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rPr>
      </w:pPr>
    </w:p>
    <w:p>
      <w:pPr>
        <w:pStyle w:val="2"/>
        <w:jc w:val="both"/>
        <w:rPr>
          <w:rFonts w:hint="eastAsia"/>
        </w:rPr>
      </w:pPr>
    </w:p>
    <w:p>
      <w:pPr>
        <w:pStyle w:val="2"/>
        <w:jc w:val="both"/>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szCs w:val="32"/>
          <w:lang w:eastAsia="zh-CN"/>
        </w:rPr>
        <w:t>张</w:t>
      </w:r>
      <w:r>
        <w:rPr>
          <w:rFonts w:hint="eastAsia" w:ascii="仿宋_GB2312" w:hAnsi="仿宋_GB2312" w:eastAsia="仿宋_GB2312" w:cs="仿宋_GB2312"/>
          <w:szCs w:val="32"/>
        </w:rPr>
        <w:t>马</w:t>
      </w:r>
      <w:r>
        <w:rPr>
          <w:rFonts w:hint="eastAsia" w:ascii="仿宋_GB2312" w:hAnsi="仿宋_GB2312" w:eastAsia="仿宋_GB2312" w:cs="仿宋_GB2312"/>
          <w:szCs w:val="32"/>
          <w:lang w:eastAsia="zh-CN"/>
        </w:rPr>
        <w:t>政</w:t>
      </w:r>
      <w:r>
        <w:rPr>
          <w:rFonts w:hint="eastAsia" w:ascii="仿宋_GB2312" w:hAnsi="仿宋_GB2312" w:eastAsia="仿宋_GB2312" w:cs="仿宋_GB2312"/>
          <w:szCs w:val="32"/>
        </w:rPr>
        <w:t>发〔</w:t>
      </w:r>
      <w:r>
        <w:rPr>
          <w:rFonts w:hint="default" w:ascii="Times New Roman" w:hAnsi="Times New Roman" w:cs="Times New Roman"/>
          <w:szCs w:val="32"/>
          <w:lang w:val="en-US" w:eastAsia="zh-CN"/>
        </w:rPr>
        <w:t>202</w:t>
      </w:r>
      <w:r>
        <w:rPr>
          <w:rFonts w:hint="eastAsia" w:ascii="Times New Roman" w:hAnsi="Times New Roman" w:cs="Times New Roman"/>
          <w:szCs w:val="32"/>
          <w:lang w:val="en-US" w:eastAsia="zh-CN"/>
        </w:rPr>
        <w:t>3</w:t>
      </w:r>
      <w:r>
        <w:rPr>
          <w:rFonts w:hint="eastAsia" w:ascii="仿宋_GB2312" w:hAnsi="仿宋_GB2312" w:eastAsia="仿宋_GB2312" w:cs="仿宋_GB2312"/>
          <w:szCs w:val="32"/>
        </w:rPr>
        <w:t>〕</w:t>
      </w:r>
      <w:r>
        <w:rPr>
          <w:rFonts w:hint="eastAsia" w:ascii="Times New Roman" w:hAnsi="Times New Roman" w:cs="Times New Roman"/>
          <w:szCs w:val="32"/>
          <w:lang w:val="en-US" w:eastAsia="zh-CN"/>
        </w:rPr>
        <w:t>64</w:t>
      </w:r>
      <w:r>
        <w:rPr>
          <w:rFonts w:hint="eastAsia" w:ascii="仿宋_GB2312" w:hAnsi="仿宋_GB2312" w:eastAsia="仿宋_GB2312" w:cs="仿宋_GB2312"/>
          <w:szCs w:val="32"/>
        </w:rPr>
        <w:t>号</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签发人：</w:t>
      </w:r>
      <w:r>
        <w:rPr>
          <w:rFonts w:hint="eastAsia" w:ascii="楷体_GB2312" w:hAnsi="楷体_GB2312" w:eastAsia="楷体_GB2312" w:cs="楷体_GB2312"/>
          <w:color w:val="auto"/>
          <w:sz w:val="32"/>
          <w:szCs w:val="32"/>
          <w:lang w:val="en-US" w:eastAsia="zh-CN"/>
        </w:rPr>
        <w:t>尹宇君</w:t>
      </w:r>
    </w:p>
    <w:p>
      <w:pPr>
        <w:pStyle w:val="2"/>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u w:val="none"/>
          <w:lang w:val="en-US" w:eastAsia="zh-CN"/>
        </w:rPr>
      </w:pPr>
      <w:bookmarkStart w:id="0" w:name="_GoBack"/>
      <w:r>
        <w:rPr>
          <w:rFonts w:hint="eastAsia" w:ascii="方正小标宋简体" w:hAnsi="方正小标宋简体" w:eastAsia="方正小标宋简体" w:cs="方正小标宋简体"/>
          <w:bCs/>
          <w:sz w:val="44"/>
          <w:szCs w:val="44"/>
          <w:u w:val="none"/>
          <w:lang w:val="en-US" w:eastAsia="zh-CN"/>
        </w:rPr>
        <w:t>张店区人民政府马尚街道办事处</w:t>
      </w:r>
    </w:p>
    <w:p>
      <w:pPr>
        <w:pStyle w:val="18"/>
        <w:keepNext w:val="0"/>
        <w:keepLines w:val="0"/>
        <w:pageBreakBefore w:val="0"/>
        <w:widowControl w:val="0"/>
        <w:wordWrap/>
        <w:topLinePunct w:val="0"/>
        <w:bidi w:val="0"/>
        <w:adjustRightInd w:val="0"/>
        <w:snapToGrid w:val="0"/>
        <w:spacing w:line="560" w:lineRule="exact"/>
        <w:ind w:left="0" w:leftChars="0" w:right="0" w:rightChars="0"/>
        <w:textAlignment w:val="auto"/>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2023年“同心防溺水”专项行动工作实施方案</w:t>
      </w:r>
    </w:p>
    <w:bookmarkEnd w:id="0"/>
    <w:p>
      <w:pPr>
        <w:keepNext w:val="0"/>
        <w:keepLines w:val="0"/>
        <w:pageBreakBefore w:val="0"/>
        <w:widowControl w:val="0"/>
        <w:wordWrap/>
        <w:topLinePunct w:val="0"/>
        <w:bidi w:val="0"/>
        <w:spacing w:line="560" w:lineRule="exact"/>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640" w:firstLineChars="200"/>
        <w:jc w:val="left"/>
        <w:textAlignment w:val="auto"/>
        <w:outlineLvl w:val="9"/>
        <w:rPr>
          <w:rFonts w:hint="eastAsia" w:ascii="仿宋_GB2312" w:hAnsi="仿宋"/>
        </w:rPr>
      </w:pPr>
      <w:r>
        <w:rPr>
          <w:rFonts w:hint="eastAsia" w:ascii="仿宋_GB2312" w:hAnsi="仿宋"/>
        </w:rPr>
        <w:t>为深入贯彻落实“关注生命，学生为本”的指导思想，弘扬“生命至上、安全第一”的理念，全面加强未成年学生预防溺水安全教育管理，遏制溺亡事件发生，根据《山东省教育厅等7部门关于印发</w:t>
      </w:r>
      <w:r>
        <w:rPr>
          <w:rFonts w:hint="default" w:ascii="Times New Roman" w:hAnsi="Times New Roman" w:cs="Times New Roman"/>
        </w:rPr>
        <w:t>2023</w:t>
      </w:r>
      <w:r>
        <w:rPr>
          <w:rFonts w:hint="eastAsia" w:ascii="仿宋_GB2312" w:hAnsi="仿宋"/>
        </w:rPr>
        <w:t>年“同心防溺水”专项行动工作方案的通知》《淄博市教育局等</w:t>
      </w:r>
      <w:r>
        <w:rPr>
          <w:rFonts w:hint="eastAsia" w:ascii="Times New Roman" w:hAnsi="Times New Roman" w:cs="Times New Roman"/>
        </w:rPr>
        <w:t>7</w:t>
      </w:r>
      <w:r>
        <w:rPr>
          <w:rFonts w:hint="eastAsia" w:ascii="仿宋_GB2312" w:hAnsi="仿宋"/>
        </w:rPr>
        <w:t>部门关于印发</w:t>
      </w:r>
      <w:r>
        <w:rPr>
          <w:rFonts w:hint="eastAsia" w:ascii="Times New Roman" w:hAnsi="Times New Roman" w:cs="Times New Roman"/>
        </w:rPr>
        <w:t>2023</w:t>
      </w:r>
      <w:r>
        <w:rPr>
          <w:rFonts w:hint="eastAsia" w:ascii="仿宋_GB2312" w:hAnsi="仿宋"/>
        </w:rPr>
        <w:t>年同心防溺水专项行动工作方案的通知》要求，结合街道实际，决定在全街道联合组织开展</w:t>
      </w:r>
      <w:r>
        <w:rPr>
          <w:rFonts w:hint="eastAsia" w:ascii="Times New Roman" w:hAnsi="Times New Roman" w:cs="Times New Roman"/>
        </w:rPr>
        <w:t>2023</w:t>
      </w:r>
      <w:r>
        <w:rPr>
          <w:rFonts w:hint="eastAsia" w:ascii="仿宋_GB2312" w:hAnsi="仿宋"/>
        </w:rPr>
        <w:t>年“同心防溺水”专项行动。对照通知中督查范围和内容，迅速对防溺水工作落实情况进行一次全面细致的自查，确保各项工作无死角、全覆盖落实到位。制定工作实施方案如下。</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rPr>
      </w:pPr>
      <w:r>
        <w:rPr>
          <w:rFonts w:hint="eastAsia" w:ascii="黑体" w:hAnsi="黑体" w:eastAsia="黑体" w:cs="黑体"/>
        </w:rPr>
        <w:t>一、目标要求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仿宋_GB2312" w:hAnsi="仿宋"/>
        </w:rPr>
        <w:t>突出溺水事件预防，切实看牢未成年学生中的留守儿童、单亲家庭儿童、外来务工人员子女及困境儿童等重点人群；把牢</w:t>
      </w:r>
      <w:r>
        <w:rPr>
          <w:rFonts w:hint="eastAsia" w:ascii="Times New Roman" w:hAnsi="Times New Roman" w:cs="Times New Roman"/>
        </w:rPr>
        <w:t xml:space="preserve">5 </w:t>
      </w:r>
      <w:r>
        <w:rPr>
          <w:rFonts w:hint="eastAsia" w:ascii="仿宋_GB2312" w:hAnsi="仿宋"/>
        </w:rPr>
        <w:t>月至</w:t>
      </w:r>
      <w:r>
        <w:rPr>
          <w:rFonts w:hint="eastAsia" w:ascii="Times New Roman" w:hAnsi="Times New Roman" w:cs="Times New Roman"/>
        </w:rPr>
        <w:t>10</w:t>
      </w:r>
      <w:r>
        <w:rPr>
          <w:rFonts w:hint="eastAsia" w:ascii="仿宋_GB2312" w:hAnsi="仿宋"/>
        </w:rPr>
        <w:t>月天气炎热、暑期、节假日等溺水事件高发时段；守牢易发生溺水事件的河流、水库等危险水域。切实做到宣传教育全覆盖、警示标识全覆盖、隐患排查全覆盖、监管监控全覆盖，筑牢防范学生溺水屏障。</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rPr>
      </w:pPr>
      <w:r>
        <w:rPr>
          <w:rFonts w:hint="eastAsia" w:ascii="黑体" w:hAnsi="黑体" w:eastAsia="黑体" w:cs="黑体"/>
        </w:rPr>
        <w:t>二、 工作步骤</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仿宋_GB2312" w:hAnsi="仿宋"/>
        </w:rPr>
        <w:t>“同心防溺水”专项行动自</w:t>
      </w:r>
      <w:r>
        <w:rPr>
          <w:rFonts w:hint="eastAsia" w:ascii="Times New Roman" w:hAnsi="Times New Roman" w:cs="Times New Roman"/>
        </w:rPr>
        <w:t>4</w:t>
      </w:r>
      <w:r>
        <w:rPr>
          <w:rFonts w:hint="eastAsia" w:ascii="仿宋_GB2312" w:hAnsi="仿宋"/>
        </w:rPr>
        <w:t>月启动至</w:t>
      </w:r>
      <w:r>
        <w:rPr>
          <w:rFonts w:hint="eastAsia" w:ascii="Times New Roman" w:hAnsi="Times New Roman" w:cs="Times New Roman"/>
        </w:rPr>
        <w:t>12</w:t>
      </w:r>
      <w:r>
        <w:rPr>
          <w:rFonts w:hint="eastAsia" w:ascii="仿宋_GB2312" w:hAnsi="仿宋"/>
        </w:rPr>
        <w:t>月底结束。</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楷体_GB2312" w:hAnsi="楷体_GB2312" w:eastAsia="楷体_GB2312" w:cs="楷体_GB2312"/>
          <w:lang w:eastAsia="zh-CN"/>
        </w:rPr>
        <w:t>（一）</w:t>
      </w:r>
      <w:r>
        <w:rPr>
          <w:rFonts w:hint="eastAsia" w:ascii="楷体_GB2312" w:hAnsi="楷体_GB2312" w:eastAsia="楷体_GB2312" w:cs="楷体_GB2312"/>
        </w:rPr>
        <w:t>动员部署(</w:t>
      </w:r>
      <w:r>
        <w:rPr>
          <w:rFonts w:hint="eastAsia" w:ascii="Times New Roman" w:hAnsi="Times New Roman" w:cs="Times New Roman"/>
        </w:rPr>
        <w:t>4</w:t>
      </w:r>
      <w:r>
        <w:rPr>
          <w:rFonts w:hint="eastAsia" w:ascii="楷体_GB2312" w:hAnsi="楷体_GB2312" w:eastAsia="楷体_GB2312" w:cs="楷体_GB2312"/>
        </w:rPr>
        <w:t>月底前)。</w:t>
      </w:r>
      <w:r>
        <w:rPr>
          <w:rFonts w:hint="eastAsia" w:ascii="仿宋_GB2312" w:hAnsi="仿宋"/>
        </w:rPr>
        <w:t>根据统一安排，防范未成年学生溺水专项行动领导小组各村居社区要尽快启动“同心防溺水”专项行动，结合实际工作，制定细化各自工作方案，进一步明确目标任务、责任分工和工作措施等内容，全面做好专项行动的部署发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楷体_GB2312" w:hAnsi="楷体_GB2312" w:eastAsia="楷体_GB2312" w:cs="楷体_GB2312"/>
          <w:lang w:eastAsia="zh-CN"/>
        </w:rPr>
        <w:t>（二）</w:t>
      </w:r>
      <w:r>
        <w:rPr>
          <w:rFonts w:hint="eastAsia" w:ascii="楷体_GB2312" w:hAnsi="楷体_GB2312" w:eastAsia="楷体_GB2312" w:cs="楷体_GB2312"/>
        </w:rPr>
        <w:t>组织实施(</w:t>
      </w:r>
      <w:r>
        <w:rPr>
          <w:rFonts w:hint="eastAsia" w:ascii="Times New Roman" w:hAnsi="Times New Roman" w:cs="Times New Roman"/>
        </w:rPr>
        <w:t>10</w:t>
      </w:r>
      <w:r>
        <w:rPr>
          <w:rFonts w:hint="eastAsia" w:ascii="楷体_GB2312" w:hAnsi="楷体_GB2312" w:eastAsia="楷体_GB2312" w:cs="楷体_GB2312"/>
        </w:rPr>
        <w:t>月底前)</w:t>
      </w:r>
      <w:r>
        <w:rPr>
          <w:rFonts w:hint="eastAsia" w:ascii="仿宋_GB2312" w:hAnsi="仿宋"/>
        </w:rPr>
        <w:t>。各村居社区要加强防溺水常态化宣传教育；通过网格宣传、新时代文明实践站活动、结对帮扶等手段，加强外来务工家庭子女、困境家庭子女及留守儿童等重点群体的教育提醒。防范未成年学生溺水专项行动领导小组各村居社区要按照“谁主管、谁负责”和“属地管理、分级负责”原则，持续对区域内分管水域进行安全风险隐患排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楷体_GB2312" w:hAnsi="楷体_GB2312" w:eastAsia="楷体_GB2312" w:cs="楷体_GB2312"/>
          <w:lang w:eastAsia="zh-CN"/>
        </w:rPr>
        <w:t>（三）</w:t>
      </w:r>
      <w:r>
        <w:rPr>
          <w:rFonts w:hint="eastAsia" w:ascii="楷体_GB2312" w:hAnsi="楷体_GB2312" w:eastAsia="楷体_GB2312" w:cs="楷体_GB2312"/>
        </w:rPr>
        <w:t>督导检查(</w:t>
      </w:r>
      <w:r>
        <w:rPr>
          <w:rFonts w:hint="eastAsia" w:ascii="Times New Roman" w:hAnsi="Times New Roman" w:cs="Times New Roman"/>
        </w:rPr>
        <w:t>10</w:t>
      </w:r>
      <w:r>
        <w:rPr>
          <w:rFonts w:hint="eastAsia" w:ascii="楷体_GB2312" w:hAnsi="楷体_GB2312" w:eastAsia="楷体_GB2312" w:cs="楷体_GB2312"/>
        </w:rPr>
        <w:t>月底前)</w:t>
      </w:r>
      <w:r>
        <w:rPr>
          <w:rFonts w:hint="eastAsia" w:ascii="仿宋_GB2312" w:hAnsi="仿宋"/>
        </w:rPr>
        <w:t>。市教育局等</w:t>
      </w:r>
      <w:r>
        <w:rPr>
          <w:rFonts w:hint="eastAsia" w:ascii="Times New Roman" w:hAnsi="Times New Roman" w:cs="Times New Roman"/>
        </w:rPr>
        <w:t>6</w:t>
      </w:r>
      <w:r>
        <w:rPr>
          <w:rFonts w:hint="eastAsia" w:ascii="仿宋_GB2312" w:hAnsi="仿宋"/>
        </w:rPr>
        <w:t>部门联合组成督查组，将以“四不两直”方式，持续完善“现场督查一隐患整  改一动态跟踪”防溺水督查机制，落实“一事故一核查一通报” 制度，对辖区水域及防溺水工作进行督导检查确保安全隐患排查整治及“同心防溺水”专项活动落到实处，见到实效。</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rPr>
      </w:pPr>
      <w:r>
        <w:rPr>
          <w:rFonts w:hint="eastAsia" w:ascii="黑体" w:hAnsi="黑体" w:eastAsia="黑体" w:cs="黑体"/>
        </w:rPr>
        <w:t>四、 行动内容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楷体_GB2312" w:hAnsi="楷体_GB2312" w:eastAsia="楷体_GB2312" w:cs="楷体_GB2312"/>
        </w:rPr>
        <w:t>（一）召开防溺水工作部署和分析会议</w:t>
      </w:r>
      <w:r>
        <w:rPr>
          <w:rFonts w:hint="eastAsia" w:ascii="仿宋_GB2312" w:hAnsi="仿宋"/>
        </w:rPr>
        <w:t>。防范未成年学生溺水专项行动领导小组成员及村居社区组织召开工作部署会议，认真分析形势，研究防范措施，按照职责分工，建立防溺水工作台账，联合开展防溺水教育宣传各项活动。街道部门间加强协作配合，主动对接，联合整治防溺水工作督查整治机制，形成防溺水工作的强大合力。</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楷体_GB2312" w:hAnsi="楷体_GB2312" w:eastAsia="楷体_GB2312" w:cs="楷体_GB2312"/>
          <w:lang w:eastAsia="zh-CN"/>
        </w:rPr>
        <w:t>（二）</w:t>
      </w:r>
      <w:r>
        <w:rPr>
          <w:rFonts w:hint="eastAsia" w:ascii="楷体_GB2312" w:hAnsi="楷体_GB2312" w:eastAsia="楷体_GB2312" w:cs="楷体_GB2312"/>
        </w:rPr>
        <w:t>组织一次水域安全隐患排查</w:t>
      </w:r>
      <w:r>
        <w:rPr>
          <w:rFonts w:hint="eastAsia" w:ascii="仿宋_GB2312" w:hAnsi="仿宋"/>
        </w:rPr>
        <w:t>。街道办联合村居社区、辖区单位集中力量，对辖区内河道、景观湖等重点水域进行全面排查，逐一建立台账，设立警示标志，做到底数清、情况明。在全面排查的基础上，对各类水域安全进行风险评级，凡是学生常去游泳的地方，要设标识；凡是水深高危水域，要设警示标语；凡是开放性危险水域，要指定专人看管，做好日常巡查，休息日、节假日要增加巡查密度；对人迹罕至偏僻水面，节假日要适当增加巡查次数，严防发生溺亡事件。</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楷体_GB2312" w:hAnsi="楷体_GB2312" w:eastAsia="楷体_GB2312" w:cs="楷体_GB2312"/>
          <w:lang w:eastAsia="zh-CN"/>
        </w:rPr>
        <w:t>（三）</w:t>
      </w:r>
      <w:r>
        <w:rPr>
          <w:rFonts w:hint="eastAsia" w:ascii="楷体_GB2312" w:hAnsi="楷体_GB2312" w:eastAsia="楷体_GB2312" w:cs="楷体_GB2312"/>
        </w:rPr>
        <w:t>组织一次简易施救设施配备。</w:t>
      </w:r>
      <w:r>
        <w:rPr>
          <w:rFonts w:hint="eastAsia" w:ascii="仿宋_GB2312" w:hAnsi="仿宋"/>
        </w:rPr>
        <w:t>坚持预防和应急并举，在对辖区内学生经常戏水游泳的重点水域，以及往年容易发生落水的涉水隐患地段进行全面清查，形成台账的基础上，对高风险部位要巡查完善长绳、竹竿、救生圈等必要的救护设施。对进入危险区域人员实时跟踪、预警、喊话、驱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楷体_GB2312" w:hAnsi="楷体_GB2312" w:eastAsia="楷体_GB2312" w:cs="楷体_GB2312"/>
        </w:rPr>
        <w:t>（四）组织一次全覆盖式宣传发动</w:t>
      </w:r>
      <w:r>
        <w:rPr>
          <w:rFonts w:hint="eastAsia" w:ascii="仿宋_GB2312" w:hAnsi="仿宋"/>
        </w:rPr>
        <w:t>。由街道宣传办联合村居社区，组织一次防溺水宣传发动，把防溺水安全教育活动从学校延伸到社区、村居，多形式对居民进行安全教育、警示教育，反复提醒居民认识到溺水的严重性和危害性，让广大家长明确保护子女安全的重要性和必要性，唤起全社会对学生安全管理工作的支持和配合，齐心协力防范学生安全事件的发生。</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rPr>
      </w:pPr>
      <w:r>
        <w:rPr>
          <w:rFonts w:hint="eastAsia" w:ascii="黑体" w:hAnsi="黑体" w:eastAsia="黑体" w:cs="黑体"/>
        </w:rPr>
        <w:t>五、工作要求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楷体_GB2312" w:hAnsi="楷体_GB2312" w:eastAsia="楷体_GB2312" w:cs="楷体_GB2312"/>
        </w:rPr>
        <w:t>（一）高度重视，认真组织</w:t>
      </w:r>
      <w:r>
        <w:rPr>
          <w:rFonts w:hint="eastAsia" w:ascii="仿宋_GB2312" w:hAnsi="仿宋"/>
        </w:rPr>
        <w:t>。各村居社区要把预防未成年学生溺水工作当做一项政治任务、民生工程，切实增强维护未成年学生生命安全的责任感、使命感、紧迫感，迅速行动起来，强化工作措施，建立健全水域台账，责任到人，推动防溺水工作扎实有效的开展。由街道办联合各部门，建立常态化督导机制，定期对学校、重点水域进行检查督导。</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楷体_GB2312" w:hAnsi="楷体_GB2312" w:eastAsia="楷体_GB2312" w:cs="楷体_GB2312"/>
        </w:rPr>
        <w:t>（二）严格督导，落实责任</w:t>
      </w:r>
      <w:r>
        <w:rPr>
          <w:rFonts w:hint="eastAsia" w:ascii="仿宋_GB2312" w:hAnsi="仿宋"/>
        </w:rPr>
        <w:t>。各村居社区要明确责任、定岗定人，切实把工作发动起来，把河域、景观湖等隐患排查出来，把问题整改消除到位，做到重点时段有人看守，重点水域有警示标识、有人巡逻。街道领导小组对预防溺水工作开展情况进行常态督导检查，对重点水域安全隐患排查整改不到位，未按期完成任务的，一律予以通报批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rPr>
      </w:pPr>
      <w:r>
        <w:rPr>
          <w:rFonts w:hint="eastAsia" w:ascii="黑体" w:hAnsi="黑体" w:eastAsia="黑体" w:cs="黑体"/>
        </w:rPr>
        <w:t>六、职责分工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楷体_GB2312" w:hAnsi="楷体_GB2312" w:eastAsia="楷体_GB2312" w:cs="楷体_GB2312"/>
        </w:rPr>
        <w:t>（一）街道防范未成年学生溺水专项行动领导小组各委办成员职责分工</w:t>
      </w:r>
      <w:r>
        <w:rPr>
          <w:rFonts w:hint="eastAsia" w:ascii="仿宋_GB2312" w:hAnsi="仿宋"/>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Times New Roman" w:hAnsi="Times New Roman" w:cs="Times New Roman"/>
          <w:lang w:val="en-US" w:eastAsia="zh-CN"/>
        </w:rPr>
        <w:t>1.</w:t>
      </w:r>
      <w:r>
        <w:rPr>
          <w:rFonts w:hint="eastAsia" w:ascii="仿宋_GB2312" w:hAnsi="仿宋"/>
        </w:rPr>
        <w:t>宣传办：负责宣传引导，加大防溺水公益宣传力度，营造全社会共同关心未成年人生命安全的良好氛围。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Times New Roman" w:hAnsi="Times New Roman" w:cs="Times New Roman"/>
          <w:lang w:val="en-US" w:eastAsia="zh-CN"/>
        </w:rPr>
        <w:t>2.</w:t>
      </w:r>
      <w:r>
        <w:rPr>
          <w:rFonts w:hint="eastAsia" w:ascii="仿宋_GB2312" w:hAnsi="仿宋"/>
        </w:rPr>
        <w:t>文化教育体育服务中心：负责和社区网格一起加强未成年人防水安全教育，提醒督促辖区居民履行监护责任。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Times New Roman" w:hAnsi="Times New Roman" w:cs="Times New Roman"/>
          <w:lang w:val="en-US" w:eastAsia="zh-CN"/>
        </w:rPr>
        <w:t>3.</w:t>
      </w:r>
      <w:r>
        <w:rPr>
          <w:rFonts w:hint="eastAsia" w:ascii="仿宋_GB2312" w:hAnsi="仿宋"/>
        </w:rPr>
        <w:t>农服办：负责对辖区内重点水域等进行安全隐患排查、防范和治理，督促有关单位设置安全警示标识并加大巡查力度；负责对农田在建项目检查排查，做好项目内小水池、小水窖、小塘坝、灌溉机井、输水管道、引水堰闸等区域安全防护情况的检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Times New Roman" w:hAnsi="Times New Roman" w:cs="Times New Roman"/>
          <w:lang w:val="en-US" w:eastAsia="zh-CN"/>
        </w:rPr>
        <w:t>4.</w:t>
      </w:r>
      <w:r>
        <w:rPr>
          <w:rFonts w:hint="eastAsia" w:ascii="仿宋_GB2312" w:hAnsi="仿宋"/>
        </w:rPr>
        <w:t>党政办公室负责应急值守工作，对接到的较大溺水事件信息，及时报送相关领导同志，协调相关救援力量进行应急救援。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（二）村居防范未成年学生溺水专项行动领导小组各委办成员职责分工：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Times New Roman" w:hAnsi="Times New Roman" w:cs="Times New Roman"/>
        </w:rPr>
        <w:t>1</w:t>
      </w:r>
      <w:r>
        <w:rPr>
          <w:rFonts w:hint="eastAsia" w:ascii="仿宋_GB2312" w:hAnsi="仿宋"/>
        </w:rPr>
        <w:t>.玉龙河由</w:t>
      </w:r>
      <w:r>
        <w:rPr>
          <w:rFonts w:hint="default" w:ascii="Times New Roman" w:hAnsi="Times New Roman" w:cs="Times New Roman"/>
        </w:rPr>
        <w:t>4</w:t>
      </w:r>
      <w:r>
        <w:rPr>
          <w:rFonts w:hint="eastAsia" w:ascii="仿宋_GB2312" w:hAnsi="仿宋"/>
        </w:rPr>
        <w:t>个村居负责。西寨居河长刘曰兴，河管员房崇胜。责任河段胶济线至和平路；新兴居河长陈佑山，河管员何拥军。责任河段和平路至市民中心路口；冢子坡居河长孔利，河管员郝立华。责任河段市民中心路口至人民路段；九级村河长袁艳会，河管员房永。责任河段人民路至世纪花园钢板闸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Times New Roman" w:hAnsi="Times New Roman" w:cs="Times New Roman"/>
        </w:rPr>
        <w:t>2.</w:t>
      </w:r>
      <w:r>
        <w:rPr>
          <w:rFonts w:hint="eastAsia" w:ascii="仿宋_GB2312" w:hAnsi="仿宋"/>
        </w:rPr>
        <w:t>润淄河由</w:t>
      </w:r>
      <w:r>
        <w:rPr>
          <w:rFonts w:hint="eastAsia" w:ascii="Times New Roman" w:hAnsi="Times New Roman" w:cs="Times New Roman"/>
        </w:rPr>
        <w:t>2</w:t>
      </w:r>
      <w:r>
        <w:rPr>
          <w:rFonts w:hint="eastAsia" w:ascii="仿宋_GB2312" w:hAnsi="仿宋"/>
        </w:rPr>
        <w:t>个村居负责。齐悦国际社区河长赵玉芝，河管员郭通。责任河段和平路至人民路。（云影河由齐悦国际社区监管）；于小村河长辛莉华河长于志刚，责任河段人民路至华光路。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Times New Roman" w:hAnsi="Times New Roman" w:cs="Times New Roman"/>
        </w:rPr>
        <w:t>3.</w:t>
      </w:r>
      <w:r>
        <w:rPr>
          <w:rFonts w:hint="eastAsia" w:ascii="仿宋_GB2312" w:hAnsi="仿宋"/>
        </w:rPr>
        <w:t>孝妇河由周家村监管，河管员段宏亮、刘传军。</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
        </w:rPr>
      </w:pPr>
      <w:r>
        <w:rPr>
          <w:rFonts w:hint="eastAsia" w:ascii="Times New Roman" w:hAnsi="Times New Roman" w:cs="Times New Roman"/>
        </w:rPr>
        <w:t>4.</w:t>
      </w:r>
      <w:r>
        <w:rPr>
          <w:rFonts w:hint="eastAsia" w:ascii="仿宋_GB2312" w:hAnsi="仿宋"/>
        </w:rPr>
        <w:t>世纪花园社区、祥瑞园社区、龙泰苑社区、</w:t>
      </w:r>
      <w:r>
        <w:rPr>
          <w:rFonts w:hint="eastAsia" w:ascii="仿宋_GB2312" w:hAnsi="仿宋"/>
          <w:lang w:eastAsia="zh-CN"/>
        </w:rPr>
        <w:t>恒大社区、江</w:t>
      </w:r>
      <w:r>
        <w:rPr>
          <w:rFonts w:hint="eastAsia" w:ascii="仿宋_GB2312" w:hAnsi="仿宋"/>
        </w:rPr>
        <w:t xml:space="preserve">                                                                                                                                                        </w:t>
      </w:r>
      <w:r>
        <w:rPr>
          <w:rFonts w:hint="eastAsia" w:ascii="仿宋_GB2312" w:hAnsi="仿宋"/>
          <w:lang w:eastAsia="zh-CN"/>
        </w:rPr>
        <w:t>南</w:t>
      </w:r>
      <w:r>
        <w:rPr>
          <w:rFonts w:hint="eastAsia" w:ascii="仿宋_GB2312" w:hAnsi="仿宋"/>
        </w:rPr>
        <w:t>豪庭社区小区内景观湖，由社区监管，物业按时巡查。</w:t>
      </w:r>
    </w:p>
    <w:p>
      <w:pPr>
        <w:pStyle w:val="2"/>
        <w:keepNext w:val="0"/>
        <w:keepLines w:val="0"/>
        <w:pageBreakBefore w:val="0"/>
        <w:widowControl w:val="0"/>
        <w:wordWrap/>
        <w:topLinePunct w:val="0"/>
        <w:bidi w:val="0"/>
        <w:spacing w:line="560" w:lineRule="exact"/>
        <w:rPr>
          <w:rFonts w:hint="eastAsia"/>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_GB2312" w:cs="仿宋_GB2312"/>
          <w:color w:val="auto"/>
          <w:sz w:val="32"/>
          <w:szCs w:val="32"/>
          <w:lang w:val="en-US" w:eastAsia="zh-CN"/>
        </w:rPr>
      </w:pPr>
      <w:r>
        <w:rPr>
          <w:rFonts w:hint="eastAsia" w:ascii="仿宋_GB2312" w:hAnsi="仿宋"/>
        </w:rPr>
        <w:t xml:space="preserve">附件：防范未成年学生溺水专项行动领导小组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jc w:val="center"/>
        <w:textAlignment w:val="auto"/>
        <w:outlineLvl w:val="9"/>
        <w:rPr>
          <w:rFonts w:hint="eastAsia" w:ascii="仿宋_GB2312" w:hAnsi="仿宋_GB2312" w:cs="仿宋_GB2312"/>
          <w:color w:val="auto"/>
          <w:sz w:val="32"/>
          <w:szCs w:val="32"/>
          <w:lang w:val="en-US" w:eastAsia="zh-CN"/>
        </w:rPr>
      </w:pPr>
    </w:p>
    <w:p>
      <w:pPr>
        <w:pStyle w:val="2"/>
        <w:keepNext w:val="0"/>
        <w:keepLines w:val="0"/>
        <w:pageBreakBefore w:val="0"/>
        <w:widowControl w:val="0"/>
        <w:wordWrap/>
        <w:topLinePunct w:val="0"/>
        <w:bidi w:val="0"/>
        <w:spacing w:line="560" w:lineRule="exact"/>
        <w:rPr>
          <w:rFonts w:hint="eastAsia"/>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张店区人民政府马尚街道办事处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cs="Times New Roman"/>
          <w:sz w:val="32"/>
          <w:szCs w:val="32"/>
          <w:lang w:val="en-US" w:eastAsia="zh-CN"/>
        </w:rPr>
      </w:pPr>
      <w:r>
        <w:rPr>
          <w:rFonts w:hint="eastAsia" w:ascii="仿宋_GB2312" w:hAnsi="仿宋_GB2312" w:eastAsia="仿宋_GB2312" w:cs="仿宋_GB2312"/>
          <w:color w:val="auto"/>
          <w:sz w:val="32"/>
          <w:szCs w:val="32"/>
        </w:rPr>
        <w:t xml:space="preserve">                             </w:t>
      </w:r>
      <w:r>
        <w:rPr>
          <w:rFonts w:hint="default" w:ascii="Times New Roman" w:hAnsi="Times New Roman" w:eastAsia="仿宋_GB2312" w:cs="Times New Roman"/>
          <w:kern w:val="0"/>
          <w:sz w:val="32"/>
          <w:szCs w:val="32"/>
          <w:lang w:val="en-US" w:eastAsia="zh-CN"/>
        </w:rPr>
        <w:t>2023</w:t>
      </w:r>
      <w:r>
        <w:rPr>
          <w:rFonts w:hint="eastAsia" w:ascii="仿宋_GB2312" w:hAnsi="仿宋_GB2312" w:eastAsia="仿宋_GB2312" w:cs="仿宋_GB2312"/>
          <w:color w:val="auto"/>
          <w:sz w:val="32"/>
          <w:szCs w:val="32"/>
        </w:rPr>
        <w:t>年</w:t>
      </w:r>
      <w:r>
        <w:rPr>
          <w:rFonts w:hint="eastAsia" w:ascii="Times New Roman" w:hAnsi="Times New Roman" w:cs="Times New Roman"/>
          <w:kern w:val="0"/>
          <w:sz w:val="32"/>
          <w:szCs w:val="32"/>
          <w:lang w:val="en-US" w:eastAsia="zh-CN"/>
        </w:rPr>
        <w:t>8</w:t>
      </w:r>
      <w:r>
        <w:rPr>
          <w:rFonts w:hint="eastAsia" w:ascii="仿宋_GB2312" w:hAnsi="仿宋_GB2312" w:eastAsia="仿宋_GB2312" w:cs="仿宋_GB2312"/>
          <w:color w:val="auto"/>
          <w:sz w:val="32"/>
          <w:szCs w:val="32"/>
        </w:rPr>
        <w:t>月</w:t>
      </w:r>
      <w:r>
        <w:rPr>
          <w:rFonts w:hint="eastAsia" w:ascii="Times New Roman" w:hAnsi="Times New Roman" w:cs="Times New Roman"/>
          <w:kern w:val="0"/>
          <w:sz w:val="32"/>
          <w:szCs w:val="32"/>
          <w:lang w:val="en-US" w:eastAsia="zh-CN"/>
        </w:rPr>
        <w:t>2</w:t>
      </w:r>
      <w:r>
        <w:rPr>
          <w:rFonts w:hint="eastAsia" w:ascii="仿宋_GB2312" w:hAnsi="仿宋_GB2312" w:eastAsia="仿宋_GB2312" w:cs="仿宋_GB2312"/>
          <w:color w:val="auto"/>
          <w:sz w:val="32"/>
          <w:szCs w:val="32"/>
          <w:lang w:val="en-US" w:eastAsia="zh-CN"/>
        </w:rPr>
        <w:t>日</w:t>
      </w:r>
    </w:p>
    <w:p>
      <w:pPr>
        <w:pStyle w:val="7"/>
        <w:keepNext w:val="0"/>
        <w:keepLines w:val="0"/>
        <w:pageBreakBefore w:val="0"/>
        <w:widowControl w:val="0"/>
        <w:wordWrap/>
        <w:topLinePunct w:val="0"/>
        <w:bidi w:val="0"/>
        <w:spacing w:line="560" w:lineRule="exact"/>
        <w:rPr>
          <w:rFonts w:hint="eastAsia" w:ascii="Times New Roman" w:hAnsi="Times New Roman" w:cs="Times New Roman"/>
          <w:sz w:val="32"/>
          <w:szCs w:val="32"/>
          <w:lang w:val="en-US"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p>
    <w:p>
      <w:pPr>
        <w:keepNext w:val="0"/>
        <w:keepLines w:val="0"/>
        <w:pageBreakBefore w:val="0"/>
        <w:widowControl w:val="0"/>
        <w:wordWrap/>
        <w:topLinePunct w:val="0"/>
        <w:bidi w:val="0"/>
        <w:spacing w:line="560" w:lineRule="exac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w:t>
      </w:r>
    </w:p>
    <w:p>
      <w:pPr>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防范未成年学生溺水专项行动领导小组名单</w:t>
      </w:r>
    </w:p>
    <w:p>
      <w:pPr>
        <w:keepNext w:val="0"/>
        <w:keepLines w:val="0"/>
        <w:pageBreakBefore w:val="0"/>
        <w:widowControl w:val="0"/>
        <w:wordWrap/>
        <w:topLinePunct w:val="0"/>
        <w:bidi w:val="0"/>
        <w:spacing w:line="560" w:lineRule="exact"/>
        <w:rPr>
          <w:rFonts w:hint="eastAsia"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组　长：</w:t>
      </w:r>
      <w:r>
        <w:rPr>
          <w:rFonts w:hint="eastAsia" w:ascii="仿宋_GB2312" w:hAnsi="宋体" w:eastAsia="仿宋_GB2312"/>
          <w:kern w:val="0"/>
          <w:sz w:val="32"/>
          <w:szCs w:val="32"/>
          <w:lang w:eastAsia="zh-CN"/>
        </w:rPr>
        <w:t>张山山</w:t>
      </w:r>
      <w:r>
        <w:rPr>
          <w:rFonts w:hint="eastAsia" w:ascii="仿宋_GB2312" w:hAnsi="宋体" w:eastAsia="仿宋_GB2312"/>
          <w:kern w:val="0"/>
          <w:sz w:val="32"/>
          <w:szCs w:val="32"/>
          <w:lang w:val="en-US" w:eastAsia="zh-CN"/>
        </w:rPr>
        <w:t xml:space="preserve">    马尚街道党工委书记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尹宇君    马尚街道党工委副书记、办事处主任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副组长：李  宁    街道党工委副书记、政协工作室主任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张长伟    街道党工委副书记、政法委员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cs="Times New Roman"/>
          <w:kern w:val="0"/>
          <w:sz w:val="32"/>
          <w:szCs w:val="32"/>
          <w:lang w:eastAsia="zh-CN"/>
        </w:rPr>
        <w:t>成</w:t>
      </w:r>
      <w:r>
        <w:rPr>
          <w:rFonts w:hint="eastAsia" w:ascii="仿宋_GB2312" w:hAnsi="宋体" w:cs="Times New Roman"/>
          <w:kern w:val="0"/>
          <w:sz w:val="32"/>
          <w:szCs w:val="32"/>
          <w:lang w:val="en-US" w:eastAsia="zh-CN"/>
        </w:rPr>
        <w:t xml:space="preserve">  </w:t>
      </w:r>
      <w:r>
        <w:rPr>
          <w:rFonts w:hint="eastAsia" w:ascii="仿宋_GB2312" w:hAnsi="宋体" w:cs="Times New Roman"/>
          <w:kern w:val="0"/>
          <w:sz w:val="32"/>
          <w:szCs w:val="32"/>
          <w:lang w:eastAsia="zh-CN"/>
        </w:rPr>
        <w:t>员：</w:t>
      </w:r>
      <w:r>
        <w:rPr>
          <w:rFonts w:hint="eastAsia" w:ascii="仿宋_GB2312" w:hAnsi="宋体" w:eastAsia="仿宋_GB2312" w:cs="Times New Roman"/>
          <w:kern w:val="0"/>
          <w:sz w:val="32"/>
          <w:szCs w:val="32"/>
          <w:lang w:eastAsia="zh-CN"/>
        </w:rPr>
        <w:t>耿延波    街道四级调研员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刘金胜    街道一级主任科员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李  锋    街道人大工作委员会主任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刘亚凤</w:t>
      </w:r>
      <w:r>
        <w:rPr>
          <w:rFonts w:hint="eastAsia" w:ascii="仿宋_GB2312" w:hAnsi="宋体" w:eastAsia="仿宋_GB2312" w:cs="Times New Roman"/>
          <w:kern w:val="0"/>
          <w:sz w:val="32"/>
          <w:szCs w:val="32"/>
          <w:lang w:val="en-US" w:eastAsia="zh-CN"/>
        </w:rPr>
        <w:t xml:space="preserve">    街道</w:t>
      </w:r>
      <w:r>
        <w:rPr>
          <w:rFonts w:hint="eastAsia" w:ascii="仿宋_GB2312" w:hAnsi="宋体" w:eastAsia="仿宋_GB2312" w:cs="Times New Roman"/>
          <w:kern w:val="0"/>
          <w:sz w:val="32"/>
          <w:szCs w:val="32"/>
          <w:lang w:eastAsia="zh-CN"/>
        </w:rPr>
        <w:t>人大工作委员会副主任</w:t>
      </w:r>
    </w:p>
    <w:p>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default"/>
          <w:lang w:val="en-US" w:eastAsia="zh-CN"/>
        </w:rPr>
      </w:pPr>
      <w:r>
        <w:rPr>
          <w:rFonts w:hint="eastAsia" w:ascii="仿宋_GB2312" w:hAnsi="宋体" w:eastAsia="仿宋_GB2312" w:cs="Times New Roman"/>
          <w:kern w:val="0"/>
          <w:sz w:val="32"/>
          <w:szCs w:val="32"/>
          <w:lang w:val="en-US" w:eastAsia="zh-CN"/>
        </w:rPr>
        <w:t xml:space="preserve">        王  萌    街道党工委副书记（挂职）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default"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eastAsia="zh-CN"/>
        </w:rPr>
        <w:t>郑  欣</w:t>
      </w:r>
      <w:r>
        <w:rPr>
          <w:rFonts w:hint="eastAsia" w:ascii="仿宋_GB2312" w:hAnsi="宋体" w:eastAsia="仿宋_GB2312" w:cs="Times New Roman"/>
          <w:kern w:val="0"/>
          <w:sz w:val="32"/>
          <w:szCs w:val="32"/>
          <w:lang w:val="en-US" w:eastAsia="zh-CN"/>
        </w:rPr>
        <w:t xml:space="preserve">    街道党工委组织委员</w:t>
      </w:r>
    </w:p>
    <w:p>
      <w:pPr>
        <w:keepNext w:val="0"/>
        <w:keepLines w:val="0"/>
        <w:pageBreakBefore w:val="0"/>
        <w:widowControl w:val="0"/>
        <w:kinsoku/>
        <w:wordWrap/>
        <w:overflowPunct/>
        <w:topLinePunct w:val="0"/>
        <w:autoSpaceDE/>
        <w:autoSpaceDN/>
        <w:bidi w:val="0"/>
        <w:adjustRightInd/>
        <w:snapToGrid/>
        <w:spacing w:line="560" w:lineRule="exact"/>
        <w:ind w:left="2880" w:leftChars="400" w:right="0" w:rightChars="0" w:hanging="1600" w:hangingChars="5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刘明华    街道党工委委员、纪工委书记、区监委派出马尚街道监察室主任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侯婷婷    街道党工委宣传委员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刘</w:t>
      </w:r>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lang w:eastAsia="zh-CN"/>
        </w:rPr>
        <w:t>超    街道党工委委员、办事处副主任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田  重    街道党工委委员、人武部长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张</w:t>
      </w:r>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lang w:eastAsia="zh-CN"/>
        </w:rPr>
        <w:t>博    街道办事处副主任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张</w:t>
      </w:r>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lang w:eastAsia="zh-CN"/>
        </w:rPr>
        <w:t>静</w:t>
      </w:r>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lang w:eastAsia="zh-CN"/>
        </w:rPr>
        <w:t xml:space="preserve">街道办事处副主任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王延波</w:t>
      </w:r>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lang w:eastAsia="zh-CN"/>
        </w:rPr>
        <w:t>街道社会治安综合治理办公室副主任</w:t>
      </w:r>
    </w:p>
    <w:p>
      <w:pPr>
        <w:keepNext w:val="0"/>
        <w:keepLines w:val="0"/>
        <w:pageBreakBefore w:val="0"/>
        <w:widowControl w:val="0"/>
        <w:kinsoku/>
        <w:wordWrap/>
        <w:overflowPunct/>
        <w:topLinePunct w:val="0"/>
        <w:autoSpaceDE/>
        <w:autoSpaceDN/>
        <w:bidi w:val="0"/>
        <w:adjustRightInd/>
        <w:snapToGrid/>
        <w:spacing w:line="560" w:lineRule="exact"/>
        <w:ind w:left="2880" w:leftChars="400" w:right="0" w:rightChars="0" w:hanging="1600" w:hangingChars="5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邵  涛</w:t>
      </w:r>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lang w:eastAsia="zh-CN"/>
        </w:rPr>
        <w:t>街道人大工作委员会副主任、世纪花园社区党委书记、居委会主任</w:t>
      </w:r>
    </w:p>
    <w:p>
      <w:pPr>
        <w:keepNext w:val="0"/>
        <w:keepLines w:val="0"/>
        <w:pageBreakBefore w:val="0"/>
        <w:widowControl w:val="0"/>
        <w:kinsoku/>
        <w:wordWrap/>
        <w:overflowPunct/>
        <w:topLinePunct w:val="0"/>
        <w:autoSpaceDE/>
        <w:autoSpaceDN/>
        <w:bidi w:val="0"/>
        <w:adjustRightInd/>
        <w:snapToGrid/>
        <w:spacing w:line="560" w:lineRule="exact"/>
        <w:ind w:left="2908" w:leftChars="400" w:right="0" w:rightChars="0" w:hanging="1628" w:hangingChars="509"/>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朱秀云</w:t>
      </w:r>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lang w:eastAsia="zh-CN"/>
        </w:rPr>
        <w:t>街道安全生产监督和环境保护办公室副主任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王立强</w:t>
      </w:r>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lang w:eastAsia="zh-CN"/>
        </w:rPr>
        <w:t>街道综合执法办公室副主任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lang w:eastAsia="zh-CN"/>
        </w:rPr>
      </w:pPr>
      <w:r>
        <w:rPr>
          <w:rFonts w:hint="eastAsia" w:ascii="仿宋_GB2312" w:hAnsi="宋体" w:eastAsia="仿宋_GB2312" w:cs="Times New Roman"/>
          <w:kern w:val="0"/>
          <w:sz w:val="32"/>
          <w:szCs w:val="32"/>
          <w:lang w:eastAsia="zh-CN"/>
        </w:rPr>
        <w:t>岳  阳</w:t>
      </w:r>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lang w:eastAsia="zh-CN"/>
        </w:rPr>
        <w:t>街道城市和社区发展服务中心主任</w:t>
      </w:r>
    </w:p>
    <w:p>
      <w:pPr>
        <w:keepNext w:val="0"/>
        <w:keepLines w:val="0"/>
        <w:pageBreakBefore w:val="0"/>
        <w:widowControl w:val="0"/>
        <w:tabs>
          <w:tab w:val="center" w:pos="4535"/>
        </w:tabs>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宋体" w:eastAsia="仿宋_GB2312"/>
          <w:color w:val="auto"/>
          <w:kern w:val="0"/>
          <w:sz w:val="32"/>
          <w:szCs w:val="32"/>
          <w:lang w:val="en-US" w:eastAsia="zh-CN"/>
        </w:rPr>
      </w:pPr>
      <w:r>
        <w:rPr>
          <w:rFonts w:hint="eastAsia" w:ascii="仿宋_GB2312" w:hAnsi="宋体"/>
          <w:color w:val="auto"/>
          <w:kern w:val="0"/>
          <w:sz w:val="32"/>
          <w:szCs w:val="32"/>
          <w:lang w:eastAsia="zh-CN"/>
        </w:rPr>
        <w:t>吕丕强</w:t>
      </w:r>
      <w:r>
        <w:rPr>
          <w:rFonts w:hint="eastAsia" w:ascii="仿宋_GB2312" w:hAnsi="宋体" w:eastAsia="仿宋_GB2312"/>
          <w:color w:val="0000FF"/>
          <w:kern w:val="0"/>
          <w:sz w:val="32"/>
          <w:szCs w:val="32"/>
          <w:lang w:val="en-US" w:eastAsia="zh-CN"/>
        </w:rPr>
        <w:t xml:space="preserve">  </w:t>
      </w:r>
      <w:r>
        <w:rPr>
          <w:rFonts w:hint="eastAsia" w:ascii="仿宋_GB2312" w:hAnsi="宋体" w:eastAsia="仿宋_GB2312"/>
          <w:color w:val="auto"/>
          <w:kern w:val="0"/>
          <w:sz w:val="32"/>
          <w:szCs w:val="32"/>
          <w:lang w:val="en-US" w:eastAsia="zh-CN"/>
        </w:rPr>
        <w:t xml:space="preserve">  西南村党支部书记、村委会主任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 xml:space="preserve">吕丕强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西南村党支部书记、村委会主任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范  俊</w:t>
      </w:r>
      <w:r>
        <w:rPr>
          <w:rFonts w:hint="eastAsia" w:ascii="仿宋_GB2312" w:hAnsi="Times New Roman" w:eastAsia="仿宋_GB2312" w:cs="Times New Roman"/>
          <w:sz w:val="32"/>
          <w:szCs w:val="32"/>
          <w:lang w:val="en-US" w:eastAsia="zh-CN"/>
        </w:rPr>
        <w:t xml:space="preserve">    西北村</w:t>
      </w:r>
      <w:r>
        <w:rPr>
          <w:rFonts w:hint="eastAsia" w:ascii="仿宋_GB2312" w:hAnsi="Times New Roman" w:cs="Times New Roman"/>
          <w:sz w:val="32"/>
          <w:szCs w:val="32"/>
          <w:lang w:val="en-US" w:eastAsia="zh-CN"/>
        </w:rPr>
        <w:t>党总支书记、村委会主任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王  波　  东北村第一书记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吕俊波　  东南村党总支书记、村委会主任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李钢发 　 林家村党支部书记、村委会主任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刘曰兴 　 西寨社区党总支书记、居委会主任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李祖平　  金鑫园社区党支部书记、居委会主任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陈佑山　  新兴社区党支部书记、居委会主任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孔　利　  冢子坡社区党总支书记、居委会主任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王  升    石村党委书记、村委会主任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袁艳会　  九级村党委书记、村委会主任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彭　军　　钱家村党支部书记、村委会主任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赵厚军　　回民新村党支部书记、村委会主任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张  海　　班家村党支部书记、村委会主任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王　杰　　台头村党支部书记、村委会主任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辛莉华　　于小村党支部书记、村委会主任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姜  锋　　大套村党支部书记、村委会主任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王  帅　　小套村党支部书记、村委会主任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张  锟　　周家村村委委员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贾国亮　　张兑村党支部书记、村委会主任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伊  毅    龙凤苑社区党委书记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田旺和    江南豪庭社区党委书记、居委会主任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张京鹏    恒兴花园社区党委书记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高  亮    学府花园社区党委书记、居委会主任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韩琳琳    祥瑞花园社区党委书记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赵洪伟    凯瑞园社区党委书记、居委会主任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崔  锐    龙泰苑社区党委书记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艾  军    紫园社区党委书记、居委会主任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巩少华    尚文苑社区党委书记、居委会主任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郭  珣    博大花园社区党总支书记、居委会主任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赵玉芝    齐悦国际社区党委书记、居委会主任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薛  敏    金石社区党委书记、居委会主任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王小龙    恒大社区党总支书记、居委会主任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领导小组</w:t>
      </w:r>
      <w:r>
        <w:rPr>
          <w:rFonts w:hint="eastAsia" w:ascii="仿宋_GB2312" w:hAnsi="Times New Roman" w:cs="Times New Roman"/>
          <w:sz w:val="32"/>
          <w:szCs w:val="32"/>
          <w:lang w:val="en-US" w:eastAsia="zh-CN"/>
        </w:rPr>
        <w:t>下设</w:t>
      </w:r>
      <w:r>
        <w:rPr>
          <w:rFonts w:hint="eastAsia" w:ascii="仿宋_GB2312" w:hAnsi="Times New Roman" w:eastAsia="仿宋_GB2312" w:cs="Times New Roman"/>
          <w:sz w:val="32"/>
          <w:szCs w:val="32"/>
          <w:lang w:val="en-US" w:eastAsia="zh-CN"/>
        </w:rPr>
        <w:t>办公室，</w:t>
      </w:r>
      <w:r>
        <w:rPr>
          <w:rFonts w:hint="eastAsia" w:ascii="仿宋_GB2312" w:hAnsi="Times New Roman" w:cs="Times New Roman"/>
          <w:sz w:val="32"/>
          <w:szCs w:val="32"/>
          <w:lang w:val="en-US" w:eastAsia="zh-CN"/>
        </w:rPr>
        <w:t>张博</w:t>
      </w:r>
      <w:r>
        <w:rPr>
          <w:rFonts w:hint="eastAsia" w:ascii="仿宋_GB2312" w:hAnsi="Times New Roman" w:eastAsia="仿宋_GB2312" w:cs="Times New Roman"/>
          <w:sz w:val="32"/>
          <w:szCs w:val="32"/>
          <w:lang w:val="en-US" w:eastAsia="zh-CN"/>
        </w:rPr>
        <w:t>同志</w:t>
      </w:r>
      <w:r>
        <w:rPr>
          <w:rFonts w:hint="eastAsia" w:ascii="仿宋_GB2312" w:hAnsi="Times New Roman" w:cs="Times New Roman"/>
          <w:sz w:val="32"/>
          <w:szCs w:val="32"/>
          <w:lang w:val="en-US" w:eastAsia="zh-CN"/>
        </w:rPr>
        <w:t>担任主任，负责领导小组的日常事务等工作</w:t>
      </w:r>
      <w:r>
        <w:rPr>
          <w:rFonts w:hint="eastAsia" w:ascii="仿宋_GB2312" w:hAnsi="Times New Roman" w:eastAsia="仿宋_GB2312" w:cs="Times New Roman"/>
          <w:sz w:val="32"/>
          <w:szCs w:val="32"/>
          <w:lang w:val="en-US" w:eastAsia="zh-CN"/>
        </w:rPr>
        <w:t>。</w:t>
      </w:r>
    </w:p>
    <w:p>
      <w:pPr>
        <w:pStyle w:val="2"/>
        <w:keepNext w:val="0"/>
        <w:keepLines w:val="0"/>
        <w:pageBreakBefore w:val="0"/>
        <w:widowControl w:val="0"/>
        <w:wordWrap/>
        <w:topLinePunct w:val="0"/>
        <w:bidi w:val="0"/>
        <w:spacing w:line="560" w:lineRule="exact"/>
        <w:rPr>
          <w:rFonts w:hint="eastAsia"/>
          <w:lang w:val="en-US" w:eastAsia="zh-CN"/>
        </w:rPr>
      </w:pPr>
    </w:p>
    <w:p>
      <w:pPr>
        <w:keepNext w:val="0"/>
        <w:keepLines w:val="0"/>
        <w:pageBreakBefore w:val="0"/>
        <w:widowControl w:val="0"/>
        <w:wordWrap/>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493" w:afterLines="100" w:line="560" w:lineRule="exact"/>
        <w:ind w:left="0" w:leftChars="0" w:right="0" w:rightChars="0" w:firstLine="0" w:firstLineChars="0"/>
        <w:jc w:val="both"/>
        <w:textAlignment w:val="auto"/>
        <w:outlineLvl w:val="9"/>
        <w:rPr>
          <w:rFonts w:hint="eastAsia"/>
          <w:lang w:val="en-US" w:eastAsia="zh-CN"/>
        </w:rPr>
      </w:pPr>
    </w:p>
    <w:p>
      <w:pPr>
        <w:pStyle w:val="18"/>
        <w:keepNext w:val="0"/>
        <w:keepLines w:val="0"/>
        <w:pageBreakBefore w:val="0"/>
        <w:widowControl w:val="0"/>
        <w:wordWrap/>
        <w:topLinePunct w:val="0"/>
        <w:bidi w:val="0"/>
        <w:spacing w:line="560" w:lineRule="exact"/>
        <w:rPr>
          <w:rFonts w:hint="eastAsia"/>
          <w:lang w:val="en-US" w:eastAsia="zh-CN"/>
        </w:rPr>
      </w:pPr>
    </w:p>
    <w:p>
      <w:pPr>
        <w:keepNext w:val="0"/>
        <w:keepLines w:val="0"/>
        <w:pageBreakBefore w:val="0"/>
        <w:widowControl w:val="0"/>
        <w:wordWrap/>
        <w:topLinePunct w:val="0"/>
        <w:bidi w:val="0"/>
        <w:spacing w:line="560" w:lineRule="exact"/>
        <w:rPr>
          <w:rFonts w:hint="eastAsia"/>
          <w:lang w:val="en-US" w:eastAsia="zh-CN"/>
        </w:rPr>
      </w:pPr>
    </w:p>
    <w:p>
      <w:pPr>
        <w:pStyle w:val="18"/>
        <w:keepNext w:val="0"/>
        <w:keepLines w:val="0"/>
        <w:pageBreakBefore w:val="0"/>
        <w:widowControl w:val="0"/>
        <w:wordWrap/>
        <w:topLinePunct w:val="0"/>
        <w:bidi w:val="0"/>
        <w:spacing w:line="560" w:lineRule="exact"/>
        <w:rPr>
          <w:rFonts w:hint="eastAsia"/>
          <w:lang w:val="en-US" w:eastAsia="zh-CN"/>
        </w:rPr>
      </w:pPr>
    </w:p>
    <w:p>
      <w:pPr>
        <w:keepNext w:val="0"/>
        <w:keepLines w:val="0"/>
        <w:pageBreakBefore w:val="0"/>
        <w:widowControl w:val="0"/>
        <w:wordWrap/>
        <w:topLinePunct w:val="0"/>
        <w:bidi w:val="0"/>
        <w:spacing w:line="560" w:lineRule="exact"/>
        <w:rPr>
          <w:rFonts w:hint="eastAsia"/>
          <w:lang w:val="en-US" w:eastAsia="zh-CN"/>
        </w:rPr>
      </w:pPr>
    </w:p>
    <w:p>
      <w:pPr>
        <w:pStyle w:val="18"/>
        <w:keepNext w:val="0"/>
        <w:keepLines w:val="0"/>
        <w:pageBreakBefore w:val="0"/>
        <w:widowControl w:val="0"/>
        <w:wordWrap/>
        <w:topLinePunct w:val="0"/>
        <w:bidi w:val="0"/>
        <w:spacing w:line="560" w:lineRule="exact"/>
        <w:rPr>
          <w:rFonts w:hint="eastAsia"/>
          <w:lang w:val="en-US" w:eastAsia="zh-CN"/>
        </w:rPr>
      </w:pPr>
    </w:p>
    <w:p>
      <w:pPr>
        <w:keepNext w:val="0"/>
        <w:keepLines w:val="0"/>
        <w:pageBreakBefore w:val="0"/>
        <w:widowControl w:val="0"/>
        <w:wordWrap/>
        <w:topLinePunct w:val="0"/>
        <w:bidi w:val="0"/>
        <w:spacing w:line="560" w:lineRule="exact"/>
        <w:rPr>
          <w:rFonts w:hint="eastAsia"/>
          <w:lang w:val="en-US" w:eastAsia="zh-CN"/>
        </w:rPr>
      </w:pPr>
    </w:p>
    <w:p>
      <w:pPr>
        <w:pStyle w:val="18"/>
        <w:keepNext w:val="0"/>
        <w:keepLines w:val="0"/>
        <w:pageBreakBefore w:val="0"/>
        <w:widowControl w:val="0"/>
        <w:wordWrap/>
        <w:topLinePunct w:val="0"/>
        <w:bidi w:val="0"/>
        <w:spacing w:line="56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714" w:afterLines="145" w:line="560" w:lineRule="exact"/>
        <w:jc w:val="both"/>
        <w:textAlignment w:val="baseline"/>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714" w:afterLines="145" w:line="560" w:lineRule="exact"/>
        <w:jc w:val="both"/>
        <w:textAlignment w:val="baseline"/>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3930" w:afterLines="800" w:line="560" w:lineRule="exact"/>
        <w:ind w:firstLine="493" w:firstLineChars="0"/>
        <w:jc w:val="both"/>
        <w:textAlignment w:val="baseline"/>
        <w:outlineLvl w:val="9"/>
        <w:rPr>
          <w:rFonts w:hint="eastAsia"/>
          <w:lang w:val="en-US" w:eastAsia="zh-CN"/>
        </w:rPr>
      </w:pPr>
    </w:p>
    <w:p>
      <w:pPr>
        <w:keepNext w:val="0"/>
        <w:keepLines w:val="0"/>
        <w:pageBreakBefore w:val="0"/>
        <w:widowControl w:val="0"/>
        <w:pBdr>
          <w:top w:val="single" w:color="auto" w:sz="6" w:space="1"/>
          <w:bottom w:val="single" w:color="auto" w:sz="6" w:space="1"/>
        </w:pBdr>
        <w:wordWrap/>
        <w:topLinePunct w:val="0"/>
        <w:bidi w:val="0"/>
        <w:spacing w:line="560" w:lineRule="exact"/>
        <w:ind w:firstLine="280" w:firstLineChars="100"/>
        <w:rPr>
          <w:rFonts w:hint="eastAsia"/>
        </w:rPr>
      </w:pPr>
      <w:r>
        <w:rPr>
          <w:rFonts w:hint="eastAsia" w:ascii="仿宋" w:hAnsi="仿宋" w:eastAsia="仿宋_GB2312" w:cs="仿宋_GB2312"/>
          <w:sz w:val="28"/>
          <w:szCs w:val="28"/>
        </w:rPr>
        <w:t>张店区</w:t>
      </w:r>
      <w:r>
        <w:rPr>
          <w:rFonts w:hint="eastAsia" w:ascii="仿宋" w:hAnsi="仿宋" w:cs="仿宋_GB2312"/>
          <w:sz w:val="28"/>
          <w:szCs w:val="28"/>
          <w:lang w:eastAsia="zh-CN"/>
        </w:rPr>
        <w:t>人民政府</w:t>
      </w:r>
      <w:r>
        <w:rPr>
          <w:rFonts w:hint="eastAsia" w:ascii="仿宋" w:hAnsi="仿宋" w:eastAsia="仿宋_GB2312" w:cs="仿宋_GB2312"/>
          <w:sz w:val="28"/>
          <w:szCs w:val="28"/>
        </w:rPr>
        <w:t>马尚</w:t>
      </w:r>
      <w:r>
        <w:rPr>
          <w:rFonts w:hint="eastAsia" w:ascii="仿宋" w:hAnsi="仿宋" w:eastAsia="仿宋_GB2312" w:cs="仿宋_GB2312"/>
          <w:sz w:val="28"/>
          <w:szCs w:val="28"/>
          <w:lang w:eastAsia="zh-CN"/>
        </w:rPr>
        <w:t>街道</w:t>
      </w:r>
      <w:r>
        <w:rPr>
          <w:rFonts w:hint="eastAsia" w:ascii="仿宋" w:hAnsi="仿宋" w:cs="仿宋_GB2312"/>
          <w:sz w:val="28"/>
          <w:szCs w:val="28"/>
          <w:lang w:eastAsia="zh-CN"/>
        </w:rPr>
        <w:t>办事处</w:t>
      </w:r>
      <w:r>
        <w:rPr>
          <w:rFonts w:hint="eastAsia" w:ascii="仿宋" w:hAnsi="仿宋" w:eastAsia="仿宋_GB2312" w:cs="仿宋_GB2312"/>
          <w:sz w:val="28"/>
          <w:szCs w:val="28"/>
        </w:rPr>
        <w:t xml:space="preserve">党政办公室 </w:t>
      </w:r>
      <w:r>
        <w:rPr>
          <w:rFonts w:hint="eastAsia" w:ascii="仿宋" w:hAnsi="仿宋" w:cs="仿宋_GB2312"/>
          <w:sz w:val="28"/>
          <w:szCs w:val="28"/>
          <w:lang w:val="en-US" w:eastAsia="zh-CN"/>
        </w:rPr>
        <w:t xml:space="preserve"> </w:t>
      </w:r>
      <w:r>
        <w:rPr>
          <w:rFonts w:hint="eastAsia" w:ascii="Times New Roman" w:hAnsi="Times New Roman" w:eastAsia="仿宋_GB2312" w:cs="Times New Roman"/>
          <w:sz w:val="32"/>
          <w:szCs w:val="32"/>
          <w:lang w:val="en-US" w:eastAsia="zh-CN"/>
        </w:rPr>
        <w:t>202</w:t>
      </w:r>
      <w:r>
        <w:rPr>
          <w:rFonts w:hint="eastAsia" w:ascii="Times New Roman" w:hAnsi="Times New Roman" w:cs="Times New Roman"/>
          <w:sz w:val="32"/>
          <w:szCs w:val="32"/>
          <w:lang w:val="en-US" w:eastAsia="zh-CN"/>
        </w:rPr>
        <w:t>3</w:t>
      </w:r>
      <w:r>
        <w:rPr>
          <w:rFonts w:hint="eastAsia" w:ascii="仿宋_GB2312" w:hAnsi="仿宋_GB2312" w:eastAsia="仿宋_GB2312" w:cs="仿宋_GB2312"/>
          <w:sz w:val="28"/>
          <w:szCs w:val="28"/>
        </w:rPr>
        <w:t>年</w:t>
      </w:r>
      <w:r>
        <w:rPr>
          <w:rFonts w:hint="eastAsia" w:ascii="Times New Roman" w:hAnsi="Times New Roman" w:cs="Times New Roman"/>
          <w:sz w:val="32"/>
          <w:szCs w:val="32"/>
          <w:lang w:val="en-US" w:eastAsia="zh-CN"/>
        </w:rPr>
        <w:t>8</w:t>
      </w:r>
      <w:r>
        <w:rPr>
          <w:rFonts w:hint="eastAsia" w:ascii="仿宋_GB2312" w:hAnsi="仿宋_GB2312" w:eastAsia="仿宋_GB2312" w:cs="仿宋_GB2312"/>
          <w:sz w:val="28"/>
          <w:szCs w:val="28"/>
        </w:rPr>
        <w:t>月</w:t>
      </w:r>
      <w:r>
        <w:rPr>
          <w:rFonts w:hint="eastAsia" w:ascii="Times New Roman" w:hAnsi="Times New Roman" w:cs="Times New Roman"/>
          <w:sz w:val="32"/>
          <w:szCs w:val="32"/>
          <w:lang w:val="en-US" w:eastAsia="zh-CN"/>
        </w:rPr>
        <w:t>2</w:t>
      </w:r>
      <w:r>
        <w:rPr>
          <w:rFonts w:hint="eastAsia" w:ascii="仿宋_GB2312" w:hAnsi="仿宋_GB2312" w:eastAsia="仿宋_GB2312" w:cs="仿宋_GB2312"/>
          <w:sz w:val="28"/>
          <w:szCs w:val="28"/>
        </w:rPr>
        <w:t>日印发</w:t>
      </w:r>
    </w:p>
    <w:sectPr>
      <w:footerReference r:id="rId6" w:type="first"/>
      <w:headerReference r:id="rId3" w:type="default"/>
      <w:footerReference r:id="rId4" w:type="default"/>
      <w:footerReference r:id="rId5" w:type="even"/>
      <w:pgSz w:w="11907" w:h="16840"/>
      <w:pgMar w:top="2098" w:right="1531" w:bottom="2098" w:left="1531" w:header="851" w:footer="992" w:gutter="0"/>
      <w:pgNumType w:fmt="numberInDash"/>
      <w:cols w:space="0" w:num="1"/>
      <w:titlePg/>
      <w:rtlGutter w:val="0"/>
      <w:docGrid w:type="lines" w:linePitch="4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p>
    <w:pPr>
      <w:pStyle w:val="10"/>
      <w:pBdr>
        <w:top w:val="none" w:color="auto" w:sz="0" w:space="0"/>
        <w:left w:val="none" w:color="auto" w:sz="0" w:space="0"/>
        <w:bottom w:val="none" w:color="auto" w:sz="0" w:space="0"/>
        <w:right w:val="none" w:color="auto" w:sz="0" w:space="0"/>
        <w:between w:val="none" w:color="auto" w:sz="0" w:space="0"/>
      </w:pBdr>
      <w:spacing w:after="0" w:afterLines="0"/>
      <w:jc w:val="right"/>
      <w:rPr>
        <w:rFonts w:hint="eastAsia" w:asciiTheme="minorEastAsia" w:hAnsiTheme="minorEastAsia" w:eastAsiaTheme="minorEastAsia" w:cstheme="minorEastAsia"/>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p>
    <w:pPr>
      <w:pStyle w:val="10"/>
      <w:pBdr>
        <w:top w:val="none" w:color="auto" w:sz="0" w:space="0"/>
        <w:left w:val="none" w:color="auto" w:sz="0" w:space="0"/>
        <w:bottom w:val="none" w:color="auto" w:sz="0" w:space="0"/>
        <w:right w:val="none" w:color="auto" w:sz="0" w:space="0"/>
        <w:between w:val="none" w:color="auto" w:sz="0" w:space="0"/>
      </w:pBdr>
      <w:spacing w:after="0" w:afterLines="0"/>
      <w:jc w:val="right"/>
      <w:rPr>
        <w:rFonts w:hint="eastAsia" w:asciiTheme="minorEastAsia" w:hAnsiTheme="minorEastAsia" w:eastAsiaTheme="minorEastAsia" w:cstheme="minorEastAsia"/>
        <w:sz w:val="28"/>
        <w:szCs w:val="2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pBdr>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p>
    <w:pPr>
      <w:pStyle w:val="10"/>
      <w:jc w:val="right"/>
      <w:rPr>
        <w:rFonts w:hint="eastAsia" w:asciiTheme="minorEastAsia" w:hAnsiTheme="minorEastAsia" w:eastAsiaTheme="minorEastAsia" w:cstheme="minorEastAsia"/>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60"/>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ZjU3OTlhZmRlN2Q3NGZjN2ZiYzdiNDcwYzg2YzAifQ=="/>
  </w:docVars>
  <w:rsids>
    <w:rsidRoot w:val="0047332D"/>
    <w:rsid w:val="000477BC"/>
    <w:rsid w:val="00065494"/>
    <w:rsid w:val="000710E4"/>
    <w:rsid w:val="0008157E"/>
    <w:rsid w:val="000869F0"/>
    <w:rsid w:val="00095EBD"/>
    <w:rsid w:val="001A4B51"/>
    <w:rsid w:val="001C2559"/>
    <w:rsid w:val="001D00F7"/>
    <w:rsid w:val="001D660C"/>
    <w:rsid w:val="00213333"/>
    <w:rsid w:val="002724F8"/>
    <w:rsid w:val="00282A40"/>
    <w:rsid w:val="00287204"/>
    <w:rsid w:val="002D3231"/>
    <w:rsid w:val="003A34D5"/>
    <w:rsid w:val="003C330F"/>
    <w:rsid w:val="0045417F"/>
    <w:rsid w:val="0047332D"/>
    <w:rsid w:val="004A7A0F"/>
    <w:rsid w:val="004B6BDD"/>
    <w:rsid w:val="004C0AAF"/>
    <w:rsid w:val="004E1522"/>
    <w:rsid w:val="0054454A"/>
    <w:rsid w:val="00594FC7"/>
    <w:rsid w:val="005D6B32"/>
    <w:rsid w:val="00603542"/>
    <w:rsid w:val="00624259"/>
    <w:rsid w:val="00641959"/>
    <w:rsid w:val="006807EE"/>
    <w:rsid w:val="006B6155"/>
    <w:rsid w:val="006D47B0"/>
    <w:rsid w:val="00723770"/>
    <w:rsid w:val="00730D21"/>
    <w:rsid w:val="00735846"/>
    <w:rsid w:val="007D5700"/>
    <w:rsid w:val="007F183D"/>
    <w:rsid w:val="007F74E3"/>
    <w:rsid w:val="008105B1"/>
    <w:rsid w:val="00827AA0"/>
    <w:rsid w:val="00853162"/>
    <w:rsid w:val="00892EE8"/>
    <w:rsid w:val="00897B00"/>
    <w:rsid w:val="008B71C0"/>
    <w:rsid w:val="008E4CBB"/>
    <w:rsid w:val="0090109D"/>
    <w:rsid w:val="009031C5"/>
    <w:rsid w:val="00923319"/>
    <w:rsid w:val="009D541B"/>
    <w:rsid w:val="009F21F2"/>
    <w:rsid w:val="00AF6947"/>
    <w:rsid w:val="00AF6C1C"/>
    <w:rsid w:val="00B23C2A"/>
    <w:rsid w:val="00B45965"/>
    <w:rsid w:val="00B81F5B"/>
    <w:rsid w:val="00BB645B"/>
    <w:rsid w:val="00BB6EA2"/>
    <w:rsid w:val="00BD0F7E"/>
    <w:rsid w:val="00C60981"/>
    <w:rsid w:val="00C81CCF"/>
    <w:rsid w:val="00CD5977"/>
    <w:rsid w:val="00D30DA3"/>
    <w:rsid w:val="00D30F58"/>
    <w:rsid w:val="00D35A8C"/>
    <w:rsid w:val="00D67788"/>
    <w:rsid w:val="00D815C3"/>
    <w:rsid w:val="00D957AE"/>
    <w:rsid w:val="00D97E99"/>
    <w:rsid w:val="00DA7FE2"/>
    <w:rsid w:val="00DF3C93"/>
    <w:rsid w:val="00DF5D14"/>
    <w:rsid w:val="00E534A6"/>
    <w:rsid w:val="00E87AAF"/>
    <w:rsid w:val="00F3023B"/>
    <w:rsid w:val="00F576FD"/>
    <w:rsid w:val="00F577EF"/>
    <w:rsid w:val="00F83ED0"/>
    <w:rsid w:val="00FB07A5"/>
    <w:rsid w:val="00FC221F"/>
    <w:rsid w:val="00FD0A66"/>
    <w:rsid w:val="00FE1D5B"/>
    <w:rsid w:val="00FE4D2A"/>
    <w:rsid w:val="01FB6470"/>
    <w:rsid w:val="03026735"/>
    <w:rsid w:val="0368482A"/>
    <w:rsid w:val="037C122E"/>
    <w:rsid w:val="03D025CC"/>
    <w:rsid w:val="04821B11"/>
    <w:rsid w:val="04DE352C"/>
    <w:rsid w:val="056E7F26"/>
    <w:rsid w:val="057829A2"/>
    <w:rsid w:val="05B21A6B"/>
    <w:rsid w:val="06FE0960"/>
    <w:rsid w:val="07920AC5"/>
    <w:rsid w:val="092934A5"/>
    <w:rsid w:val="09930AA4"/>
    <w:rsid w:val="0A25297E"/>
    <w:rsid w:val="0A3D652D"/>
    <w:rsid w:val="0B061C5E"/>
    <w:rsid w:val="0BBE7233"/>
    <w:rsid w:val="0C5B3D97"/>
    <w:rsid w:val="0C8A73F6"/>
    <w:rsid w:val="0CC05224"/>
    <w:rsid w:val="0EE622D5"/>
    <w:rsid w:val="0EFE6198"/>
    <w:rsid w:val="0F153BE4"/>
    <w:rsid w:val="0F3B74FC"/>
    <w:rsid w:val="110C7515"/>
    <w:rsid w:val="11704BB7"/>
    <w:rsid w:val="12581962"/>
    <w:rsid w:val="12D139A7"/>
    <w:rsid w:val="13036732"/>
    <w:rsid w:val="137F447D"/>
    <w:rsid w:val="146F2E70"/>
    <w:rsid w:val="14711AB9"/>
    <w:rsid w:val="155505D3"/>
    <w:rsid w:val="162F48DA"/>
    <w:rsid w:val="16856153"/>
    <w:rsid w:val="170546B7"/>
    <w:rsid w:val="17345C6C"/>
    <w:rsid w:val="17B44B73"/>
    <w:rsid w:val="189255EE"/>
    <w:rsid w:val="18966CDD"/>
    <w:rsid w:val="18F228FF"/>
    <w:rsid w:val="19C9151D"/>
    <w:rsid w:val="1C0C40FB"/>
    <w:rsid w:val="1C442ECF"/>
    <w:rsid w:val="1C50039C"/>
    <w:rsid w:val="1E016C50"/>
    <w:rsid w:val="1F5E7E1F"/>
    <w:rsid w:val="2034057C"/>
    <w:rsid w:val="20886960"/>
    <w:rsid w:val="20F90D78"/>
    <w:rsid w:val="226177A9"/>
    <w:rsid w:val="23321060"/>
    <w:rsid w:val="23BE540B"/>
    <w:rsid w:val="24165293"/>
    <w:rsid w:val="24D23665"/>
    <w:rsid w:val="24ED18DC"/>
    <w:rsid w:val="24FA194F"/>
    <w:rsid w:val="250A5F4A"/>
    <w:rsid w:val="25FA61E6"/>
    <w:rsid w:val="26DC4949"/>
    <w:rsid w:val="27546C97"/>
    <w:rsid w:val="277C49D4"/>
    <w:rsid w:val="27E17878"/>
    <w:rsid w:val="286160C6"/>
    <w:rsid w:val="28A77F10"/>
    <w:rsid w:val="2A517E83"/>
    <w:rsid w:val="2C045CF8"/>
    <w:rsid w:val="2C2939EC"/>
    <w:rsid w:val="2CA63356"/>
    <w:rsid w:val="2D0D34F4"/>
    <w:rsid w:val="2DBB1889"/>
    <w:rsid w:val="2E036891"/>
    <w:rsid w:val="2E46569A"/>
    <w:rsid w:val="2E6147DE"/>
    <w:rsid w:val="2EF62169"/>
    <w:rsid w:val="30C431AD"/>
    <w:rsid w:val="319F3E7D"/>
    <w:rsid w:val="32C0122D"/>
    <w:rsid w:val="32E95AA3"/>
    <w:rsid w:val="33444D02"/>
    <w:rsid w:val="34FF58E8"/>
    <w:rsid w:val="35210672"/>
    <w:rsid w:val="3572324E"/>
    <w:rsid w:val="35E27E50"/>
    <w:rsid w:val="365174C1"/>
    <w:rsid w:val="37032F4C"/>
    <w:rsid w:val="37234D19"/>
    <w:rsid w:val="388C1AAC"/>
    <w:rsid w:val="38D941CD"/>
    <w:rsid w:val="397554A0"/>
    <w:rsid w:val="3A37241C"/>
    <w:rsid w:val="3A51390A"/>
    <w:rsid w:val="3AA44DC6"/>
    <w:rsid w:val="3B277D33"/>
    <w:rsid w:val="3B921E72"/>
    <w:rsid w:val="3BBE210D"/>
    <w:rsid w:val="3BBE5C4A"/>
    <w:rsid w:val="3C8C6C01"/>
    <w:rsid w:val="3CF251AF"/>
    <w:rsid w:val="3D4F2CCF"/>
    <w:rsid w:val="3DF50FA9"/>
    <w:rsid w:val="3E0973C7"/>
    <w:rsid w:val="3E0A65DD"/>
    <w:rsid w:val="3E9E77CF"/>
    <w:rsid w:val="3F0E55BA"/>
    <w:rsid w:val="3F82668E"/>
    <w:rsid w:val="404C39B8"/>
    <w:rsid w:val="40B51A8A"/>
    <w:rsid w:val="42315725"/>
    <w:rsid w:val="43CE132C"/>
    <w:rsid w:val="440F4AC0"/>
    <w:rsid w:val="44163047"/>
    <w:rsid w:val="468F3183"/>
    <w:rsid w:val="470E7190"/>
    <w:rsid w:val="48191BAE"/>
    <w:rsid w:val="488819BC"/>
    <w:rsid w:val="48A54FAE"/>
    <w:rsid w:val="498A0FA6"/>
    <w:rsid w:val="49E9312C"/>
    <w:rsid w:val="4A253CFA"/>
    <w:rsid w:val="4B1C7633"/>
    <w:rsid w:val="4B7F2984"/>
    <w:rsid w:val="4CAE3693"/>
    <w:rsid w:val="4CD60E5B"/>
    <w:rsid w:val="4CDE02A6"/>
    <w:rsid w:val="4CF138E8"/>
    <w:rsid w:val="4D3615E1"/>
    <w:rsid w:val="4D663212"/>
    <w:rsid w:val="4DB80978"/>
    <w:rsid w:val="4E2E2DE2"/>
    <w:rsid w:val="4EAC5B83"/>
    <w:rsid w:val="4EFB7D92"/>
    <w:rsid w:val="4F93167A"/>
    <w:rsid w:val="506E16A2"/>
    <w:rsid w:val="508E3D66"/>
    <w:rsid w:val="50AB0DF0"/>
    <w:rsid w:val="50BC5E8B"/>
    <w:rsid w:val="51237C7E"/>
    <w:rsid w:val="514A23D9"/>
    <w:rsid w:val="515B360A"/>
    <w:rsid w:val="517D0361"/>
    <w:rsid w:val="51D60C63"/>
    <w:rsid w:val="52556FE9"/>
    <w:rsid w:val="52771A5D"/>
    <w:rsid w:val="52D07966"/>
    <w:rsid w:val="52D40AD7"/>
    <w:rsid w:val="52DC35AA"/>
    <w:rsid w:val="549F44E2"/>
    <w:rsid w:val="551E4ECD"/>
    <w:rsid w:val="55370416"/>
    <w:rsid w:val="55B346F5"/>
    <w:rsid w:val="560C1CA9"/>
    <w:rsid w:val="58AE0377"/>
    <w:rsid w:val="59066482"/>
    <w:rsid w:val="597B0AC6"/>
    <w:rsid w:val="5A566AFF"/>
    <w:rsid w:val="5B197FD7"/>
    <w:rsid w:val="5B4C5DB1"/>
    <w:rsid w:val="5BB06322"/>
    <w:rsid w:val="5C24023C"/>
    <w:rsid w:val="5C8E64D5"/>
    <w:rsid w:val="5CCD7CBB"/>
    <w:rsid w:val="5DCB6B3A"/>
    <w:rsid w:val="5E4625D8"/>
    <w:rsid w:val="60897382"/>
    <w:rsid w:val="61C22A40"/>
    <w:rsid w:val="62A17DFC"/>
    <w:rsid w:val="62E873FE"/>
    <w:rsid w:val="6391793D"/>
    <w:rsid w:val="64315CED"/>
    <w:rsid w:val="647771E6"/>
    <w:rsid w:val="647C7877"/>
    <w:rsid w:val="651C437E"/>
    <w:rsid w:val="6568404A"/>
    <w:rsid w:val="6578126A"/>
    <w:rsid w:val="65A07FE3"/>
    <w:rsid w:val="66F503E7"/>
    <w:rsid w:val="67180E42"/>
    <w:rsid w:val="679447EF"/>
    <w:rsid w:val="682506E2"/>
    <w:rsid w:val="68482EDD"/>
    <w:rsid w:val="685123D9"/>
    <w:rsid w:val="69701CEE"/>
    <w:rsid w:val="697B4796"/>
    <w:rsid w:val="69895871"/>
    <w:rsid w:val="6A1F2966"/>
    <w:rsid w:val="6A263216"/>
    <w:rsid w:val="6B3E7DC3"/>
    <w:rsid w:val="6C105E26"/>
    <w:rsid w:val="6C524049"/>
    <w:rsid w:val="6D5E7DE2"/>
    <w:rsid w:val="6DF30D13"/>
    <w:rsid w:val="6E7F3448"/>
    <w:rsid w:val="6F092064"/>
    <w:rsid w:val="6FB24B13"/>
    <w:rsid w:val="70563EC5"/>
    <w:rsid w:val="713138C4"/>
    <w:rsid w:val="7138726A"/>
    <w:rsid w:val="71FE1F5D"/>
    <w:rsid w:val="73190409"/>
    <w:rsid w:val="732E7DF9"/>
    <w:rsid w:val="757B302C"/>
    <w:rsid w:val="758B5E96"/>
    <w:rsid w:val="76A37742"/>
    <w:rsid w:val="76BF5B64"/>
    <w:rsid w:val="76EC518A"/>
    <w:rsid w:val="77DE756A"/>
    <w:rsid w:val="78445F0F"/>
    <w:rsid w:val="78C75928"/>
    <w:rsid w:val="78F9368E"/>
    <w:rsid w:val="791354AB"/>
    <w:rsid w:val="7B575530"/>
    <w:rsid w:val="7B5B54B2"/>
    <w:rsid w:val="7BF1096F"/>
    <w:rsid w:val="7C0D733E"/>
    <w:rsid w:val="7D0E4C0A"/>
    <w:rsid w:val="7DA73A72"/>
    <w:rsid w:val="7DF70EC3"/>
    <w:rsid w:val="7E341A8F"/>
    <w:rsid w:val="7F191250"/>
    <w:rsid w:val="7FF660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jc w:val="center"/>
      <w:textAlignment w:val="baseline"/>
    </w:pPr>
    <w:rPr>
      <w:rFonts w:ascii="宋体" w:hAnsi="Times New Roman" w:eastAsia="宋体"/>
      <w:kern w:val="2"/>
      <w:sz w:val="44"/>
      <w:szCs w:val="24"/>
      <w:lang w:val="en-US" w:eastAsia="zh-CN" w:bidi="ar-SA"/>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toa heading"/>
    <w:basedOn w:val="1"/>
    <w:next w:val="1"/>
    <w:qFormat/>
    <w:uiPriority w:val="0"/>
    <w:pPr>
      <w:spacing w:after="100" w:afterAutospacing="1"/>
    </w:pPr>
    <w:rPr>
      <w:rFonts w:ascii="Arial" w:hAnsi="Arial"/>
      <w:sz w:val="24"/>
    </w:rPr>
  </w:style>
  <w:style w:type="paragraph" w:styleId="7">
    <w:name w:val="Body Text"/>
    <w:basedOn w:val="1"/>
    <w:next w:val="1"/>
    <w:qFormat/>
    <w:uiPriority w:val="0"/>
    <w:pPr>
      <w:widowControl w:val="0"/>
      <w:adjustRightInd/>
      <w:snapToGrid/>
      <w:spacing w:after="120"/>
      <w:jc w:val="both"/>
    </w:pPr>
    <w:rPr>
      <w:rFonts w:ascii="Calibri" w:hAnsi="Calibri" w:eastAsia="宋体" w:cs="Times New Roman"/>
      <w:kern w:val="2"/>
      <w:sz w:val="21"/>
      <w:szCs w:val="24"/>
    </w:rPr>
  </w:style>
  <w:style w:type="paragraph" w:styleId="8">
    <w:name w:val="Body Text Indent"/>
    <w:basedOn w:val="1"/>
    <w:next w:val="5"/>
    <w:qFormat/>
    <w:uiPriority w:val="0"/>
    <w:pPr>
      <w:spacing w:after="120"/>
      <w:ind w:left="420" w:leftChars="200"/>
    </w:pPr>
    <w:rPr>
      <w:rFonts w:ascii="Times New Roman" w:hAnsi="Times New Roman" w:eastAsia="宋体" w:cs="Times New Roman"/>
    </w:rPr>
  </w:style>
  <w:style w:type="paragraph" w:styleId="9">
    <w:name w:val="Balloon Text"/>
    <w:basedOn w:val="1"/>
    <w:link w:val="19"/>
    <w:qFormat/>
    <w:uiPriority w:val="0"/>
    <w:rPr>
      <w:sz w:val="18"/>
      <w:szCs w:val="18"/>
    </w:rPr>
  </w:style>
  <w:style w:type="paragraph" w:styleId="10">
    <w:name w:val="footer"/>
    <w:basedOn w:val="1"/>
    <w:link w:val="20"/>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
    <w:name w:val="Body Text First Indent"/>
    <w:basedOn w:val="7"/>
    <w:unhideWhenUsed/>
    <w:qFormat/>
    <w:uiPriority w:val="99"/>
    <w:pPr>
      <w:ind w:firstLine="420" w:firstLineChars="100"/>
    </w:pPr>
  </w:style>
  <w:style w:type="paragraph" w:styleId="14">
    <w:name w:val="Body Text First Indent 2"/>
    <w:basedOn w:val="8"/>
    <w:qFormat/>
    <w:uiPriority w:val="0"/>
    <w:pPr>
      <w:ind w:firstLine="420" w:firstLineChars="200"/>
    </w:pPr>
  </w:style>
  <w:style w:type="character" w:styleId="17">
    <w:name w:val="page number"/>
    <w:basedOn w:val="16"/>
    <w:qFormat/>
    <w:uiPriority w:val="0"/>
  </w:style>
  <w:style w:type="paragraph" w:customStyle="1" w:styleId="18">
    <w:name w:val="列出段落1"/>
    <w:basedOn w:val="1"/>
    <w:next w:val="1"/>
    <w:unhideWhenUsed/>
    <w:qFormat/>
    <w:uiPriority w:val="99"/>
    <w:pPr>
      <w:ind w:left="720"/>
      <w:contextualSpacing/>
    </w:pPr>
  </w:style>
  <w:style w:type="character" w:customStyle="1" w:styleId="19">
    <w:name w:val="批注框文本 Char"/>
    <w:link w:val="9"/>
    <w:qFormat/>
    <w:uiPriority w:val="0"/>
    <w:rPr>
      <w:rFonts w:eastAsia="仿宋_GB2312"/>
      <w:kern w:val="2"/>
      <w:sz w:val="18"/>
      <w:szCs w:val="18"/>
    </w:rPr>
  </w:style>
  <w:style w:type="character" w:customStyle="1" w:styleId="20">
    <w:name w:val="页脚 Char"/>
    <w:link w:val="10"/>
    <w:qFormat/>
    <w:uiPriority w:val="99"/>
    <w:rPr>
      <w:rFonts w:eastAsia="仿宋_GB2312"/>
      <w:kern w:val="2"/>
      <w:sz w:val="18"/>
      <w:szCs w:val="24"/>
    </w:rPr>
  </w:style>
  <w:style w:type="paragraph" w:customStyle="1" w:styleId="21">
    <w:name w:val="样式 首行缩进:  2 字符"/>
    <w:basedOn w:val="22"/>
    <w:qFormat/>
    <w:uiPriority w:val="99"/>
    <w:pPr>
      <w:ind w:firstLine="560"/>
    </w:pPr>
    <w:rPr>
      <w:rFonts w:cs="宋体"/>
      <w:sz w:val="24"/>
      <w:szCs w:val="20"/>
    </w:rPr>
  </w:style>
  <w:style w:type="paragraph" w:customStyle="1" w:styleId="22">
    <w:name w:val="正文 New New New New New"/>
    <w:next w:val="2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文本 New"/>
    <w:basedOn w:val="1"/>
    <w:qFormat/>
    <w:uiPriority w:val="0"/>
    <w:pPr>
      <w:shd w:val="clear" w:color="auto" w:fill="FFFFFF"/>
      <w:spacing w:line="157" w:lineRule="exact"/>
      <w:ind w:firstLine="160"/>
      <w:jc w:val="left"/>
    </w:pPr>
    <w:rPr>
      <w:rFonts w:eastAsia="宋体"/>
      <w:color w:val="000000"/>
      <w:kern w:val="0"/>
      <w:sz w:val="8"/>
      <w:szCs w:val="8"/>
      <w:lang w:val="zh-CN"/>
    </w:rPr>
  </w:style>
  <w:style w:type="paragraph" w:customStyle="1" w:styleId="24">
    <w:name w:val="仿宋"/>
    <w:basedOn w:val="1"/>
    <w:qFormat/>
    <w:uiPriority w:val="0"/>
    <w:rPr>
      <w:rFonts w:eastAsia="仿宋_GB2312"/>
      <w:sz w:val="32"/>
      <w:szCs w:val="20"/>
    </w:rPr>
  </w:style>
  <w:style w:type="paragraph" w:customStyle="1" w:styleId="25">
    <w:name w:val="List Paragraph"/>
    <w:basedOn w:val="1"/>
    <w:unhideWhenUsed/>
    <w:qFormat/>
    <w:uiPriority w:val="99"/>
    <w:pPr>
      <w:ind w:left="720"/>
      <w:contextualSpacing/>
    </w:pPr>
  </w:style>
  <w:style w:type="character" w:customStyle="1" w:styleId="26">
    <w:name w:val="font101"/>
    <w:basedOn w:val="16"/>
    <w:qFormat/>
    <w:uiPriority w:val="0"/>
    <w:rPr>
      <w:rFonts w:hint="eastAsia" w:ascii="宋体" w:hAnsi="宋体" w:eastAsia="宋体" w:cs="宋体"/>
      <w:color w:val="000000"/>
      <w:sz w:val="28"/>
      <w:szCs w:val="28"/>
      <w:u w:val="none"/>
    </w:rPr>
  </w:style>
  <w:style w:type="character" w:customStyle="1" w:styleId="27">
    <w:name w:val="font112"/>
    <w:basedOn w:val="16"/>
    <w:qFormat/>
    <w:uiPriority w:val="0"/>
    <w:rPr>
      <w:rFonts w:hint="eastAsia" w:ascii="宋体" w:hAnsi="宋体" w:eastAsia="宋体" w:cs="宋体"/>
      <w:color w:val="000000"/>
      <w:sz w:val="28"/>
      <w:szCs w:val="28"/>
      <w:u w:val="none"/>
    </w:rPr>
  </w:style>
  <w:style w:type="character" w:customStyle="1" w:styleId="28">
    <w:name w:val="font11"/>
    <w:basedOn w:val="16"/>
    <w:qFormat/>
    <w:uiPriority w:val="0"/>
    <w:rPr>
      <w:rFonts w:hint="eastAsia" w:ascii="楷体_GB2312" w:eastAsia="楷体_GB2312" w:cs="楷体_GB2312"/>
      <w:color w:val="000000"/>
      <w:sz w:val="28"/>
      <w:szCs w:val="28"/>
      <w:u w:val="none"/>
    </w:rPr>
  </w:style>
  <w:style w:type="character" w:customStyle="1" w:styleId="29">
    <w:name w:val="font61"/>
    <w:basedOn w:val="16"/>
    <w:qFormat/>
    <w:uiPriority w:val="0"/>
    <w:rPr>
      <w:rFonts w:ascii="微软雅黑" w:hAnsi="微软雅黑" w:eastAsia="微软雅黑" w:cs="微软雅黑"/>
      <w:color w:val="000000"/>
      <w:sz w:val="28"/>
      <w:szCs w:val="28"/>
      <w:u w:val="none"/>
    </w:rPr>
  </w:style>
  <w:style w:type="character" w:customStyle="1" w:styleId="30">
    <w:name w:val="font121"/>
    <w:basedOn w:val="16"/>
    <w:qFormat/>
    <w:uiPriority w:val="0"/>
    <w:rPr>
      <w:rFonts w:ascii="Arial" w:hAnsi="Arial" w:cs="Arial"/>
      <w:color w:val="000000"/>
      <w:sz w:val="28"/>
      <w:szCs w:val="28"/>
      <w:u w:val="none"/>
    </w:rPr>
  </w:style>
  <w:style w:type="character" w:customStyle="1" w:styleId="31">
    <w:name w:val="font91"/>
    <w:basedOn w:val="16"/>
    <w:qFormat/>
    <w:uiPriority w:val="0"/>
    <w:rPr>
      <w:rFonts w:hint="eastAsia" w:ascii="楷体_GB2312" w:eastAsia="楷体_GB2312" w:cs="楷体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3482</Words>
  <Characters>3519</Characters>
  <Lines>18</Lines>
  <Paragraphs>5</Paragraphs>
  <TotalTime>47</TotalTime>
  <ScaleCrop>false</ScaleCrop>
  <LinksUpToDate>false</LinksUpToDate>
  <CharactersWithSpaces>4039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2020-05-08T06:20:00Z</dcterms:created>
  <dc:creator>VIP</dc:creator>
  <cp:lastModifiedBy>Kimi</cp:lastModifiedBy>
  <cp:lastPrinted>2023-08-02T08:44:00Z</cp:lastPrinted>
  <dcterms:modified xsi:type="dcterms:W3CDTF">2023-12-14T01:32:05Z</dcterms:modified>
  <dc:title>马发〔2020〕xx号</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98EB4BCC8B17448AA8673B1F94514A22_13</vt:lpwstr>
  </property>
</Properties>
</file>