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lang w:eastAsia="zh-CN"/>
        </w:rPr>
        <w:t>张店区商务局</w:t>
      </w:r>
      <w:r>
        <w:rPr>
          <w:rFonts w:hint="eastAsia" w:ascii="方正小标宋简体" w:hAnsi="黑体" w:eastAsia="方正小标宋简体" w:cs="仿宋_GB2312"/>
          <w:sz w:val="44"/>
          <w:szCs w:val="44"/>
        </w:rPr>
        <w:t>202</w:t>
      </w:r>
      <w:r>
        <w:rPr>
          <w:rFonts w:hint="eastAsia" w:ascii="方正小标宋简体" w:hAnsi="黑体" w:eastAsia="方正小标宋简体" w:cs="仿宋_GB2312"/>
          <w:sz w:val="44"/>
          <w:szCs w:val="44"/>
          <w:lang w:val="en-US" w:eastAsia="zh-CN"/>
        </w:rPr>
        <w:t>1</w:t>
      </w:r>
      <w:r>
        <w:rPr>
          <w:rFonts w:hint="eastAsia" w:ascii="方正小标宋简体" w:hAnsi="黑体" w:eastAsia="方正小标宋简体" w:cs="仿宋_GB2312"/>
          <w:sz w:val="44"/>
          <w:szCs w:val="44"/>
        </w:rPr>
        <w:t>年度行政执法数据统计表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张店区商务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年度行政许可情况统计表</w:t>
      </w:r>
    </w:p>
    <w:tbl>
      <w:tblPr>
        <w:tblStyle w:val="6"/>
        <w:tblW w:w="13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3736" w:type="dxa"/>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张店区商务</w:t>
            </w:r>
            <w:r>
              <w:rPr>
                <w:rFonts w:hint="eastAsia" w:ascii="仿宋_GB2312" w:hAnsi="仿宋_GB2312" w:eastAsia="仿宋_GB2312" w:cs="仿宋_GB2312"/>
                <w:sz w:val="28"/>
                <w:szCs w:val="28"/>
              </w:rPr>
              <w:t>局</w:t>
            </w:r>
          </w:p>
        </w:tc>
        <w:tc>
          <w:tcPr>
            <w:tcW w:w="2184"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2"/>
                <w:lang w:val="en-US" w:eastAsia="zh-CN"/>
              </w:rPr>
              <w:t>7</w:t>
            </w:r>
          </w:p>
        </w:tc>
        <w:tc>
          <w:tcPr>
            <w:tcW w:w="2126"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2"/>
                <w:lang w:val="en-US" w:eastAsia="zh-CN"/>
              </w:rPr>
              <w:t>7</w:t>
            </w:r>
          </w:p>
        </w:tc>
        <w:tc>
          <w:tcPr>
            <w:tcW w:w="2044" w:type="dxa"/>
            <w:noWrap w:val="0"/>
            <w:vAlign w:val="center"/>
          </w:tcPr>
          <w:p>
            <w:pPr>
              <w:spacing w:line="480" w:lineRule="exact"/>
              <w:jc w:val="center"/>
              <w:rPr>
                <w:rFonts w:hint="eastAsia" w:ascii="仿宋_GB2312" w:hAnsi="仿宋_GB2312" w:eastAsia="仿宋_GB2312" w:cs="仿宋_GB2312"/>
                <w:sz w:val="28"/>
                <w:szCs w:val="22"/>
                <w:lang w:val="en-US" w:eastAsia="zh-CN"/>
              </w:rPr>
            </w:pPr>
            <w:r>
              <w:rPr>
                <w:rFonts w:hint="default" w:ascii="仿宋_GB2312" w:hAnsi="仿宋_GB2312" w:eastAsia="仿宋_GB2312" w:cs="仿宋_GB2312"/>
                <w:sz w:val="28"/>
                <w:szCs w:val="22"/>
                <w:lang w:val="en-US" w:eastAsia="zh-CN"/>
              </w:rPr>
              <w:t>0</w:t>
            </w:r>
          </w:p>
        </w:tc>
        <w:tc>
          <w:tcPr>
            <w:tcW w:w="3410" w:type="dxa"/>
            <w:noWrap w:val="0"/>
            <w:vAlign w:val="center"/>
          </w:tcPr>
          <w:p>
            <w:pPr>
              <w:spacing w:line="480" w:lineRule="exact"/>
              <w:jc w:val="center"/>
              <w:rPr>
                <w:rFonts w:hint="eastAsia" w:ascii="仿宋_GB2312" w:hAnsi="仿宋_GB2312" w:eastAsia="仿宋_GB2312" w:cs="仿宋_GB2312"/>
                <w:sz w:val="28"/>
                <w:szCs w:val="22"/>
                <w:lang w:val="en-US" w:eastAsia="zh-CN"/>
              </w:rPr>
            </w:pPr>
            <w:r>
              <w:rPr>
                <w:rFonts w:hint="eastAsia" w:ascii="仿宋_GB2312" w:hAnsi="仿宋_GB2312" w:eastAsia="仿宋_GB2312" w:cs="仿宋_GB2312"/>
                <w:sz w:val="28"/>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3736" w:type="dxa"/>
            <w:noWrap w:val="0"/>
            <w:vAlign w:val="top"/>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2184"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2"/>
                <w:lang w:val="en-US" w:eastAsia="zh-CN"/>
              </w:rPr>
              <w:t>7</w:t>
            </w:r>
          </w:p>
        </w:tc>
        <w:tc>
          <w:tcPr>
            <w:tcW w:w="2126"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2"/>
                <w:lang w:val="en-US" w:eastAsia="zh-CN"/>
              </w:rPr>
              <w:t>7</w:t>
            </w:r>
          </w:p>
        </w:tc>
        <w:tc>
          <w:tcPr>
            <w:tcW w:w="2044" w:type="dxa"/>
            <w:noWrap w:val="0"/>
            <w:vAlign w:val="center"/>
          </w:tcPr>
          <w:p>
            <w:pPr>
              <w:spacing w:line="480" w:lineRule="exact"/>
              <w:jc w:val="center"/>
              <w:rPr>
                <w:rFonts w:hint="eastAsia" w:ascii="文星标宋" w:hAnsi="文星标宋" w:eastAsia="文星标宋" w:cs="文星标宋"/>
                <w:sz w:val="44"/>
                <w:szCs w:val="44"/>
              </w:rPr>
            </w:pPr>
            <w:r>
              <w:rPr>
                <w:rFonts w:hint="default" w:ascii="仿宋_GB2312" w:hAnsi="仿宋_GB2312" w:eastAsia="仿宋_GB2312" w:cs="仿宋_GB2312"/>
                <w:sz w:val="28"/>
                <w:szCs w:val="22"/>
                <w:lang w:val="en-US" w:eastAsia="zh-CN"/>
              </w:rPr>
              <w:t>0</w:t>
            </w:r>
          </w:p>
        </w:tc>
        <w:tc>
          <w:tcPr>
            <w:tcW w:w="3410"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2"/>
                <w:lang w:val="en-US" w:eastAsia="zh-CN"/>
              </w:rPr>
              <w:t>0</w:t>
            </w:r>
          </w:p>
        </w:tc>
      </w:tr>
    </w:tbl>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val="en-US" w:eastAsia="zh-CN"/>
        </w:rPr>
        <w:t>张店区商务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年度行政处罚情况统计表</w:t>
      </w: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44"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072" w:type="dxa"/>
            <w:gridSpan w:val="1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trPr>
        <w:tc>
          <w:tcPr>
            <w:tcW w:w="1044" w:type="dxa"/>
            <w:vMerge w:val="continue"/>
            <w:noWrap w:val="0"/>
            <w:vAlign w:val="top"/>
          </w:tcPr>
          <w:p>
            <w:pPr>
              <w:spacing w:line="480" w:lineRule="exact"/>
              <w:jc w:val="center"/>
            </w:pP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85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85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044" w:type="dxa"/>
            <w:noWrap w:val="0"/>
            <w:vAlign w:val="center"/>
          </w:tcPr>
          <w:p>
            <w:pPr>
              <w:spacing w:line="320" w:lineRule="exact"/>
              <w:jc w:val="center"/>
            </w:pPr>
            <w:r>
              <w:rPr>
                <w:rFonts w:hint="eastAsia" w:ascii="仿宋_GB2312" w:hAnsi="仿宋_GB2312" w:eastAsia="仿宋_GB2312" w:cs="仿宋_GB2312"/>
                <w:sz w:val="28"/>
                <w:szCs w:val="28"/>
                <w:lang w:val="en-US" w:eastAsia="zh-CN"/>
              </w:rPr>
              <w:t>张店区商务</w:t>
            </w:r>
            <w:r>
              <w:rPr>
                <w:rFonts w:hint="eastAsia" w:ascii="仿宋_GB2312" w:hAnsi="仿宋_GB2312" w:eastAsia="仿宋_GB2312" w:cs="仿宋_GB2312"/>
                <w:sz w:val="28"/>
                <w:szCs w:val="28"/>
              </w:rPr>
              <w:t>局</w:t>
            </w:r>
          </w:p>
        </w:tc>
        <w:tc>
          <w:tcPr>
            <w:tcW w:w="567" w:type="dxa"/>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30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044" w:type="dxa"/>
            <w:noWrap w:val="0"/>
            <w:vAlign w:val="top"/>
          </w:tcPr>
          <w:p>
            <w:pPr>
              <w:spacing w:line="480" w:lineRule="exact"/>
              <w:jc w:val="center"/>
            </w:pPr>
            <w:r>
              <w:rPr>
                <w:rFonts w:hint="eastAsia" w:ascii="黑体" w:hAnsi="黑体" w:eastAsia="黑体" w:cs="黑体"/>
                <w:sz w:val="28"/>
                <w:szCs w:val="28"/>
              </w:rPr>
              <w:t>合计</w:t>
            </w:r>
          </w:p>
        </w:tc>
        <w:tc>
          <w:tcPr>
            <w:tcW w:w="567" w:type="dxa"/>
            <w:noWrap w:val="0"/>
            <w:vAlign w:val="center"/>
          </w:tcPr>
          <w:p>
            <w:pPr>
              <w:spacing w:line="48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黑体" w:hAnsi="黑体" w:eastAsia="黑体" w:cs="黑体"/>
                <w:sz w:val="28"/>
                <w:szCs w:val="28"/>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hint="eastAsia"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val="en-US" w:eastAsia="zh-CN"/>
        </w:rPr>
        <w:t>张店区商务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hint="eastAsia" w:ascii="文星标宋" w:hAnsi="文星标宋" w:eastAsia="文星标宋" w:cs="文星标宋"/>
          <w:sz w:val="44"/>
          <w:szCs w:val="44"/>
        </w:rPr>
      </w:pPr>
    </w:p>
    <w:tbl>
      <w:tblPr>
        <w:tblStyle w:val="6"/>
        <w:tblW w:w="13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hint="eastAsia"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381" w:type="dxa"/>
            <w:noWrap w:val="0"/>
            <w:vAlign w:val="center"/>
          </w:tcPr>
          <w:p>
            <w:pPr>
              <w:spacing w:line="320" w:lineRule="exact"/>
              <w:jc w:val="center"/>
            </w:pPr>
            <w:r>
              <w:rPr>
                <w:rFonts w:hint="eastAsia" w:ascii="仿宋_GB2312" w:hAnsi="仿宋_GB2312" w:eastAsia="仿宋_GB2312" w:cs="仿宋_GB2312"/>
                <w:sz w:val="28"/>
                <w:szCs w:val="28"/>
                <w:lang w:val="en-US" w:eastAsia="zh-CN"/>
              </w:rPr>
              <w:t>张店区商务</w:t>
            </w:r>
            <w:r>
              <w:rPr>
                <w:rFonts w:hint="eastAsia" w:ascii="仿宋_GB2312" w:hAnsi="仿宋_GB2312" w:eastAsia="仿宋_GB2312" w:cs="仿宋_GB2312"/>
                <w:sz w:val="28"/>
                <w:szCs w:val="28"/>
              </w:rPr>
              <w:t>局</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0"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1"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07"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45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6"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381" w:type="dxa"/>
            <w:noWrap w:val="0"/>
            <w:vAlign w:val="center"/>
          </w:tcPr>
          <w:p>
            <w:pPr>
              <w:spacing w:line="480" w:lineRule="exact"/>
              <w:jc w:val="center"/>
            </w:pPr>
            <w:r>
              <w:rPr>
                <w:rFonts w:hint="eastAsia" w:ascii="黑体" w:hAnsi="黑体" w:eastAsia="黑体" w:cs="黑体"/>
                <w:sz w:val="28"/>
                <w:szCs w:val="28"/>
              </w:rPr>
              <w:t>合计</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0"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2"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801"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07" w:type="dxa"/>
            <w:noWrap w:val="0"/>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1451"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c>
          <w:tcPr>
            <w:tcW w:w="776" w:type="dxa"/>
            <w:noWrap w:val="0"/>
            <w:vAlign w:val="center"/>
          </w:tcPr>
          <w:p>
            <w:pPr>
              <w:spacing w:line="4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val="en-US" w:eastAsia="zh-CN"/>
        </w:rPr>
        <w:t>张店区商务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年度行政征收征用情况统计表</w:t>
      </w:r>
    </w:p>
    <w:p>
      <w:pPr>
        <w:spacing w:line="480" w:lineRule="exact"/>
        <w:rPr>
          <w:rFonts w:hint="eastAsia"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noWrap w:val="0"/>
            <w:vAlign w:val="center"/>
          </w:tcPr>
          <w:p>
            <w:pPr>
              <w:spacing w:line="320" w:lineRule="exact"/>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张店区商务局</w:t>
            </w:r>
          </w:p>
        </w:tc>
        <w:tc>
          <w:tcPr>
            <w:tcW w:w="1980"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3437" w:type="dxa"/>
            <w:noWrap w:val="0"/>
            <w:vAlign w:val="center"/>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1980"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val="en-US" w:eastAsia="zh-CN"/>
        </w:rPr>
        <w:t>张店区商务</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2021</w:t>
      </w:r>
      <w:r>
        <w:rPr>
          <w:rFonts w:hint="eastAsia" w:ascii="方正小标宋简体" w:hAnsi="文星标宋" w:eastAsia="方正小标宋简体" w:cs="文星标宋"/>
          <w:sz w:val="32"/>
          <w:szCs w:val="32"/>
        </w:rPr>
        <w:t>年度行政检查情况统计表</w:t>
      </w:r>
    </w:p>
    <w:p>
      <w:pPr>
        <w:spacing w:line="480" w:lineRule="exact"/>
        <w:rPr>
          <w:rFonts w:hint="eastAsia"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8"/>
                <w:szCs w:val="28"/>
                <w:lang w:val="en-US" w:eastAsia="zh-CN"/>
              </w:rPr>
              <w:t>张店区商务</w:t>
            </w:r>
            <w:r>
              <w:rPr>
                <w:rFonts w:hint="eastAsia" w:ascii="仿宋_GB2312" w:hAnsi="仿宋_GB2312" w:eastAsia="仿宋_GB2312" w:cs="仿宋_GB2312"/>
                <w:sz w:val="28"/>
                <w:szCs w:val="28"/>
              </w:rPr>
              <w:t>局</w:t>
            </w:r>
          </w:p>
        </w:tc>
        <w:tc>
          <w:tcPr>
            <w:tcW w:w="6199"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842" w:type="dxa"/>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noWrap w:val="0"/>
            <w:vAlign w:val="center"/>
          </w:tcPr>
          <w:p>
            <w:pPr>
              <w:spacing w:line="48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6</w:t>
            </w:r>
            <w:bookmarkStart w:id="0" w:name="_GoBack"/>
            <w:bookmarkEnd w:id="0"/>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hint="eastAsia" w:ascii="方正小标宋简体" w:hAnsi="仿宋" w:eastAsia="方正小标宋简体" w:cs="仿宋_GB2312"/>
          <w:bCs/>
          <w:sz w:val="44"/>
          <w:szCs w:val="44"/>
        </w:rPr>
      </w:pPr>
    </w:p>
    <w:p>
      <w:pPr>
        <w:spacing w:line="660" w:lineRule="exact"/>
        <w:rPr>
          <w:rFonts w:hint="eastAsia" w:ascii="方正小标宋简体" w:hAnsi="仿宋" w:eastAsia="方正小标宋简体" w:cs="仿宋_GB2312"/>
          <w:bCs/>
          <w:sz w:val="44"/>
          <w:szCs w:val="44"/>
        </w:rPr>
      </w:pPr>
    </w:p>
    <w:sectPr>
      <w:footerReference r:id="rId3" w:type="default"/>
      <w:pgSz w:w="16838" w:h="11906" w:orient="landscape"/>
      <w:pgMar w:top="1587" w:right="2098" w:bottom="1474" w:left="1985" w:header="851" w:footer="992" w:gutter="0"/>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Bdr>
                              <w:between w:val="none" w:color="auto" w:sz="0" w:space="0"/>
                            </w:pBdr>
                          </w:pP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PIkK4BAABL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29AZJY5bHNH+6ff++c/+5ReZ5vb0IdaYdR8wLw2XfsAxj/6Izqx6UGDzF/UQ&#10;jGOjd6fmyiERkR/NZ/N5hSGBsfGC+OzteYCYbqS3JBsNBZxeaSrffo/pkDqm5GrOX2tjygSN+8uB&#10;mNnDMvcDx2ylYTUcBa18u0M9PQ6+oQ43kxJz67CveUdGA0ZjNRqbAHrdlSXK9WK42CQkUbjlCgfY&#10;Y2GcWFF33K68Eu/vJevtH1i+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iA8iQrgEAAEsD&#10;AAAOAAAAAAAAAAEAIAAAAB4BAABkcnMvZTJvRG9jLnhtbFBLBQYAAAAABgAGAFkBAAA+BQAAAAA=&#10;">
              <v:fill on="f" focussize="0,0"/>
              <v:stroke on="f"/>
              <v:imagedata o:title=""/>
              <o:lock v:ext="edit" aspectratio="f"/>
              <v:textbox inset="0mm,0mm,0mm,0mm" style="mso-fit-shape-to-text:t;">
                <w:txbxContent>
                  <w:p>
                    <w:pPr>
                      <w:pStyle w:val="3"/>
                      <w:pBdr>
                        <w:between w:val="none" w:color="auto" w:sz="0" w:space="0"/>
                      </w:pBdr>
                    </w:pP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114E7C"/>
    <w:rsid w:val="036E3E96"/>
    <w:rsid w:val="048571C8"/>
    <w:rsid w:val="0C685520"/>
    <w:rsid w:val="0CDA0E7E"/>
    <w:rsid w:val="14FE1BD8"/>
    <w:rsid w:val="1C63102D"/>
    <w:rsid w:val="1E791359"/>
    <w:rsid w:val="24197F04"/>
    <w:rsid w:val="266F5E17"/>
    <w:rsid w:val="290D4DB7"/>
    <w:rsid w:val="2C4D706C"/>
    <w:rsid w:val="385625E4"/>
    <w:rsid w:val="43765B1A"/>
    <w:rsid w:val="4A264A3D"/>
    <w:rsid w:val="4E1E0BCF"/>
    <w:rsid w:val="505D5B6A"/>
    <w:rsid w:val="553C6728"/>
    <w:rsid w:val="594A6D1C"/>
    <w:rsid w:val="5AC77C83"/>
    <w:rsid w:val="5DCD3D91"/>
    <w:rsid w:val="64362467"/>
    <w:rsid w:val="68F267C6"/>
    <w:rsid w:val="69FF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 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 Char Char Char Char"/>
    <w:basedOn w:val="1"/>
    <w:qFormat/>
    <w:uiPriority w:val="0"/>
    <w:pPr>
      <w:adjustRightInd w:val="0"/>
      <w:spacing w:line="360" w:lineRule="auto"/>
    </w:pPr>
    <w:rPr>
      <w:rFonts w:ascii="Times New Roman" w:hAnsi="Times New Roman" w:cs="Times New Roman"/>
      <w:szCs w:val="24"/>
    </w:rPr>
  </w:style>
  <w:style w:type="paragraph" w:customStyle="1" w:styleId="16">
    <w:name w:val=" 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1973</Words>
  <Characters>2101</Characters>
  <Lines>17</Lines>
  <Paragraphs>4</Paragraphs>
  <TotalTime>4</TotalTime>
  <ScaleCrop>false</ScaleCrop>
  <LinksUpToDate>false</LinksUpToDate>
  <CharactersWithSpaces>2205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信息先锋</cp:lastModifiedBy>
  <cp:lastPrinted>2020-01-14T06:34:00Z</cp:lastPrinted>
  <dcterms:modified xsi:type="dcterms:W3CDTF">2022-09-13T08:17:20Z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