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张店区人力资源和社会保障局2024年失业登记服务指南</w:t>
      </w: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文件</w:t>
      </w:r>
      <w:r>
        <w:rPr>
          <w:rFonts w:hint="eastAsia" w:ascii="Calibri" w:hAnsi="Calibri" w:eastAsia="宋体" w:cs="Times New Roman"/>
          <w:b/>
          <w:color w:val="auto"/>
          <w:sz w:val="28"/>
          <w:szCs w:val="28"/>
        </w:rPr>
        <w:t>依据</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1.《中华人民共和国就业促进法》；</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2.《就业服务与就业管理规定》（2018年修订）；</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3. 《关于推进全方位公共就业服务的指导意见》（人社部发〔2018〕77号）；</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4.《关于“证卡合一”的通知》（鲁人社字〔2018〕166号）；</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5.《关于做好香港澳门台湾居民在鲁就业有关事项的通知》（鲁人社规〔2018〕11号）；</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6.《关于进一步稳定和扩大就业的若干意见》（鲁政发〔2018〕30号）；</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7.《关于建立山东省城乡失业人员就业服务制度的通知》（鲁人社字〔2020〕39号）；</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8</w:t>
      </w:r>
      <w:r>
        <w:rPr>
          <w:rFonts w:hint="eastAsia" w:asciiTheme="minorHAnsi" w:hAnsiTheme="minorHAnsi" w:eastAsiaTheme="minorEastAsia" w:cstheme="minorBidi"/>
          <w:color w:val="auto"/>
          <w:kern w:val="2"/>
          <w:sz w:val="28"/>
          <w:szCs w:val="28"/>
          <w:lang w:val="en-US" w:eastAsia="zh-CN" w:bidi="ar-SA"/>
        </w:rPr>
        <w:t>.</w:t>
      </w:r>
      <w:r>
        <w:rPr>
          <w:rFonts w:hint="eastAsia" w:cstheme="minorBidi"/>
          <w:color w:val="auto"/>
          <w:kern w:val="2"/>
          <w:sz w:val="28"/>
          <w:szCs w:val="28"/>
          <w:lang w:val="en-US" w:eastAsia="zh-CN" w:bidi="ar-SA"/>
        </w:rPr>
        <w:t>《</w:t>
      </w:r>
      <w:r>
        <w:rPr>
          <w:rFonts w:hint="eastAsia" w:asciiTheme="minorHAnsi" w:hAnsiTheme="minorHAnsi" w:eastAsiaTheme="minorEastAsia" w:cstheme="minorBidi"/>
          <w:color w:val="auto"/>
          <w:kern w:val="2"/>
          <w:sz w:val="28"/>
          <w:szCs w:val="28"/>
          <w:lang w:val="en-US" w:eastAsia="zh-CN" w:bidi="ar-SA"/>
        </w:rPr>
        <w:t>关于转发</w:t>
      </w:r>
      <w:r>
        <w:rPr>
          <w:rFonts w:hint="eastAsia" w:cstheme="minorBidi"/>
          <w:color w:val="auto"/>
          <w:kern w:val="2"/>
          <w:sz w:val="28"/>
          <w:szCs w:val="28"/>
          <w:lang w:val="en-US" w:eastAsia="zh-CN" w:bidi="ar-SA"/>
        </w:rPr>
        <w:t>&lt;</w:t>
      </w:r>
      <w:r>
        <w:rPr>
          <w:rFonts w:hint="eastAsia" w:asciiTheme="minorHAnsi" w:hAnsiTheme="minorHAnsi" w:eastAsiaTheme="minorEastAsia" w:cstheme="minorBidi"/>
          <w:color w:val="auto"/>
          <w:kern w:val="2"/>
          <w:sz w:val="28"/>
          <w:szCs w:val="28"/>
          <w:lang w:val="en-US" w:eastAsia="zh-CN" w:bidi="ar-SA"/>
        </w:rPr>
        <w:t>山东省人力资源社会保障厅关于建立山东省城乡失业人员就业服务制度的通知</w:t>
      </w:r>
      <w:r>
        <w:rPr>
          <w:rFonts w:hint="eastAsia" w:cstheme="minorBidi"/>
          <w:color w:val="auto"/>
          <w:kern w:val="2"/>
          <w:sz w:val="28"/>
          <w:szCs w:val="28"/>
          <w:lang w:val="en-US" w:eastAsia="zh-CN" w:bidi="ar-SA"/>
        </w:rPr>
        <w:t>&gt;</w:t>
      </w:r>
      <w:r>
        <w:rPr>
          <w:rFonts w:hint="eastAsia" w:asciiTheme="minorHAnsi" w:hAnsiTheme="minorHAnsi" w:eastAsiaTheme="minorEastAsia" w:cstheme="minorBidi"/>
          <w:color w:val="auto"/>
          <w:kern w:val="2"/>
          <w:sz w:val="28"/>
          <w:szCs w:val="28"/>
          <w:lang w:val="en-US" w:eastAsia="zh-CN" w:bidi="ar-SA"/>
        </w:rPr>
        <w:t>的通知</w:t>
      </w:r>
      <w:r>
        <w:rPr>
          <w:rFonts w:hint="eastAsia" w:cstheme="minorBidi"/>
          <w:color w:val="auto"/>
          <w:kern w:val="2"/>
          <w:sz w:val="28"/>
          <w:szCs w:val="28"/>
          <w:lang w:val="en-US" w:eastAsia="zh-CN" w:bidi="ar-SA"/>
        </w:rPr>
        <w:t>》</w:t>
      </w:r>
      <w:r>
        <w:rPr>
          <w:rFonts w:hint="eastAsia" w:asciiTheme="minorHAnsi" w:hAnsiTheme="minorHAnsi" w:eastAsiaTheme="minorEastAsia" w:cstheme="minorBidi"/>
          <w:color w:val="auto"/>
          <w:kern w:val="2"/>
          <w:sz w:val="28"/>
          <w:szCs w:val="28"/>
          <w:lang w:val="en-US" w:eastAsia="zh-CN" w:bidi="ar-SA"/>
        </w:rPr>
        <w:t>（淄人社字〔2020〕75号）</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、受理条件</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法定</w:t>
      </w:r>
      <w:r>
        <w:rPr>
          <w:rFonts w:hint="eastAsia" w:asciiTheme="minorHAnsi" w:hAnsiTheme="minorHAnsi" w:eastAsiaTheme="minorEastAsia" w:cstheme="minorBidi"/>
          <w:color w:val="auto"/>
          <w:kern w:val="2"/>
          <w:sz w:val="28"/>
          <w:szCs w:val="28"/>
          <w:lang w:val="en-US" w:eastAsia="zh-CN" w:bidi="ar-SA"/>
        </w:rPr>
        <w:t>劳动年龄内、有就业要求、处于无业状态的我省城乡劳动者，均可办理失业登记。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、申请材料</w:t>
      </w:r>
    </w:p>
    <w:p>
      <w:pPr>
        <w:pStyle w:val="5"/>
        <w:keepNext w:val="0"/>
        <w:keepLines w:val="0"/>
        <w:widowControl/>
        <w:suppressLineNumbers w:val="0"/>
        <w:spacing w:before="0" w:beforeAutospacing="0" w:after="0" w:afterAutospacing="0"/>
        <w:ind w:left="0" w:firstLine="420"/>
        <w:jc w:val="left"/>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解除合同证明书（可容缺）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、办事流程</w:t>
      </w:r>
    </w:p>
    <w:p>
      <w:pPr>
        <w:pStyle w:val="5"/>
        <w:keepNext w:val="0"/>
        <w:keepLines w:val="0"/>
        <w:widowControl/>
        <w:suppressLineNumbers w:val="0"/>
        <w:spacing w:before="0" w:beforeAutospacing="0" w:after="0" w:afterAutospacing="0"/>
        <w:ind w:firstLine="560" w:firstLineChars="200"/>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1.</w:t>
      </w:r>
      <w:r>
        <w:rPr>
          <w:rFonts w:hint="eastAsia" w:asciiTheme="minorHAnsi" w:hAnsiTheme="minorHAnsi" w:eastAsiaTheme="minorEastAsia" w:cstheme="minorBidi"/>
          <w:color w:val="auto"/>
          <w:kern w:val="2"/>
          <w:sz w:val="28"/>
          <w:szCs w:val="28"/>
          <w:lang w:val="en-US" w:eastAsia="zh-CN" w:bidi="ar-SA"/>
        </w:rPr>
        <w:t>线上申报。登录“淄博市人力资源和社会保障局”官网</w:t>
      </w:r>
      <w:r>
        <w:rPr>
          <w:rFonts w:hint="eastAsia" w:cstheme="minorBidi"/>
          <w:color w:val="auto"/>
          <w:kern w:val="2"/>
          <w:sz w:val="28"/>
          <w:szCs w:val="28"/>
          <w:lang w:val="en-US" w:eastAsia="zh-CN" w:bidi="ar-SA"/>
        </w:rPr>
        <w:t>内</w:t>
      </w:r>
      <w:r>
        <w:rPr>
          <w:rFonts w:hint="eastAsia" w:asciiTheme="minorHAnsi" w:hAnsiTheme="minorHAnsi" w:eastAsiaTheme="minorEastAsia" w:cstheme="minorBidi"/>
          <w:color w:val="auto"/>
          <w:kern w:val="2"/>
          <w:sz w:val="28"/>
          <w:szCs w:val="28"/>
          <w:lang w:val="en-US" w:eastAsia="zh-CN" w:bidi="ar-SA"/>
        </w:rPr>
        <w:t>“山东省公共就业人才服务网上服务大厅”，提交申请后系统将按照户籍所在地或常住地自动将信息提交到相应地公共就业和人才服务机构审核。</w:t>
      </w:r>
    </w:p>
    <w:p>
      <w:pPr>
        <w:pStyle w:val="5"/>
        <w:keepNext w:val="0"/>
        <w:keepLines w:val="0"/>
        <w:widowControl/>
        <w:suppressLineNumbers w:val="0"/>
        <w:spacing w:before="0" w:beforeAutospacing="0" w:after="0" w:afterAutospacing="0"/>
        <w:ind w:firstLine="560" w:firstLineChars="200"/>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2.</w:t>
      </w:r>
      <w:r>
        <w:rPr>
          <w:rFonts w:hint="eastAsia" w:asciiTheme="minorHAnsi" w:hAnsiTheme="minorHAnsi" w:eastAsiaTheme="minorEastAsia" w:cstheme="minorBidi"/>
          <w:color w:val="auto"/>
          <w:kern w:val="2"/>
          <w:sz w:val="28"/>
          <w:szCs w:val="28"/>
          <w:lang w:val="en-US" w:eastAsia="zh-CN" w:bidi="ar-SA"/>
        </w:rPr>
        <w:t>下载“12333”APP</w:t>
      </w:r>
      <w:r>
        <w:rPr>
          <w:rFonts w:hint="eastAsia" w:cstheme="minorBidi"/>
          <w:color w:val="auto"/>
          <w:kern w:val="2"/>
          <w:sz w:val="28"/>
          <w:szCs w:val="28"/>
          <w:lang w:val="en-US" w:eastAsia="zh-CN" w:bidi="ar-SA"/>
        </w:rPr>
        <w:t>或登录微信/支付宝内“电子社保卡”小程序</w:t>
      </w:r>
      <w:r>
        <w:rPr>
          <w:rFonts w:hint="eastAsia" w:asciiTheme="minorHAnsi" w:hAnsiTheme="minorHAnsi" w:eastAsiaTheme="minorEastAsia" w:cstheme="minorBidi"/>
          <w:color w:val="auto"/>
          <w:kern w:val="2"/>
          <w:sz w:val="28"/>
          <w:szCs w:val="28"/>
          <w:lang w:val="en-US" w:eastAsia="zh-CN" w:bidi="ar-SA"/>
        </w:rPr>
        <w:t>，提交申请后系统将按照户籍所在地或常住地自动将信息提交到相应地公共就业和人才服务机构审核。</w:t>
      </w:r>
    </w:p>
    <w:p>
      <w:pPr>
        <w:pStyle w:val="5"/>
        <w:keepNext w:val="0"/>
        <w:keepLines w:val="0"/>
        <w:widowControl/>
        <w:suppressLineNumbers w:val="0"/>
        <w:spacing w:before="0" w:beforeAutospacing="0" w:after="0" w:afterAutospacing="0"/>
        <w:ind w:firstLine="560" w:firstLineChars="200"/>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3.</w:t>
      </w:r>
      <w:r>
        <w:rPr>
          <w:rFonts w:hint="eastAsia" w:asciiTheme="minorHAnsi" w:hAnsiTheme="minorHAnsi" w:eastAsiaTheme="minorEastAsia" w:cstheme="minorBidi"/>
          <w:color w:val="auto"/>
          <w:kern w:val="2"/>
          <w:sz w:val="28"/>
          <w:szCs w:val="28"/>
          <w:lang w:val="en-US" w:eastAsia="zh-CN" w:bidi="ar-SA"/>
        </w:rPr>
        <w:t>线下申报。可向</w:t>
      </w:r>
      <w:r>
        <w:rPr>
          <w:rFonts w:hint="eastAsia" w:cstheme="minorBidi"/>
          <w:color w:val="auto"/>
          <w:kern w:val="2"/>
          <w:sz w:val="28"/>
          <w:szCs w:val="28"/>
          <w:lang w:val="en-US" w:eastAsia="zh-CN" w:bidi="ar-SA"/>
        </w:rPr>
        <w:t>各级</w:t>
      </w:r>
      <w:r>
        <w:rPr>
          <w:rFonts w:hint="eastAsia" w:asciiTheme="minorHAnsi" w:hAnsiTheme="minorHAnsi" w:eastAsiaTheme="minorEastAsia" w:cstheme="minorBidi"/>
          <w:color w:val="auto"/>
          <w:kern w:val="2"/>
          <w:sz w:val="28"/>
          <w:szCs w:val="28"/>
          <w:lang w:val="en-US" w:eastAsia="zh-CN" w:bidi="ar-SA"/>
        </w:rPr>
        <w:t>公共就业和人才服务机构窗口提出申请。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五</w:t>
      </w:r>
      <w:r>
        <w:rPr>
          <w:rFonts w:hint="eastAsia" w:ascii="Calibri" w:hAnsi="Calibri" w:eastAsia="宋体" w:cs="Times New Roman"/>
          <w:b/>
          <w:color w:val="auto"/>
          <w:sz w:val="28"/>
          <w:szCs w:val="28"/>
        </w:rPr>
        <w:t>、收费依据及标准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不收费。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、办理时限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即时办结。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、咨询电话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0533-2868869</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、办理地点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张店区市民中心/镇（街道）人社所</w:t>
      </w: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bookmarkStart w:id="0" w:name="_GoBack"/>
      <w:bookmarkEnd w:id="0"/>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lang w:val="en-US" w:eastAsia="zh-CN"/>
        </w:rPr>
      </w:pPr>
      <w:r>
        <w:rPr>
          <w:rFonts w:hint="eastAsia" w:ascii="宋体" w:hAnsi="宋体" w:eastAsia="宋体" w:cs="宋体"/>
          <w:color w:val="3D3D3D"/>
          <w:sz w:val="21"/>
          <w:szCs w:val="21"/>
          <w:lang w:val="en-US" w:eastAsia="zh-CN"/>
        </w:rPr>
        <w:t xml:space="preserve"> </w:t>
      </w:r>
    </w:p>
    <w:p>
      <w:pPr>
        <w:pStyle w:val="5"/>
        <w:keepNext w:val="0"/>
        <w:keepLines w:val="0"/>
        <w:widowControl/>
        <w:suppressLineNumbers w:val="0"/>
        <w:spacing w:before="0" w:beforeAutospacing="0" w:after="0" w:afterAutospacing="0"/>
        <w:rPr>
          <w:rFonts w:hint="eastAsia" w:ascii="宋体" w:hAnsi="宋体" w:eastAsia="宋体" w:cs="宋体"/>
          <w:color w:val="3D3D3D"/>
          <w:sz w:val="21"/>
          <w:szCs w:val="21"/>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jFhMjFhMTViMGU5Zjk4NDUyNmZlNzViYjlmZDcifQ=="/>
    <w:docVar w:name="KSO_WPS_MARK_KEY" w:val="d2f8d13d-6621-4c4d-8e17-33ae0ba63ff5"/>
  </w:docVars>
  <w:rsids>
    <w:rsidRoot w:val="00000000"/>
    <w:rsid w:val="2B953BB9"/>
    <w:rsid w:val="2E9B053A"/>
    <w:rsid w:val="4E713178"/>
    <w:rsid w:val="6227051F"/>
    <w:rsid w:val="6F613E19"/>
    <w:rsid w:val="736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left="420" w:leftChars="200"/>
      <w:textAlignment w:val="baseline"/>
    </w:pPr>
  </w:style>
  <w:style w:type="paragraph" w:styleId="4">
    <w:name w:val="index 9"/>
    <w:basedOn w:val="1"/>
    <w:next w:val="1"/>
    <w:uiPriority w:val="0"/>
    <w:pPr>
      <w:ind w:left="3360"/>
      <w:jc w:val="left"/>
    </w:pPr>
    <w:rPr>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basedOn w:val="1"/>
    <w:qFormat/>
    <w:uiPriority w:val="0"/>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639</Characters>
  <Lines>0</Lines>
  <Paragraphs>0</Paragraphs>
  <TotalTime>0</TotalTime>
  <ScaleCrop>false</ScaleCrop>
  <LinksUpToDate>false</LinksUpToDate>
  <CharactersWithSpaces>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2024-09-10T07:15:00Z</dcterms:created>
  <dc:creator>lenovo</dc:creator>
  <cp:lastModifiedBy>小宇</cp:lastModifiedBy>
  <dcterms:modified xsi:type="dcterms:W3CDTF">2024-09-11T02:00:19Z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3D0A15DC7FAF4216B2D2069A1ACB9CC1_13</vt:lpwstr>
  </property>
</Properties>
</file>