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政策解读】淄博市医疗保障局张店分局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2021年信息公开年报</w:t>
      </w:r>
    </w:p>
    <w:p>
      <w:pPr>
        <w:rPr>
          <w:rFonts w:hint="eastAsia" w:ascii="仿宋_GB2312" w:hAnsi="仿宋_GB2312" w:eastAsia="仿宋_GB2312" w:cs="仿宋_GB2312"/>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sz w:val="32"/>
          <w:szCs w:val="32"/>
          <w:bdr w:val="none" w:color="auto" w:sz="0" w:space="0"/>
        </w:rPr>
        <w:t>一、</w:t>
      </w:r>
      <w:r>
        <w:rPr>
          <w:rFonts w:hint="eastAsia" w:ascii="黑体" w:hAnsi="宋体" w:eastAsia="黑体" w:cs="黑体"/>
          <w:i w:val="0"/>
          <w:caps w:val="0"/>
          <w:color w:val="000000"/>
          <w:spacing w:val="0"/>
          <w:sz w:val="32"/>
          <w:szCs w:val="32"/>
          <w:bdr w:val="none" w:color="auto" w:sz="0" w:space="0"/>
        </w:rPr>
        <w:t>年度报告编制背景是什么？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ascii="仿宋" w:hAnsi="仿宋" w:eastAsia="仿宋" w:cs="仿宋"/>
          <w:i w:val="0"/>
          <w:caps w:val="0"/>
          <w:color w:val="000000"/>
          <w:spacing w:val="0"/>
          <w:sz w:val="32"/>
          <w:szCs w:val="32"/>
          <w:bdr w:val="none" w:color="auto" w:sz="0" w:space="0"/>
          <w:shd w:val="clear" w:fill="FFFFFF"/>
        </w:rPr>
        <w:t>《中华人民共和国政府信息公开条例》第四十九条规定：县级以上人民政府部门应当在每年</w:t>
      </w:r>
      <w:r>
        <w:rPr>
          <w:rFonts w:hint="default" w:ascii="Times New Roman" w:hAnsi="Times New Roman" w:eastAsia="微软雅黑" w:cs="Times New Roman"/>
          <w:i w:val="0"/>
          <w:caps w:val="0"/>
          <w:color w:val="000000"/>
          <w:spacing w:val="0"/>
          <w:sz w:val="32"/>
          <w:szCs w:val="32"/>
          <w:bdr w:val="none" w:color="auto" w:sz="0" w:space="0"/>
          <w:shd w:val="clear" w:fill="FFFFFF"/>
        </w:rPr>
        <w:t>1</w:t>
      </w:r>
      <w:r>
        <w:rPr>
          <w:rFonts w:hint="eastAsia" w:ascii="仿宋" w:hAnsi="仿宋" w:eastAsia="仿宋" w:cs="仿宋"/>
          <w:i w:val="0"/>
          <w:caps w:val="0"/>
          <w:color w:val="000000"/>
          <w:spacing w:val="0"/>
          <w:sz w:val="32"/>
          <w:szCs w:val="32"/>
          <w:bdr w:val="none" w:color="auto" w:sz="0" w:space="0"/>
          <w:shd w:val="clear" w:fill="FFFFFF"/>
        </w:rPr>
        <w:t>月</w:t>
      </w:r>
      <w:r>
        <w:rPr>
          <w:rFonts w:hint="default" w:ascii="Times New Roman" w:hAnsi="Times New Roman" w:eastAsia="微软雅黑" w:cs="Times New Roman"/>
          <w:i w:val="0"/>
          <w:caps w:val="0"/>
          <w:color w:val="000000"/>
          <w:spacing w:val="0"/>
          <w:sz w:val="32"/>
          <w:szCs w:val="32"/>
          <w:bdr w:val="none" w:color="auto" w:sz="0" w:space="0"/>
          <w:shd w:val="clear" w:fill="FFFFFF"/>
        </w:rPr>
        <w:t>31</w:t>
      </w:r>
      <w:r>
        <w:rPr>
          <w:rFonts w:hint="eastAsia" w:ascii="仿宋" w:hAnsi="仿宋" w:eastAsia="仿宋" w:cs="仿宋"/>
          <w:i w:val="0"/>
          <w:caps w:val="0"/>
          <w:color w:val="000000"/>
          <w:spacing w:val="0"/>
          <w:sz w:val="32"/>
          <w:szCs w:val="32"/>
          <w:bdr w:val="none" w:color="auto" w:sz="0" w:space="0"/>
          <w:shd w:val="clear" w:fill="FFFFFF"/>
        </w:rPr>
        <w:t>日前向本级政府信息公开工作主管部门提交本行政机关上一年度政府信息公开工作年度报告并向社会公布。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shd w:val="clear" w:fill="FFFFFF"/>
        </w:rPr>
        <w:t>二、年度报告解读内容的有哪些？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bdr w:val="none" w:color="auto" w:sz="0" w:space="0"/>
          <w:shd w:val="clear" w:fill="FFFFFF"/>
        </w:rPr>
        <w:t>本报告由</w:t>
      </w:r>
      <w:r>
        <w:rPr>
          <w:rFonts w:hint="eastAsia" w:ascii="仿宋_GB2312" w:hAnsi="微软雅黑" w:eastAsia="仿宋_GB2312" w:cs="仿宋_GB2312"/>
          <w:i w:val="0"/>
          <w:caps w:val="0"/>
          <w:color w:val="000000"/>
          <w:spacing w:val="0"/>
          <w:sz w:val="32"/>
          <w:szCs w:val="32"/>
          <w:bdr w:val="none" w:color="auto" w:sz="0" w:space="0"/>
          <w:shd w:val="clear" w:fill="FFFFFF"/>
        </w:rPr>
        <w:t>淄博市医疗保障局张店分局政府信息公开的总体情况、主动公开政府信息情况、收到和处理政府信息公开申请情况、政府信息公开行政复议和行政诉讼情况、存在的主要问题及改进情况和其他需要报告的事项六个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shd w:val="clear" w:fill="FFFFFF"/>
        </w:rPr>
        <w:t>三、202</w:t>
      </w:r>
      <w:r>
        <w:rPr>
          <w:rFonts w:hint="eastAsia" w:ascii="黑体" w:hAnsi="宋体" w:eastAsia="黑体" w:cs="黑体"/>
          <w:i w:val="0"/>
          <w:caps w:val="0"/>
          <w:color w:val="000000"/>
          <w:spacing w:val="0"/>
          <w:sz w:val="32"/>
          <w:szCs w:val="32"/>
          <w:bdr w:val="none" w:color="auto" w:sz="0" w:space="0"/>
          <w:shd w:val="clear" w:fill="FFFFFF"/>
          <w:lang w:val="en-US" w:eastAsia="zh-CN"/>
        </w:rPr>
        <w:t>1</w:t>
      </w:r>
      <w:r>
        <w:rPr>
          <w:rFonts w:hint="eastAsia" w:ascii="黑体" w:hAnsi="宋体" w:eastAsia="黑体" w:cs="黑体"/>
          <w:i w:val="0"/>
          <w:caps w:val="0"/>
          <w:color w:val="000000"/>
          <w:spacing w:val="0"/>
          <w:sz w:val="32"/>
          <w:szCs w:val="32"/>
          <w:bdr w:val="none" w:color="auto" w:sz="0" w:space="0"/>
          <w:shd w:val="clear" w:fill="FFFFFF"/>
        </w:rPr>
        <w:t>年政务公开工作情况？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楷体_GB2312" w:hAnsi="微软雅黑" w:eastAsia="楷体_GB2312" w:cs="楷体_GB2312"/>
          <w:i w:val="0"/>
          <w:caps w:val="0"/>
          <w:color w:val="000000"/>
          <w:spacing w:val="0"/>
          <w:sz w:val="32"/>
          <w:szCs w:val="32"/>
          <w:bdr w:val="none" w:color="auto" w:sz="0" w:space="0"/>
          <w:shd w:val="clear" w:fill="FFFFFF"/>
        </w:rPr>
      </w:pPr>
      <w:r>
        <w:rPr>
          <w:rFonts w:ascii="楷体_GB2312" w:hAnsi="微软雅黑" w:eastAsia="楷体_GB2312" w:cs="楷体_GB2312"/>
          <w:i w:val="0"/>
          <w:caps w:val="0"/>
          <w:color w:val="000000"/>
          <w:spacing w:val="0"/>
          <w:sz w:val="32"/>
          <w:szCs w:val="32"/>
          <w:bdr w:val="none" w:color="auto" w:sz="0" w:space="0"/>
          <w:shd w:val="clear" w:fill="FFFFFF"/>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楷体_GB2312" w:hAnsi="微软雅黑" w:eastAsia="楷体_GB2312" w:cs="楷体_GB2312"/>
          <w:b/>
          <w:bCs/>
          <w:i w:val="0"/>
          <w:caps w:val="0"/>
          <w:color w:val="000000"/>
          <w:spacing w:val="0"/>
          <w:sz w:val="32"/>
          <w:szCs w:val="32"/>
          <w:bdr w:val="none" w:color="auto" w:sz="0" w:space="0"/>
          <w:shd w:val="clear" w:fill="FFFFFF"/>
        </w:rPr>
      </w:pPr>
      <w:r>
        <w:rPr>
          <w:rFonts w:ascii="仿宋_GB2312" w:eastAsia="仿宋_GB2312" w:cs="仿宋_GB2312"/>
          <w:caps w:val="0"/>
          <w:color w:val="000000"/>
          <w:spacing w:val="0"/>
          <w:sz w:val="32"/>
          <w:szCs w:val="32"/>
          <w:shd w:val="clear" w:color="auto" w:fill="FFFFFF"/>
        </w:rPr>
        <w:t>按照上级统一部署，我局信息公开工作领导小组</w:t>
      </w:r>
      <w:r>
        <w:rPr>
          <w:rFonts w:hint="eastAsia" w:ascii="仿宋_GB2312" w:eastAsia="仿宋_GB2312" w:cs="仿宋_GB2312"/>
          <w:caps w:val="0"/>
          <w:color w:val="000000"/>
          <w:spacing w:val="0"/>
          <w:sz w:val="32"/>
          <w:szCs w:val="32"/>
          <w:shd w:val="clear" w:color="auto" w:fill="FFFFFF"/>
          <w:lang w:val="en-US" w:eastAsia="zh-CN"/>
        </w:rPr>
        <w:t>积极推进决策、执行、服务和结果全过程公开</w:t>
      </w:r>
      <w:r>
        <w:rPr>
          <w:rFonts w:ascii="仿宋_GB2312" w:eastAsia="仿宋_GB2312" w:cs="仿宋_GB2312"/>
          <w:caps w:val="0"/>
          <w:color w:val="000000"/>
          <w:spacing w:val="0"/>
          <w:sz w:val="32"/>
          <w:szCs w:val="32"/>
          <w:shd w:val="clear" w:color="auto" w:fill="FFFFFF"/>
        </w:rPr>
        <w:t>。</w:t>
      </w:r>
      <w:r>
        <w:rPr>
          <w:rFonts w:hint="default" w:ascii="Times New Roman" w:hAnsi="Times New Roman" w:eastAsia="仿宋_GB2312" w:cs="Times New Roman"/>
          <w:caps w:val="0"/>
          <w:color w:val="000000"/>
          <w:spacing w:val="0"/>
          <w:sz w:val="32"/>
          <w:szCs w:val="32"/>
          <w:shd w:val="clear" w:color="auto" w:fill="FFFFFF"/>
          <w:lang w:val="en-US" w:eastAsia="zh-CN"/>
        </w:rPr>
        <w:t>2021</w:t>
      </w:r>
      <w:r>
        <w:rPr>
          <w:rFonts w:hint="eastAsia" w:ascii="仿宋_GB2312" w:eastAsia="仿宋_GB2312" w:cs="仿宋_GB2312"/>
          <w:caps w:val="0"/>
          <w:color w:val="000000"/>
          <w:spacing w:val="0"/>
          <w:sz w:val="32"/>
          <w:szCs w:val="32"/>
          <w:shd w:val="clear" w:color="auto" w:fill="FFFFFF"/>
          <w:lang w:val="en-US" w:eastAsia="zh-CN"/>
        </w:rPr>
        <w:t>年主动公开各类信息</w:t>
      </w:r>
      <w:r>
        <w:rPr>
          <w:rFonts w:hint="default" w:ascii="Times New Roman" w:hAnsi="Times New Roman" w:eastAsia="仿宋_GB2312" w:cs="Times New Roman"/>
          <w:caps w:val="0"/>
          <w:color w:val="000000"/>
          <w:spacing w:val="0"/>
          <w:sz w:val="32"/>
          <w:szCs w:val="32"/>
          <w:shd w:val="clear" w:color="auto" w:fill="FFFFFF"/>
          <w:lang w:val="en-US" w:eastAsia="zh-CN"/>
        </w:rPr>
        <w:t>28</w:t>
      </w:r>
      <w:r>
        <w:rPr>
          <w:rFonts w:hint="eastAsia" w:ascii="仿宋_GB2312" w:eastAsia="仿宋_GB2312" w:cs="仿宋_GB2312"/>
          <w:caps w:val="0"/>
          <w:color w:val="000000"/>
          <w:spacing w:val="0"/>
          <w:sz w:val="32"/>
          <w:szCs w:val="32"/>
          <w:shd w:val="clear" w:color="auto" w:fill="FFFFFF"/>
          <w:lang w:val="en-US" w:eastAsia="zh-CN"/>
        </w:rPr>
        <w:t>条，公开类别包括政府文件、政策解读、机构职能、医保服务等。</w:t>
      </w:r>
      <w:r>
        <w:rPr>
          <w:rFonts w:hint="default" w:ascii="Times New Roman" w:hAnsi="Times New Roman" w:eastAsia="仿宋_GB2312" w:cs="Times New Roman"/>
          <w:caps w:val="0"/>
          <w:color w:val="000000"/>
          <w:spacing w:val="0"/>
          <w:sz w:val="32"/>
          <w:szCs w:val="32"/>
          <w:shd w:val="clear" w:color="auto" w:fill="FFFFFF"/>
          <w:lang w:val="en-US" w:eastAsia="zh-CN"/>
        </w:rPr>
        <w:t>2021</w:t>
      </w:r>
      <w:r>
        <w:rPr>
          <w:rFonts w:hint="eastAsia" w:ascii="仿宋_GB2312" w:eastAsia="仿宋_GB2312" w:cs="仿宋_GB2312"/>
          <w:caps w:val="0"/>
          <w:color w:val="000000"/>
          <w:spacing w:val="0"/>
          <w:sz w:val="32"/>
          <w:szCs w:val="32"/>
          <w:shd w:val="clear" w:color="auto" w:fill="FFFFFF"/>
          <w:lang w:val="en-US" w:eastAsia="zh-CN"/>
        </w:rPr>
        <w:t>年，我局承办区人大代表建议</w:t>
      </w:r>
      <w:r>
        <w:rPr>
          <w:rFonts w:hint="default" w:ascii="Times New Roman" w:hAnsi="Times New Roman" w:eastAsia="仿宋_GB2312" w:cs="Times New Roman"/>
          <w:caps w:val="0"/>
          <w:color w:val="000000"/>
          <w:spacing w:val="0"/>
          <w:sz w:val="32"/>
          <w:szCs w:val="32"/>
          <w:shd w:val="clear" w:color="auto" w:fill="FFFFFF"/>
          <w:lang w:val="en-US" w:eastAsia="zh-CN"/>
        </w:rPr>
        <w:t>2</w:t>
      </w:r>
      <w:r>
        <w:rPr>
          <w:rFonts w:hint="eastAsia" w:ascii="仿宋_GB2312" w:eastAsia="仿宋_GB2312" w:cs="仿宋_GB2312"/>
          <w:caps w:val="0"/>
          <w:color w:val="000000"/>
          <w:spacing w:val="0"/>
          <w:sz w:val="32"/>
          <w:szCs w:val="32"/>
          <w:shd w:val="clear" w:color="auto" w:fill="FFFFFF"/>
          <w:lang w:val="en-US" w:eastAsia="zh-CN"/>
        </w:rPr>
        <w:t>件，区政协委员提案</w:t>
      </w:r>
      <w:r>
        <w:rPr>
          <w:rFonts w:hint="default" w:ascii="Times New Roman" w:hAnsi="Times New Roman" w:eastAsia="仿宋_GB2312" w:cs="Times New Roman"/>
          <w:caps w:val="0"/>
          <w:color w:val="000000"/>
          <w:spacing w:val="0"/>
          <w:sz w:val="32"/>
          <w:szCs w:val="32"/>
          <w:shd w:val="clear" w:color="auto" w:fill="FFFFFF"/>
          <w:lang w:val="en-US" w:eastAsia="zh-CN"/>
        </w:rPr>
        <w:t>2</w:t>
      </w:r>
      <w:r>
        <w:rPr>
          <w:rFonts w:hint="eastAsia" w:ascii="仿宋_GB2312" w:eastAsia="仿宋_GB2312" w:cs="仿宋_GB2312"/>
          <w:caps w:val="0"/>
          <w:color w:val="000000"/>
          <w:spacing w:val="0"/>
          <w:sz w:val="32"/>
          <w:szCs w:val="32"/>
          <w:shd w:val="clear" w:color="auto" w:fill="FFFFFF"/>
          <w:lang w:val="en-US" w:eastAsia="zh-CN"/>
        </w:rPr>
        <w:t>件</w:t>
      </w:r>
      <w:r>
        <w:rPr>
          <w:rFonts w:hint="eastAsia" w:ascii="仿宋_GB2312" w:eastAsia="仿宋_GB2312" w:cs="仿宋_GB2312"/>
          <w:caps w:val="0"/>
          <w:color w:val="000000"/>
          <w:spacing w:val="0"/>
          <w:sz w:val="32"/>
          <w:szCs w:val="32"/>
          <w:shd w:val="clear" w:color="auto" w:fill="FFFFFF"/>
        </w:rPr>
        <w:t>，我局做了认真办理和落实，代表委员对我局主办件答复满意率</w:t>
      </w:r>
      <w:r>
        <w:rPr>
          <w:rFonts w:hint="default" w:ascii="Times New Roman" w:hAnsi="Times New Roman" w:cs="Times New Roman"/>
          <w:caps w:val="0"/>
          <w:color w:val="000000"/>
          <w:spacing w:val="0"/>
          <w:sz w:val="32"/>
          <w:szCs w:val="32"/>
          <w:shd w:val="clear" w:color="auto" w:fill="FFFFFF"/>
        </w:rPr>
        <w:t>100</w:t>
      </w:r>
      <w:r>
        <w:rPr>
          <w:rFonts w:hint="eastAsia" w:ascii="仿宋_GB2312" w:eastAsia="仿宋_GB2312" w:cs="仿宋_GB2312"/>
          <w:caps w:val="0"/>
          <w:color w:val="000000"/>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i w:val="0"/>
          <w:caps w:val="0"/>
          <w:color w:val="000000"/>
          <w:spacing w:val="0"/>
          <w:sz w:val="32"/>
          <w:szCs w:val="32"/>
          <w:bdr w:val="none" w:color="auto" w:sz="0" w:space="0"/>
          <w:shd w:val="clear" w:fill="FFFFFF"/>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bdr w:val="none" w:color="auto" w:sz="0" w:space="0"/>
          <w:shd w:val="clear" w:fill="FFFFFF"/>
        </w:rPr>
        <w:t>202</w:t>
      </w:r>
      <w:r>
        <w:rPr>
          <w:rFonts w:hint="eastAsia" w:ascii="Times New Roman" w:hAnsi="Times New Roman" w:eastAsia="微软雅黑" w:cs="Times New Roman"/>
          <w:i w:val="0"/>
          <w:caps w:val="0"/>
          <w:color w:val="000000"/>
          <w:spacing w:val="0"/>
          <w:sz w:val="32"/>
          <w:szCs w:val="32"/>
          <w:bdr w:val="none" w:color="auto" w:sz="0" w:space="0"/>
          <w:shd w:val="clear" w:fill="FFFFFF"/>
          <w:lang w:val="en-US" w:eastAsia="zh-CN"/>
        </w:rPr>
        <w:t>1</w:t>
      </w:r>
      <w:r>
        <w:rPr>
          <w:rFonts w:hint="eastAsia" w:ascii="仿宋_GB2312" w:hAnsi="微软雅黑" w:eastAsia="仿宋_GB2312" w:cs="仿宋_GB2312"/>
          <w:i w:val="0"/>
          <w:caps w:val="0"/>
          <w:color w:val="000000"/>
          <w:spacing w:val="0"/>
          <w:sz w:val="32"/>
          <w:szCs w:val="32"/>
          <w:bdr w:val="none" w:color="auto" w:sz="0" w:space="0"/>
          <w:shd w:val="clear" w:fill="FFFFFF"/>
        </w:rPr>
        <w:t>年，淄博市医疗保障局张店分局未收到政府信息公开申请。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楷体_GB2312" w:hAnsi="微软雅黑" w:eastAsia="楷体_GB2312" w:cs="楷体_GB2312"/>
          <w:i w:val="0"/>
          <w:caps w:val="0"/>
          <w:color w:val="000000"/>
          <w:spacing w:val="0"/>
          <w:sz w:val="32"/>
          <w:szCs w:val="32"/>
          <w:bdr w:val="none" w:color="auto" w:sz="0" w:space="0"/>
          <w:shd w:val="clear" w:fill="FFFFFF"/>
        </w:rPr>
        <w:t>（三）因政府信息公开工作被申请行政复议、提起行政诉讼情况。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bdr w:val="none" w:color="auto" w:sz="0" w:space="0"/>
          <w:shd w:val="clear" w:fill="FFFFFF"/>
        </w:rPr>
        <w:t>202</w:t>
      </w:r>
      <w:r>
        <w:rPr>
          <w:rFonts w:hint="eastAsia" w:ascii="Times New Roman" w:hAnsi="Times New Roman" w:eastAsia="微软雅黑" w:cs="Times New Roman"/>
          <w:i w:val="0"/>
          <w:caps w:val="0"/>
          <w:color w:val="000000"/>
          <w:spacing w:val="0"/>
          <w:sz w:val="32"/>
          <w:szCs w:val="32"/>
          <w:bdr w:val="none" w:color="auto" w:sz="0" w:space="0"/>
          <w:shd w:val="clear" w:fill="FFFFFF"/>
          <w:lang w:val="en-US" w:eastAsia="zh-CN"/>
        </w:rPr>
        <w:t>1</w:t>
      </w:r>
      <w:r>
        <w:rPr>
          <w:rFonts w:hint="eastAsia" w:ascii="仿宋_GB2312" w:hAnsi="微软雅黑" w:eastAsia="仿宋_GB2312" w:cs="仿宋_GB2312"/>
          <w:i w:val="0"/>
          <w:caps w:val="0"/>
          <w:color w:val="000000"/>
          <w:spacing w:val="0"/>
          <w:sz w:val="32"/>
          <w:szCs w:val="32"/>
          <w:bdr w:val="none" w:color="auto" w:sz="0" w:space="0"/>
          <w:shd w:val="clear" w:fill="FFFFFF"/>
        </w:rPr>
        <w:t>年度，我局未有因政府信息公开工作被申请行政复议、提起行政诉讼情况。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黑体" w:hAnsi="宋体" w:eastAsia="黑体" w:cs="黑体"/>
          <w:i w:val="0"/>
          <w:caps w:val="0"/>
          <w:color w:val="000000"/>
          <w:spacing w:val="0"/>
          <w:sz w:val="32"/>
          <w:szCs w:val="32"/>
          <w:bdr w:val="none" w:color="auto" w:sz="0" w:space="0"/>
          <w:shd w:val="clear" w:fill="FFFFFF"/>
        </w:rPr>
      </w:pPr>
      <w:r>
        <w:rPr>
          <w:rFonts w:hint="eastAsia" w:ascii="黑体" w:hAnsi="宋体" w:eastAsia="黑体" w:cs="黑体"/>
          <w:i w:val="0"/>
          <w:caps w:val="0"/>
          <w:color w:val="000000"/>
          <w:spacing w:val="0"/>
          <w:sz w:val="32"/>
          <w:szCs w:val="32"/>
          <w:bdr w:val="none" w:color="auto" w:sz="0" w:space="0"/>
          <w:shd w:val="clear" w:fill="FFFFFF"/>
        </w:rPr>
        <w:t>四、</w:t>
      </w:r>
      <w:r>
        <w:rPr>
          <w:rFonts w:hint="eastAsia" w:ascii="黑体" w:hAnsi="宋体" w:eastAsia="黑体" w:cs="黑体"/>
          <w:i w:val="0"/>
          <w:caps w:val="0"/>
          <w:color w:val="000000"/>
          <w:spacing w:val="0"/>
          <w:sz w:val="32"/>
          <w:szCs w:val="32"/>
          <w:bdr w:val="none" w:color="auto" w:sz="0" w:space="0"/>
          <w:shd w:val="clear" w:fill="FFFFFF"/>
          <w:lang w:val="en-US" w:eastAsia="zh-CN"/>
        </w:rPr>
        <w:t>下一步工作安排</w:t>
      </w:r>
      <w:r>
        <w:rPr>
          <w:rFonts w:hint="eastAsia" w:ascii="黑体" w:hAnsi="宋体" w:eastAsia="黑体" w:cs="黑体"/>
          <w:i w:val="0"/>
          <w:caps w:val="0"/>
          <w:color w:val="000000"/>
          <w:spacing w:val="0"/>
          <w:sz w:val="32"/>
          <w:szCs w:val="32"/>
          <w:bdr w:val="none" w:color="auto" w:sz="0" w:space="0"/>
          <w:shd w:val="clear" w:fill="FFFFFF"/>
        </w:rPr>
        <w:t>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eastAsia="仿宋_GB2312" w:cs="仿宋_GB2312"/>
          <w:caps w:val="0"/>
          <w:color w:val="000000"/>
          <w:spacing w:val="0"/>
          <w:sz w:val="32"/>
          <w:szCs w:val="32"/>
          <w:shd w:val="clear" w:color="auto" w:fill="FFFFFF"/>
        </w:rPr>
      </w:pPr>
      <w:r>
        <w:rPr>
          <w:rFonts w:hint="default" w:ascii="Times New Roman" w:hAnsi="Times New Roman" w:eastAsia="仿宋_GB2312" w:cs="Times New Roman"/>
          <w:caps w:val="0"/>
          <w:color w:val="000000"/>
          <w:spacing w:val="0"/>
          <w:sz w:val="32"/>
          <w:szCs w:val="32"/>
          <w:shd w:val="clear" w:color="auto" w:fill="FFFFFF"/>
          <w:lang w:val="en-US" w:eastAsia="zh-CN"/>
        </w:rPr>
        <w:t>1.</w:t>
      </w:r>
      <w:r>
        <w:rPr>
          <w:rFonts w:hint="eastAsia" w:ascii="仿宋_GB2312" w:hAnsi="微软雅黑" w:eastAsia="仿宋_GB2312" w:cs="仿宋_GB2312"/>
          <w:i w:val="0"/>
          <w:caps w:val="0"/>
          <w:color w:val="000000"/>
          <w:spacing w:val="0"/>
          <w:sz w:val="32"/>
          <w:szCs w:val="32"/>
          <w:shd w:val="clear" w:fill="FFFFFF"/>
        </w:rPr>
        <w:t>对公开范围内容作了进一步详细规定</w:t>
      </w:r>
      <w:r>
        <w:rPr>
          <w:rFonts w:hint="eastAsia" w:ascii="仿宋_GB2312" w:eastAsia="仿宋_GB2312" w:cs="仿宋_GB2312"/>
          <w:caps w:val="0"/>
          <w:color w:val="000000"/>
          <w:spacing w:val="0"/>
          <w:sz w:val="32"/>
          <w:szCs w:val="32"/>
          <w:shd w:val="clear" w:color="auto" w:fill="FFFFFF"/>
        </w:rPr>
        <w:t>。完善主动公开的政府信息目录，加强对公众关注度高的政府信息的梳理，探索重大决定征求意见制度，充分听取公众意见。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eastAsia="仿宋_GB2312" w:cs="仿宋_GB2312"/>
          <w:caps w:val="0"/>
          <w:color w:val="000000"/>
          <w:spacing w:val="0"/>
          <w:sz w:val="32"/>
          <w:szCs w:val="32"/>
          <w:shd w:val="clear" w:color="auto" w:fill="FFFFFF"/>
        </w:rPr>
      </w:pPr>
      <w:r>
        <w:rPr>
          <w:rFonts w:hint="default" w:ascii="Times New Roman" w:hAnsi="Times New Roman" w:eastAsia="仿宋_GB2312" w:cs="Times New Roman"/>
          <w:caps w:val="0"/>
          <w:color w:val="000000"/>
          <w:spacing w:val="0"/>
          <w:sz w:val="32"/>
          <w:szCs w:val="32"/>
          <w:shd w:val="clear" w:color="auto" w:fill="FFFFFF"/>
          <w:lang w:val="en-US" w:eastAsia="zh-CN"/>
        </w:rPr>
        <w:t>2.</w:t>
      </w:r>
      <w:r>
        <w:rPr>
          <w:rFonts w:hint="eastAsia" w:ascii="仿宋_GB2312" w:hAnsi="微软雅黑" w:eastAsia="仿宋_GB2312" w:cs="仿宋_GB2312"/>
          <w:i w:val="0"/>
          <w:caps w:val="0"/>
          <w:color w:val="000000"/>
          <w:spacing w:val="0"/>
          <w:sz w:val="32"/>
          <w:szCs w:val="32"/>
          <w:shd w:val="clear" w:fill="FFFFFF"/>
        </w:rPr>
        <w:t>继续夯实工作基础</w:t>
      </w:r>
      <w:r>
        <w:rPr>
          <w:rFonts w:hint="eastAsia" w:ascii="仿宋_GB2312" w:hAnsi="微软雅黑" w:eastAsia="仿宋_GB2312" w:cs="仿宋_GB2312"/>
          <w:i w:val="0"/>
          <w:caps w:val="0"/>
          <w:color w:val="000000"/>
          <w:spacing w:val="0"/>
          <w:sz w:val="32"/>
          <w:szCs w:val="32"/>
          <w:shd w:val="clear" w:fill="FFFFFF"/>
          <w:lang w:eastAsia="zh-CN"/>
        </w:rPr>
        <w:t>。</w:t>
      </w:r>
      <w:r>
        <w:rPr>
          <w:rFonts w:hint="eastAsia" w:ascii="仿宋_GB2312" w:eastAsia="仿宋_GB2312" w:cs="仿宋_GB2312"/>
          <w:caps w:val="0"/>
          <w:color w:val="000000"/>
          <w:spacing w:val="0"/>
          <w:sz w:val="32"/>
          <w:szCs w:val="32"/>
          <w:shd w:val="clear" w:color="auto" w:fill="FFFFFF"/>
        </w:rPr>
        <w:t>规范、优化申请处理流程。规范信息公开流程，提高申请处理效率，方便公众获取政府信息。加强政府信息公开咨询服务工作。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default" w:ascii="Times New Roman" w:hAnsi="Times New Roman" w:eastAsia="仿宋_GB2312" w:cs="Times New Roman"/>
          <w:caps w:val="0"/>
          <w:color w:val="000000"/>
          <w:spacing w:val="0"/>
          <w:sz w:val="32"/>
          <w:szCs w:val="32"/>
          <w:shd w:val="clear" w:color="auto" w:fill="FFFFFF"/>
          <w:lang w:val="en-US" w:eastAsia="zh-CN"/>
        </w:rPr>
        <w:t>3.</w:t>
      </w:r>
      <w:r>
        <w:rPr>
          <w:rFonts w:hint="eastAsia" w:ascii="仿宋_GB2312" w:eastAsia="仿宋_GB2312" w:cs="仿宋_GB2312"/>
          <w:caps w:val="0"/>
          <w:color w:val="000000"/>
          <w:spacing w:val="0"/>
          <w:sz w:val="32"/>
          <w:szCs w:val="32"/>
          <w:shd w:val="clear" w:color="auto" w:fill="FFFFFF"/>
        </w:rPr>
        <w:t>建设长效工作机制。建立政府信息公开内容审查和更新维护、考核评估、监督检查评议、培训宣传等工作制度。进一步完善信息公开审查制度，</w:t>
      </w:r>
      <w:r>
        <w:rPr>
          <w:rFonts w:hint="eastAsia" w:ascii="仿宋_GB2312" w:hAnsi="微软雅黑" w:eastAsia="仿宋_GB2312" w:cs="仿宋_GB2312"/>
          <w:i w:val="0"/>
          <w:caps w:val="0"/>
          <w:color w:val="000000"/>
          <w:spacing w:val="0"/>
          <w:sz w:val="32"/>
          <w:szCs w:val="32"/>
          <w:bdr w:val="none" w:color="auto" w:sz="0" w:space="0"/>
          <w:shd w:val="clear" w:fill="FFFFFF"/>
        </w:rPr>
        <w:t>全面提升信息公开水平,促进依法行政，稳步、全面、深入推进政府信息公开工作。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ascii="仿宋_GB2312" w:hAnsi="仿宋_GB2312" w:eastAsia="仿宋_GB2312" w:cs="仿宋_GB2312"/>
          <w:i w:val="0"/>
          <w:caps w:val="0"/>
          <w:color w:val="000000"/>
          <w:spacing w:val="0"/>
          <w:sz w:val="31"/>
          <w:szCs w:val="31"/>
          <w:bdr w:val="none" w:color="auto" w:sz="0" w:space="0"/>
          <w:shd w:val="clear" w:fill="FFFFFF"/>
        </w:rPr>
        <w:t>（解读人：王炜，职务：副主任兼办公室主任，电话：0533-2272060）</w:t>
      </w:r>
    </w:p>
    <w:p>
      <w:pPr>
        <w:rPr>
          <w:rFonts w:hint="eastAsia" w:ascii="仿宋_GB2312" w:hAnsi="仿宋_GB2312" w:eastAsia="仿宋_GB2312" w:cs="仿宋_GB2312"/>
          <w:sz w:val="32"/>
          <w:szCs w:val="32"/>
          <w:lang w:val="en-US" w:eastAsia="zh-CN"/>
        </w:rPr>
      </w:pPr>
      <w:bookmarkStart w:id="0" w:name="_GoBack"/>
      <w:bookmarkEnd w:id="0"/>
    </w:p>
    <w:sectPr>
      <w:pgSz w:w="11906" w:h="16838"/>
      <w:pgMar w:top="2098" w:right="1531" w:bottom="2098"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F117A"/>
    <w:rsid w:val="309D31C0"/>
    <w:rsid w:val="60FA1407"/>
    <w:rsid w:val="62A21815"/>
    <w:rsid w:val="6C6242E5"/>
    <w:rsid w:val="6D177E2D"/>
    <w:rsid w:val="76030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2022-03-10T03:18:05Z</dcterms:created>
  <dc:creator>admin</dc:creator>
  <cp:lastModifiedBy>admin</cp:lastModifiedBy>
  <dcterms:modified xsi:type="dcterms:W3CDTF">2022-03-10T03:33:10Z</dcterms:modified>
  <dc:title>【政策解读】淄博市医疗保障局张店分局2021年信息公开年报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