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【文稿解读】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印发《张店区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年就业援助月专项活动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人力资源和社会保障局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出台《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2021年就业援助月专项活动方案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》，为方便社会公众了解政策内容，现作如下解读：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文件出台背景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2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根据《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淄博市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人力资源和社会保障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局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淄博市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残疾人联合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会机关关于印发淄博市2021年就业援助月专项活动方案的通知》（淄人社字〔2021〕9 号）要求，区人社局和区残联机关定于2021年元月在全区组织开展就业援助月专项活动，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特制定《张店区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2021年就业援助月专项活动方案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》。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目标任务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镇办为单位，实行网格分片包干。结合数据比对，组织网格员深入基层开展走访调查，摸清符合认定条件的就业困难人员、残疾登记失业人员、有就业意愿和能力的脱贫人口、低收入人口等重点就业帮扶对象，三类服务对象基本情况、就业状态和就业服务需求，建立帮扶清单。对照帮扶清单，及时开展“送岗位、送政策、送服务”活动，帮助服务对象解决就业中遇到的困难问题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主要措施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建立岗位清单，实施精准对接。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镇办要深入辖区内各类用人单位，广泛收集符合三类服务对象特点的岗位，建立岗位清单。动员辖区内经营业绩好、社会责任感强的企业开发有保障、低门槛的岗位，拓展残疾人等困难群众就业渠道。依托岗位清单，各镇办组织1次面向服务对象的网络招聘活动，靶向推送岗位信息，促进人岗精准匹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（二）建立政策清单，实施精准推送。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镇办要针对服务对象特点，梳理发布失业人员政策清单。对照政策清单，对有就业意愿的提供至少3个适合的岗位，对就业意愿不足的加强职业指导，对技能较低的实施针对性强的职业培训，对家庭负担重、就业时间不固定的鼓励灵活就业、自主创业，对吸纳困难群体的用人单位，及时落实就业援助各项补贴政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（三）建立重点群体清单，实施精准服务。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聚焦零就业家庭人员、残疾登记失业人员等重点群体，建立重点群体清单。开展零就业家庭“清零”行动，确保零就业家庭至少 1 人实现就业。对残疾登记失业人员开展“一对一”就业帮扶，助力残疾人就业创业。对脱贫人口稳定现有就业岗位，对难以通过市场渠道实现就业的，</w:t>
      </w:r>
      <w:r>
        <w:rPr>
          <w:rFonts w:hint="eastAsia" w:ascii="仿宋_GB2312" w:hAnsi="仿宋" w:eastAsia="仿宋_GB2312" w:cs="仿宋"/>
          <w:sz w:val="32"/>
          <w:szCs w:val="32"/>
        </w:rPr>
        <w:t>积极</w:t>
      </w:r>
      <w:r>
        <w:rPr>
          <w:rFonts w:hint="eastAsia" w:ascii="仿宋_GB2312" w:hAnsi="仿宋" w:eastAsia="仿宋_GB2312"/>
          <w:sz w:val="32"/>
          <w:szCs w:val="32"/>
        </w:rPr>
        <w:t>开发保安、保洁、绿化等公益岗位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实行托底安置。 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解读人：张店区人力资源和社会保障局 王雷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2F72"/>
    <w:rsid w:val="0783523F"/>
    <w:rsid w:val="1256758F"/>
    <w:rsid w:val="195456D8"/>
    <w:rsid w:val="1CD22F72"/>
    <w:rsid w:val="1F492916"/>
    <w:rsid w:val="41EBA525"/>
    <w:rsid w:val="6B3F0E4E"/>
    <w:rsid w:val="7DB5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Autospacing="1"/>
    </w:pPr>
    <w:rPr>
      <w:rFonts w:ascii="Calibri" w:hAnsi="Calibri" w:eastAsia="宋体" w:cs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中华人民共和国中央政治局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2021-01-22T16:34:00Z</dcterms:created>
  <dc:creator>Administrator</dc:creator>
  <cp:lastModifiedBy>果果</cp:lastModifiedBy>
  <dcterms:modified xsi:type="dcterms:W3CDTF">2021-10-14T08:37:41Z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CD0C19A86C8B4A3A9641E90A3E7B61BF</vt:lpwstr>
  </property>
</Properties>
</file>