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2013年政府信息公开工作年度报告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4"/>
          <w:szCs w:val="24"/>
          <w:bdr w:val="none" w:color="auto" w:sz="0" w:space="0"/>
          <w:shd w:val="clear" w:fill="FFFFFF"/>
        </w:rPr>
        <w:t> 根据《中华人民共和国政府信息公开条例》（以下简称《条例》）、《山东省政府信息公开办法》和张店区人民政府办公室《关于做好2013年政府信息公开报告编制工作的通知》中关于编制政府信息公开工作年度报告的有关规定，特编制本局2013年度信息公开工作年度报告。</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本报告由概述、政府信息公开组织领导、主动公开政府信息等9项组成。本报告中所列数据的统计期限自2013年1月1日起至2013年12月31日止。如对本报告有疑问，请与张店区城市管理行政执法局办公室联系（地址：张店区西六路南首155号；邮编：255000；电话：0533-2212000；传真：0533-2210716；电子邮箱： zdqcgj@163.com）。</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一、概述</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编制政府信息公开工作年度报告，是《条例》赋予的法定义务，是贯彻落实《条例》的重要举措，是建设“服务政府、责任政府、法治政府”的一项重要工作内容。我局按时公开2013年1月1日至2013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二、组织领导和制度建设</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按照张店区人民政府办公室《关于做好2013年政府信息公开年度报告编制工作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三、重点领域政府信息公开工作推进情况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将重点领域政府信息公开工作纳入日常工作内容，确定公开内容、公开方式、公开要求等，完善信息公开渠道，分别对美食街综合整治、门头牌匾审批程序等通过政府通告和宣传册等形式向社会公布，确保了重点领域政府信息公开的及时透明。</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四、主动公开政府信息及公开平台建设情况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（一）政府信息公开的内容</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为进一步方便群众查询信息，积极对政府信息进行了一次全面梳理，对应主动公开的政府信息在张店区人民政府政务网站上予以公开，并对原有公开信息进行了完善。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让群众进一步了解、支持和关心城市管理执法工作。</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（二）政府信息公开方式</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1.互联网</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张店区政务网站政府信息公开专栏中公开了张店区城市管理执法局政府信息公开指南、信息公开目录、机构职能、工作动态 、文件、办事指南等栏目。市民可以通过区政务查阅我局主动公开的政府信息。</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2.公共查阅点</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在局办公室设立了政府信息公开查阅点，为公众提供了政府机关主动公开的政府信息。</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五、政府信息公开申请办理情况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（一）依申请公开的处理情况。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2013年，无依申请公开处理情况。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（二）对依申请公开信件的处理情况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2013年，无依申请公开信件的处理情况。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六、政府信息公开的收费及减免情况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2013年，无对公民、法人和其他组织的收费及减免情况。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七、因政府信息公开申请提起行政复议、行政诉讼的情况咨询和投诉情况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2013年，未发生因违反政府信息公开工作规定而出现申请行政复议、提起行政诉讼情况。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八、政府信息公开保密审查及监督检查情况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2013年，共对信息公开保密情况进行了2次专项检查，未发生公开信息泄密情况。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九、所属事业单位信息公开推进情况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无</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十、工作存在的主要问题及改进情况</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十一、其他需要说明的事项</w:t>
      </w:r>
      <w:r>
        <w:rPr>
          <w:rFonts w:hint="eastAsia" w:ascii="微软雅黑" w:hAnsi="微软雅黑" w:eastAsia="微软雅黑" w:cs="微软雅黑"/>
          <w:i w:val="0"/>
          <w:caps w:val="0"/>
          <w:color w:val="3D3D3D"/>
          <w:spacing w:val="0"/>
          <w:sz w:val="24"/>
          <w:szCs w:val="24"/>
          <w:bdr w:val="none" w:color="auto" w:sz="0" w:space="0"/>
          <w:shd w:val="clear" w:fill="FFFFFF"/>
        </w:rPr>
        <w:br w:type="textWrapping"/>
      </w:r>
      <w:r>
        <w:rPr>
          <w:rFonts w:hint="eastAsia" w:ascii="微软雅黑" w:hAnsi="微软雅黑" w:eastAsia="微软雅黑" w:cs="微软雅黑"/>
          <w:i w:val="0"/>
          <w:caps w:val="0"/>
          <w:color w:val="3D3D3D"/>
          <w:spacing w:val="0"/>
          <w:sz w:val="24"/>
          <w:szCs w:val="24"/>
          <w:bdr w:val="none" w:color="auto" w:sz="0" w:space="0"/>
          <w:shd w:val="clear" w:fill="FFFFFF"/>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4"/>
          <w:szCs w:val="24"/>
          <w:bdr w:val="none" w:color="auto" w:sz="0" w:space="0"/>
          <w:shd w:val="clear" w:fill="FFFFFF"/>
        </w:rPr>
        <w:t>张店区城市管理行政执法局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4"/>
          <w:szCs w:val="24"/>
          <w:bdr w:val="none" w:color="auto" w:sz="0" w:space="0"/>
          <w:shd w:val="clear" w:fill="FFFFFF"/>
        </w:rPr>
        <w:t>2014年1月16日</w:t>
      </w:r>
      <w:r>
        <w:rPr>
          <w:rFonts w:hint="eastAsia" w:ascii="微软雅黑" w:hAnsi="微软雅黑" w:eastAsia="微软雅黑" w:cs="微软雅黑"/>
          <w:i w:val="0"/>
          <w:caps w:val="0"/>
          <w:color w:val="3D3D3D"/>
          <w:spacing w:val="0"/>
          <w:sz w:val="22"/>
          <w:szCs w:val="22"/>
          <w:bdr w:val="none" w:color="auto" w:sz="0" w:space="0"/>
          <w:shd w:val="clear" w:fill="FFFFFF"/>
        </w:rPr>
        <w:t>   </w:t>
      </w:r>
    </w:p>
    <w:p>
      <w:pPr>
        <w:jc w:val="center"/>
        <w:rPr>
          <w:rFonts w:ascii="微软雅黑" w:hAnsi="微软雅黑" w:eastAsia="微软雅黑" w:cs="微软雅黑"/>
          <w:b/>
          <w:i w:val="0"/>
          <w:caps w:val="0"/>
          <w:color w:val="3D3D3D"/>
          <w:spacing w:val="0"/>
          <w:sz w:val="33"/>
          <w:szCs w:val="33"/>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968A6"/>
    <w:rsid w:val="0179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2020-12-22T09:26:00Z</dcterms:created>
  <dc:creator>Administrator</dc:creator>
  <cp:lastModifiedBy>Administrator</cp:lastModifiedBy>
  <dcterms:modified xsi:type="dcterms:W3CDTF">2020-12-22T09:27:10Z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