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6B" w:rsidRDefault="002A39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张店区综合行政执法局</w:t>
      </w:r>
    </w:p>
    <w:p w:rsidR="00232E6B" w:rsidRDefault="002A39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202</w:t>
      </w:r>
      <w:r w:rsidR="008675D2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年政府信息公开工作年度报告</w:t>
      </w:r>
    </w:p>
    <w:p w:rsidR="00232E6B" w:rsidRDefault="00232E6B">
      <w:pPr>
        <w:pStyle w:val="a6"/>
        <w:shd w:val="clear" w:color="auto" w:fill="FFFFFF"/>
        <w:spacing w:line="560" w:lineRule="exact"/>
        <w:ind w:firstLine="64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:rsidR="00232E6B" w:rsidRPr="00376D49" w:rsidRDefault="002A3916">
      <w:pPr>
        <w:widowControl/>
        <w:shd w:val="clear" w:color="auto" w:fill="FFFFFF"/>
        <w:autoSpaceDE w:val="0"/>
        <w:spacing w:line="560" w:lineRule="exact"/>
        <w:ind w:firstLine="672"/>
        <w:jc w:val="left"/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</w:pP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本报告按照《中华人民共和国政府信息公开条例》要求编制，全文包括总体情况、主动公开政府信息情况、收到和处理政府信息公开申请情况、因政府信息公开工作被申请行政复议和提起行政诉讼情况、政府信息公开工作存在的主要问题及改进情况、其他需要报告的事项等六个部分。本报告所列数据的统计时限自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202</w:t>
      </w:r>
      <w:r w:rsidR="008675D2"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2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年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1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月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1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日起至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202</w:t>
      </w:r>
      <w:r w:rsidR="008675D2"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2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年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12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月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31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日止。本报告电子版可在淄博市张店区人民政府门户网站（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www.zhangdian.gov.cn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）查阅或下载。如对报告内容有疑问，请与淄博市张店区综合行政执法局办公室联系（地址：山东省淄博市张店区西六路南首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155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号</w:t>
      </w:r>
      <w:r w:rsidR="002E523F">
        <w:rPr>
          <w:rFonts w:ascii="Times New Roman" w:eastAsia="仿宋_GB2312" w:hAnsi="Times New Roman" w:cs="Times New Roman" w:hint="eastAsia"/>
          <w:color w:val="333333"/>
          <w:spacing w:val="8"/>
          <w:kern w:val="0"/>
          <w:sz w:val="32"/>
          <w:szCs w:val="32"/>
          <w:shd w:val="clear" w:color="auto" w:fill="FFFFFF"/>
        </w:rPr>
        <w:t>；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邮编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:255000</w:t>
      </w:r>
      <w:r w:rsidR="002E523F">
        <w:rPr>
          <w:rFonts w:ascii="Times New Roman" w:eastAsia="仿宋_GB2312" w:hAnsi="Times New Roman" w:cs="Times New Roman" w:hint="eastAsia"/>
          <w:color w:val="333333"/>
          <w:spacing w:val="8"/>
          <w:kern w:val="0"/>
          <w:sz w:val="32"/>
          <w:szCs w:val="32"/>
          <w:shd w:val="clear" w:color="auto" w:fill="FFFFFF"/>
        </w:rPr>
        <w:t>；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联系电话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:0533-2212000</w:t>
      </w:r>
      <w:r w:rsidR="002E523F">
        <w:rPr>
          <w:rFonts w:ascii="Times New Roman" w:eastAsia="仿宋_GB2312" w:hAnsi="Times New Roman" w:cs="Times New Roman" w:hint="eastAsia"/>
          <w:color w:val="333333"/>
          <w:spacing w:val="8"/>
          <w:kern w:val="0"/>
          <w:sz w:val="32"/>
          <w:szCs w:val="32"/>
          <w:shd w:val="clear" w:color="auto" w:fill="FFFFFF"/>
        </w:rPr>
        <w:t>；</w:t>
      </w:r>
      <w:r w:rsidR="002E523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邮箱：</w:t>
      </w:r>
      <w:r w:rsidR="002E523F" w:rsidRPr="00CC2BBC">
        <w:rPr>
          <w:rFonts w:ascii="Times New Roman" w:eastAsia="仿宋_GB2312" w:hAnsi="Times New Roman" w:cs="Times New Roman" w:hint="eastAsia"/>
          <w:color w:val="333333"/>
          <w:spacing w:val="8"/>
          <w:kern w:val="0"/>
          <w:sz w:val="32"/>
          <w:szCs w:val="32"/>
          <w:shd w:val="clear" w:color="auto" w:fill="FFFFFF"/>
        </w:rPr>
        <w:t>zdqcgjbgs@zb.shandong.cn</w:t>
      </w:r>
      <w:r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）。</w:t>
      </w:r>
      <w:r w:rsidR="00953910" w:rsidRPr="00376D49"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  <w:shd w:val="clear" w:color="auto" w:fill="FFFFFF"/>
        </w:rPr>
        <w:t xml:space="preserve">    </w:t>
      </w:r>
    </w:p>
    <w:p w:rsidR="00232E6B" w:rsidRPr="00376D49" w:rsidRDefault="002A3916">
      <w:pPr>
        <w:widowControl/>
        <w:shd w:val="clear" w:color="auto" w:fill="FFFFFF"/>
        <w:autoSpaceDE w:val="0"/>
        <w:spacing w:line="560" w:lineRule="exact"/>
        <w:ind w:firstLine="672"/>
        <w:jc w:val="left"/>
        <w:rPr>
          <w:rFonts w:ascii="Times New Roman" w:eastAsia="黑体" w:hAnsi="Times New Roman" w:cs="Times New Roman"/>
          <w:color w:val="333333"/>
          <w:sz w:val="32"/>
          <w:szCs w:val="32"/>
        </w:rPr>
      </w:pPr>
      <w:r w:rsidRPr="00376D49">
        <w:rPr>
          <w:rFonts w:ascii="Times New Roman" w:eastAsia="黑体" w:hAnsi="黑体" w:cs="Times New Roman"/>
          <w:color w:val="333333"/>
          <w:sz w:val="32"/>
          <w:szCs w:val="32"/>
          <w:shd w:val="clear" w:color="auto" w:fill="FFFFFF"/>
        </w:rPr>
        <w:t>一、总体情况</w:t>
      </w:r>
    </w:p>
    <w:p w:rsidR="00232E6B" w:rsidRPr="00376D49" w:rsidRDefault="002A3916">
      <w:pPr>
        <w:pStyle w:val="a8"/>
        <w:spacing w:line="560" w:lineRule="exact"/>
        <w:ind w:firstLineChars="150" w:firstLine="480"/>
        <w:rPr>
          <w:rFonts w:ascii="Times New Roman" w:eastAsia="楷体_GB2312" w:hAnsi="Times New Roman" w:cs="Times New Roman"/>
          <w:i w:val="0"/>
          <w:sz w:val="32"/>
          <w:szCs w:val="32"/>
        </w:rPr>
      </w:pPr>
      <w:r w:rsidRPr="00376D49">
        <w:rPr>
          <w:rFonts w:ascii="Times New Roman" w:eastAsia="楷体_GB2312" w:hAnsi="Times New Roman" w:cs="Times New Roman"/>
          <w:i w:val="0"/>
          <w:sz w:val="32"/>
          <w:szCs w:val="32"/>
        </w:rPr>
        <w:t>（一）主动公开情况。</w:t>
      </w:r>
    </w:p>
    <w:p w:rsidR="00232E6B" w:rsidRPr="00376D49" w:rsidRDefault="002A3916">
      <w:pPr>
        <w:pStyle w:val="a6"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6D49">
        <w:rPr>
          <w:rFonts w:ascii="Times New Roman" w:eastAsia="仿宋_GB2312" w:hAnsi="Times New Roman" w:cs="Times New Roman"/>
          <w:sz w:val="32"/>
          <w:szCs w:val="32"/>
        </w:rPr>
        <w:t>202</w:t>
      </w:r>
      <w:r w:rsidR="008675D2" w:rsidRPr="00376D49">
        <w:rPr>
          <w:rFonts w:ascii="Times New Roman" w:eastAsia="仿宋_GB2312" w:hAnsi="Times New Roman" w:cs="Times New Roman"/>
          <w:sz w:val="32"/>
          <w:szCs w:val="32"/>
        </w:rPr>
        <w:t>2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1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1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202</w:t>
      </w:r>
      <w:r w:rsidR="008675D2" w:rsidRPr="00376D49">
        <w:rPr>
          <w:rFonts w:ascii="Times New Roman" w:eastAsia="仿宋_GB2312" w:hAnsi="Times New Roman" w:cs="Times New Roman"/>
          <w:sz w:val="32"/>
          <w:szCs w:val="32"/>
        </w:rPr>
        <w:t>2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12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31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日，</w:t>
      </w:r>
      <w:r w:rsidRPr="00376D49">
        <w:rPr>
          <w:rFonts w:ascii="Times New Roman" w:eastAsia="仿宋_GB2312" w:hAnsi="Times New Roman" w:cs="Times New Roman"/>
          <w:color w:val="333333"/>
          <w:spacing w:val="8"/>
          <w:sz w:val="32"/>
          <w:szCs w:val="32"/>
          <w:shd w:val="clear" w:color="auto" w:fill="FFFFFF"/>
        </w:rPr>
        <w:t>淄博市张店区综合行政执法局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共主动公开政府信息</w:t>
      </w:r>
      <w:r w:rsidR="00116080"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556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条，其中：政府门户网站公开</w:t>
      </w:r>
      <w:r w:rsidR="00116080"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106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条，广播电视报纸等媒体公开</w:t>
      </w:r>
      <w:r w:rsidR="008675D2"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359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条，微信公众号公开</w:t>
      </w:r>
      <w:r w:rsidR="008675D2"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91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条。</w:t>
      </w:r>
    </w:p>
    <w:p w:rsidR="00232E6B" w:rsidRPr="00376D49" w:rsidRDefault="00116080">
      <w:pPr>
        <w:pStyle w:val="a6"/>
        <w:shd w:val="clear" w:color="auto" w:fill="FFFFFF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6D49"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274310" cy="5095875"/>
            <wp:effectExtent l="19050" t="0" r="2540" b="0"/>
            <wp:docPr id="2" name="图片 2" descr="C:\Users\Administrator\Desktop\2022年政府信息公开工作年度报告\截图\360截图20230116111538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2年政府信息公开工作年度报告\截图\360截图202301161115386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91" w:rsidRDefault="00FF0891">
      <w:pPr>
        <w:pStyle w:val="a6"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32E6B" w:rsidRPr="00376D49" w:rsidRDefault="002A3916">
      <w:pPr>
        <w:pStyle w:val="a6"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（二）依申请公开情况。</w:t>
      </w:r>
      <w:r w:rsidR="00953910"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</w:p>
    <w:p w:rsidR="00232E6B" w:rsidRPr="00376D49" w:rsidRDefault="005841D3" w:rsidP="005841D3">
      <w:pPr>
        <w:shd w:val="clear" w:color="auto" w:fill="FFFFFF"/>
        <w:ind w:firstLine="6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76D49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2022</w:t>
      </w:r>
      <w:r w:rsidRPr="00376D49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年淄博市张店区综合行政执法局共收到</w:t>
      </w:r>
      <w:r w:rsidRPr="00376D49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5</w:t>
      </w:r>
      <w:r w:rsidRPr="00376D49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件依申请公开件，已按时办结。</w:t>
      </w:r>
      <w:r w:rsidRPr="00376D49">
        <w:rPr>
          <w:rFonts w:ascii="Times New Roman" w:eastAsia="仿宋" w:hAnsi="仿宋" w:cs="Times New Roman"/>
          <w:kern w:val="0"/>
          <w:sz w:val="32"/>
          <w:szCs w:val="32"/>
        </w:rPr>
        <w:t>其中予以公开</w:t>
      </w:r>
      <w:r w:rsidRPr="00376D49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Pr="00376D49">
        <w:rPr>
          <w:rFonts w:ascii="Times New Roman" w:eastAsia="仿宋" w:hAnsi="仿宋" w:cs="Times New Roman"/>
          <w:kern w:val="0"/>
          <w:sz w:val="32"/>
          <w:szCs w:val="32"/>
        </w:rPr>
        <w:t>件，占</w:t>
      </w:r>
      <w:r w:rsidRPr="00376D49">
        <w:rPr>
          <w:rFonts w:ascii="Times New Roman" w:eastAsia="仿宋" w:hAnsi="Times New Roman" w:cs="Times New Roman"/>
          <w:kern w:val="0"/>
          <w:sz w:val="32"/>
          <w:szCs w:val="32"/>
        </w:rPr>
        <w:t>60%</w:t>
      </w:r>
      <w:r w:rsidRPr="00376D49">
        <w:rPr>
          <w:rFonts w:ascii="Times New Roman" w:eastAsia="仿宋" w:hAnsi="仿宋" w:cs="Times New Roman"/>
          <w:kern w:val="0"/>
          <w:sz w:val="32"/>
          <w:szCs w:val="32"/>
        </w:rPr>
        <w:t>；无法提供</w:t>
      </w:r>
      <w:r w:rsidRPr="00376D49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376D49">
        <w:rPr>
          <w:rFonts w:ascii="Times New Roman" w:eastAsia="仿宋" w:hAnsi="仿宋" w:cs="Times New Roman"/>
          <w:kern w:val="0"/>
          <w:sz w:val="32"/>
          <w:szCs w:val="32"/>
        </w:rPr>
        <w:t>件，占</w:t>
      </w:r>
      <w:r w:rsidRPr="00376D49">
        <w:rPr>
          <w:rFonts w:ascii="Times New Roman" w:eastAsia="仿宋" w:hAnsi="Times New Roman" w:cs="Times New Roman"/>
          <w:kern w:val="0"/>
          <w:sz w:val="32"/>
          <w:szCs w:val="32"/>
        </w:rPr>
        <w:t>40%</w:t>
      </w:r>
      <w:r w:rsidRPr="00376D49">
        <w:rPr>
          <w:rFonts w:ascii="Times New Roman" w:eastAsia="仿宋" w:hAnsi="仿宋" w:cs="Times New Roman"/>
          <w:kern w:val="0"/>
          <w:sz w:val="32"/>
          <w:szCs w:val="32"/>
        </w:rPr>
        <w:t>。</w:t>
      </w:r>
      <w:r w:rsidRPr="00376D49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按照申请人要求同意公开答复并提供了相关信息，在此过程中无信息公开收费情况。</w:t>
      </w:r>
    </w:p>
    <w:p w:rsidR="00F01072" w:rsidRDefault="00FF0891">
      <w:pPr>
        <w:pStyle w:val="a6"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219075</wp:posOffset>
            </wp:positionV>
            <wp:extent cx="5146675" cy="3333750"/>
            <wp:effectExtent l="19050" t="0" r="15875" b="0"/>
            <wp:wrapTight wrapText="bothSides">
              <wp:wrapPolygon edited="0">
                <wp:start x="-80" y="0"/>
                <wp:lineTo x="-80" y="21600"/>
                <wp:lineTo x="21667" y="21600"/>
                <wp:lineTo x="21667" y="0"/>
                <wp:lineTo x="-80" y="0"/>
              </wp:wrapPolygon>
            </wp:wrapTight>
            <wp:docPr id="1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32E6B" w:rsidRPr="00376D49" w:rsidRDefault="002A3916">
      <w:pPr>
        <w:pStyle w:val="a6"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（三）政府信息管理情况。</w:t>
      </w:r>
    </w:p>
    <w:p w:rsidR="00232E6B" w:rsidRPr="00376D49" w:rsidRDefault="002A3916" w:rsidP="007A0412">
      <w:pPr>
        <w:widowControl/>
        <w:shd w:val="clear" w:color="auto" w:fill="FFFFFF"/>
        <w:autoSpaceDE w:val="0"/>
        <w:spacing w:line="560" w:lineRule="exact"/>
        <w:ind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一是加强组织领导。</w:t>
      </w:r>
      <w:r w:rsidR="002457E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及时调整充实局政务公开领导小组，</w:t>
      </w: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明确专人负责政府信息公开的日常工作</w:t>
      </w:r>
      <w:r w:rsidR="00245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保障政府信息公开工作的顺利推进。二是健全规章制度。</w:t>
      </w:r>
      <w:r w:rsidR="005841D3"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完善政府信息公开保密审查和监督检查机制，实现了政府信息公开和保密同步审核。</w:t>
      </w: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三是注重监督评价。将评议监督工作纳入常规化、日常化工作内容，主动听取社会各界对</w:t>
      </w:r>
      <w:r w:rsidR="00D7223C"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城市管理领域的</w:t>
      </w: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政务公开工作的意见和建议，充分发挥人民群众和新闻舆论的监督作用，以利于改进工作、提升工作。</w:t>
      </w:r>
    </w:p>
    <w:p w:rsidR="00232E6B" w:rsidRPr="00376D49" w:rsidRDefault="002A3916">
      <w:pPr>
        <w:pStyle w:val="a6"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（四）政府信息公开平台建设情况。</w:t>
      </w:r>
    </w:p>
    <w:p w:rsidR="00232E6B" w:rsidRPr="00376D49" w:rsidRDefault="00C977D4">
      <w:pPr>
        <w:widowControl/>
        <w:shd w:val="clear" w:color="auto" w:fill="FFFFFF"/>
        <w:autoSpaceDE w:val="0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一是</w:t>
      </w: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按照</w:t>
      </w: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一查二看三校对</w:t>
      </w: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工作法把好信息发布关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2A3916"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通过淄博市张店区人民政府门户网站公开政务信息，扎实做好政府信息公开发布工作。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二是</w:t>
      </w:r>
      <w:r w:rsidR="002A3916"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t>通过宣传公告栏公开政策信息，</w:t>
      </w:r>
      <w:r w:rsidR="002A3916" w:rsidRPr="00376D4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并落实专人认真做好专栏的日常维护工作。</w:t>
      </w:r>
      <w:r w:rsidRPr="00C977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是充分发挥政务新媒体平台作用，重点做好“张店城管”微信公众号工作，围绕我区城乡环境大整治精细管理大提升行动、全域公园城市建设和城市精细化管理重点工作，全方位、多角度宣传先进典型、经验特色、工作成效，不断营造城市管理人人参与的生动局面。</w:t>
      </w:r>
    </w:p>
    <w:p w:rsidR="00232E6B" w:rsidRPr="00376D49" w:rsidRDefault="00116080">
      <w:pPr>
        <w:widowControl/>
        <w:shd w:val="clear" w:color="auto" w:fill="FFFFFF"/>
        <w:autoSpaceDE w:val="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6D49"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269205" cy="3381375"/>
            <wp:effectExtent l="19050" t="0" r="7645" b="0"/>
            <wp:docPr id="7" name="图片 3" descr="C:\Users\Administrator\Desktop\2022年政府信息公开工作年度报告\截图\360截图2023011611145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22年政府信息公开工作年度报告\截图\360截图202301161114565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6B" w:rsidRPr="00376D49" w:rsidRDefault="002A3916">
      <w:pPr>
        <w:pStyle w:val="a6"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（五）监督保障情况。</w:t>
      </w:r>
    </w:p>
    <w:p w:rsidR="00232E6B" w:rsidRPr="00376D49" w:rsidRDefault="002A3916" w:rsidP="00D82B99">
      <w:pPr>
        <w:pStyle w:val="a6"/>
        <w:shd w:val="clear" w:color="auto" w:fill="FFFFFF"/>
        <w:spacing w:line="560" w:lineRule="exact"/>
        <w:ind w:firstLine="645"/>
        <w:rPr>
          <w:rFonts w:ascii="Times New Roman" w:hAnsi="Times New Roman" w:cs="Times New Roman"/>
        </w:rPr>
      </w:pPr>
      <w:r w:rsidRPr="00376D49">
        <w:rPr>
          <w:rFonts w:ascii="Times New Roman" w:eastAsia="仿宋_GB2312" w:hAnsi="Times New Roman" w:cs="Times New Roman"/>
          <w:sz w:val="32"/>
          <w:szCs w:val="32"/>
        </w:rPr>
        <w:t>一是完善政务公开保障机制。印发</w:t>
      </w:r>
      <w:r w:rsidR="001A74E1" w:rsidRPr="001A74E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A74E1" w:rsidRPr="001A74E1">
        <w:rPr>
          <w:rFonts w:ascii="Times New Roman" w:eastAsia="仿宋_GB2312" w:hAnsi="Times New Roman" w:cs="Times New Roman" w:hint="eastAsia"/>
          <w:sz w:val="32"/>
          <w:szCs w:val="32"/>
        </w:rPr>
        <w:t xml:space="preserve">2022 </w:t>
      </w:r>
      <w:r w:rsidR="001A74E1" w:rsidRPr="001A74E1">
        <w:rPr>
          <w:rFonts w:ascii="Times New Roman" w:eastAsia="仿宋_GB2312" w:hAnsi="Times New Roman" w:cs="Times New Roman" w:hint="eastAsia"/>
          <w:sz w:val="32"/>
          <w:szCs w:val="32"/>
        </w:rPr>
        <w:t>年淄博市张店区综合行政执法局政务公开工作方案》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，细化公开内容，进一步提高政务公开工作的针对性和实效性。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办公室配备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3 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名专职人员负责政府信息公开的日常工作。实现了政府信息公开和保密同步审核。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二是加强政务公开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业务培训。组织各科室、中队相关人员进行理论和实践培训，不断提高相关工作人员的政策把握能力、舆情研判能力、回应引导能力和实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际操作能力。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 w:rsidR="00116080"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年参加上级政务公开工作专题会及业务推进培训会</w:t>
      </w:r>
      <w:r w:rsidR="00116080"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次，召开政务公开推进会议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次，组织开展政务公开培训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376D49">
        <w:rPr>
          <w:rFonts w:ascii="Times New Roman" w:eastAsia="仿宋_GB2312" w:hAnsi="Times New Roman" w:cs="Times New Roman"/>
          <w:color w:val="000000"/>
          <w:sz w:val="32"/>
          <w:szCs w:val="32"/>
        </w:rPr>
        <w:t>次。</w:t>
      </w:r>
      <w:r w:rsidRPr="00376D49">
        <w:rPr>
          <w:rFonts w:ascii="Times New Roman" w:eastAsia="仿宋_GB2312" w:hAnsi="Times New Roman" w:cs="Times New Roman"/>
          <w:sz w:val="32"/>
          <w:szCs w:val="32"/>
        </w:rPr>
        <w:t>三是工作考核情况。制定政务公开考核机制，由办公室定期对各科室、中队重点领域信息公开工作进行督查，确保责任落实到位。抓好常态化考核工作，把政务公开作为年度工作目标管理的重要内容，切实做到与日常业务工作同部署、同开展、同落实。</w:t>
      </w:r>
    </w:p>
    <w:p w:rsidR="00232E6B" w:rsidRDefault="002A3916">
      <w:pPr>
        <w:pStyle w:val="a6"/>
        <w:shd w:val="clear" w:color="auto" w:fill="FFFFFF"/>
        <w:spacing w:line="560" w:lineRule="exact"/>
        <w:ind w:firstLine="640"/>
        <w:jc w:val="both"/>
        <w:rPr>
          <w:rFonts w:ascii="Times New Roman" w:eastAsia="黑体" w:hAnsi="黑体" w:cs="Times New Roman"/>
          <w:color w:val="333333"/>
          <w:sz w:val="32"/>
          <w:szCs w:val="32"/>
          <w:shd w:val="clear" w:color="auto" w:fill="FFFFFF"/>
        </w:rPr>
      </w:pPr>
      <w:r w:rsidRPr="00376D49">
        <w:rPr>
          <w:rFonts w:ascii="Times New Roman" w:eastAsia="黑体" w:hAnsi="黑体" w:cs="Times New Roman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9160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1921"/>
        <w:gridCol w:w="2206"/>
        <w:gridCol w:w="2206"/>
        <w:gridCol w:w="2279"/>
        <w:gridCol w:w="263"/>
      </w:tblGrid>
      <w:tr w:rsidR="005624DB" w:rsidTr="005624DB">
        <w:trPr>
          <w:gridBefore w:val="1"/>
          <w:wBefore w:w="285" w:type="dxa"/>
          <w:trHeight w:val="666"/>
          <w:jc w:val="center"/>
        </w:trPr>
        <w:tc>
          <w:tcPr>
            <w:tcW w:w="88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:rsidR="002E7FED" w:rsidRDefault="002E7FED" w:rsidP="009C4E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2E7FED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ED" w:rsidRDefault="002E7FED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ED" w:rsidRDefault="002E7FED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ED" w:rsidRDefault="002E7FED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ED" w:rsidRDefault="002E7FED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现行有效件数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Pr="00FF0891" w:rsidRDefault="00FF0891" w:rsidP="00FF089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F0891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Pr="00FF0891" w:rsidRDefault="00FF0891" w:rsidP="00FF089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F0891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Pr="00FF0891" w:rsidRDefault="00FF0891" w:rsidP="00FF0891">
            <w:pPr>
              <w:widowControl/>
              <w:jc w:val="center"/>
              <w:rPr>
                <w:rFonts w:ascii="仿宋_GB2312" w:eastAsia="仿宋_GB2312" w:hAnsi="Calibri" w:cs="Calibri"/>
                <w:color w:val="000000" w:themeColor="text1"/>
                <w:kern w:val="0"/>
                <w:szCs w:val="21"/>
              </w:rPr>
            </w:pPr>
            <w:r w:rsidRPr="00FF0891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Pr="00FF0891" w:rsidRDefault="00FF0891" w:rsidP="00FF089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F0891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Pr="00FF0891" w:rsidRDefault="00FF0891" w:rsidP="00FF089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F0891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Pr="00FF0891" w:rsidRDefault="00FF0891" w:rsidP="00FF089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F0891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8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FF0891" w:rsidRDefault="00FF0891" w:rsidP="009C4E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0891" w:rsidRPr="00FF0891" w:rsidRDefault="00FF0891" w:rsidP="00FF0891">
            <w:pPr>
              <w:widowControl/>
              <w:jc w:val="center"/>
              <w:rPr>
                <w:rFonts w:ascii="仿宋_GB2312" w:eastAsia="仿宋_GB2312" w:hAnsi="Calibri" w:cs="Calibri"/>
                <w:color w:val="000000" w:themeColor="text1"/>
                <w:kern w:val="0"/>
                <w:szCs w:val="21"/>
              </w:rPr>
            </w:pPr>
            <w:r w:rsidRPr="00FF0891">
              <w:rPr>
                <w:rFonts w:ascii="仿宋_GB2312" w:eastAsia="仿宋_GB2312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8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FF0891" w:rsidRDefault="00FF0891" w:rsidP="009C4E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0891" w:rsidRDefault="00FF0891" w:rsidP="007D72F1">
            <w:pPr>
              <w:widowControl/>
              <w:jc w:val="center"/>
              <w:rPr>
                <w:rFonts w:ascii="仿宋_GB2312" w:eastAsia="仿宋_GB2312" w:hAnsi="Calibri" w:cs="Calibri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FF0000"/>
                <w:kern w:val="0"/>
                <w:szCs w:val="21"/>
              </w:rPr>
              <w:t xml:space="preserve">　</w:t>
            </w:r>
            <w:r w:rsidR="002E7FED">
              <w:rPr>
                <w:rFonts w:ascii="仿宋_GB2312" w:eastAsia="仿宋_GB2312" w:hAnsi="Calibri" w:cs="Calibri" w:hint="eastAsia"/>
                <w:color w:val="000000" w:themeColor="text1"/>
                <w:kern w:val="0"/>
                <w:szCs w:val="21"/>
              </w:rPr>
              <w:t>279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0891" w:rsidRDefault="00600A85" w:rsidP="00FF0891">
            <w:pPr>
              <w:widowControl/>
              <w:jc w:val="center"/>
              <w:rPr>
                <w:rFonts w:ascii="仿宋_GB2312" w:eastAsia="仿宋_GB2312" w:hAnsi="Calibri" w:cs="Calibri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8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FF0891" w:rsidRDefault="00FF0891" w:rsidP="009C4E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FF0891" w:rsidTr="00046989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63" w:type="dxa"/>
          <w:trHeight w:val="567"/>
        </w:trPr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91" w:rsidRDefault="00FF0891" w:rsidP="009C4E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0891" w:rsidRDefault="002E7FED" w:rsidP="002E7FED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2E7FED">
              <w:rPr>
                <w:rFonts w:ascii="仿宋_GB2312" w:eastAsia="仿宋_GB2312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</w:tbl>
    <w:p w:rsidR="002E7FED" w:rsidRDefault="002E7FED">
      <w:pPr>
        <w:pStyle w:val="a6"/>
        <w:shd w:val="clear" w:color="auto" w:fill="FFFFFF"/>
        <w:spacing w:line="560" w:lineRule="exact"/>
        <w:ind w:leftChars="-95" w:left="-199" w:firstLine="620"/>
        <w:jc w:val="both"/>
        <w:rPr>
          <w:rFonts w:ascii="Times New Roman" w:eastAsia="黑体" w:hAnsi="黑体" w:cs="Times New Roman"/>
          <w:color w:val="333333"/>
          <w:sz w:val="32"/>
          <w:szCs w:val="32"/>
          <w:shd w:val="clear" w:color="auto" w:fill="FFFFFF"/>
        </w:rPr>
      </w:pPr>
    </w:p>
    <w:p w:rsidR="00A04C30" w:rsidRDefault="00A04C30">
      <w:pPr>
        <w:pStyle w:val="a6"/>
        <w:shd w:val="clear" w:color="auto" w:fill="FFFFFF"/>
        <w:spacing w:line="560" w:lineRule="exact"/>
        <w:ind w:leftChars="-95" w:left="-199" w:firstLine="620"/>
        <w:jc w:val="both"/>
        <w:rPr>
          <w:rFonts w:ascii="Times New Roman" w:eastAsia="黑体" w:hAnsi="黑体" w:cs="Times New Roman"/>
          <w:color w:val="333333"/>
          <w:sz w:val="32"/>
          <w:szCs w:val="32"/>
          <w:shd w:val="clear" w:color="auto" w:fill="FFFFFF"/>
        </w:rPr>
      </w:pPr>
    </w:p>
    <w:p w:rsidR="00232E6B" w:rsidRPr="00376D49" w:rsidRDefault="002A3916">
      <w:pPr>
        <w:pStyle w:val="a6"/>
        <w:shd w:val="clear" w:color="auto" w:fill="FFFFFF"/>
        <w:spacing w:line="560" w:lineRule="exact"/>
        <w:ind w:leftChars="-95" w:left="-199" w:firstLine="620"/>
        <w:jc w:val="both"/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</w:pPr>
      <w:r w:rsidRPr="00376D49">
        <w:rPr>
          <w:rFonts w:ascii="Times New Roman" w:eastAsia="黑体" w:hAnsi="黑体" w:cs="Times New Roman"/>
          <w:color w:val="333333"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410"/>
        <w:gridCol w:w="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 w:rsidR="00232E6B" w:rsidRPr="00376D49">
        <w:trPr>
          <w:trHeight w:val="413"/>
          <w:jc w:val="center"/>
        </w:trPr>
        <w:tc>
          <w:tcPr>
            <w:tcW w:w="47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（本列数据的勾稽关系为：第一项加第二项之和，</w:t>
            </w:r>
          </w:p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232E6B" w:rsidRPr="00376D49">
        <w:trPr>
          <w:trHeight w:val="425"/>
          <w:jc w:val="center"/>
        </w:trPr>
        <w:tc>
          <w:tcPr>
            <w:tcW w:w="47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总计</w:t>
            </w:r>
          </w:p>
        </w:tc>
      </w:tr>
      <w:tr w:rsidR="00232E6B" w:rsidRPr="00376D49">
        <w:trPr>
          <w:trHeight w:val="1127"/>
          <w:jc w:val="center"/>
        </w:trPr>
        <w:tc>
          <w:tcPr>
            <w:tcW w:w="47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ind w:leftChars="-51" w:left="-106" w:rightChars="-51" w:right="-107" w:hanging="1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ind w:leftChars="-51" w:left="-107" w:rightChars="-51" w:right="-107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ind w:leftChars="-51" w:left="-107" w:rightChars="-51" w:right="-107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ind w:leftChars="-51" w:left="-106" w:rightChars="-51" w:right="-107" w:hanging="1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ind w:leftChars="-30" w:left="-63" w:rightChars="-64" w:right="-134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E6B" w:rsidRPr="00376D49">
        <w:trPr>
          <w:jc w:val="center"/>
        </w:trPr>
        <w:tc>
          <w:tcPr>
            <w:tcW w:w="4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5</w:t>
            </w:r>
          </w:p>
        </w:tc>
      </w:tr>
      <w:tr w:rsidR="00232E6B" w:rsidRPr="00376D49">
        <w:trPr>
          <w:jc w:val="center"/>
        </w:trPr>
        <w:tc>
          <w:tcPr>
            <w:tcW w:w="4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3</w:t>
            </w:r>
          </w:p>
        </w:tc>
      </w:tr>
      <w:tr w:rsidR="00232E6B" w:rsidRPr="00376D49">
        <w:trPr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ind w:leftChars="-51" w:left="-107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危及</w:t>
            </w: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“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三安全一稳定</w:t>
            </w: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5.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6.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7.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ind w:leftChars="-51" w:left="-107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2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ind w:leftChars="-51" w:lef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ind w:leftChars="-51" w:lef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ind w:leftChars="-51" w:left="-107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397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5.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要求行政机关确认或重新</w:t>
            </w:r>
          </w:p>
          <w:p w:rsidR="00232E6B" w:rsidRPr="00376D49" w:rsidRDefault="002A3916">
            <w:pPr>
              <w:widowControl/>
              <w:ind w:firstLineChars="100" w:firstLine="200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val="425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700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500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E6B" w:rsidRPr="00376D49" w:rsidRDefault="002A3916">
            <w:pPr>
              <w:widowControl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  <w:tr w:rsidR="00232E6B" w:rsidRPr="00376D49">
        <w:trPr>
          <w:trHeight w:hRule="exact" w:val="397"/>
          <w:jc w:val="center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5</w:t>
            </w:r>
          </w:p>
        </w:tc>
      </w:tr>
      <w:tr w:rsidR="00232E6B" w:rsidRPr="00376D49">
        <w:trPr>
          <w:jc w:val="center"/>
        </w:trPr>
        <w:tc>
          <w:tcPr>
            <w:tcW w:w="4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</w:rPr>
              <w:t>0</w:t>
            </w:r>
          </w:p>
        </w:tc>
      </w:tr>
    </w:tbl>
    <w:p w:rsidR="00232E6B" w:rsidRPr="00376D49" w:rsidRDefault="00232E6B">
      <w:pPr>
        <w:pStyle w:val="a6"/>
        <w:shd w:val="clear" w:color="auto" w:fill="FFFFFF"/>
        <w:spacing w:line="560" w:lineRule="exact"/>
        <w:ind w:firstLine="420"/>
        <w:jc w:val="both"/>
        <w:rPr>
          <w:rFonts w:ascii="Times New Roman" w:hAnsi="Times New Roman" w:cs="Times New Roman"/>
          <w:color w:val="333333"/>
        </w:rPr>
      </w:pPr>
    </w:p>
    <w:p w:rsidR="00232E6B" w:rsidRPr="00376D49" w:rsidRDefault="002A3916">
      <w:pPr>
        <w:pStyle w:val="a6"/>
        <w:shd w:val="clear" w:color="auto" w:fill="FFFFFF"/>
        <w:spacing w:line="560" w:lineRule="exact"/>
        <w:ind w:firstLine="420"/>
        <w:jc w:val="both"/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</w:pPr>
      <w:r w:rsidRPr="00376D49">
        <w:rPr>
          <w:rFonts w:ascii="Times New Roman" w:eastAsia="黑体" w:hAnsi="黑体" w:cs="Times New Roman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232E6B" w:rsidRPr="00376D49" w:rsidRDefault="00232E6B">
      <w:pPr>
        <w:pStyle w:val="a6"/>
        <w:shd w:val="clear" w:color="auto" w:fill="FFFFFF"/>
        <w:spacing w:line="560" w:lineRule="exact"/>
        <w:ind w:firstLine="420"/>
        <w:jc w:val="both"/>
        <w:rPr>
          <w:rFonts w:ascii="Times New Roman" w:hAnsi="Times New Roman" w:cs="Times New Roman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32E6B" w:rsidRPr="00376D49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232E6B" w:rsidRPr="00376D49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71" w:left="-149" w:rightChars="-81" w:right="-17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</w:t>
            </w:r>
          </w:p>
          <w:p w:rsidR="00232E6B" w:rsidRPr="00376D49" w:rsidRDefault="002A3916">
            <w:pPr>
              <w:widowControl/>
              <w:spacing w:line="560" w:lineRule="exact"/>
              <w:ind w:leftChars="-71" w:left="-149" w:rightChars="-81" w:right="-170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21" w:left="-43" w:rightChars="-63" w:right="-132" w:hanging="1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39" w:left="-82" w:rightChars="-46" w:right="-97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56" w:left="-118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尚未</w:t>
            </w:r>
          </w:p>
          <w:p w:rsidR="00232E6B" w:rsidRPr="00376D49" w:rsidRDefault="002A3916">
            <w:pPr>
              <w:widowControl/>
              <w:spacing w:line="560" w:lineRule="exact"/>
              <w:ind w:leftChars="-56" w:left="-118" w:rightChars="-56" w:right="-118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总</w:t>
            </w:r>
          </w:p>
          <w:p w:rsidR="00232E6B" w:rsidRPr="00376D49" w:rsidRDefault="002A391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232E6B" w:rsidRPr="00376D49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32E6B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50" w:left="-105" w:rightChars="-60" w:right="-126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41" w:left="-86" w:rightChars="-42" w:right="-88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60" w:left="-126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</w:t>
            </w:r>
          </w:p>
          <w:p w:rsidR="00232E6B" w:rsidRPr="00376D49" w:rsidRDefault="002A3916">
            <w:pPr>
              <w:widowControl/>
              <w:spacing w:line="560" w:lineRule="exact"/>
              <w:ind w:leftChars="-60" w:left="-126" w:rightChars="-65" w:right="-136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78" w:left="-164" w:rightChars="-73" w:right="-15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尚未</w:t>
            </w:r>
          </w:p>
          <w:p w:rsidR="00232E6B" w:rsidRPr="00376D49" w:rsidRDefault="002A3916">
            <w:pPr>
              <w:widowControl/>
              <w:spacing w:line="560" w:lineRule="exact"/>
              <w:ind w:leftChars="-78" w:left="-164" w:rightChars="-73" w:right="-153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47" w:left="-99" w:rightChars="-37" w:right="-78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65" w:left="-136" w:rightChars="-59" w:right="-12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</w:t>
            </w:r>
          </w:p>
          <w:p w:rsidR="00232E6B" w:rsidRPr="00376D49" w:rsidRDefault="002A3916">
            <w:pPr>
              <w:widowControl/>
              <w:spacing w:line="560" w:lineRule="exact"/>
              <w:ind w:leftChars="-65" w:left="-136" w:rightChars="-59" w:right="-124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83" w:left="-173" w:rightChars="-64" w:right="-134" w:hanging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76D4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 w:rsidR="00232E6B" w:rsidRPr="00376D49" w:rsidRDefault="002A3916">
            <w:pPr>
              <w:widowControl/>
              <w:spacing w:line="560" w:lineRule="exact"/>
              <w:ind w:leftChars="-83" w:left="-173" w:rightChars="-64" w:right="-134" w:hanging="1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ind w:leftChars="-33" w:left="-67" w:rightChars="-50" w:right="-105" w:hangingChars="1" w:hanging="2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2A391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32E6B" w:rsidRPr="00376D4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116080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116080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116080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116080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2E6B" w:rsidRPr="00376D49" w:rsidRDefault="002A3916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E6B" w:rsidRPr="00376D49" w:rsidRDefault="00116080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76D4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232E6B" w:rsidRPr="00376D49" w:rsidRDefault="00232E6B">
      <w:pPr>
        <w:widowControl/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color w:val="333333"/>
          <w:sz w:val="24"/>
        </w:rPr>
      </w:pPr>
    </w:p>
    <w:p w:rsidR="006B7992" w:rsidRDefault="002A3916" w:rsidP="006B7992">
      <w:pPr>
        <w:pStyle w:val="a6"/>
        <w:shd w:val="clear" w:color="auto" w:fill="FFFFFF"/>
        <w:spacing w:line="560" w:lineRule="exact"/>
        <w:ind w:right="135" w:firstLine="660"/>
        <w:rPr>
          <w:rFonts w:ascii="Times New Roman" w:eastAsia="仿宋_GB2312" w:hAnsi="Times New Roman" w:cs="Times New Roman" w:hint="eastAsia"/>
          <w:color w:val="3D3D3D"/>
          <w:sz w:val="32"/>
          <w:szCs w:val="32"/>
        </w:rPr>
      </w:pPr>
      <w:r w:rsidRPr="00376D49">
        <w:rPr>
          <w:rFonts w:ascii="Times New Roman" w:eastAsia="黑体" w:hAnsi="黑体" w:cs="Times New Roman"/>
          <w:color w:val="3D3D3D"/>
          <w:sz w:val="32"/>
          <w:szCs w:val="32"/>
        </w:rPr>
        <w:t>五、存在的主要问题及改进情况</w:t>
      </w:r>
      <w:r w:rsidRPr="00376D49">
        <w:rPr>
          <w:rFonts w:ascii="Times New Roman" w:eastAsia="仿宋_GB2312" w:hAnsi="Times New Roman" w:cs="Times New Roman"/>
          <w:color w:val="3D3D3D"/>
          <w:sz w:val="32"/>
          <w:szCs w:val="32"/>
        </w:rPr>
        <w:br/>
      </w:r>
      <w:r w:rsidRPr="00376D49">
        <w:rPr>
          <w:rFonts w:ascii="Times New Roman" w:eastAsia="仿宋_GB2312" w:hAnsi="Times New Roman" w:cs="Times New Roman"/>
          <w:color w:val="3D3D3D"/>
          <w:sz w:val="32"/>
          <w:szCs w:val="32"/>
        </w:rPr>
        <w:t xml:space="preserve">　</w:t>
      </w:r>
      <w:r w:rsid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 xml:space="preserve">  </w:t>
      </w:r>
      <w:r w:rsidR="006B7992" w:rsidRP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2022</w:t>
      </w:r>
      <w:r w:rsidR="006B7992" w:rsidRP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年，我局政府信息公开工作虽然取得了一定成效，但与《条例》要求以及公众需要相比，还存在一定差距，主要表现在：公开内容、标准还不够细致、不够全面，部分公开信息内容更新不够及时、公开形式和载体还不够丰富等问题。我局从以下几方面进行</w:t>
      </w:r>
      <w:r w:rsid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了</w:t>
      </w:r>
      <w:r w:rsidR="006B7992" w:rsidRP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改进：</w:t>
      </w:r>
      <w:r w:rsid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一是</w:t>
      </w:r>
      <w:r w:rsidR="006B7992" w:rsidRP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切实抓好公开内容落实，及时全面公开各类信息。规范工作流程，明确责任分工，及时办理各类政府信息公开申请和意见投诉，保障人民群众的合法权益。</w:t>
      </w:r>
      <w:r w:rsid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二是</w:t>
      </w:r>
      <w:r w:rsidR="006B7992" w:rsidRP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加大信息公开宣传力度。通过政府信息公开网和张店城管微信公众号等平台，广泛发布各类城市管理工作信息。</w:t>
      </w:r>
      <w:r w:rsid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三是</w:t>
      </w:r>
      <w:r w:rsidR="006B7992" w:rsidRPr="006B799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不断完善信息公开形式，丰富公开载体。进一步做好政府信息公开查询和政府信息网上发布工作，为公众提供方便。充分利用公共媒体和社会资源，加强与公众的沟通互动，不断扩大信息公开传播途径和覆盖范围。</w:t>
      </w:r>
    </w:p>
    <w:p w:rsidR="00232E6B" w:rsidRPr="00C06FB9" w:rsidRDefault="002A3916" w:rsidP="006B7992">
      <w:pPr>
        <w:pStyle w:val="a6"/>
        <w:shd w:val="clear" w:color="auto" w:fill="FFFFFF"/>
        <w:spacing w:line="560" w:lineRule="exact"/>
        <w:ind w:right="135" w:firstLine="660"/>
        <w:jc w:val="both"/>
        <w:rPr>
          <w:rFonts w:ascii="黑体" w:eastAsia="黑体" w:hAnsi="黑体" w:cs="Times New Roman"/>
          <w:color w:val="3D3D3D"/>
          <w:sz w:val="32"/>
          <w:szCs w:val="32"/>
        </w:rPr>
      </w:pPr>
      <w:r w:rsidRPr="00C06FB9">
        <w:rPr>
          <w:rFonts w:ascii="黑体" w:eastAsia="黑体" w:hAnsi="黑体" w:cs="Times New Roman"/>
          <w:color w:val="3D3D3D"/>
          <w:sz w:val="32"/>
          <w:szCs w:val="32"/>
        </w:rPr>
        <w:lastRenderedPageBreak/>
        <w:t>六、其他需要报告的事项</w:t>
      </w:r>
    </w:p>
    <w:p w:rsidR="00232E6B" w:rsidRPr="00D82B99" w:rsidRDefault="002A3916">
      <w:pPr>
        <w:shd w:val="clear" w:color="auto" w:fill="FFFFFF"/>
        <w:spacing w:line="560" w:lineRule="exact"/>
        <w:ind w:firstLine="645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82B99">
        <w:rPr>
          <w:rFonts w:ascii="Times New Roman" w:eastAsia="仿宋_GB2312" w:hAnsi="Times New Roman" w:cs="Times New Roman"/>
          <w:color w:val="3D3D3D"/>
          <w:sz w:val="32"/>
          <w:szCs w:val="32"/>
        </w:rPr>
        <w:t> </w:t>
      </w:r>
      <w:r w:rsidRPr="00D82B99">
        <w:rPr>
          <w:rFonts w:ascii="Times New Roman" w:eastAsia="仿宋" w:hAnsi="Times New Roman" w:cs="Times New Roman"/>
          <w:kern w:val="0"/>
          <w:sz w:val="32"/>
          <w:szCs w:val="32"/>
        </w:rPr>
        <w:t>1.202</w:t>
      </w:r>
      <w:r w:rsidR="00116080" w:rsidRPr="00D82B99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D82B99">
        <w:rPr>
          <w:rFonts w:ascii="Times New Roman" w:eastAsia="仿宋" w:hAnsi="Times New Roman" w:cs="Times New Roman"/>
          <w:kern w:val="0"/>
          <w:sz w:val="32"/>
          <w:szCs w:val="32"/>
        </w:rPr>
        <w:t>年度，</w:t>
      </w:r>
      <w:r w:rsidRPr="00D82B99">
        <w:rPr>
          <w:rFonts w:ascii="Times New Roman" w:eastAsia="仿宋_GB2312" w:hAnsi="Times New Roman" w:cs="Times New Roman"/>
          <w:color w:val="000000"/>
          <w:sz w:val="32"/>
          <w:szCs w:val="32"/>
        </w:rPr>
        <w:t>淄博市张店区综合行政执法局</w:t>
      </w:r>
      <w:r w:rsidRPr="00D82B99">
        <w:rPr>
          <w:rFonts w:ascii="Times New Roman" w:eastAsia="仿宋" w:hAnsi="Times New Roman" w:cs="Times New Roman"/>
          <w:kern w:val="0"/>
          <w:sz w:val="32"/>
          <w:szCs w:val="32"/>
        </w:rPr>
        <w:t>在办理政府信息公开申请过程中，未收取任何信息处理费。</w:t>
      </w:r>
    </w:p>
    <w:p w:rsidR="00376D49" w:rsidRPr="00D82B99" w:rsidRDefault="002A3916" w:rsidP="00F702FD">
      <w:pPr>
        <w:widowControl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82B99">
        <w:rPr>
          <w:rFonts w:ascii="Times New Roman" w:eastAsia="仿宋" w:hAnsi="Times New Roman" w:cs="Times New Roman"/>
          <w:kern w:val="0"/>
          <w:sz w:val="32"/>
          <w:szCs w:val="32"/>
        </w:rPr>
        <w:t>2.</w:t>
      </w:r>
      <w:r w:rsidR="00376D49" w:rsidRPr="00D82B99"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 w:rsidR="00376D49" w:rsidRPr="00D82B99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123551" w:rsidRPr="00D82B99">
        <w:rPr>
          <w:rFonts w:ascii="Times New Roman" w:eastAsia="仿宋_GB2312" w:hAnsi="Times New Roman" w:cs="Times New Roman"/>
          <w:color w:val="000000"/>
          <w:sz w:val="32"/>
          <w:szCs w:val="32"/>
        </w:rPr>
        <w:t>淄博市张店区综合行政执法局</w:t>
      </w:r>
      <w:r w:rsidR="00376D49" w:rsidRPr="00D82B99">
        <w:rPr>
          <w:rFonts w:ascii="Times New Roman" w:eastAsia="仿宋_GB2312" w:hAnsi="Times New Roman" w:cs="Times New Roman"/>
          <w:color w:val="000000"/>
          <w:sz w:val="32"/>
          <w:szCs w:val="32"/>
        </w:rPr>
        <w:t>共收到区人大代表建议和政协委员提案</w:t>
      </w:r>
      <w:r w:rsidR="00376D49" w:rsidRPr="00D82B99">
        <w:rPr>
          <w:rFonts w:ascii="Times New Roman" w:eastAsia="仿宋_GB2312" w:hAnsi="Times New Roman" w:cs="Times New Roman"/>
          <w:color w:val="000000"/>
          <w:sz w:val="32"/>
          <w:szCs w:val="32"/>
        </w:rPr>
        <w:t>56</w:t>
      </w:r>
      <w:r w:rsidR="00376D49" w:rsidRPr="00D82B99">
        <w:rPr>
          <w:rFonts w:ascii="Times New Roman" w:eastAsia="仿宋_GB2312" w:hAnsi="Times New Roman" w:cs="Times New Roman"/>
          <w:color w:val="000000"/>
          <w:sz w:val="32"/>
          <w:szCs w:val="32"/>
        </w:rPr>
        <w:t>件，内容主要涉及生活垃圾分类及回收利用、全域公园城市建设、共享单车管理、智慧停车、物业管理等众多市民群众关注的热点问题。所有建议提案均按时办理答复完毕，并通过张店区政府门户网站进行了公开，主动接受社会监督与批评。</w:t>
      </w:r>
    </w:p>
    <w:p w:rsidR="009A5BD9" w:rsidRPr="00D82B99" w:rsidRDefault="00376D49">
      <w:pPr>
        <w:widowControl/>
        <w:shd w:val="clear" w:color="auto" w:fill="FFFFFF"/>
        <w:spacing w:line="560" w:lineRule="exact"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="009A5BD9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9A5BD9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积极报送政务公开信息，</w:t>
      </w:r>
      <w:r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被</w:t>
      </w:r>
      <w:r w:rsidR="009A5BD9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市政府网站</w:t>
      </w:r>
      <w:r w:rsidR="009A5BD9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="009A5BD9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政务公开在行动</w:t>
      </w:r>
      <w:r w:rsidR="009A5BD9" w:rsidRPr="00D82B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="009A5BD9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栏目中采用</w:t>
      </w:r>
      <w:r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篇</w:t>
      </w:r>
      <w:r w:rsidR="009A5BD9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，充分展现政务公开工作亮点和取得的成效。</w:t>
      </w:r>
    </w:p>
    <w:p w:rsidR="00232E6B" w:rsidRPr="00D82B99" w:rsidRDefault="00376D49">
      <w:pPr>
        <w:widowControl/>
        <w:shd w:val="clear" w:color="auto" w:fill="FFFFFF"/>
        <w:spacing w:line="560" w:lineRule="exact"/>
        <w:ind w:firstLine="645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82B99"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 w:rsidR="002A3916" w:rsidRPr="00D82B99">
        <w:rPr>
          <w:rFonts w:ascii="Times New Roman" w:eastAsia="仿宋" w:hAnsi="Times New Roman" w:cs="Times New Roman"/>
          <w:kern w:val="0"/>
          <w:sz w:val="32"/>
          <w:szCs w:val="32"/>
        </w:rPr>
        <w:t>.</w:t>
      </w:r>
      <w:r w:rsidR="006444E6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2022</w:t>
      </w:r>
      <w:r w:rsidR="006444E6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="00123551" w:rsidRPr="00D82B99">
        <w:rPr>
          <w:rFonts w:ascii="Times New Roman" w:eastAsia="仿宋_GB2312" w:hAnsi="Times New Roman" w:cs="Times New Roman"/>
          <w:color w:val="000000"/>
          <w:sz w:val="32"/>
          <w:szCs w:val="32"/>
        </w:rPr>
        <w:t>淄博市</w:t>
      </w:r>
      <w:r w:rsidR="006444E6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张店区综合行政执法局根据《</w:t>
      </w:r>
      <w:r w:rsidR="006444E6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2022</w:t>
      </w:r>
      <w:r w:rsidR="006444E6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年淄博市张店区政务公开工作方案》文件精神，制定</w:t>
      </w:r>
      <w:r w:rsidR="00711D2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落实</w:t>
      </w:r>
      <w:r w:rsidR="001A74E1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《</w:t>
      </w:r>
      <w:r w:rsidR="001A74E1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2022 </w:t>
      </w:r>
      <w:r w:rsidR="001A74E1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年淄博市张店区综合行政执法局政务公开工作方案》</w:t>
      </w:r>
      <w:r w:rsidR="006444E6" w:rsidRPr="00D82B99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，强化工作职责，推进决策公开。加大依申请公开、政策解读的力度，不断完善主动公开、依申请公开、保密审查等制度。</w:t>
      </w:r>
    </w:p>
    <w:p w:rsidR="00C977D4" w:rsidRPr="00D82B99" w:rsidRDefault="00C977D4">
      <w:pPr>
        <w:pStyle w:val="a6"/>
        <w:spacing w:line="560" w:lineRule="exact"/>
        <w:ind w:left="4640" w:hangingChars="1450" w:hanging="4640"/>
        <w:rPr>
          <w:rFonts w:ascii="Times New Roman" w:eastAsia="仿宋_GB2312" w:hAnsi="Times New Roman" w:cs="Times New Roman"/>
          <w:color w:val="3D3D3D"/>
          <w:sz w:val="32"/>
          <w:szCs w:val="32"/>
        </w:rPr>
      </w:pPr>
    </w:p>
    <w:p w:rsidR="00232E6B" w:rsidRPr="00D82B99" w:rsidRDefault="002A3916" w:rsidP="00C977D4">
      <w:pPr>
        <w:pStyle w:val="a6"/>
        <w:spacing w:line="560" w:lineRule="exact"/>
        <w:ind w:left="4640" w:hangingChars="1450" w:hanging="4640"/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</w:pPr>
      <w:r w:rsidRPr="00D82B99">
        <w:rPr>
          <w:rFonts w:ascii="Times New Roman" w:eastAsia="仿宋_GB2312" w:hAnsi="Times New Roman" w:cs="Times New Roman"/>
          <w:color w:val="3D3D3D"/>
          <w:sz w:val="32"/>
          <w:szCs w:val="32"/>
        </w:rPr>
        <w:t> </w:t>
      </w:r>
      <w:r w:rsidRPr="00D82B99">
        <w:rPr>
          <w:rFonts w:ascii="Times New Roman" w:eastAsia="仿宋_GB2312" w:hAnsi="Times New Roman" w:cs="Times New Roman"/>
          <w:color w:val="3D3D3D"/>
          <w:sz w:val="32"/>
          <w:szCs w:val="32"/>
        </w:rPr>
        <w:t xml:space="preserve">　　　　　　　　　　　　　</w:t>
      </w:r>
      <w:r w:rsidRPr="00D82B99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 xml:space="preserve">张店区综合行政执法局　　　　　　　　　　　　　　　　　　　　　　　　</w:t>
      </w:r>
      <w:r w:rsidRPr="00D82B99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 xml:space="preserve"> 202</w:t>
      </w:r>
      <w:bookmarkStart w:id="0" w:name="_GoBack"/>
      <w:bookmarkEnd w:id="0"/>
      <w:r w:rsidR="00116080" w:rsidRPr="00D82B99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3</w:t>
      </w:r>
      <w:r w:rsidRPr="00D82B99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年</w:t>
      </w:r>
      <w:r w:rsidRPr="00D82B99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1</w:t>
      </w:r>
      <w:r w:rsidRPr="00D82B99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月</w:t>
      </w:r>
      <w:r w:rsidRPr="00D82B99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1</w:t>
      </w:r>
      <w:r w:rsidR="00116080" w:rsidRPr="00D82B99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6</w:t>
      </w:r>
      <w:r w:rsidRPr="00D82B99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日</w:t>
      </w:r>
    </w:p>
    <w:sectPr w:rsidR="00232E6B" w:rsidRPr="00D82B99" w:rsidSect="00232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EA" w:rsidRDefault="002B76EA" w:rsidP="006444E6">
      <w:r>
        <w:separator/>
      </w:r>
    </w:p>
  </w:endnote>
  <w:endnote w:type="continuationSeparator" w:id="0">
    <w:p w:rsidR="002B76EA" w:rsidRDefault="002B76EA" w:rsidP="0064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EA" w:rsidRDefault="002B76EA" w:rsidP="006444E6">
      <w:r>
        <w:separator/>
      </w:r>
    </w:p>
  </w:footnote>
  <w:footnote w:type="continuationSeparator" w:id="0">
    <w:p w:rsidR="002B76EA" w:rsidRDefault="002B76EA" w:rsidP="00644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18B"/>
    <w:rsid w:val="00022630"/>
    <w:rsid w:val="00046989"/>
    <w:rsid w:val="000E4AF1"/>
    <w:rsid w:val="00110323"/>
    <w:rsid w:val="00116080"/>
    <w:rsid w:val="00121FB0"/>
    <w:rsid w:val="00123551"/>
    <w:rsid w:val="001236D9"/>
    <w:rsid w:val="0012638B"/>
    <w:rsid w:val="00137ED4"/>
    <w:rsid w:val="001651D8"/>
    <w:rsid w:val="00197741"/>
    <w:rsid w:val="00197746"/>
    <w:rsid w:val="001A74E1"/>
    <w:rsid w:val="001E0B58"/>
    <w:rsid w:val="0020206D"/>
    <w:rsid w:val="00207F57"/>
    <w:rsid w:val="00232E6B"/>
    <w:rsid w:val="0024096C"/>
    <w:rsid w:val="00242FC8"/>
    <w:rsid w:val="002457E6"/>
    <w:rsid w:val="00262506"/>
    <w:rsid w:val="002628FE"/>
    <w:rsid w:val="0029579C"/>
    <w:rsid w:val="002A3916"/>
    <w:rsid w:val="002A3AD3"/>
    <w:rsid w:val="002A7CDD"/>
    <w:rsid w:val="002B76EA"/>
    <w:rsid w:val="002E49E0"/>
    <w:rsid w:val="002E523F"/>
    <w:rsid w:val="002E7FED"/>
    <w:rsid w:val="003012A3"/>
    <w:rsid w:val="00302120"/>
    <w:rsid w:val="00340C88"/>
    <w:rsid w:val="00363EEC"/>
    <w:rsid w:val="00367A53"/>
    <w:rsid w:val="00371555"/>
    <w:rsid w:val="00371B42"/>
    <w:rsid w:val="00376D49"/>
    <w:rsid w:val="0039044F"/>
    <w:rsid w:val="003924B2"/>
    <w:rsid w:val="003A28C0"/>
    <w:rsid w:val="003B796B"/>
    <w:rsid w:val="00403629"/>
    <w:rsid w:val="00431766"/>
    <w:rsid w:val="00445EF6"/>
    <w:rsid w:val="0045209A"/>
    <w:rsid w:val="004608BD"/>
    <w:rsid w:val="00460CA1"/>
    <w:rsid w:val="00472310"/>
    <w:rsid w:val="004766BD"/>
    <w:rsid w:val="00477FFC"/>
    <w:rsid w:val="00485A02"/>
    <w:rsid w:val="004A4008"/>
    <w:rsid w:val="004C46A5"/>
    <w:rsid w:val="004D17E2"/>
    <w:rsid w:val="004E56D1"/>
    <w:rsid w:val="0051618B"/>
    <w:rsid w:val="0051769D"/>
    <w:rsid w:val="00550E57"/>
    <w:rsid w:val="005624DB"/>
    <w:rsid w:val="005841D3"/>
    <w:rsid w:val="005A58F4"/>
    <w:rsid w:val="005B0E85"/>
    <w:rsid w:val="005B40B5"/>
    <w:rsid w:val="005E5F8E"/>
    <w:rsid w:val="005F44AD"/>
    <w:rsid w:val="005F4F78"/>
    <w:rsid w:val="00600A85"/>
    <w:rsid w:val="00621160"/>
    <w:rsid w:val="00631C21"/>
    <w:rsid w:val="00641734"/>
    <w:rsid w:val="00642331"/>
    <w:rsid w:val="006444E6"/>
    <w:rsid w:val="00644FB4"/>
    <w:rsid w:val="00647F92"/>
    <w:rsid w:val="006A7BD3"/>
    <w:rsid w:val="006B63F3"/>
    <w:rsid w:val="006B7992"/>
    <w:rsid w:val="006D48F7"/>
    <w:rsid w:val="00711D2E"/>
    <w:rsid w:val="007172A0"/>
    <w:rsid w:val="00717C3C"/>
    <w:rsid w:val="00725C66"/>
    <w:rsid w:val="00751153"/>
    <w:rsid w:val="00782EF5"/>
    <w:rsid w:val="00790383"/>
    <w:rsid w:val="007A0412"/>
    <w:rsid w:val="007A208D"/>
    <w:rsid w:val="007D72F1"/>
    <w:rsid w:val="007F3F89"/>
    <w:rsid w:val="0080540E"/>
    <w:rsid w:val="0082062D"/>
    <w:rsid w:val="008273FC"/>
    <w:rsid w:val="0083731A"/>
    <w:rsid w:val="008675D2"/>
    <w:rsid w:val="008756E7"/>
    <w:rsid w:val="008A12AD"/>
    <w:rsid w:val="008B6316"/>
    <w:rsid w:val="008C19C7"/>
    <w:rsid w:val="008E7A8A"/>
    <w:rsid w:val="0090099E"/>
    <w:rsid w:val="00916ED8"/>
    <w:rsid w:val="009401B4"/>
    <w:rsid w:val="00953910"/>
    <w:rsid w:val="00974904"/>
    <w:rsid w:val="009842F5"/>
    <w:rsid w:val="0099083B"/>
    <w:rsid w:val="009A5BD9"/>
    <w:rsid w:val="009B7687"/>
    <w:rsid w:val="009E7333"/>
    <w:rsid w:val="009F30B5"/>
    <w:rsid w:val="00A04C30"/>
    <w:rsid w:val="00A164B2"/>
    <w:rsid w:val="00A209B7"/>
    <w:rsid w:val="00A22DC8"/>
    <w:rsid w:val="00A310EE"/>
    <w:rsid w:val="00A418EA"/>
    <w:rsid w:val="00A42864"/>
    <w:rsid w:val="00A5204C"/>
    <w:rsid w:val="00A57D1F"/>
    <w:rsid w:val="00A72E45"/>
    <w:rsid w:val="00A769E5"/>
    <w:rsid w:val="00AA2B88"/>
    <w:rsid w:val="00AB5B2E"/>
    <w:rsid w:val="00AC5A8A"/>
    <w:rsid w:val="00B03EDE"/>
    <w:rsid w:val="00B25344"/>
    <w:rsid w:val="00B70141"/>
    <w:rsid w:val="00B71E0E"/>
    <w:rsid w:val="00B73024"/>
    <w:rsid w:val="00B97ED1"/>
    <w:rsid w:val="00BC24A6"/>
    <w:rsid w:val="00BC710A"/>
    <w:rsid w:val="00C06FB9"/>
    <w:rsid w:val="00C36824"/>
    <w:rsid w:val="00C4278D"/>
    <w:rsid w:val="00C43833"/>
    <w:rsid w:val="00C82707"/>
    <w:rsid w:val="00C854D9"/>
    <w:rsid w:val="00C9017C"/>
    <w:rsid w:val="00C977D4"/>
    <w:rsid w:val="00CC2BBC"/>
    <w:rsid w:val="00CF235C"/>
    <w:rsid w:val="00D00D64"/>
    <w:rsid w:val="00D04751"/>
    <w:rsid w:val="00D162B1"/>
    <w:rsid w:val="00D65AF9"/>
    <w:rsid w:val="00D7223C"/>
    <w:rsid w:val="00D82B99"/>
    <w:rsid w:val="00E03BF5"/>
    <w:rsid w:val="00E04CB2"/>
    <w:rsid w:val="00E10204"/>
    <w:rsid w:val="00E27118"/>
    <w:rsid w:val="00E754D4"/>
    <w:rsid w:val="00E832FD"/>
    <w:rsid w:val="00EA2BA0"/>
    <w:rsid w:val="00EC7D1F"/>
    <w:rsid w:val="00ED1069"/>
    <w:rsid w:val="00ED1A4F"/>
    <w:rsid w:val="00F01072"/>
    <w:rsid w:val="00F0377C"/>
    <w:rsid w:val="00F51C1A"/>
    <w:rsid w:val="00F57A03"/>
    <w:rsid w:val="00F65669"/>
    <w:rsid w:val="00F702FD"/>
    <w:rsid w:val="00F7385F"/>
    <w:rsid w:val="00F76A56"/>
    <w:rsid w:val="00F91FD3"/>
    <w:rsid w:val="00FB3206"/>
    <w:rsid w:val="00FB6606"/>
    <w:rsid w:val="00FD3BD9"/>
    <w:rsid w:val="00FF0891"/>
    <w:rsid w:val="123078E6"/>
    <w:rsid w:val="20B962F5"/>
    <w:rsid w:val="34A42225"/>
    <w:rsid w:val="482C5EE5"/>
    <w:rsid w:val="4B9E7BC5"/>
    <w:rsid w:val="67B63838"/>
    <w:rsid w:val="760F6894"/>
    <w:rsid w:val="7AE4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2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3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3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32E6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32E6B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232E6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E6B"/>
    <w:rPr>
      <w:sz w:val="18"/>
      <w:szCs w:val="18"/>
    </w:rPr>
  </w:style>
  <w:style w:type="paragraph" w:styleId="a8">
    <w:name w:val="Quote"/>
    <w:basedOn w:val="a"/>
    <w:next w:val="a"/>
    <w:link w:val="Char2"/>
    <w:uiPriority w:val="29"/>
    <w:qFormat/>
    <w:rsid w:val="00232E6B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232E6B"/>
    <w:rPr>
      <w:i/>
      <w:iCs/>
      <w:color w:val="000000" w:themeColor="text1"/>
    </w:rPr>
  </w:style>
  <w:style w:type="character" w:customStyle="1" w:styleId="Char">
    <w:name w:val="批注框文本 Char"/>
    <w:basedOn w:val="a0"/>
    <w:link w:val="a3"/>
    <w:uiPriority w:val="99"/>
    <w:semiHidden/>
    <w:rsid w:val="00232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ysClr val="windowText" lastClr="000000"/>
                </a:solidFill>
                <a:latin typeface="黑体" panose="02010600030101010101" charset="-122"/>
                <a:ea typeface="黑体" panose="02010600030101010101" charset="-122"/>
              </a:rPr>
              <a:t>历年依申请公开数据统计图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收到申请件数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Sheet1!$A$2:$A$4</c:f>
              <c:strCache>
                <c:ptCount val="3"/>
                <c:pt idx="0">
                  <c:v>2020年</c:v>
                </c:pt>
                <c:pt idx="1">
                  <c:v>2021年</c:v>
                </c:pt>
                <c:pt idx="2">
                  <c:v>2022年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按时答复件数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Sheet1!$A$2:$A$4</c:f>
              <c:strCache>
                <c:ptCount val="3"/>
                <c:pt idx="0">
                  <c:v>2020年</c:v>
                </c:pt>
                <c:pt idx="1">
                  <c:v>2021年</c:v>
                </c:pt>
                <c:pt idx="2">
                  <c:v>2022年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</c:ser>
        <c:gapWidth val="219"/>
        <c:overlap val="-27"/>
        <c:axId val="147667584"/>
        <c:axId val="149627264"/>
      </c:barChart>
      <c:catAx>
        <c:axId val="14766758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627264"/>
        <c:crosses val="autoZero"/>
        <c:auto val="1"/>
        <c:lblAlgn val="ctr"/>
        <c:lblOffset val="100"/>
      </c:catAx>
      <c:valAx>
        <c:axId val="149627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766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A863D-FB0D-416D-9A31-BBEFBD69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85</cp:revision>
  <dcterms:created xsi:type="dcterms:W3CDTF">2022-01-18T02:48:00Z</dcterms:created>
  <dcterms:modified xsi:type="dcterms:W3CDTF">2023-01-29T08:33:00Z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8916C0AB6B984FA591E3BB96273AEF9A</vt:lpwstr>
  </property>
</Properties>
</file>