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500" w:lineRule="atLeast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张店区住建局20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年度政府信息公开工作年度报告</w:t>
      </w:r>
    </w:p>
    <w:p>
      <w:pPr>
        <w:pStyle w:val="3"/>
        <w:keepNext w:val="0"/>
        <w:keepLines w:val="0"/>
        <w:widowControl/>
        <w:suppressLineNumbers w:val="0"/>
        <w:spacing w:line="500" w:lineRule="atLeast"/>
        <w:ind w:left="0" w:firstLine="640"/>
      </w:pPr>
      <w:r>
        <w:rPr>
          <w:rFonts w:ascii="仿宋_GB2312" w:eastAsia="仿宋_GB2312" w:cs="仿宋_GB2312"/>
          <w:color w:val="000000"/>
          <w:sz w:val="27"/>
          <w:szCs w:val="27"/>
        </w:rPr>
        <w:t>区住建局20</w:t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>08</w:t>
      </w:r>
      <w:r>
        <w:rPr>
          <w:rFonts w:ascii="仿宋_GB2312" w:eastAsia="仿宋_GB2312" w:cs="仿宋_GB2312"/>
          <w:color w:val="000000"/>
          <w:sz w:val="27"/>
          <w:szCs w:val="27"/>
        </w:rPr>
        <w:t>年在区委、区政府的正确领导下，按照《中华人民共和国政府信息公开条例》和区委、区政府相关文件的要求，开拓进取，扎实工作，严格政府工作信息内容，统计时限，信息的公开做到及时、准确，进一步提高政府工作的透明度。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br w:type="textWrapping"/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 xml:space="preserve">    </w:t>
      </w:r>
      <w:r>
        <w:rPr>
          <w:rFonts w:ascii="黑体" w:hAnsi="宋体" w:eastAsia="黑体" w:cs="黑体"/>
          <w:color w:val="000000"/>
          <w:sz w:val="27"/>
          <w:szCs w:val="27"/>
        </w:rPr>
        <w:t>一、概述</w:t>
      </w:r>
      <w:r>
        <w:rPr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t>我局为了认真贯彻落实《政府信息公开条例》，进一步提高工作透明度，接受群众监督，着力加强了以工程、重大事项等方面为主要内容的政务公开，取得了明显成效。20</w:t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>08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t>年，我局成立了以局长为组长、副局长为副组长、科室负责人为成员的政务公开领导小组，实行“谁主管，谁负责”和“一把手负总责”的责任制，及时解决存在问题和困难，加强协调和衔接，确保严格按照区委、区政府的要求落实到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</w:pPr>
      <w:r>
        <w:rPr>
          <w:rFonts w:hint="eastAsia" w:ascii="黑体" w:hAnsi="宋体" w:eastAsia="黑体" w:cs="黑体"/>
          <w:color w:val="000000"/>
          <w:sz w:val="27"/>
          <w:szCs w:val="27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320" w:firstLineChars="100"/>
      </w:pPr>
      <w:r>
        <w:rPr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我局主动公开政府信息的主要类别有：1.机构职能、机构领导、内设机构及直属机构、联系方式；2.相关法律、规章、规范性文件； 3.行政审批事项办事指南；4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业务工作； 5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其他应主动公开的信息。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320" w:firstLineChars="100"/>
      </w:pPr>
      <w:r>
        <w:rPr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三、依申请公开政府信息办理情况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年度未发生依申请公开政府信息办理情况。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四、政府信息公开的收费及减免情况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年度未发生政府信息公开的收费及减免情况。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五、因政府信息公开申请行政复议、诉讼和申诉的情况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年度未发生因政府信息公开申请行政复议、诉讼和申诉的情况。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六、政府信息公开工作存在的主要问题及改进措施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3" w:firstLineChars="200"/>
      </w:pPr>
      <w:r>
        <w:rPr>
          <w:rStyle w:val="6"/>
          <w:rFonts w:hint="eastAsia" w:ascii="仿宋_GB2312" w:eastAsia="仿宋_GB2312" w:cs="仿宋_GB2312"/>
          <w:color w:val="000000"/>
          <w:sz w:val="32"/>
          <w:szCs w:val="32"/>
        </w:rPr>
        <w:t>存在的主要问题：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一是暂时还没有信息公开申请受理以及答复的实践；二是信息公开的内容有待进一步完善；三是主动公开力度还需进一步增强。</w:t>
      </w:r>
    </w:p>
    <w:p>
      <w:pPr>
        <w:pStyle w:val="3"/>
        <w:keepNext w:val="0"/>
        <w:keepLines w:val="0"/>
        <w:widowControl/>
        <w:suppressLineNumbers w:val="0"/>
        <w:spacing w:line="500" w:lineRule="atLeast"/>
        <w:ind w:left="0" w:firstLine="643"/>
      </w:pPr>
      <w:r>
        <w:rPr>
          <w:rStyle w:val="6"/>
          <w:rFonts w:hint="eastAsia" w:ascii="仿宋_GB2312" w:eastAsia="仿宋_GB2312" w:cs="仿宋_GB2312"/>
          <w:color w:val="000000"/>
          <w:sz w:val="27"/>
          <w:szCs w:val="27"/>
        </w:rPr>
        <w:t>改进措施：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t>一是认真学习《中华人民共和国政府信息公开条例》，贯彻执行区委、区政府相关文件精神，进一步提高对政府信息公开工作的认识，确保住建局机关规范化服务型政府（机关）建设提升机关行政效能工作的顺利开展。二是统一认识，努力规范工作流程。进一步梳理局机关以及局属各科室所掌握的政府信息，及时提供，定期维护，确保政府信息公开工作能按照既定的工作流程有效运作，公众能够方便查询。三是向实践工作成功有效的政府职能部门学习取经，结合我局工作实际情况，不断提高工作水平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44A60"/>
    <w:rsid w:val="41AC2B8A"/>
    <w:rsid w:val="553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2021-02-09T02:07:00Z</dcterms:created>
  <dc:creator>静姝冯</dc:creator>
  <cp:lastModifiedBy>静姝冯</cp:lastModifiedBy>
  <dcterms:modified xsi:type="dcterms:W3CDTF">2021-02-09T02:11:05Z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