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2906"/>
        <w:spacing w:before="208" w:line="222" w:lineRule="auto"/>
        <w:rPr>
          <w:rFonts w:ascii="SimHei" w:hAnsi="SimHei" w:eastAsia="SimHei" w:cs="SimHei"/>
          <w:sz w:val="64"/>
          <w:szCs w:val="64"/>
        </w:rPr>
      </w:pPr>
      <w:r>
        <w:rPr>
          <w:rFonts w:ascii="SimHei" w:hAnsi="SimHei" w:eastAsia="SimHei" w:cs="SimHei"/>
          <w:sz w:val="64"/>
          <w:szCs w:val="64"/>
          <w:spacing w:val="-3"/>
        </w:rPr>
        <w:t>2023年度</w:t>
      </w:r>
    </w:p>
    <w:p>
      <w:pPr>
        <w:ind w:right="1"/>
        <w:spacing w:before="191" w:line="221" w:lineRule="auto"/>
        <w:jc w:val="right"/>
        <w:rPr>
          <w:rFonts w:ascii="SimHei" w:hAnsi="SimHei" w:eastAsia="SimHei" w:cs="SimHei"/>
          <w:sz w:val="64"/>
          <w:szCs w:val="64"/>
        </w:rPr>
      </w:pPr>
      <w:r>
        <w:rPr>
          <w:rFonts w:ascii="SimHei" w:hAnsi="SimHei" w:eastAsia="SimHei" w:cs="SimHei"/>
          <w:sz w:val="64"/>
          <w:szCs w:val="64"/>
          <w:spacing w:val="-2"/>
        </w:rPr>
        <w:t>淄博市张店区行政审批服务局</w:t>
      </w:r>
    </w:p>
    <w:p>
      <w:pPr>
        <w:ind w:left="2914"/>
        <w:spacing w:before="193" w:line="221" w:lineRule="auto"/>
        <w:rPr>
          <w:rFonts w:ascii="SimHei" w:hAnsi="SimHei" w:eastAsia="SimHei" w:cs="SimHei"/>
          <w:sz w:val="64"/>
          <w:szCs w:val="64"/>
        </w:rPr>
      </w:pPr>
      <w:r>
        <w:rPr>
          <w:rFonts w:ascii="SimHei" w:hAnsi="SimHei" w:eastAsia="SimHei" w:cs="SimHei"/>
          <w:sz w:val="64"/>
          <w:szCs w:val="64"/>
          <w:spacing w:val="-6"/>
        </w:rPr>
        <w:t>本级决算</w:t>
      </w:r>
    </w:p>
    <w:p>
      <w:pPr>
        <w:spacing w:line="221" w:lineRule="auto"/>
        <w:sectPr>
          <w:pgSz w:w="11900" w:h="16840"/>
          <w:pgMar w:top="1431" w:right="1785" w:bottom="0" w:left="1785" w:header="0" w:footer="0" w:gutter="0"/>
        </w:sectPr>
        <w:rPr>
          <w:rFonts w:ascii="SimHei" w:hAnsi="SimHei" w:eastAsia="SimHei" w:cs="SimHei"/>
          <w:sz w:val="64"/>
          <w:szCs w:val="64"/>
        </w:rPr>
      </w:pPr>
    </w:p>
    <w:p>
      <w:pPr>
        <w:ind w:left="3995"/>
        <w:spacing w:before="180" w:line="222" w:lineRule="auto"/>
        <w:rPr>
          <w:rFonts w:ascii="SimHei" w:hAnsi="SimHei" w:eastAsia="SimHei" w:cs="SimHei"/>
          <w:sz w:val="32"/>
          <w:szCs w:val="32"/>
        </w:rPr>
      </w:pPr>
      <w:r>
        <w:rPr>
          <w:rFonts w:ascii="SimHei" w:hAnsi="SimHei" w:eastAsia="SimHei" w:cs="SimHei"/>
          <w:sz w:val="32"/>
          <w:szCs w:val="32"/>
          <w:spacing w:val="-27"/>
        </w:rPr>
        <w:t>目</w:t>
      </w:r>
      <w:r>
        <w:rPr>
          <w:rFonts w:ascii="SimHei" w:hAnsi="SimHei" w:eastAsia="SimHei" w:cs="SimHei"/>
          <w:sz w:val="32"/>
          <w:szCs w:val="32"/>
          <w:spacing w:val="7"/>
        </w:rPr>
        <w:t xml:space="preserve">  </w:t>
      </w:r>
      <w:r>
        <w:rPr>
          <w:rFonts w:ascii="SimHei" w:hAnsi="SimHei" w:eastAsia="SimHei" w:cs="SimHei"/>
          <w:sz w:val="32"/>
          <w:szCs w:val="32"/>
          <w:spacing w:val="-27"/>
        </w:rPr>
        <w:t>录</w:t>
      </w:r>
    </w:p>
    <w:p>
      <w:pPr>
        <w:spacing w:line="307" w:lineRule="auto"/>
        <w:rPr>
          <w:rFonts w:ascii="Arial"/>
          <w:sz w:val="21"/>
        </w:rPr>
      </w:pPr>
      <w:r/>
    </w:p>
    <w:p>
      <w:pPr>
        <w:spacing w:line="308" w:lineRule="auto"/>
        <w:rPr>
          <w:rFonts w:ascii="Arial"/>
          <w:sz w:val="21"/>
        </w:rPr>
      </w:pPr>
      <w:r/>
    </w:p>
    <w:p>
      <w:pPr>
        <w:spacing w:before="91" w:line="221" w:lineRule="auto"/>
        <w:rPr>
          <w:rFonts w:ascii="SimHei" w:hAnsi="SimHei" w:eastAsia="SimHei" w:cs="SimHei"/>
          <w:sz w:val="28"/>
          <w:szCs w:val="28"/>
        </w:rPr>
      </w:pPr>
      <w:r>
        <w:rPr>
          <w:rFonts w:ascii="SimHei" w:hAnsi="SimHei" w:eastAsia="SimHei" w:cs="SimHei"/>
          <w:sz w:val="28"/>
          <w:szCs w:val="28"/>
          <w:spacing w:val="-1"/>
        </w:rPr>
        <w:t>第一部分</w:t>
      </w:r>
      <w:r>
        <w:rPr>
          <w:rFonts w:ascii="SimHei" w:hAnsi="SimHei" w:eastAsia="SimHei" w:cs="SimHei"/>
          <w:sz w:val="28"/>
          <w:szCs w:val="28"/>
          <w:spacing w:val="-1"/>
        </w:rPr>
        <w:t xml:space="preserve"> </w:t>
      </w:r>
      <w:r>
        <w:rPr>
          <w:rFonts w:ascii="SimHei" w:hAnsi="SimHei" w:eastAsia="SimHei" w:cs="SimHei"/>
          <w:sz w:val="28"/>
          <w:szCs w:val="28"/>
          <w:spacing w:val="-1"/>
        </w:rPr>
        <w:t>单位概况</w:t>
      </w:r>
    </w:p>
    <w:p>
      <w:pPr>
        <w:pStyle w:val="BodyText"/>
        <w:ind w:left="284"/>
        <w:spacing w:before="165" w:line="224" w:lineRule="auto"/>
        <w:rPr/>
      </w:pPr>
      <w:r>
        <w:rPr>
          <w:spacing w:val="-5"/>
        </w:rPr>
        <w:t>一、单位职责</w:t>
      </w:r>
    </w:p>
    <w:p>
      <w:pPr>
        <w:pStyle w:val="BodyText"/>
        <w:ind w:left="281"/>
        <w:spacing w:before="159" w:line="229" w:lineRule="auto"/>
        <w:rPr/>
      </w:pPr>
      <w:r>
        <w:rPr>
          <w:spacing w:val="-2"/>
        </w:rPr>
        <w:t>二、机构设置</w:t>
      </w:r>
    </w:p>
    <w:p>
      <w:pPr>
        <w:spacing w:before="152" w:line="222" w:lineRule="auto"/>
        <w:rPr>
          <w:rFonts w:ascii="SimHei" w:hAnsi="SimHei" w:eastAsia="SimHei" w:cs="SimHei"/>
          <w:sz w:val="28"/>
          <w:szCs w:val="28"/>
        </w:rPr>
      </w:pPr>
      <w:r>
        <w:rPr>
          <w:rFonts w:ascii="SimHei" w:hAnsi="SimHei" w:eastAsia="SimHei" w:cs="SimHei"/>
          <w:sz w:val="28"/>
          <w:szCs w:val="28"/>
          <w:spacing w:val="-1"/>
        </w:rPr>
        <w:t>第二部分</w:t>
      </w:r>
      <w:r>
        <w:rPr>
          <w:rFonts w:ascii="SimHei" w:hAnsi="SimHei" w:eastAsia="SimHei" w:cs="SimHei"/>
          <w:sz w:val="28"/>
          <w:szCs w:val="28"/>
          <w:spacing w:val="-1"/>
        </w:rPr>
        <w:t xml:space="preserve"> </w:t>
      </w:r>
      <w:r>
        <w:rPr>
          <w:rFonts w:ascii="SimHei" w:hAnsi="SimHei" w:eastAsia="SimHei" w:cs="SimHei"/>
          <w:sz w:val="28"/>
          <w:szCs w:val="28"/>
          <w:spacing w:val="-1"/>
        </w:rPr>
        <w:t>2023年度单位决算表</w:t>
      </w:r>
    </w:p>
    <w:p>
      <w:pPr>
        <w:pStyle w:val="BodyText"/>
        <w:ind w:left="284"/>
        <w:spacing w:before="163" w:line="228" w:lineRule="auto"/>
        <w:rPr/>
      </w:pPr>
      <w:r>
        <w:rPr>
          <w:spacing w:val="-4"/>
        </w:rPr>
        <w:t>一、收入支出决算总表</w:t>
      </w:r>
    </w:p>
    <w:p>
      <w:pPr>
        <w:pStyle w:val="BodyText"/>
        <w:ind w:left="281"/>
        <w:spacing w:before="154" w:line="228" w:lineRule="auto"/>
        <w:rPr/>
      </w:pPr>
      <w:r>
        <w:rPr>
          <w:spacing w:val="-2"/>
        </w:rPr>
        <w:t>二、收入决算表</w:t>
      </w:r>
    </w:p>
    <w:p>
      <w:pPr>
        <w:pStyle w:val="BodyText"/>
        <w:ind w:left="275"/>
        <w:spacing w:before="155" w:line="228" w:lineRule="auto"/>
        <w:rPr/>
      </w:pPr>
      <w:r>
        <w:rPr>
          <w:spacing w:val="-1"/>
        </w:rPr>
        <w:t>三、支出决算表</w:t>
      </w:r>
    </w:p>
    <w:p>
      <w:pPr>
        <w:pStyle w:val="BodyText"/>
        <w:ind w:left="293"/>
        <w:spacing w:before="154" w:line="228" w:lineRule="auto"/>
        <w:rPr/>
      </w:pPr>
      <w:r>
        <w:rPr>
          <w:spacing w:val="-2"/>
        </w:rPr>
        <w:t>四、财政拨款收入支出决算总表</w:t>
      </w:r>
    </w:p>
    <w:p>
      <w:pPr>
        <w:pStyle w:val="BodyText"/>
        <w:ind w:left="282"/>
        <w:spacing w:before="154" w:line="228" w:lineRule="auto"/>
        <w:rPr/>
      </w:pPr>
      <w:r>
        <w:rPr>
          <w:spacing w:val="-1"/>
        </w:rPr>
        <w:t>五、一般公共预算财政拨款支出决算表</w:t>
      </w:r>
    </w:p>
    <w:p>
      <w:pPr>
        <w:pStyle w:val="BodyText"/>
        <w:ind w:left="287"/>
        <w:spacing w:before="154" w:line="225" w:lineRule="auto"/>
        <w:rPr/>
      </w:pPr>
      <w:r>
        <w:rPr>
          <w:spacing w:val="-1"/>
        </w:rPr>
        <w:t>六、一般公共预算财政拨款基本支出决算明细表</w:t>
      </w:r>
    </w:p>
    <w:p>
      <w:pPr>
        <w:pStyle w:val="BodyText"/>
        <w:ind w:left="285"/>
        <w:spacing w:before="159" w:line="228" w:lineRule="auto"/>
        <w:rPr/>
      </w:pPr>
      <w:r>
        <w:rPr>
          <w:spacing w:val="-1"/>
        </w:rPr>
        <w:t>七、政府性基金预算财政拨款收入支出决算表</w:t>
      </w:r>
    </w:p>
    <w:p>
      <w:pPr>
        <w:pStyle w:val="BodyText"/>
        <w:ind w:left="283"/>
        <w:spacing w:before="154" w:line="225" w:lineRule="auto"/>
        <w:rPr/>
      </w:pPr>
      <w:r>
        <w:rPr>
          <w:spacing w:val="-1"/>
        </w:rPr>
        <w:t>八、国有资本经营预算财政拨款支出决算表</w:t>
      </w:r>
    </w:p>
    <w:p>
      <w:pPr>
        <w:pStyle w:val="BodyText"/>
        <w:ind w:right="3557" w:firstLine="282"/>
        <w:spacing w:before="160" w:line="275" w:lineRule="auto"/>
        <w:rPr>
          <w:rFonts w:ascii="SimHei" w:hAnsi="SimHei" w:eastAsia="SimHei" w:cs="SimHei"/>
        </w:rPr>
      </w:pPr>
      <w:r>
        <w:rPr>
          <w:spacing w:val="-1"/>
        </w:rPr>
        <w:t>九、财政拨款“三公”经费支出决算表</w:t>
      </w:r>
      <w:r>
        <w:rPr>
          <w:spacing w:val="2"/>
        </w:rPr>
        <w:t xml:space="preserve"> </w:t>
      </w:r>
      <w:r>
        <w:rPr>
          <w:rFonts w:ascii="SimHei" w:hAnsi="SimHei" w:eastAsia="SimHei" w:cs="SimHei"/>
          <w:spacing w:val="-1"/>
        </w:rPr>
        <w:t>第三部分</w:t>
      </w:r>
      <w:r>
        <w:rPr>
          <w:rFonts w:ascii="SimHei" w:hAnsi="SimHei" w:eastAsia="SimHei" w:cs="SimHei"/>
          <w:spacing w:val="-1"/>
        </w:rPr>
        <w:t xml:space="preserve"> </w:t>
      </w:r>
      <w:r>
        <w:rPr>
          <w:rFonts w:ascii="SimHei" w:hAnsi="SimHei" w:eastAsia="SimHei" w:cs="SimHei"/>
          <w:spacing w:val="-1"/>
        </w:rPr>
        <w:t>2023年度单位决算情况说明</w:t>
      </w:r>
    </w:p>
    <w:p>
      <w:pPr>
        <w:pStyle w:val="BodyText"/>
        <w:ind w:left="284"/>
        <w:spacing w:before="164" w:line="227" w:lineRule="auto"/>
        <w:rPr/>
      </w:pPr>
      <w:r>
        <w:rPr>
          <w:spacing w:val="-4"/>
        </w:rPr>
        <w:t>一、收入支出决算总体情况说明</w:t>
      </w:r>
    </w:p>
    <w:p>
      <w:pPr>
        <w:pStyle w:val="BodyText"/>
        <w:ind w:left="281"/>
        <w:spacing w:before="156" w:line="227" w:lineRule="auto"/>
        <w:rPr/>
      </w:pPr>
      <w:r>
        <w:rPr>
          <w:spacing w:val="-2"/>
        </w:rPr>
        <w:t>二、收入决算情况说明</w:t>
      </w:r>
    </w:p>
    <w:p>
      <w:pPr>
        <w:pStyle w:val="BodyText"/>
        <w:ind w:left="275"/>
        <w:spacing w:before="156" w:line="227" w:lineRule="auto"/>
        <w:rPr/>
      </w:pPr>
      <w:r>
        <w:rPr>
          <w:spacing w:val="-1"/>
        </w:rPr>
        <w:t>三、支出决算情况说明</w:t>
      </w:r>
    </w:p>
    <w:p>
      <w:pPr>
        <w:pStyle w:val="BodyText"/>
        <w:ind w:left="293"/>
        <w:spacing w:before="155" w:line="227" w:lineRule="auto"/>
        <w:rPr/>
      </w:pPr>
      <w:r>
        <w:rPr>
          <w:spacing w:val="-2"/>
        </w:rPr>
        <w:t>四、财政拨款收入支出决算总体情况说明</w:t>
      </w:r>
    </w:p>
    <w:p>
      <w:pPr>
        <w:pStyle w:val="BodyText"/>
        <w:ind w:left="282"/>
        <w:spacing w:before="156" w:line="227" w:lineRule="auto"/>
        <w:rPr/>
      </w:pPr>
      <w:r>
        <w:rPr>
          <w:spacing w:val="-1"/>
        </w:rPr>
        <w:t>五、一般公共预算财政拨款支出决算情况说明</w:t>
      </w:r>
    </w:p>
    <w:p>
      <w:pPr>
        <w:pStyle w:val="BodyText"/>
        <w:ind w:left="287"/>
        <w:spacing w:before="157" w:line="225" w:lineRule="auto"/>
        <w:rPr/>
      </w:pPr>
      <w:r>
        <w:rPr>
          <w:spacing w:val="-1"/>
        </w:rPr>
        <w:t>六、一般公共预算财政拨款基本支出决算情况说明</w:t>
      </w:r>
    </w:p>
    <w:p>
      <w:pPr>
        <w:pStyle w:val="BodyText"/>
        <w:ind w:left="285"/>
        <w:spacing w:before="157" w:line="227" w:lineRule="auto"/>
        <w:rPr/>
      </w:pPr>
      <w:r>
        <w:rPr>
          <w:spacing w:val="-1"/>
        </w:rPr>
        <w:t>七、政府性基金预算财政拨款收入支出决算情况说明</w:t>
      </w:r>
    </w:p>
    <w:p>
      <w:pPr>
        <w:pStyle w:val="BodyText"/>
        <w:ind w:left="283"/>
        <w:spacing w:before="157" w:line="225" w:lineRule="auto"/>
        <w:rPr/>
      </w:pPr>
      <w:r>
        <w:rPr>
          <w:spacing w:val="-1"/>
        </w:rPr>
        <w:t>八、国有资本经营预算财政拨款支出决算情况说明</w:t>
      </w:r>
    </w:p>
    <w:p>
      <w:pPr>
        <w:pStyle w:val="BodyText"/>
        <w:ind w:left="282"/>
        <w:spacing w:before="159" w:line="225" w:lineRule="auto"/>
        <w:rPr/>
      </w:pPr>
      <w:r>
        <w:rPr>
          <w:spacing w:val="-1"/>
        </w:rPr>
        <w:t>九、财政拨款“三公”经费支出决算情况说明</w:t>
      </w:r>
    </w:p>
    <w:p>
      <w:pPr>
        <w:pStyle w:val="BodyText"/>
        <w:ind w:left="287"/>
        <w:spacing w:before="159" w:line="225" w:lineRule="auto"/>
        <w:rPr/>
      </w:pPr>
      <w:r>
        <w:rPr>
          <w:spacing w:val="-2"/>
        </w:rPr>
        <w:t>十、机关运行经费支出说明</w:t>
      </w:r>
    </w:p>
    <w:p>
      <w:pPr>
        <w:pStyle w:val="BodyText"/>
        <w:ind w:left="287"/>
        <w:spacing w:before="159" w:line="227" w:lineRule="auto"/>
        <w:rPr/>
      </w:pPr>
      <w:r>
        <w:rPr>
          <w:spacing w:val="-5"/>
        </w:rPr>
        <w:t>十一、政府采购支出说明</w:t>
      </w:r>
    </w:p>
    <w:p>
      <w:pPr>
        <w:spacing w:line="227" w:lineRule="auto"/>
        <w:sectPr>
          <w:footerReference w:type="default" r:id="rId1"/>
          <w:pgSz w:w="11900" w:h="16840"/>
          <w:pgMar w:top="1431" w:right="1785" w:bottom="726" w:left="1528" w:header="0" w:footer="563" w:gutter="0"/>
        </w:sectPr>
        <w:rPr/>
      </w:pPr>
    </w:p>
    <w:p>
      <w:pPr>
        <w:spacing w:line="242" w:lineRule="auto"/>
        <w:rPr>
          <w:rFonts w:ascii="Arial"/>
          <w:sz w:val="21"/>
        </w:rPr>
      </w:pPr>
      <w:r/>
    </w:p>
    <w:p>
      <w:pPr>
        <w:pStyle w:val="BodyText"/>
        <w:ind w:left="287"/>
        <w:spacing w:before="91" w:line="223" w:lineRule="auto"/>
        <w:rPr/>
      </w:pPr>
      <w:r>
        <w:rPr>
          <w:spacing w:val="-2"/>
        </w:rPr>
        <w:t>十二、国有资产占用情况说明</w:t>
      </w:r>
    </w:p>
    <w:p>
      <w:pPr>
        <w:pStyle w:val="BodyText"/>
        <w:ind w:right="5237" w:firstLine="287"/>
        <w:spacing w:before="160" w:line="276" w:lineRule="auto"/>
        <w:rPr>
          <w:rFonts w:ascii="SimHei" w:hAnsi="SimHei" w:eastAsia="SimHei" w:cs="SimHei"/>
        </w:rPr>
      </w:pPr>
      <w:r>
        <w:rPr>
          <w:spacing w:val="-2"/>
        </w:rPr>
        <w:t>十三、预算绩效情况说明</w:t>
      </w:r>
      <w:r>
        <w:rPr>
          <w:spacing w:val="2"/>
        </w:rPr>
        <w:t xml:space="preserve"> </w:t>
      </w:r>
      <w:r>
        <w:rPr>
          <w:rFonts w:ascii="SimHei" w:hAnsi="SimHei" w:eastAsia="SimHei" w:cs="SimHei"/>
          <w:spacing w:val="-1"/>
        </w:rPr>
        <w:t>第四部分</w:t>
      </w:r>
      <w:r>
        <w:rPr>
          <w:rFonts w:ascii="SimHei" w:hAnsi="SimHei" w:eastAsia="SimHei" w:cs="SimHei"/>
          <w:spacing w:val="-1"/>
        </w:rPr>
        <w:t xml:space="preserve"> </w:t>
      </w:r>
      <w:r>
        <w:rPr>
          <w:rFonts w:ascii="SimHei" w:hAnsi="SimHei" w:eastAsia="SimHei" w:cs="SimHei"/>
          <w:spacing w:val="-1"/>
        </w:rPr>
        <w:t>名词解释</w:t>
      </w:r>
    </w:p>
    <w:p>
      <w:pPr>
        <w:spacing w:before="163" w:line="222" w:lineRule="auto"/>
        <w:rPr>
          <w:rFonts w:ascii="SimHei" w:hAnsi="SimHei" w:eastAsia="SimHei" w:cs="SimHei"/>
          <w:sz w:val="28"/>
          <w:szCs w:val="28"/>
        </w:rPr>
      </w:pPr>
      <w:r>
        <w:rPr>
          <w:rFonts w:ascii="SimHei" w:hAnsi="SimHei" w:eastAsia="SimHei" w:cs="SimHei"/>
          <w:sz w:val="28"/>
          <w:szCs w:val="28"/>
          <w:spacing w:val="-5"/>
        </w:rPr>
        <w:t>第五部分</w:t>
      </w:r>
      <w:r>
        <w:rPr>
          <w:rFonts w:ascii="SimHei" w:hAnsi="SimHei" w:eastAsia="SimHei" w:cs="SimHei"/>
          <w:sz w:val="28"/>
          <w:szCs w:val="28"/>
          <w:spacing w:val="31"/>
        </w:rPr>
        <w:t xml:space="preserve"> </w:t>
      </w:r>
      <w:r>
        <w:rPr>
          <w:rFonts w:ascii="SimHei" w:hAnsi="SimHei" w:eastAsia="SimHei" w:cs="SimHei"/>
          <w:sz w:val="28"/>
          <w:szCs w:val="28"/>
          <w:spacing w:val="-5"/>
        </w:rPr>
        <w:t>附件</w:t>
      </w:r>
    </w:p>
    <w:p>
      <w:pPr>
        <w:spacing w:line="222" w:lineRule="auto"/>
        <w:sectPr>
          <w:footerReference w:type="default" r:id="rId2"/>
          <w:pgSz w:w="11900" w:h="16840"/>
          <w:pgMar w:top="1431" w:right="1785" w:bottom="726" w:left="1528" w:header="0" w:footer="563" w:gutter="0"/>
        </w:sectPr>
        <w:rPr>
          <w:rFonts w:ascii="SimHei" w:hAnsi="SimHei" w:eastAsia="SimHei" w:cs="SimHei"/>
          <w:sz w:val="28"/>
          <w:szCs w:val="28"/>
        </w:rPr>
      </w:pPr>
    </w:p>
    <w:p>
      <w:pPr>
        <w:spacing w:before="176" w:line="222" w:lineRule="auto"/>
        <w:rPr>
          <w:rFonts w:ascii="SimHei" w:hAnsi="SimHei" w:eastAsia="SimHei" w:cs="SimHei"/>
          <w:sz w:val="44"/>
          <w:szCs w:val="44"/>
        </w:rPr>
      </w:pPr>
      <w:r>
        <w:rPr>
          <w:rFonts w:ascii="SimHei" w:hAnsi="SimHei" w:eastAsia="SimHei" w:cs="SimHei"/>
          <w:sz w:val="44"/>
          <w:szCs w:val="44"/>
          <w:spacing w:val="-5"/>
        </w:rPr>
        <w:t>第一部分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3865"/>
        <w:spacing w:before="143" w:line="221" w:lineRule="auto"/>
        <w:rPr>
          <w:rFonts w:ascii="SimHei" w:hAnsi="SimHei" w:eastAsia="SimHei" w:cs="SimHei"/>
          <w:sz w:val="44"/>
          <w:szCs w:val="44"/>
        </w:rPr>
      </w:pPr>
      <w:r>
        <w:rPr>
          <w:rFonts w:ascii="SimHei" w:hAnsi="SimHei" w:eastAsia="SimHei" w:cs="SimHei"/>
          <w:sz w:val="44"/>
          <w:szCs w:val="44"/>
          <w:spacing w:val="-6"/>
        </w:rPr>
        <w:t>单位概况</w:t>
      </w:r>
    </w:p>
    <w:p>
      <w:pPr>
        <w:spacing w:line="221" w:lineRule="auto"/>
        <w:sectPr>
          <w:footerReference w:type="default" r:id="rId3"/>
          <w:pgSz w:w="11900" w:h="16840"/>
          <w:pgMar w:top="1431" w:right="1785" w:bottom="726" w:left="1234" w:header="0" w:footer="564" w:gutter="0"/>
        </w:sectPr>
        <w:rPr>
          <w:rFonts w:ascii="SimHei" w:hAnsi="SimHei" w:eastAsia="SimHei" w:cs="SimHei"/>
          <w:sz w:val="44"/>
          <w:szCs w:val="44"/>
        </w:rPr>
      </w:pPr>
    </w:p>
    <w:p>
      <w:pPr>
        <w:spacing w:line="381" w:lineRule="auto"/>
        <w:rPr>
          <w:rFonts w:ascii="Arial"/>
          <w:sz w:val="21"/>
        </w:rPr>
      </w:pPr>
      <w:r/>
    </w:p>
    <w:p>
      <w:pPr>
        <w:ind w:left="557"/>
        <w:spacing w:before="91" w:line="221" w:lineRule="auto"/>
        <w:rPr>
          <w:rFonts w:ascii="SimHei" w:hAnsi="SimHei" w:eastAsia="SimHei" w:cs="SimHei"/>
          <w:sz w:val="28"/>
          <w:szCs w:val="28"/>
        </w:rPr>
      </w:pPr>
      <w:r>
        <w:rPr>
          <w:rFonts w:ascii="SimHei" w:hAnsi="SimHei" w:eastAsia="SimHei" w:cs="SimHei"/>
          <w:sz w:val="28"/>
          <w:szCs w:val="28"/>
          <w:spacing w:val="-5"/>
        </w:rPr>
        <w:t>一、单位职责</w:t>
      </w:r>
    </w:p>
    <w:p>
      <w:pPr>
        <w:spacing w:line="372" w:lineRule="auto"/>
        <w:rPr>
          <w:rFonts w:ascii="Arial"/>
          <w:sz w:val="21"/>
        </w:rPr>
      </w:pPr>
      <w:r/>
    </w:p>
    <w:p>
      <w:pPr>
        <w:ind w:left="28" w:firstLine="544"/>
        <w:spacing w:before="91" w:line="353" w:lineRule="auto"/>
        <w:rPr>
          <w:rFonts w:ascii="FangSong" w:hAnsi="FangSong" w:eastAsia="FangSong" w:cs="FangSong"/>
          <w:sz w:val="28"/>
          <w:szCs w:val="28"/>
        </w:rPr>
      </w:pPr>
      <w:r>
        <w:rPr>
          <w:rFonts w:ascii="FangSong" w:hAnsi="FangSong" w:eastAsia="FangSong" w:cs="FangSong"/>
          <w:sz w:val="28"/>
          <w:szCs w:val="28"/>
          <w:spacing w:val="-1"/>
        </w:rPr>
        <w:t>1.负责建立和完善行政审批工作机制，研究行政审批过程中遇到的各类</w:t>
      </w:r>
      <w:r>
        <w:rPr>
          <w:rFonts w:ascii="FangSong" w:hAnsi="FangSong" w:eastAsia="FangSong" w:cs="FangSong"/>
          <w:sz w:val="28"/>
          <w:szCs w:val="28"/>
        </w:rPr>
        <w:t xml:space="preserve"> </w:t>
      </w:r>
      <w:r>
        <w:rPr>
          <w:rFonts w:ascii="FangSong" w:hAnsi="FangSong" w:eastAsia="FangSong" w:cs="FangSong"/>
          <w:sz w:val="28"/>
          <w:szCs w:val="28"/>
          <w:spacing w:val="-3"/>
        </w:rPr>
        <w:t>问题并提出解决的意见建议，为区委、区政府决策提供参考。</w:t>
      </w:r>
    </w:p>
    <w:p>
      <w:pPr>
        <w:ind w:left="3" w:firstLine="552"/>
        <w:spacing w:before="47" w:line="354" w:lineRule="auto"/>
        <w:rPr>
          <w:rFonts w:ascii="FangSong" w:hAnsi="FangSong" w:eastAsia="FangSong" w:cs="FangSong"/>
          <w:sz w:val="28"/>
          <w:szCs w:val="28"/>
        </w:rPr>
      </w:pPr>
      <w:r>
        <w:rPr>
          <w:rFonts w:ascii="FangSong" w:hAnsi="FangSong" w:eastAsia="FangSong" w:cs="FangSong"/>
          <w:sz w:val="28"/>
          <w:szCs w:val="28"/>
          <w:spacing w:val="-1"/>
        </w:rPr>
        <w:t>2.负责审批职责范围内的行政许可事项和相关政务服务事项的办理，并</w:t>
      </w:r>
      <w:r>
        <w:rPr>
          <w:rFonts w:ascii="FangSong" w:hAnsi="FangSong" w:eastAsia="FangSong" w:cs="FangSong"/>
          <w:sz w:val="28"/>
          <w:szCs w:val="28"/>
          <w:spacing w:val="17"/>
        </w:rPr>
        <w:t xml:space="preserve"> </w:t>
      </w:r>
      <w:r>
        <w:rPr>
          <w:rFonts w:ascii="FangSong" w:hAnsi="FangSong" w:eastAsia="FangSong" w:cs="FangSong"/>
          <w:sz w:val="28"/>
          <w:szCs w:val="28"/>
          <w:spacing w:val="-4"/>
        </w:rPr>
        <w:t>对审批行为承担相应的法律责任。</w:t>
      </w:r>
    </w:p>
    <w:p>
      <w:pPr>
        <w:ind w:left="1" w:firstLine="555"/>
        <w:spacing w:before="46" w:line="359" w:lineRule="auto"/>
        <w:jc w:val="both"/>
        <w:rPr>
          <w:rFonts w:ascii="FangSong" w:hAnsi="FangSong" w:eastAsia="FangSong" w:cs="FangSong"/>
          <w:sz w:val="28"/>
          <w:szCs w:val="28"/>
        </w:rPr>
      </w:pPr>
      <w:r>
        <w:rPr>
          <w:rFonts w:ascii="FangSong" w:hAnsi="FangSong" w:eastAsia="FangSong" w:cs="FangSong"/>
          <w:sz w:val="28"/>
          <w:szCs w:val="28"/>
          <w:spacing w:val="-1"/>
        </w:rPr>
        <w:t>3.负责规范行政审批服务行为，制定和优化行政审批服务流程，创新行</w:t>
      </w:r>
      <w:r>
        <w:rPr>
          <w:rFonts w:ascii="FangSong" w:hAnsi="FangSong" w:eastAsia="FangSong" w:cs="FangSong"/>
          <w:sz w:val="28"/>
          <w:szCs w:val="28"/>
          <w:spacing w:val="15"/>
        </w:rPr>
        <w:t xml:space="preserve"> </w:t>
      </w:r>
      <w:r>
        <w:rPr>
          <w:rFonts w:ascii="FangSong" w:hAnsi="FangSong" w:eastAsia="FangSong" w:cs="FangSong"/>
          <w:sz w:val="28"/>
          <w:szCs w:val="28"/>
          <w:spacing w:val="-1"/>
        </w:rPr>
        <w:t>政审批服务方式，健全审批与监管有效协调沟通和信息双向反馈机制，提高</w:t>
      </w:r>
      <w:r>
        <w:rPr>
          <w:rFonts w:ascii="FangSong" w:hAnsi="FangSong" w:eastAsia="FangSong" w:cs="FangSong"/>
          <w:sz w:val="28"/>
          <w:szCs w:val="28"/>
          <w:spacing w:val="12"/>
        </w:rPr>
        <w:t xml:space="preserve"> </w:t>
      </w:r>
      <w:r>
        <w:rPr>
          <w:rFonts w:ascii="FangSong" w:hAnsi="FangSong" w:eastAsia="FangSong" w:cs="FangSong"/>
          <w:sz w:val="28"/>
          <w:szCs w:val="28"/>
          <w:spacing w:val="-7"/>
        </w:rPr>
        <w:t>行政审批效能。</w:t>
      </w:r>
    </w:p>
    <w:p>
      <w:pPr>
        <w:ind w:left="8" w:firstLine="542"/>
        <w:spacing w:before="48" w:line="354" w:lineRule="auto"/>
        <w:rPr>
          <w:rFonts w:ascii="FangSong" w:hAnsi="FangSong" w:eastAsia="FangSong" w:cs="FangSong"/>
          <w:sz w:val="28"/>
          <w:szCs w:val="28"/>
        </w:rPr>
      </w:pPr>
      <w:r>
        <w:rPr>
          <w:rFonts w:ascii="FangSong" w:hAnsi="FangSong" w:eastAsia="FangSong" w:cs="FangSong"/>
          <w:sz w:val="28"/>
          <w:szCs w:val="28"/>
        </w:rPr>
        <w:t>4.负责全区政务服务管理工作，建立和完善相应</w:t>
      </w:r>
      <w:r>
        <w:rPr>
          <w:rFonts w:ascii="FangSong" w:hAnsi="FangSong" w:eastAsia="FangSong" w:cs="FangSong"/>
          <w:sz w:val="28"/>
          <w:szCs w:val="28"/>
          <w:spacing w:val="-1"/>
        </w:rPr>
        <w:t>工作机制，负责全区政</w:t>
      </w:r>
      <w:r>
        <w:rPr>
          <w:rFonts w:ascii="FangSong" w:hAnsi="FangSong" w:eastAsia="FangSong" w:cs="FangSong"/>
          <w:sz w:val="28"/>
          <w:szCs w:val="28"/>
        </w:rPr>
        <w:t xml:space="preserve"> </w:t>
      </w:r>
      <w:r>
        <w:rPr>
          <w:rFonts w:ascii="FangSong" w:hAnsi="FangSong" w:eastAsia="FangSong" w:cs="FangSong"/>
          <w:sz w:val="28"/>
          <w:szCs w:val="28"/>
          <w:spacing w:val="-6"/>
        </w:rPr>
        <w:t>务服务体系规划和建设。</w:t>
      </w:r>
    </w:p>
    <w:p>
      <w:pPr>
        <w:ind w:firstLine="557"/>
        <w:spacing w:before="46" w:line="353" w:lineRule="auto"/>
        <w:rPr>
          <w:rFonts w:ascii="FangSong" w:hAnsi="FangSong" w:eastAsia="FangSong" w:cs="FangSong"/>
          <w:sz w:val="28"/>
          <w:szCs w:val="28"/>
        </w:rPr>
      </w:pPr>
      <w:r>
        <w:rPr>
          <w:rFonts w:ascii="FangSong" w:hAnsi="FangSong" w:eastAsia="FangSong" w:cs="FangSong"/>
          <w:sz w:val="28"/>
          <w:szCs w:val="28"/>
          <w:spacing w:val="-1"/>
        </w:rPr>
        <w:t>5.负责管理区政务服务中心，对进驻区政务服务中心的各部门单位审批</w:t>
      </w:r>
      <w:r>
        <w:rPr>
          <w:rFonts w:ascii="FangSong" w:hAnsi="FangSong" w:eastAsia="FangSong" w:cs="FangSong"/>
          <w:sz w:val="28"/>
          <w:szCs w:val="28"/>
          <w:spacing w:val="15"/>
        </w:rPr>
        <w:t xml:space="preserve"> </w:t>
      </w:r>
      <w:r>
        <w:rPr>
          <w:rFonts w:ascii="FangSong" w:hAnsi="FangSong" w:eastAsia="FangSong" w:cs="FangSong"/>
          <w:sz w:val="28"/>
          <w:szCs w:val="28"/>
          <w:spacing w:val="-1"/>
        </w:rPr>
        <w:t>服务进行规范、监督和考核，对区级部门单位业务大厅及工作人员进行指</w:t>
      </w:r>
    </w:p>
    <w:p>
      <w:pPr>
        <w:ind w:left="3"/>
        <w:spacing w:before="48" w:line="223" w:lineRule="auto"/>
        <w:rPr>
          <w:rFonts w:ascii="FangSong" w:hAnsi="FangSong" w:eastAsia="FangSong" w:cs="FangSong"/>
          <w:sz w:val="28"/>
          <w:szCs w:val="28"/>
        </w:rPr>
      </w:pPr>
      <w:r>
        <w:rPr>
          <w:rFonts w:ascii="FangSong" w:hAnsi="FangSong" w:eastAsia="FangSong" w:cs="FangSong"/>
          <w:sz w:val="28"/>
          <w:szCs w:val="28"/>
          <w:spacing w:val="-10"/>
        </w:rPr>
        <w:t>导、监督。</w:t>
      </w:r>
    </w:p>
    <w:p>
      <w:pPr>
        <w:ind w:left="17" w:firstLine="537"/>
        <w:spacing w:before="224" w:line="354" w:lineRule="auto"/>
        <w:rPr>
          <w:rFonts w:ascii="FangSong" w:hAnsi="FangSong" w:eastAsia="FangSong" w:cs="FangSong"/>
          <w:sz w:val="28"/>
          <w:szCs w:val="28"/>
        </w:rPr>
      </w:pPr>
      <w:r>
        <w:rPr>
          <w:rFonts w:ascii="FangSong" w:hAnsi="FangSong" w:eastAsia="FangSong" w:cs="FangSong"/>
          <w:sz w:val="28"/>
          <w:szCs w:val="28"/>
          <w:spacing w:val="-1"/>
        </w:rPr>
        <w:t>6.负责受理对进驻区政务服务中心的政务服务事项办理情况和相关工作</w:t>
      </w:r>
      <w:r>
        <w:rPr>
          <w:rFonts w:ascii="FangSong" w:hAnsi="FangSong" w:eastAsia="FangSong" w:cs="FangSong"/>
          <w:sz w:val="28"/>
          <w:szCs w:val="28"/>
          <w:spacing w:val="18"/>
        </w:rPr>
        <w:t xml:space="preserve"> </w:t>
      </w:r>
      <w:r>
        <w:rPr>
          <w:rFonts w:ascii="FangSong" w:hAnsi="FangSong" w:eastAsia="FangSong" w:cs="FangSong"/>
          <w:sz w:val="28"/>
          <w:szCs w:val="28"/>
          <w:spacing w:val="-11"/>
        </w:rPr>
        <w:t>的投诉举报。</w:t>
      </w:r>
    </w:p>
    <w:p>
      <w:pPr>
        <w:ind w:left="4" w:firstLine="554"/>
        <w:spacing w:before="46" w:line="359" w:lineRule="auto"/>
        <w:jc w:val="both"/>
        <w:rPr>
          <w:rFonts w:ascii="FangSong" w:hAnsi="FangSong" w:eastAsia="FangSong" w:cs="FangSong"/>
          <w:sz w:val="28"/>
          <w:szCs w:val="28"/>
        </w:rPr>
      </w:pPr>
      <w:r>
        <w:rPr>
          <w:rFonts w:ascii="FangSong" w:hAnsi="FangSong" w:eastAsia="FangSong" w:cs="FangSong"/>
          <w:sz w:val="28"/>
          <w:szCs w:val="28"/>
          <w:spacing w:val="-1"/>
        </w:rPr>
        <w:t>7.负责制定行政审批服务信息化建设的有关制度，负责研究运用信息化</w:t>
      </w:r>
      <w:r>
        <w:rPr>
          <w:rFonts w:ascii="FangSong" w:hAnsi="FangSong" w:eastAsia="FangSong" w:cs="FangSong"/>
          <w:sz w:val="28"/>
          <w:szCs w:val="28"/>
          <w:spacing w:val="14"/>
        </w:rPr>
        <w:t xml:space="preserve"> </w:t>
      </w:r>
      <w:r>
        <w:rPr>
          <w:rFonts w:ascii="FangSong" w:hAnsi="FangSong" w:eastAsia="FangSong" w:cs="FangSong"/>
          <w:sz w:val="28"/>
          <w:szCs w:val="28"/>
          <w:spacing w:val="-1"/>
        </w:rPr>
        <w:t>手段推进政务服务网上运行等工作，推进区级政务服务事项上网运行并进行</w:t>
      </w:r>
      <w:r>
        <w:rPr>
          <w:rFonts w:ascii="FangSong" w:hAnsi="FangSong" w:eastAsia="FangSong" w:cs="FangSong"/>
          <w:sz w:val="28"/>
          <w:szCs w:val="28"/>
          <w:spacing w:val="10"/>
        </w:rPr>
        <w:t xml:space="preserve"> </w:t>
      </w:r>
      <w:r>
        <w:rPr>
          <w:rFonts w:ascii="FangSong" w:hAnsi="FangSong" w:eastAsia="FangSong" w:cs="FangSong"/>
          <w:sz w:val="28"/>
          <w:szCs w:val="28"/>
          <w:spacing w:val="-10"/>
        </w:rPr>
        <w:t>电子监察。</w:t>
      </w:r>
    </w:p>
    <w:p>
      <w:pPr>
        <w:ind w:left="553" w:right="597"/>
        <w:spacing w:before="46" w:line="353" w:lineRule="auto"/>
        <w:rPr>
          <w:rFonts w:ascii="FangSong" w:hAnsi="FangSong" w:eastAsia="FangSong" w:cs="FangSong"/>
          <w:sz w:val="28"/>
          <w:szCs w:val="28"/>
        </w:rPr>
      </w:pPr>
      <w:r>
        <w:rPr>
          <w:rFonts w:ascii="FangSong" w:hAnsi="FangSong" w:eastAsia="FangSong" w:cs="FangSong"/>
          <w:sz w:val="28"/>
          <w:szCs w:val="28"/>
          <w:spacing w:val="-2"/>
        </w:rPr>
        <w:t>8.指导各镇（街道）便民服务中心和村（社区）便民服务点工作。</w:t>
      </w:r>
      <w:r>
        <w:rPr>
          <w:rFonts w:ascii="FangSong" w:hAnsi="FangSong" w:eastAsia="FangSong" w:cs="FangSong"/>
          <w:sz w:val="28"/>
          <w:szCs w:val="28"/>
          <w:spacing w:val="10"/>
        </w:rPr>
        <w:t xml:space="preserve"> </w:t>
      </w:r>
      <w:r>
        <w:rPr>
          <w:rFonts w:ascii="FangSong" w:hAnsi="FangSong" w:eastAsia="FangSong" w:cs="FangSong"/>
          <w:sz w:val="28"/>
          <w:szCs w:val="28"/>
          <w:spacing w:val="-2"/>
        </w:rPr>
        <w:t>9.负责本单位职责范围的安全生产监督管理工作。</w:t>
      </w:r>
    </w:p>
    <w:p>
      <w:pPr>
        <w:ind w:left="572"/>
        <w:spacing w:before="48" w:line="220" w:lineRule="auto"/>
        <w:rPr>
          <w:rFonts w:ascii="FangSong" w:hAnsi="FangSong" w:eastAsia="FangSong" w:cs="FangSong"/>
          <w:sz w:val="28"/>
          <w:szCs w:val="28"/>
        </w:rPr>
      </w:pPr>
      <w:r>
        <w:rPr>
          <w:rFonts w:ascii="FangSong" w:hAnsi="FangSong" w:eastAsia="FangSong" w:cs="FangSong"/>
          <w:sz w:val="28"/>
          <w:szCs w:val="28"/>
          <w:spacing w:val="-5"/>
        </w:rPr>
        <w:t>10.负责本单位党的建设工作。</w:t>
      </w:r>
    </w:p>
    <w:p>
      <w:pPr>
        <w:ind w:left="572"/>
        <w:spacing w:before="226" w:line="222" w:lineRule="auto"/>
        <w:rPr>
          <w:rFonts w:ascii="FangSong" w:hAnsi="FangSong" w:eastAsia="FangSong" w:cs="FangSong"/>
          <w:sz w:val="28"/>
          <w:szCs w:val="28"/>
        </w:rPr>
      </w:pPr>
      <w:r>
        <w:rPr>
          <w:rFonts w:ascii="FangSong" w:hAnsi="FangSong" w:eastAsia="FangSong" w:cs="FangSong"/>
          <w:sz w:val="28"/>
          <w:szCs w:val="28"/>
          <w:spacing w:val="-4"/>
        </w:rPr>
        <w:t>11.完成区委、区政府交办的其他任务。</w:t>
      </w:r>
    </w:p>
    <w:p>
      <w:pPr>
        <w:spacing w:line="369" w:lineRule="auto"/>
        <w:rPr>
          <w:rFonts w:ascii="Arial"/>
          <w:sz w:val="21"/>
        </w:rPr>
      </w:pPr>
      <w:r/>
    </w:p>
    <w:p>
      <w:pPr>
        <w:ind w:left="557"/>
        <w:spacing w:before="92" w:line="222" w:lineRule="auto"/>
        <w:rPr>
          <w:rFonts w:ascii="SimHei" w:hAnsi="SimHei" w:eastAsia="SimHei" w:cs="SimHei"/>
          <w:sz w:val="28"/>
          <w:szCs w:val="28"/>
        </w:rPr>
      </w:pPr>
      <w:r>
        <w:rPr>
          <w:rFonts w:ascii="SimHei" w:hAnsi="SimHei" w:eastAsia="SimHei" w:cs="SimHei"/>
          <w:sz w:val="28"/>
          <w:szCs w:val="28"/>
          <w:spacing w:val="-3"/>
        </w:rPr>
        <w:t>二、机构设置</w:t>
      </w:r>
    </w:p>
    <w:p>
      <w:pPr>
        <w:spacing w:line="222" w:lineRule="auto"/>
        <w:sectPr>
          <w:footerReference w:type="default" r:id="rId4"/>
          <w:pgSz w:w="11900" w:h="16840"/>
          <w:pgMar w:top="1431" w:right="1442" w:bottom="726" w:left="1235" w:header="0" w:footer="563" w:gutter="0"/>
        </w:sectPr>
        <w:rPr>
          <w:rFonts w:ascii="SimHei" w:hAnsi="SimHei" w:eastAsia="SimHei" w:cs="SimHei"/>
          <w:sz w:val="28"/>
          <w:szCs w:val="28"/>
        </w:rPr>
      </w:pPr>
    </w:p>
    <w:p>
      <w:pPr>
        <w:spacing w:line="383" w:lineRule="auto"/>
        <w:rPr>
          <w:rFonts w:ascii="Arial"/>
          <w:sz w:val="21"/>
        </w:rPr>
      </w:pPr>
      <w:r/>
    </w:p>
    <w:p>
      <w:pPr>
        <w:ind w:firstLine="560"/>
        <w:spacing w:before="91" w:line="359" w:lineRule="auto"/>
        <w:jc w:val="both"/>
        <w:rPr>
          <w:rFonts w:ascii="FangSong" w:hAnsi="FangSong" w:eastAsia="FangSong" w:cs="FangSong"/>
          <w:sz w:val="28"/>
          <w:szCs w:val="28"/>
        </w:rPr>
      </w:pPr>
      <w:r>
        <w:rPr>
          <w:rFonts w:ascii="FangSong" w:hAnsi="FangSong" w:eastAsia="FangSong" w:cs="FangSong"/>
          <w:sz w:val="28"/>
          <w:szCs w:val="28"/>
          <w:spacing w:val="-1"/>
        </w:rPr>
        <w:t>本单位内设9个职能科室，分别是：办公室、政务服务管理科、审批管理</w:t>
      </w:r>
      <w:r>
        <w:rPr>
          <w:rFonts w:ascii="FangSong" w:hAnsi="FangSong" w:eastAsia="FangSong" w:cs="FangSong"/>
          <w:sz w:val="28"/>
          <w:szCs w:val="28"/>
          <w:spacing w:val="11"/>
        </w:rPr>
        <w:t xml:space="preserve"> </w:t>
      </w:r>
      <w:r>
        <w:rPr>
          <w:rFonts w:ascii="FangSong" w:hAnsi="FangSong" w:eastAsia="FangSong" w:cs="FangSong"/>
          <w:sz w:val="28"/>
          <w:szCs w:val="28"/>
          <w:spacing w:val="-1"/>
        </w:rPr>
        <w:t>科、商事登记科、市场准入科、社会事务科、联合勘验科、建设工程科、交</w:t>
      </w:r>
      <w:r>
        <w:rPr>
          <w:rFonts w:ascii="FangSong" w:hAnsi="FangSong" w:eastAsia="FangSong" w:cs="FangSong"/>
          <w:sz w:val="28"/>
          <w:szCs w:val="28"/>
          <w:spacing w:val="6"/>
        </w:rPr>
        <w:t xml:space="preserve">  </w:t>
      </w:r>
      <w:r>
        <w:rPr>
          <w:rFonts w:ascii="FangSong" w:hAnsi="FangSong" w:eastAsia="FangSong" w:cs="FangSong"/>
          <w:sz w:val="28"/>
          <w:szCs w:val="28"/>
          <w:spacing w:val="-10"/>
        </w:rPr>
        <w:t>通城管科。</w:t>
      </w:r>
    </w:p>
    <w:p>
      <w:pPr>
        <w:spacing w:line="359" w:lineRule="auto"/>
        <w:sectPr>
          <w:footerReference w:type="default" r:id="rId5"/>
          <w:pgSz w:w="11900" w:h="16840"/>
          <w:pgMar w:top="1431" w:right="1302" w:bottom="724" w:left="1237" w:header="0" w:footer="564" w:gutter="0"/>
        </w:sectPr>
        <w:rPr>
          <w:rFonts w:ascii="FangSong" w:hAnsi="FangSong" w:eastAsia="FangSong" w:cs="FangSong"/>
          <w:sz w:val="28"/>
          <w:szCs w:val="28"/>
        </w:rPr>
      </w:pPr>
    </w:p>
    <w:p>
      <w:pPr>
        <w:spacing w:before="176" w:line="222" w:lineRule="auto"/>
        <w:rPr>
          <w:rFonts w:ascii="SimHei" w:hAnsi="SimHei" w:eastAsia="SimHei" w:cs="SimHei"/>
          <w:sz w:val="44"/>
          <w:szCs w:val="44"/>
        </w:rPr>
      </w:pPr>
      <w:r>
        <w:rPr>
          <w:rFonts w:ascii="SimHei" w:hAnsi="SimHei" w:eastAsia="SimHei" w:cs="SimHei"/>
          <w:sz w:val="44"/>
          <w:szCs w:val="44"/>
          <w:spacing w:val="-4"/>
        </w:rPr>
        <w:t>第二部分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750"/>
        <w:spacing w:before="143" w:line="222" w:lineRule="auto"/>
        <w:rPr>
          <w:rFonts w:ascii="SimHei" w:hAnsi="SimHei" w:eastAsia="SimHei" w:cs="SimHei"/>
          <w:sz w:val="44"/>
          <w:szCs w:val="44"/>
        </w:rPr>
      </w:pPr>
      <w:r>
        <w:rPr>
          <w:rFonts w:ascii="SimHei" w:hAnsi="SimHei" w:eastAsia="SimHei" w:cs="SimHei"/>
          <w:sz w:val="44"/>
          <w:szCs w:val="44"/>
          <w:spacing w:val="-2"/>
        </w:rPr>
        <w:t>2023年度单位决算表</w:t>
      </w:r>
    </w:p>
    <w:p>
      <w:pPr>
        <w:spacing w:line="222" w:lineRule="auto"/>
        <w:sectPr>
          <w:footerReference w:type="default" r:id="rId6"/>
          <w:pgSz w:w="11900" w:h="16840"/>
          <w:pgMar w:top="1431" w:right="1785" w:bottom="726" w:left="1234" w:header="0" w:footer="564" w:gutter="0"/>
        </w:sectPr>
        <w:rPr>
          <w:rFonts w:ascii="SimHei" w:hAnsi="SimHei" w:eastAsia="SimHei" w:cs="SimHei"/>
          <w:sz w:val="44"/>
          <w:szCs w:val="44"/>
        </w:rPr>
      </w:pPr>
    </w:p>
    <w:p>
      <w:pPr>
        <w:ind w:left="4149"/>
        <w:spacing w:before="60" w:line="223" w:lineRule="auto"/>
        <w:outlineLvl w:val="0"/>
        <w:rPr>
          <w:rFonts w:ascii="SimHei" w:hAnsi="SimHei" w:eastAsia="SimHei" w:cs="SimHei"/>
          <w:sz w:val="30"/>
          <w:szCs w:val="30"/>
        </w:rPr>
      </w:pPr>
      <w:r>
        <w:rPr>
          <w:rFonts w:ascii="SimHei" w:hAnsi="SimHei" w:eastAsia="SimHei" w:cs="SimHei"/>
          <w:sz w:val="30"/>
          <w:szCs w:val="30"/>
        </w:rPr>
        <w:t>收入支出决算总表</w:t>
      </w:r>
    </w:p>
    <w:p>
      <w:pPr>
        <w:ind w:left="9911"/>
        <w:spacing w:before="118" w:line="228" w:lineRule="auto"/>
        <w:rPr>
          <w:rFonts w:ascii="SimSun" w:hAnsi="SimSun" w:eastAsia="SimSun" w:cs="SimSun"/>
          <w:sz w:val="18"/>
          <w:szCs w:val="18"/>
        </w:rPr>
      </w:pPr>
      <w:r>
        <w:rPr>
          <w:rFonts w:ascii="SimSun" w:hAnsi="SimSun" w:eastAsia="SimSun" w:cs="SimSun"/>
          <w:sz w:val="18"/>
          <w:szCs w:val="18"/>
          <w:spacing w:val="3"/>
        </w:rPr>
        <w:t>公开01表</w:t>
      </w:r>
    </w:p>
    <w:p>
      <w:pPr>
        <w:ind w:left="47"/>
        <w:spacing w:before="76" w:line="213" w:lineRule="auto"/>
        <w:rPr>
          <w:rFonts w:ascii="SimSun" w:hAnsi="SimSun" w:eastAsia="SimSun" w:cs="SimSun"/>
          <w:sz w:val="16"/>
          <w:szCs w:val="16"/>
        </w:rPr>
      </w:pPr>
      <w:r>
        <w:rPr>
          <w:rFonts w:ascii="SimSun" w:hAnsi="SimSun" w:eastAsia="SimSun" w:cs="SimSun"/>
          <w:sz w:val="16"/>
          <w:szCs w:val="16"/>
          <w:spacing w:val="4"/>
        </w:rPr>
        <w:t>单位：淄博市张店区行政审批服务局（本级）                                      </w:t>
      </w:r>
      <w:r>
        <w:rPr>
          <w:rFonts w:ascii="SimSun" w:hAnsi="SimSun" w:eastAsia="SimSun" w:cs="SimSun"/>
          <w:sz w:val="16"/>
          <w:szCs w:val="16"/>
          <w:spacing w:val="3"/>
        </w:rPr>
        <w:t xml:space="preserve">                                    金额单位：万元</w:t>
      </w:r>
    </w:p>
    <w:tbl>
      <w:tblPr>
        <w:tblStyle w:val="TableNormal"/>
        <w:tblW w:w="1068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26"/>
        <w:gridCol w:w="537"/>
        <w:gridCol w:w="1979"/>
        <w:gridCol w:w="2827"/>
        <w:gridCol w:w="537"/>
        <w:gridCol w:w="1979"/>
      </w:tblGrid>
      <w:tr>
        <w:trPr>
          <w:trHeight w:val="362" w:hRule="atLeast"/>
        </w:trPr>
        <w:tc>
          <w:tcPr>
            <w:tcW w:w="5342" w:type="dxa"/>
            <w:vAlign w:val="top"/>
            <w:gridSpan w:val="3"/>
          </w:tcPr>
          <w:p>
            <w:pPr>
              <w:pStyle w:val="TableText"/>
              <w:ind w:left="2509"/>
              <w:spacing w:before="118" w:line="230" w:lineRule="auto"/>
              <w:rPr/>
            </w:pPr>
            <w:r>
              <w:rPr>
                <w:spacing w:val="3"/>
              </w:rPr>
              <w:t>收入</w:t>
            </w:r>
          </w:p>
        </w:tc>
        <w:tc>
          <w:tcPr>
            <w:tcW w:w="5343" w:type="dxa"/>
            <w:vAlign w:val="top"/>
            <w:gridSpan w:val="3"/>
          </w:tcPr>
          <w:p>
            <w:pPr>
              <w:pStyle w:val="TableText"/>
              <w:ind w:left="2508"/>
              <w:spacing w:before="118" w:line="230" w:lineRule="auto"/>
              <w:rPr/>
            </w:pPr>
            <w:r>
              <w:rPr>
                <w:spacing w:val="5"/>
              </w:rPr>
              <w:t>支出</w:t>
            </w:r>
          </w:p>
        </w:tc>
      </w:tr>
      <w:tr>
        <w:trPr>
          <w:trHeight w:val="362" w:hRule="atLeast"/>
        </w:trPr>
        <w:tc>
          <w:tcPr>
            <w:tcW w:w="2826" w:type="dxa"/>
            <w:vAlign w:val="top"/>
          </w:tcPr>
          <w:p>
            <w:pPr>
              <w:pStyle w:val="TableText"/>
              <w:ind w:left="1246"/>
              <w:spacing w:before="119" w:line="230" w:lineRule="auto"/>
              <w:rPr/>
            </w:pPr>
            <w:r>
              <w:rPr>
                <w:spacing w:val="5"/>
              </w:rPr>
              <w:t>项目</w:t>
            </w:r>
          </w:p>
        </w:tc>
        <w:tc>
          <w:tcPr>
            <w:tcW w:w="537" w:type="dxa"/>
            <w:vAlign w:val="top"/>
          </w:tcPr>
          <w:p>
            <w:pPr>
              <w:pStyle w:val="TableText"/>
              <w:ind w:left="102"/>
              <w:spacing w:before="118" w:line="230" w:lineRule="auto"/>
              <w:rPr/>
            </w:pPr>
            <w:r>
              <w:rPr>
                <w:spacing w:val="6"/>
              </w:rPr>
              <w:t>行次</w:t>
            </w:r>
          </w:p>
        </w:tc>
        <w:tc>
          <w:tcPr>
            <w:tcW w:w="1979" w:type="dxa"/>
            <w:vAlign w:val="top"/>
          </w:tcPr>
          <w:p>
            <w:pPr>
              <w:pStyle w:val="TableText"/>
              <w:ind w:left="825"/>
              <w:spacing w:before="118" w:line="230" w:lineRule="auto"/>
              <w:rPr/>
            </w:pPr>
            <w:r>
              <w:rPr>
                <w:spacing w:val="5"/>
              </w:rPr>
              <w:t>金额</w:t>
            </w:r>
          </w:p>
        </w:tc>
        <w:tc>
          <w:tcPr>
            <w:tcW w:w="2827" w:type="dxa"/>
            <w:vAlign w:val="top"/>
          </w:tcPr>
          <w:p>
            <w:pPr>
              <w:pStyle w:val="TableText"/>
              <w:ind w:left="1250"/>
              <w:spacing w:before="119" w:line="230" w:lineRule="auto"/>
              <w:rPr/>
            </w:pPr>
            <w:r>
              <w:rPr>
                <w:spacing w:val="5"/>
              </w:rPr>
              <w:t>项目</w:t>
            </w:r>
          </w:p>
        </w:tc>
        <w:tc>
          <w:tcPr>
            <w:tcW w:w="537" w:type="dxa"/>
            <w:vAlign w:val="top"/>
          </w:tcPr>
          <w:p>
            <w:pPr>
              <w:pStyle w:val="TableText"/>
              <w:ind w:left="105"/>
              <w:spacing w:before="118" w:line="230" w:lineRule="auto"/>
              <w:rPr/>
            </w:pPr>
            <w:r>
              <w:rPr>
                <w:spacing w:val="6"/>
              </w:rPr>
              <w:t>行次</w:t>
            </w:r>
          </w:p>
        </w:tc>
        <w:tc>
          <w:tcPr>
            <w:tcW w:w="1979" w:type="dxa"/>
            <w:vAlign w:val="top"/>
          </w:tcPr>
          <w:p>
            <w:pPr>
              <w:pStyle w:val="TableText"/>
              <w:ind w:left="828"/>
              <w:spacing w:before="118" w:line="230" w:lineRule="auto"/>
              <w:rPr/>
            </w:pPr>
            <w:r>
              <w:rPr>
                <w:spacing w:val="5"/>
              </w:rPr>
              <w:t>金额</w:t>
            </w:r>
          </w:p>
        </w:tc>
      </w:tr>
      <w:tr>
        <w:trPr>
          <w:trHeight w:val="363" w:hRule="atLeast"/>
        </w:trPr>
        <w:tc>
          <w:tcPr>
            <w:tcW w:w="2826" w:type="dxa"/>
            <w:vAlign w:val="top"/>
          </w:tcPr>
          <w:p>
            <w:pPr>
              <w:pStyle w:val="TableText"/>
              <w:ind w:left="1246"/>
              <w:spacing w:before="119" w:line="230" w:lineRule="auto"/>
              <w:rPr/>
            </w:pPr>
            <w:r>
              <w:rPr>
                <w:spacing w:val="6"/>
              </w:rPr>
              <w:t>栏次</w:t>
            </w:r>
          </w:p>
        </w:tc>
        <w:tc>
          <w:tcPr>
            <w:tcW w:w="537" w:type="dxa"/>
            <w:vAlign w:val="top"/>
          </w:tcPr>
          <w:p>
            <w:pPr>
              <w:rPr>
                <w:rFonts w:ascii="Arial"/>
                <w:sz w:val="21"/>
              </w:rPr>
            </w:pPr>
            <w:r/>
          </w:p>
        </w:tc>
        <w:tc>
          <w:tcPr>
            <w:tcW w:w="1979" w:type="dxa"/>
            <w:vAlign w:val="top"/>
          </w:tcPr>
          <w:p>
            <w:pPr>
              <w:pStyle w:val="TableText"/>
              <w:ind w:left="964"/>
              <w:spacing w:before="145" w:line="191" w:lineRule="auto"/>
              <w:rPr/>
            </w:pPr>
            <w:r>
              <w:rPr/>
              <w:t>1</w:t>
            </w:r>
          </w:p>
        </w:tc>
        <w:tc>
          <w:tcPr>
            <w:tcW w:w="2827" w:type="dxa"/>
            <w:vAlign w:val="top"/>
          </w:tcPr>
          <w:p>
            <w:pPr>
              <w:pStyle w:val="TableText"/>
              <w:ind w:left="1249"/>
              <w:spacing w:before="119" w:line="230" w:lineRule="auto"/>
              <w:rPr/>
            </w:pPr>
            <w:r>
              <w:rPr>
                <w:spacing w:val="6"/>
              </w:rPr>
              <w:t>栏次</w:t>
            </w:r>
          </w:p>
        </w:tc>
        <w:tc>
          <w:tcPr>
            <w:tcW w:w="537" w:type="dxa"/>
            <w:vAlign w:val="top"/>
          </w:tcPr>
          <w:p>
            <w:pPr>
              <w:rPr>
                <w:rFonts w:ascii="Arial"/>
                <w:sz w:val="21"/>
              </w:rPr>
            </w:pPr>
            <w:r/>
          </w:p>
        </w:tc>
        <w:tc>
          <w:tcPr>
            <w:tcW w:w="1979" w:type="dxa"/>
            <w:vAlign w:val="top"/>
          </w:tcPr>
          <w:p>
            <w:pPr>
              <w:pStyle w:val="TableText"/>
              <w:ind w:left="956"/>
              <w:spacing w:before="145" w:line="191" w:lineRule="auto"/>
              <w:rPr/>
            </w:pPr>
            <w:r>
              <w:rPr/>
              <w:t>2</w:t>
            </w:r>
          </w:p>
        </w:tc>
      </w:tr>
      <w:tr>
        <w:trPr>
          <w:trHeight w:val="362" w:hRule="atLeast"/>
        </w:trPr>
        <w:tc>
          <w:tcPr>
            <w:tcW w:w="2826" w:type="dxa"/>
            <w:vAlign w:val="top"/>
          </w:tcPr>
          <w:p>
            <w:pPr>
              <w:pStyle w:val="TableText"/>
              <w:ind w:left="43"/>
              <w:spacing w:before="119" w:line="230" w:lineRule="auto"/>
              <w:rPr/>
            </w:pPr>
            <w:r>
              <w:rPr>
                <w:spacing w:val="8"/>
              </w:rPr>
              <w:t>一、一般公共预算财政拨款收入</w:t>
            </w:r>
          </w:p>
        </w:tc>
        <w:tc>
          <w:tcPr>
            <w:tcW w:w="537" w:type="dxa"/>
            <w:vAlign w:val="top"/>
          </w:tcPr>
          <w:p>
            <w:pPr>
              <w:pStyle w:val="TableText"/>
              <w:ind w:left="242"/>
              <w:spacing w:before="145" w:line="191" w:lineRule="auto"/>
              <w:rPr/>
            </w:pPr>
            <w:r>
              <w:rPr/>
              <w:t>1</w:t>
            </w:r>
          </w:p>
        </w:tc>
        <w:tc>
          <w:tcPr>
            <w:tcW w:w="1979" w:type="dxa"/>
            <w:vAlign w:val="top"/>
          </w:tcPr>
          <w:p>
            <w:pPr>
              <w:pStyle w:val="TableText"/>
              <w:ind w:left="1277"/>
              <w:spacing w:before="144" w:line="193" w:lineRule="auto"/>
              <w:rPr/>
            </w:pPr>
            <w:r>
              <w:rPr>
                <w:spacing w:val="2"/>
              </w:rPr>
              <w:t>1,793.63</w:t>
            </w:r>
          </w:p>
        </w:tc>
        <w:tc>
          <w:tcPr>
            <w:tcW w:w="2827" w:type="dxa"/>
            <w:vAlign w:val="top"/>
          </w:tcPr>
          <w:p>
            <w:pPr>
              <w:pStyle w:val="TableText"/>
              <w:ind w:left="47"/>
              <w:spacing w:before="119" w:line="230" w:lineRule="auto"/>
              <w:rPr/>
            </w:pPr>
            <w:r>
              <w:rPr>
                <w:spacing w:val="8"/>
              </w:rPr>
              <w:t>一、一般公共服务支出</w:t>
            </w:r>
          </w:p>
        </w:tc>
        <w:tc>
          <w:tcPr>
            <w:tcW w:w="537" w:type="dxa"/>
            <w:vAlign w:val="top"/>
          </w:tcPr>
          <w:p>
            <w:pPr>
              <w:pStyle w:val="TableText"/>
              <w:ind w:left="193"/>
              <w:spacing w:before="145" w:line="191" w:lineRule="auto"/>
              <w:rPr/>
            </w:pPr>
            <w:r>
              <w:rPr>
                <w:spacing w:val="-1"/>
              </w:rPr>
              <w:t>32</w:t>
            </w:r>
          </w:p>
        </w:tc>
        <w:tc>
          <w:tcPr>
            <w:tcW w:w="1979" w:type="dxa"/>
            <w:vAlign w:val="top"/>
          </w:tcPr>
          <w:p>
            <w:pPr>
              <w:pStyle w:val="TableText"/>
              <w:ind w:left="1280"/>
              <w:spacing w:before="144" w:line="193" w:lineRule="auto"/>
              <w:rPr/>
            </w:pPr>
            <w:r>
              <w:rPr>
                <w:spacing w:val="2"/>
              </w:rPr>
              <w:t>1,565.83</w:t>
            </w:r>
          </w:p>
        </w:tc>
      </w:tr>
      <w:tr>
        <w:trPr>
          <w:trHeight w:val="362" w:hRule="atLeast"/>
        </w:trPr>
        <w:tc>
          <w:tcPr>
            <w:tcW w:w="2826" w:type="dxa"/>
            <w:vAlign w:val="top"/>
          </w:tcPr>
          <w:p>
            <w:pPr>
              <w:pStyle w:val="TableText"/>
              <w:ind w:left="44"/>
              <w:spacing w:before="120" w:line="229" w:lineRule="auto"/>
              <w:rPr/>
            </w:pPr>
            <w:r>
              <w:rPr>
                <w:spacing w:val="8"/>
              </w:rPr>
              <w:t>二、政府性基金预算财政拨款收入</w:t>
            </w:r>
          </w:p>
        </w:tc>
        <w:tc>
          <w:tcPr>
            <w:tcW w:w="537" w:type="dxa"/>
            <w:vAlign w:val="top"/>
          </w:tcPr>
          <w:p>
            <w:pPr>
              <w:pStyle w:val="TableText"/>
              <w:ind w:left="232"/>
              <w:spacing w:before="145" w:line="191" w:lineRule="auto"/>
              <w:rPr/>
            </w:pPr>
            <w:r>
              <w:rPr/>
              <w:t>2</w:t>
            </w:r>
          </w:p>
        </w:tc>
        <w:tc>
          <w:tcPr>
            <w:tcW w:w="1979" w:type="dxa"/>
            <w:vAlign w:val="top"/>
          </w:tcPr>
          <w:p>
            <w:pPr>
              <w:pStyle w:val="TableText"/>
              <w:ind w:left="1605"/>
              <w:spacing w:before="146" w:line="191" w:lineRule="auto"/>
              <w:rPr/>
            </w:pPr>
            <w:r>
              <w:rPr>
                <w:spacing w:val="2"/>
              </w:rPr>
              <w:t>0.00</w:t>
            </w:r>
          </w:p>
        </w:tc>
        <w:tc>
          <w:tcPr>
            <w:tcW w:w="2827" w:type="dxa"/>
            <w:vAlign w:val="top"/>
          </w:tcPr>
          <w:p>
            <w:pPr>
              <w:pStyle w:val="TableText"/>
              <w:ind w:left="47"/>
              <w:spacing w:before="120" w:line="230" w:lineRule="auto"/>
              <w:rPr/>
            </w:pPr>
            <w:r>
              <w:rPr>
                <w:spacing w:val="8"/>
              </w:rPr>
              <w:t>二、外交支出</w:t>
            </w:r>
          </w:p>
        </w:tc>
        <w:tc>
          <w:tcPr>
            <w:tcW w:w="537" w:type="dxa"/>
            <w:vAlign w:val="top"/>
          </w:tcPr>
          <w:p>
            <w:pPr>
              <w:pStyle w:val="TableText"/>
              <w:ind w:left="193"/>
              <w:spacing w:before="146" w:line="191" w:lineRule="auto"/>
              <w:rPr/>
            </w:pPr>
            <w:r>
              <w:rPr>
                <w:spacing w:val="-1"/>
              </w:rPr>
              <w:t>33</w:t>
            </w:r>
          </w:p>
        </w:tc>
        <w:tc>
          <w:tcPr>
            <w:tcW w:w="1979" w:type="dxa"/>
            <w:vAlign w:val="top"/>
          </w:tcPr>
          <w:p>
            <w:pPr>
              <w:pStyle w:val="TableText"/>
              <w:ind w:left="1608"/>
              <w:spacing w:before="146" w:line="191" w:lineRule="auto"/>
              <w:rPr/>
            </w:pPr>
            <w:r>
              <w:rPr>
                <w:spacing w:val="2"/>
              </w:rPr>
              <w:t>0.00</w:t>
            </w:r>
          </w:p>
        </w:tc>
      </w:tr>
      <w:tr>
        <w:trPr>
          <w:trHeight w:val="363" w:hRule="atLeast"/>
        </w:trPr>
        <w:tc>
          <w:tcPr>
            <w:tcW w:w="2826" w:type="dxa"/>
            <w:vAlign w:val="top"/>
          </w:tcPr>
          <w:p>
            <w:pPr>
              <w:pStyle w:val="TableText"/>
              <w:ind w:left="40"/>
              <w:spacing w:before="120" w:line="229" w:lineRule="auto"/>
              <w:rPr/>
            </w:pPr>
            <w:r>
              <w:rPr>
                <w:spacing w:val="9"/>
              </w:rPr>
              <w:t>三、国有资本经营预算财政拨款收入</w:t>
            </w:r>
          </w:p>
        </w:tc>
        <w:tc>
          <w:tcPr>
            <w:tcW w:w="537" w:type="dxa"/>
            <w:vAlign w:val="top"/>
          </w:tcPr>
          <w:p>
            <w:pPr>
              <w:pStyle w:val="TableText"/>
              <w:ind w:left="233"/>
              <w:spacing w:before="146" w:line="191" w:lineRule="auto"/>
              <w:rPr/>
            </w:pPr>
            <w:r>
              <w:rPr/>
              <w:t>3</w:t>
            </w:r>
          </w:p>
        </w:tc>
        <w:tc>
          <w:tcPr>
            <w:tcW w:w="1979" w:type="dxa"/>
            <w:vAlign w:val="top"/>
          </w:tcPr>
          <w:p>
            <w:pPr>
              <w:pStyle w:val="TableText"/>
              <w:ind w:left="1605"/>
              <w:spacing w:before="146" w:line="191" w:lineRule="auto"/>
              <w:rPr/>
            </w:pPr>
            <w:r>
              <w:rPr>
                <w:spacing w:val="2"/>
              </w:rPr>
              <w:t>0.00</w:t>
            </w:r>
          </w:p>
        </w:tc>
        <w:tc>
          <w:tcPr>
            <w:tcW w:w="2827" w:type="dxa"/>
            <w:vAlign w:val="top"/>
          </w:tcPr>
          <w:p>
            <w:pPr>
              <w:pStyle w:val="TableText"/>
              <w:ind w:left="44"/>
              <w:spacing w:before="121" w:line="230" w:lineRule="auto"/>
              <w:rPr/>
            </w:pPr>
            <w:r>
              <w:rPr>
                <w:spacing w:val="8"/>
              </w:rPr>
              <w:t>三、国防支出</w:t>
            </w:r>
          </w:p>
        </w:tc>
        <w:tc>
          <w:tcPr>
            <w:tcW w:w="537" w:type="dxa"/>
            <w:vAlign w:val="top"/>
          </w:tcPr>
          <w:p>
            <w:pPr>
              <w:pStyle w:val="TableText"/>
              <w:ind w:left="193"/>
              <w:spacing w:before="146" w:line="191" w:lineRule="auto"/>
              <w:rPr/>
            </w:pPr>
            <w:r>
              <w:rPr>
                <w:spacing w:val="-1"/>
              </w:rPr>
              <w:t>34</w:t>
            </w:r>
          </w:p>
        </w:tc>
        <w:tc>
          <w:tcPr>
            <w:tcW w:w="1979" w:type="dxa"/>
            <w:vAlign w:val="top"/>
          </w:tcPr>
          <w:p>
            <w:pPr>
              <w:pStyle w:val="TableText"/>
              <w:ind w:left="1608"/>
              <w:spacing w:before="146" w:line="191" w:lineRule="auto"/>
              <w:rPr/>
            </w:pPr>
            <w:r>
              <w:rPr>
                <w:spacing w:val="2"/>
              </w:rPr>
              <w:t>0.00</w:t>
            </w:r>
          </w:p>
        </w:tc>
      </w:tr>
      <w:tr>
        <w:trPr>
          <w:trHeight w:val="362" w:hRule="atLeast"/>
        </w:trPr>
        <w:tc>
          <w:tcPr>
            <w:tcW w:w="2826" w:type="dxa"/>
            <w:vAlign w:val="top"/>
          </w:tcPr>
          <w:p>
            <w:pPr>
              <w:pStyle w:val="TableText"/>
              <w:ind w:left="57"/>
              <w:spacing w:before="120" w:line="230" w:lineRule="auto"/>
              <w:rPr/>
            </w:pPr>
            <w:r>
              <w:rPr>
                <w:spacing w:val="6"/>
              </w:rPr>
              <w:t>四、上级补助收入</w:t>
            </w:r>
          </w:p>
        </w:tc>
        <w:tc>
          <w:tcPr>
            <w:tcW w:w="537" w:type="dxa"/>
            <w:vAlign w:val="top"/>
          </w:tcPr>
          <w:p>
            <w:pPr>
              <w:pStyle w:val="TableText"/>
              <w:ind w:left="229"/>
              <w:spacing w:before="146" w:line="191" w:lineRule="auto"/>
              <w:rPr/>
            </w:pPr>
            <w:r>
              <w:rPr/>
              <w:t>4</w:t>
            </w:r>
          </w:p>
        </w:tc>
        <w:tc>
          <w:tcPr>
            <w:tcW w:w="1979" w:type="dxa"/>
            <w:vAlign w:val="top"/>
          </w:tcPr>
          <w:p>
            <w:pPr>
              <w:pStyle w:val="TableText"/>
              <w:ind w:left="1605"/>
              <w:spacing w:before="146" w:line="191" w:lineRule="auto"/>
              <w:rPr/>
            </w:pPr>
            <w:r>
              <w:rPr>
                <w:spacing w:val="2"/>
              </w:rPr>
              <w:t>0.00</w:t>
            </w:r>
          </w:p>
        </w:tc>
        <w:tc>
          <w:tcPr>
            <w:tcW w:w="2827" w:type="dxa"/>
            <w:vAlign w:val="top"/>
          </w:tcPr>
          <w:p>
            <w:pPr>
              <w:pStyle w:val="TableText"/>
              <w:ind w:left="60"/>
              <w:spacing w:before="120" w:line="230" w:lineRule="auto"/>
              <w:rPr/>
            </w:pPr>
            <w:r>
              <w:rPr>
                <w:spacing w:val="6"/>
              </w:rPr>
              <w:t>四、公共安全支出</w:t>
            </w:r>
          </w:p>
        </w:tc>
        <w:tc>
          <w:tcPr>
            <w:tcW w:w="537" w:type="dxa"/>
            <w:vAlign w:val="top"/>
          </w:tcPr>
          <w:p>
            <w:pPr>
              <w:pStyle w:val="TableText"/>
              <w:ind w:left="193"/>
              <w:spacing w:before="146" w:line="191" w:lineRule="auto"/>
              <w:rPr/>
            </w:pPr>
            <w:r>
              <w:rPr>
                <w:spacing w:val="-1"/>
              </w:rPr>
              <w:t>35</w:t>
            </w:r>
          </w:p>
        </w:tc>
        <w:tc>
          <w:tcPr>
            <w:tcW w:w="1979" w:type="dxa"/>
            <w:vAlign w:val="top"/>
          </w:tcPr>
          <w:p>
            <w:pPr>
              <w:pStyle w:val="TableText"/>
              <w:ind w:left="1608"/>
              <w:spacing w:before="146" w:line="191" w:lineRule="auto"/>
              <w:rPr/>
            </w:pPr>
            <w:r>
              <w:rPr>
                <w:spacing w:val="2"/>
              </w:rPr>
              <w:t>0.00</w:t>
            </w:r>
          </w:p>
        </w:tc>
      </w:tr>
      <w:tr>
        <w:trPr>
          <w:trHeight w:val="363" w:hRule="atLeast"/>
        </w:trPr>
        <w:tc>
          <w:tcPr>
            <w:tcW w:w="2826" w:type="dxa"/>
            <w:vAlign w:val="top"/>
          </w:tcPr>
          <w:p>
            <w:pPr>
              <w:pStyle w:val="TableText"/>
              <w:ind w:left="44"/>
              <w:spacing w:before="121" w:line="230" w:lineRule="auto"/>
              <w:rPr/>
            </w:pPr>
            <w:r>
              <w:rPr>
                <w:spacing w:val="8"/>
              </w:rPr>
              <w:t>五、事业收入</w:t>
            </w:r>
          </w:p>
        </w:tc>
        <w:tc>
          <w:tcPr>
            <w:tcW w:w="537" w:type="dxa"/>
            <w:vAlign w:val="top"/>
          </w:tcPr>
          <w:p>
            <w:pPr>
              <w:pStyle w:val="TableText"/>
              <w:ind w:left="233"/>
              <w:spacing w:before="148" w:line="189" w:lineRule="auto"/>
              <w:rPr/>
            </w:pPr>
            <w:r>
              <w:rPr/>
              <w:t>5</w:t>
            </w:r>
          </w:p>
        </w:tc>
        <w:tc>
          <w:tcPr>
            <w:tcW w:w="1979" w:type="dxa"/>
            <w:vAlign w:val="top"/>
          </w:tcPr>
          <w:p>
            <w:pPr>
              <w:pStyle w:val="TableText"/>
              <w:ind w:left="1605"/>
              <w:spacing w:before="147" w:line="191" w:lineRule="auto"/>
              <w:rPr/>
            </w:pPr>
            <w:r>
              <w:rPr>
                <w:spacing w:val="2"/>
              </w:rPr>
              <w:t>0.00</w:t>
            </w:r>
          </w:p>
        </w:tc>
        <w:tc>
          <w:tcPr>
            <w:tcW w:w="2827" w:type="dxa"/>
            <w:vAlign w:val="top"/>
          </w:tcPr>
          <w:p>
            <w:pPr>
              <w:pStyle w:val="TableText"/>
              <w:ind w:left="47"/>
              <w:spacing w:before="121" w:line="230" w:lineRule="auto"/>
              <w:rPr/>
            </w:pPr>
            <w:r>
              <w:rPr>
                <w:spacing w:val="8"/>
              </w:rPr>
              <w:t>五、教育支出</w:t>
            </w:r>
          </w:p>
        </w:tc>
        <w:tc>
          <w:tcPr>
            <w:tcW w:w="537" w:type="dxa"/>
            <w:vAlign w:val="top"/>
          </w:tcPr>
          <w:p>
            <w:pPr>
              <w:pStyle w:val="TableText"/>
              <w:ind w:left="193"/>
              <w:spacing w:before="147" w:line="191" w:lineRule="auto"/>
              <w:rPr/>
            </w:pPr>
            <w:r>
              <w:rPr>
                <w:spacing w:val="-1"/>
              </w:rPr>
              <w:t>36</w:t>
            </w:r>
          </w:p>
        </w:tc>
        <w:tc>
          <w:tcPr>
            <w:tcW w:w="1979" w:type="dxa"/>
            <w:vAlign w:val="top"/>
          </w:tcPr>
          <w:p>
            <w:pPr>
              <w:pStyle w:val="TableText"/>
              <w:ind w:left="1608"/>
              <w:spacing w:before="147" w:line="191" w:lineRule="auto"/>
              <w:rPr/>
            </w:pPr>
            <w:r>
              <w:rPr>
                <w:spacing w:val="2"/>
              </w:rPr>
              <w:t>0.00</w:t>
            </w:r>
          </w:p>
        </w:tc>
      </w:tr>
      <w:tr>
        <w:trPr>
          <w:trHeight w:val="362" w:hRule="atLeast"/>
        </w:trPr>
        <w:tc>
          <w:tcPr>
            <w:tcW w:w="2826" w:type="dxa"/>
            <w:vAlign w:val="top"/>
          </w:tcPr>
          <w:p>
            <w:pPr>
              <w:pStyle w:val="TableText"/>
              <w:ind w:left="41"/>
              <w:spacing w:before="120" w:line="230" w:lineRule="auto"/>
              <w:rPr/>
            </w:pPr>
            <w:r>
              <w:rPr>
                <w:spacing w:val="8"/>
              </w:rPr>
              <w:t>六、经营收入</w:t>
            </w:r>
          </w:p>
        </w:tc>
        <w:tc>
          <w:tcPr>
            <w:tcW w:w="537" w:type="dxa"/>
            <w:vAlign w:val="top"/>
          </w:tcPr>
          <w:p>
            <w:pPr>
              <w:pStyle w:val="TableText"/>
              <w:ind w:left="231"/>
              <w:spacing w:before="146" w:line="191" w:lineRule="auto"/>
              <w:rPr/>
            </w:pPr>
            <w:r>
              <w:rPr/>
              <w:t>6</w:t>
            </w:r>
          </w:p>
        </w:tc>
        <w:tc>
          <w:tcPr>
            <w:tcW w:w="1979" w:type="dxa"/>
            <w:vAlign w:val="top"/>
          </w:tcPr>
          <w:p>
            <w:pPr>
              <w:pStyle w:val="TableText"/>
              <w:ind w:left="1605"/>
              <w:spacing w:before="146" w:line="191" w:lineRule="auto"/>
              <w:rPr/>
            </w:pPr>
            <w:r>
              <w:rPr>
                <w:spacing w:val="2"/>
              </w:rPr>
              <w:t>0.00</w:t>
            </w:r>
          </w:p>
        </w:tc>
        <w:tc>
          <w:tcPr>
            <w:tcW w:w="2827" w:type="dxa"/>
            <w:vAlign w:val="top"/>
          </w:tcPr>
          <w:p>
            <w:pPr>
              <w:pStyle w:val="TableText"/>
              <w:ind w:left="45"/>
              <w:spacing w:before="120" w:line="229" w:lineRule="auto"/>
              <w:rPr/>
            </w:pPr>
            <w:r>
              <w:rPr>
                <w:spacing w:val="8"/>
              </w:rPr>
              <w:t>六、科学技术支出</w:t>
            </w:r>
          </w:p>
        </w:tc>
        <w:tc>
          <w:tcPr>
            <w:tcW w:w="537" w:type="dxa"/>
            <w:vAlign w:val="top"/>
          </w:tcPr>
          <w:p>
            <w:pPr>
              <w:pStyle w:val="TableText"/>
              <w:ind w:left="193"/>
              <w:spacing w:before="146" w:line="191" w:lineRule="auto"/>
              <w:rPr/>
            </w:pPr>
            <w:r>
              <w:rPr>
                <w:spacing w:val="-1"/>
              </w:rPr>
              <w:t>37</w:t>
            </w:r>
          </w:p>
        </w:tc>
        <w:tc>
          <w:tcPr>
            <w:tcW w:w="1979" w:type="dxa"/>
            <w:vAlign w:val="top"/>
          </w:tcPr>
          <w:p>
            <w:pPr>
              <w:pStyle w:val="TableText"/>
              <w:ind w:left="1608"/>
              <w:spacing w:before="146" w:line="191" w:lineRule="auto"/>
              <w:rPr/>
            </w:pPr>
            <w:r>
              <w:rPr>
                <w:spacing w:val="2"/>
              </w:rPr>
              <w:t>0.00</w:t>
            </w:r>
          </w:p>
        </w:tc>
      </w:tr>
      <w:tr>
        <w:trPr>
          <w:trHeight w:val="362" w:hRule="atLeast"/>
        </w:trPr>
        <w:tc>
          <w:tcPr>
            <w:tcW w:w="2826" w:type="dxa"/>
            <w:vAlign w:val="top"/>
          </w:tcPr>
          <w:p>
            <w:pPr>
              <w:pStyle w:val="TableText"/>
              <w:ind w:left="41"/>
              <w:spacing w:before="121" w:line="229" w:lineRule="auto"/>
              <w:rPr/>
            </w:pPr>
            <w:r>
              <w:rPr>
                <w:spacing w:val="8"/>
              </w:rPr>
              <w:t>七、附属单位上缴收入</w:t>
            </w:r>
          </w:p>
        </w:tc>
        <w:tc>
          <w:tcPr>
            <w:tcW w:w="537" w:type="dxa"/>
            <w:vAlign w:val="top"/>
          </w:tcPr>
          <w:p>
            <w:pPr>
              <w:pStyle w:val="TableText"/>
              <w:ind w:left="234"/>
              <w:spacing w:before="149" w:line="189" w:lineRule="auto"/>
              <w:rPr/>
            </w:pPr>
            <w:r>
              <w:rPr/>
              <w:t>7</w:t>
            </w:r>
          </w:p>
        </w:tc>
        <w:tc>
          <w:tcPr>
            <w:tcW w:w="1979" w:type="dxa"/>
            <w:vAlign w:val="top"/>
          </w:tcPr>
          <w:p>
            <w:pPr>
              <w:pStyle w:val="TableText"/>
              <w:ind w:left="1605"/>
              <w:spacing w:before="147" w:line="191" w:lineRule="auto"/>
              <w:rPr/>
            </w:pPr>
            <w:r>
              <w:rPr>
                <w:spacing w:val="2"/>
              </w:rPr>
              <w:t>0.00</w:t>
            </w:r>
          </w:p>
        </w:tc>
        <w:tc>
          <w:tcPr>
            <w:tcW w:w="2827" w:type="dxa"/>
            <w:vAlign w:val="top"/>
          </w:tcPr>
          <w:p>
            <w:pPr>
              <w:pStyle w:val="TableText"/>
              <w:ind w:left="45"/>
              <w:spacing w:before="121" w:line="229" w:lineRule="auto"/>
              <w:rPr/>
            </w:pPr>
            <w:r>
              <w:rPr>
                <w:spacing w:val="9"/>
              </w:rPr>
              <w:t>七、文化旅游体育与传媒支出</w:t>
            </w:r>
          </w:p>
        </w:tc>
        <w:tc>
          <w:tcPr>
            <w:tcW w:w="537" w:type="dxa"/>
            <w:vAlign w:val="top"/>
          </w:tcPr>
          <w:p>
            <w:pPr>
              <w:pStyle w:val="TableText"/>
              <w:ind w:left="193"/>
              <w:spacing w:before="147" w:line="191" w:lineRule="auto"/>
              <w:rPr/>
            </w:pPr>
            <w:r>
              <w:rPr>
                <w:spacing w:val="-1"/>
              </w:rPr>
              <w:t>38</w:t>
            </w:r>
          </w:p>
        </w:tc>
        <w:tc>
          <w:tcPr>
            <w:tcW w:w="1979" w:type="dxa"/>
            <w:vAlign w:val="top"/>
          </w:tcPr>
          <w:p>
            <w:pPr>
              <w:pStyle w:val="TableText"/>
              <w:ind w:left="1608"/>
              <w:spacing w:before="147" w:line="191" w:lineRule="auto"/>
              <w:rPr/>
            </w:pPr>
            <w:r>
              <w:rPr>
                <w:spacing w:val="2"/>
              </w:rPr>
              <w:t>0.00</w:t>
            </w:r>
          </w:p>
        </w:tc>
      </w:tr>
      <w:tr>
        <w:trPr>
          <w:trHeight w:val="363" w:hRule="atLeast"/>
        </w:trPr>
        <w:tc>
          <w:tcPr>
            <w:tcW w:w="2826" w:type="dxa"/>
            <w:vAlign w:val="top"/>
          </w:tcPr>
          <w:p>
            <w:pPr>
              <w:pStyle w:val="TableText"/>
              <w:ind w:left="44"/>
              <w:spacing w:before="122" w:line="230" w:lineRule="auto"/>
              <w:rPr/>
            </w:pPr>
            <w:r>
              <w:rPr>
                <w:spacing w:val="8"/>
              </w:rPr>
              <w:t>八、其他收入</w:t>
            </w:r>
          </w:p>
        </w:tc>
        <w:tc>
          <w:tcPr>
            <w:tcW w:w="537" w:type="dxa"/>
            <w:vAlign w:val="top"/>
          </w:tcPr>
          <w:p>
            <w:pPr>
              <w:pStyle w:val="TableText"/>
              <w:ind w:left="230"/>
              <w:spacing w:before="148" w:line="191" w:lineRule="auto"/>
              <w:rPr/>
            </w:pPr>
            <w:r>
              <w:rPr/>
              <w:t>8</w:t>
            </w:r>
          </w:p>
        </w:tc>
        <w:tc>
          <w:tcPr>
            <w:tcW w:w="1979" w:type="dxa"/>
            <w:vAlign w:val="top"/>
          </w:tcPr>
          <w:p>
            <w:pPr>
              <w:pStyle w:val="TableText"/>
              <w:ind w:left="1605"/>
              <w:spacing w:before="148" w:line="191" w:lineRule="auto"/>
              <w:rPr/>
            </w:pPr>
            <w:r>
              <w:rPr>
                <w:spacing w:val="2"/>
              </w:rPr>
              <w:t>0.00</w:t>
            </w:r>
          </w:p>
        </w:tc>
        <w:tc>
          <w:tcPr>
            <w:tcW w:w="2827" w:type="dxa"/>
            <w:vAlign w:val="top"/>
          </w:tcPr>
          <w:p>
            <w:pPr>
              <w:pStyle w:val="TableText"/>
              <w:ind w:left="47"/>
              <w:spacing w:before="122" w:line="229" w:lineRule="auto"/>
              <w:rPr/>
            </w:pPr>
            <w:r>
              <w:rPr>
                <w:spacing w:val="8"/>
              </w:rPr>
              <w:t>八、社会保障和就业支出</w:t>
            </w:r>
          </w:p>
        </w:tc>
        <w:tc>
          <w:tcPr>
            <w:tcW w:w="537" w:type="dxa"/>
            <w:vAlign w:val="top"/>
          </w:tcPr>
          <w:p>
            <w:pPr>
              <w:pStyle w:val="TableText"/>
              <w:ind w:left="193"/>
              <w:spacing w:before="148" w:line="191" w:lineRule="auto"/>
              <w:rPr/>
            </w:pPr>
            <w:r>
              <w:rPr>
                <w:spacing w:val="-1"/>
              </w:rPr>
              <w:t>39</w:t>
            </w:r>
          </w:p>
        </w:tc>
        <w:tc>
          <w:tcPr>
            <w:tcW w:w="1979" w:type="dxa"/>
            <w:vAlign w:val="top"/>
          </w:tcPr>
          <w:p>
            <w:pPr>
              <w:pStyle w:val="TableText"/>
              <w:ind w:left="1522"/>
              <w:spacing w:before="148" w:line="191" w:lineRule="auto"/>
              <w:rPr/>
            </w:pPr>
            <w:r>
              <w:rPr>
                <w:spacing w:val="3"/>
              </w:rPr>
              <w:t>92.39</w:t>
            </w:r>
          </w:p>
        </w:tc>
      </w:tr>
      <w:tr>
        <w:trPr>
          <w:trHeight w:val="362" w:hRule="atLeast"/>
        </w:trPr>
        <w:tc>
          <w:tcPr>
            <w:tcW w:w="2826" w:type="dxa"/>
            <w:vAlign w:val="top"/>
          </w:tcPr>
          <w:p>
            <w:pPr>
              <w:rPr>
                <w:rFonts w:ascii="Arial"/>
                <w:sz w:val="21"/>
              </w:rPr>
            </w:pPr>
            <w:r/>
          </w:p>
        </w:tc>
        <w:tc>
          <w:tcPr>
            <w:tcW w:w="537" w:type="dxa"/>
            <w:vAlign w:val="top"/>
          </w:tcPr>
          <w:p>
            <w:pPr>
              <w:pStyle w:val="TableText"/>
              <w:ind w:left="230"/>
              <w:spacing w:before="147" w:line="191" w:lineRule="auto"/>
              <w:rPr/>
            </w:pPr>
            <w:r>
              <w:rPr/>
              <w:t>9</w:t>
            </w:r>
          </w:p>
        </w:tc>
        <w:tc>
          <w:tcPr>
            <w:tcW w:w="1979" w:type="dxa"/>
            <w:vAlign w:val="top"/>
          </w:tcPr>
          <w:p>
            <w:pPr>
              <w:rPr>
                <w:rFonts w:ascii="Arial"/>
                <w:sz w:val="21"/>
              </w:rPr>
            </w:pPr>
            <w:r/>
          </w:p>
        </w:tc>
        <w:tc>
          <w:tcPr>
            <w:tcW w:w="2827" w:type="dxa"/>
            <w:vAlign w:val="top"/>
          </w:tcPr>
          <w:p>
            <w:pPr>
              <w:pStyle w:val="TableText"/>
              <w:ind w:left="47"/>
              <w:spacing w:before="121" w:line="230" w:lineRule="auto"/>
              <w:rPr/>
            </w:pPr>
            <w:r>
              <w:rPr>
                <w:spacing w:val="8"/>
              </w:rPr>
              <w:t>九、卫生健康支出</w:t>
            </w:r>
          </w:p>
        </w:tc>
        <w:tc>
          <w:tcPr>
            <w:tcW w:w="537" w:type="dxa"/>
            <w:vAlign w:val="top"/>
          </w:tcPr>
          <w:p>
            <w:pPr>
              <w:pStyle w:val="TableText"/>
              <w:ind w:left="189"/>
              <w:spacing w:before="147" w:line="191" w:lineRule="auto"/>
              <w:rPr/>
            </w:pPr>
            <w:r>
              <w:rPr>
                <w:spacing w:val="1"/>
              </w:rPr>
              <w:t>40</w:t>
            </w:r>
          </w:p>
        </w:tc>
        <w:tc>
          <w:tcPr>
            <w:tcW w:w="1979" w:type="dxa"/>
            <w:vAlign w:val="top"/>
          </w:tcPr>
          <w:p>
            <w:pPr>
              <w:pStyle w:val="TableText"/>
              <w:ind w:left="1525"/>
              <w:spacing w:before="147" w:line="191" w:lineRule="auto"/>
              <w:rPr/>
            </w:pPr>
            <w:r>
              <w:rPr>
                <w:spacing w:val="2"/>
              </w:rPr>
              <w:t>53.33</w:t>
            </w:r>
          </w:p>
        </w:tc>
      </w:tr>
      <w:tr>
        <w:trPr>
          <w:trHeight w:val="363" w:hRule="atLeast"/>
        </w:trPr>
        <w:tc>
          <w:tcPr>
            <w:tcW w:w="2826" w:type="dxa"/>
            <w:vAlign w:val="top"/>
          </w:tcPr>
          <w:p>
            <w:pPr>
              <w:rPr>
                <w:rFonts w:ascii="Arial"/>
                <w:sz w:val="21"/>
              </w:rPr>
            </w:pPr>
            <w:r/>
          </w:p>
        </w:tc>
        <w:tc>
          <w:tcPr>
            <w:tcW w:w="537" w:type="dxa"/>
            <w:vAlign w:val="top"/>
          </w:tcPr>
          <w:p>
            <w:pPr>
              <w:pStyle w:val="TableText"/>
              <w:ind w:left="200"/>
              <w:spacing w:before="148" w:line="191" w:lineRule="auto"/>
              <w:rPr/>
            </w:pPr>
            <w:r>
              <w:rPr>
                <w:spacing w:val="-3"/>
              </w:rPr>
              <w:t>10</w:t>
            </w:r>
          </w:p>
        </w:tc>
        <w:tc>
          <w:tcPr>
            <w:tcW w:w="1979" w:type="dxa"/>
            <w:vAlign w:val="top"/>
          </w:tcPr>
          <w:p>
            <w:pPr>
              <w:rPr>
                <w:rFonts w:ascii="Arial"/>
                <w:sz w:val="21"/>
              </w:rPr>
            </w:pPr>
            <w:r/>
          </w:p>
        </w:tc>
        <w:tc>
          <w:tcPr>
            <w:tcW w:w="2827" w:type="dxa"/>
            <w:vAlign w:val="top"/>
          </w:tcPr>
          <w:p>
            <w:pPr>
              <w:pStyle w:val="TableText"/>
              <w:ind w:left="45"/>
              <w:spacing w:before="123" w:line="230" w:lineRule="auto"/>
              <w:rPr/>
            </w:pPr>
            <w:r>
              <w:rPr>
                <w:spacing w:val="8"/>
              </w:rPr>
              <w:t>十、节能环保支出</w:t>
            </w:r>
          </w:p>
        </w:tc>
        <w:tc>
          <w:tcPr>
            <w:tcW w:w="537" w:type="dxa"/>
            <w:vAlign w:val="top"/>
          </w:tcPr>
          <w:p>
            <w:pPr>
              <w:pStyle w:val="TableText"/>
              <w:ind w:left="189"/>
              <w:spacing w:before="148" w:line="191" w:lineRule="auto"/>
              <w:rPr/>
            </w:pPr>
            <w:r>
              <w:rPr>
                <w:spacing w:val="1"/>
              </w:rPr>
              <w:t>41</w:t>
            </w:r>
          </w:p>
        </w:tc>
        <w:tc>
          <w:tcPr>
            <w:tcW w:w="1979" w:type="dxa"/>
            <w:vAlign w:val="top"/>
          </w:tcPr>
          <w:p>
            <w:pPr>
              <w:pStyle w:val="TableText"/>
              <w:ind w:left="1608"/>
              <w:spacing w:before="148" w:line="191" w:lineRule="auto"/>
              <w:rPr/>
            </w:pPr>
            <w:r>
              <w:rPr>
                <w:spacing w:val="2"/>
              </w:rPr>
              <w:t>0.00</w:t>
            </w:r>
          </w:p>
        </w:tc>
      </w:tr>
      <w:tr>
        <w:trPr>
          <w:trHeight w:val="362" w:hRule="atLeast"/>
        </w:trPr>
        <w:tc>
          <w:tcPr>
            <w:tcW w:w="2826" w:type="dxa"/>
            <w:vAlign w:val="top"/>
          </w:tcPr>
          <w:p>
            <w:pPr>
              <w:rPr>
                <w:rFonts w:ascii="Arial"/>
                <w:sz w:val="21"/>
              </w:rPr>
            </w:pPr>
            <w:r/>
          </w:p>
        </w:tc>
        <w:tc>
          <w:tcPr>
            <w:tcW w:w="537" w:type="dxa"/>
            <w:vAlign w:val="top"/>
          </w:tcPr>
          <w:p>
            <w:pPr>
              <w:pStyle w:val="TableText"/>
              <w:ind w:left="200"/>
              <w:spacing w:before="148" w:line="191" w:lineRule="auto"/>
              <w:rPr/>
            </w:pPr>
            <w:r>
              <w:rPr>
                <w:spacing w:val="-3"/>
              </w:rPr>
              <w:t>11</w:t>
            </w:r>
          </w:p>
        </w:tc>
        <w:tc>
          <w:tcPr>
            <w:tcW w:w="1979" w:type="dxa"/>
            <w:vAlign w:val="top"/>
          </w:tcPr>
          <w:p>
            <w:pPr>
              <w:rPr>
                <w:rFonts w:ascii="Arial"/>
                <w:sz w:val="21"/>
              </w:rPr>
            </w:pPr>
            <w:r/>
          </w:p>
        </w:tc>
        <w:tc>
          <w:tcPr>
            <w:tcW w:w="2827" w:type="dxa"/>
            <w:vAlign w:val="top"/>
          </w:tcPr>
          <w:p>
            <w:pPr>
              <w:pStyle w:val="TableText"/>
              <w:ind w:left="45"/>
              <w:spacing w:before="122" w:line="230" w:lineRule="auto"/>
              <w:rPr/>
            </w:pPr>
            <w:r>
              <w:rPr>
                <w:spacing w:val="6"/>
              </w:rPr>
              <w:t>十一、城乡社区支出</w:t>
            </w:r>
          </w:p>
        </w:tc>
        <w:tc>
          <w:tcPr>
            <w:tcW w:w="537" w:type="dxa"/>
            <w:vAlign w:val="top"/>
          </w:tcPr>
          <w:p>
            <w:pPr>
              <w:pStyle w:val="TableText"/>
              <w:ind w:left="189"/>
              <w:spacing w:before="148" w:line="191" w:lineRule="auto"/>
              <w:rPr/>
            </w:pPr>
            <w:r>
              <w:rPr>
                <w:spacing w:val="1"/>
              </w:rPr>
              <w:t>42</w:t>
            </w:r>
          </w:p>
        </w:tc>
        <w:tc>
          <w:tcPr>
            <w:tcW w:w="1979" w:type="dxa"/>
            <w:vAlign w:val="top"/>
          </w:tcPr>
          <w:p>
            <w:pPr>
              <w:pStyle w:val="TableText"/>
              <w:ind w:left="1534"/>
              <w:spacing w:before="147" w:line="192" w:lineRule="auto"/>
              <w:rPr/>
            </w:pPr>
            <w:r>
              <w:rPr/>
              <w:t>13.74</w:t>
            </w:r>
          </w:p>
        </w:tc>
      </w:tr>
      <w:tr>
        <w:trPr>
          <w:trHeight w:val="362" w:hRule="atLeast"/>
        </w:trPr>
        <w:tc>
          <w:tcPr>
            <w:tcW w:w="2826" w:type="dxa"/>
            <w:vAlign w:val="top"/>
          </w:tcPr>
          <w:p>
            <w:pPr>
              <w:rPr>
                <w:rFonts w:ascii="Arial"/>
                <w:sz w:val="21"/>
              </w:rPr>
            </w:pPr>
            <w:r/>
          </w:p>
        </w:tc>
        <w:tc>
          <w:tcPr>
            <w:tcW w:w="537" w:type="dxa"/>
            <w:vAlign w:val="top"/>
          </w:tcPr>
          <w:p>
            <w:pPr>
              <w:pStyle w:val="TableText"/>
              <w:ind w:left="200"/>
              <w:spacing w:before="148" w:line="191" w:lineRule="auto"/>
              <w:rPr/>
            </w:pPr>
            <w:r>
              <w:rPr>
                <w:spacing w:val="-3"/>
              </w:rPr>
              <w:t>12</w:t>
            </w:r>
          </w:p>
        </w:tc>
        <w:tc>
          <w:tcPr>
            <w:tcW w:w="1979" w:type="dxa"/>
            <w:vAlign w:val="top"/>
          </w:tcPr>
          <w:p>
            <w:pPr>
              <w:rPr>
                <w:rFonts w:ascii="Arial"/>
                <w:sz w:val="21"/>
              </w:rPr>
            </w:pPr>
            <w:r/>
          </w:p>
        </w:tc>
        <w:tc>
          <w:tcPr>
            <w:tcW w:w="2827" w:type="dxa"/>
            <w:vAlign w:val="top"/>
          </w:tcPr>
          <w:p>
            <w:pPr>
              <w:pStyle w:val="TableText"/>
              <w:ind w:left="45"/>
              <w:spacing w:before="122" w:line="230" w:lineRule="auto"/>
              <w:rPr/>
            </w:pPr>
            <w:r>
              <w:rPr>
                <w:spacing w:val="8"/>
              </w:rPr>
              <w:t>十二、农林水支出</w:t>
            </w:r>
          </w:p>
        </w:tc>
        <w:tc>
          <w:tcPr>
            <w:tcW w:w="537" w:type="dxa"/>
            <w:vAlign w:val="top"/>
          </w:tcPr>
          <w:p>
            <w:pPr>
              <w:pStyle w:val="TableText"/>
              <w:ind w:left="189"/>
              <w:spacing w:before="148" w:line="191" w:lineRule="auto"/>
              <w:rPr/>
            </w:pPr>
            <w:r>
              <w:rPr>
                <w:spacing w:val="1"/>
              </w:rPr>
              <w:t>43</w:t>
            </w:r>
          </w:p>
        </w:tc>
        <w:tc>
          <w:tcPr>
            <w:tcW w:w="1979" w:type="dxa"/>
            <w:vAlign w:val="top"/>
          </w:tcPr>
          <w:p>
            <w:pPr>
              <w:pStyle w:val="TableText"/>
              <w:ind w:left="1608"/>
              <w:spacing w:before="148" w:line="191" w:lineRule="auto"/>
              <w:rPr/>
            </w:pPr>
            <w:r>
              <w:rPr>
                <w:spacing w:val="2"/>
              </w:rPr>
              <w:t>0.00</w:t>
            </w:r>
          </w:p>
        </w:tc>
      </w:tr>
      <w:tr>
        <w:trPr>
          <w:trHeight w:val="363" w:hRule="atLeast"/>
        </w:trPr>
        <w:tc>
          <w:tcPr>
            <w:tcW w:w="2826" w:type="dxa"/>
            <w:vAlign w:val="top"/>
          </w:tcPr>
          <w:p>
            <w:pPr>
              <w:rPr>
                <w:rFonts w:ascii="Arial"/>
                <w:sz w:val="21"/>
              </w:rPr>
            </w:pPr>
            <w:r/>
          </w:p>
        </w:tc>
        <w:tc>
          <w:tcPr>
            <w:tcW w:w="537" w:type="dxa"/>
            <w:vAlign w:val="top"/>
          </w:tcPr>
          <w:p>
            <w:pPr>
              <w:pStyle w:val="TableText"/>
              <w:ind w:left="200"/>
              <w:spacing w:before="149" w:line="191" w:lineRule="auto"/>
              <w:rPr/>
            </w:pPr>
            <w:r>
              <w:rPr>
                <w:spacing w:val="-3"/>
              </w:rPr>
              <w:t>13</w:t>
            </w:r>
          </w:p>
        </w:tc>
        <w:tc>
          <w:tcPr>
            <w:tcW w:w="1979" w:type="dxa"/>
            <w:vAlign w:val="top"/>
          </w:tcPr>
          <w:p>
            <w:pPr>
              <w:rPr>
                <w:rFonts w:ascii="Arial"/>
                <w:sz w:val="21"/>
              </w:rPr>
            </w:pPr>
            <w:r/>
          </w:p>
        </w:tc>
        <w:tc>
          <w:tcPr>
            <w:tcW w:w="2827" w:type="dxa"/>
            <w:vAlign w:val="top"/>
          </w:tcPr>
          <w:p>
            <w:pPr>
              <w:pStyle w:val="TableText"/>
              <w:ind w:left="45"/>
              <w:spacing w:before="123" w:line="230" w:lineRule="auto"/>
              <w:rPr/>
            </w:pPr>
            <w:r>
              <w:rPr>
                <w:spacing w:val="8"/>
              </w:rPr>
              <w:t>十三、交通运输支出</w:t>
            </w:r>
          </w:p>
        </w:tc>
        <w:tc>
          <w:tcPr>
            <w:tcW w:w="537" w:type="dxa"/>
            <w:vAlign w:val="top"/>
          </w:tcPr>
          <w:p>
            <w:pPr>
              <w:pStyle w:val="TableText"/>
              <w:ind w:left="189"/>
              <w:spacing w:before="149" w:line="191" w:lineRule="auto"/>
              <w:rPr/>
            </w:pPr>
            <w:r>
              <w:rPr>
                <w:spacing w:val="1"/>
              </w:rPr>
              <w:t>44</w:t>
            </w:r>
          </w:p>
        </w:tc>
        <w:tc>
          <w:tcPr>
            <w:tcW w:w="1979" w:type="dxa"/>
            <w:vAlign w:val="top"/>
          </w:tcPr>
          <w:p>
            <w:pPr>
              <w:pStyle w:val="TableText"/>
              <w:ind w:left="1608"/>
              <w:spacing w:before="149" w:line="191" w:lineRule="auto"/>
              <w:rPr/>
            </w:pPr>
            <w:r>
              <w:rPr>
                <w:spacing w:val="2"/>
              </w:rPr>
              <w:t>0.00</w:t>
            </w:r>
          </w:p>
        </w:tc>
      </w:tr>
      <w:tr>
        <w:trPr>
          <w:trHeight w:val="363" w:hRule="atLeast"/>
        </w:trPr>
        <w:tc>
          <w:tcPr>
            <w:tcW w:w="2826" w:type="dxa"/>
            <w:vAlign w:val="top"/>
          </w:tcPr>
          <w:p>
            <w:pPr>
              <w:rPr>
                <w:rFonts w:ascii="Arial"/>
                <w:sz w:val="21"/>
              </w:rPr>
            </w:pPr>
            <w:r/>
          </w:p>
        </w:tc>
        <w:tc>
          <w:tcPr>
            <w:tcW w:w="537" w:type="dxa"/>
            <w:vAlign w:val="top"/>
          </w:tcPr>
          <w:p>
            <w:pPr>
              <w:pStyle w:val="TableText"/>
              <w:ind w:left="200"/>
              <w:spacing w:before="149" w:line="191" w:lineRule="auto"/>
              <w:rPr/>
            </w:pPr>
            <w:r>
              <w:rPr>
                <w:spacing w:val="-3"/>
              </w:rPr>
              <w:t>14</w:t>
            </w:r>
          </w:p>
        </w:tc>
        <w:tc>
          <w:tcPr>
            <w:tcW w:w="1979" w:type="dxa"/>
            <w:vAlign w:val="top"/>
          </w:tcPr>
          <w:p>
            <w:pPr>
              <w:rPr>
                <w:rFonts w:ascii="Arial"/>
                <w:sz w:val="21"/>
              </w:rPr>
            </w:pPr>
            <w:r/>
          </w:p>
        </w:tc>
        <w:tc>
          <w:tcPr>
            <w:tcW w:w="2827" w:type="dxa"/>
            <w:vAlign w:val="top"/>
          </w:tcPr>
          <w:p>
            <w:pPr>
              <w:pStyle w:val="TableText"/>
              <w:ind w:left="45"/>
              <w:spacing w:before="123" w:line="230" w:lineRule="auto"/>
              <w:rPr/>
            </w:pPr>
            <w:r>
              <w:rPr>
                <w:spacing w:val="9"/>
              </w:rPr>
              <w:t>十四、资源勘探工业信息等支出</w:t>
            </w:r>
          </w:p>
        </w:tc>
        <w:tc>
          <w:tcPr>
            <w:tcW w:w="537" w:type="dxa"/>
            <w:vAlign w:val="top"/>
          </w:tcPr>
          <w:p>
            <w:pPr>
              <w:pStyle w:val="TableText"/>
              <w:ind w:left="189"/>
              <w:spacing w:before="149" w:line="191" w:lineRule="auto"/>
              <w:rPr/>
            </w:pPr>
            <w:r>
              <w:rPr>
                <w:spacing w:val="1"/>
              </w:rPr>
              <w:t>45</w:t>
            </w:r>
          </w:p>
        </w:tc>
        <w:tc>
          <w:tcPr>
            <w:tcW w:w="1979" w:type="dxa"/>
            <w:vAlign w:val="top"/>
          </w:tcPr>
          <w:p>
            <w:pPr>
              <w:pStyle w:val="TableText"/>
              <w:ind w:left="1608"/>
              <w:spacing w:before="149" w:line="191" w:lineRule="auto"/>
              <w:rPr/>
            </w:pPr>
            <w:r>
              <w:rPr>
                <w:spacing w:val="2"/>
              </w:rPr>
              <w:t>0.00</w:t>
            </w:r>
          </w:p>
        </w:tc>
      </w:tr>
      <w:tr>
        <w:trPr>
          <w:trHeight w:val="362" w:hRule="atLeast"/>
        </w:trPr>
        <w:tc>
          <w:tcPr>
            <w:tcW w:w="2826" w:type="dxa"/>
            <w:vAlign w:val="top"/>
          </w:tcPr>
          <w:p>
            <w:pPr>
              <w:rPr>
                <w:rFonts w:ascii="Arial"/>
                <w:sz w:val="21"/>
              </w:rPr>
            </w:pPr>
            <w:r/>
          </w:p>
        </w:tc>
        <w:tc>
          <w:tcPr>
            <w:tcW w:w="537" w:type="dxa"/>
            <w:vAlign w:val="top"/>
          </w:tcPr>
          <w:p>
            <w:pPr>
              <w:pStyle w:val="TableText"/>
              <w:ind w:left="200"/>
              <w:spacing w:before="148" w:line="191" w:lineRule="auto"/>
              <w:rPr/>
            </w:pPr>
            <w:r>
              <w:rPr>
                <w:spacing w:val="-3"/>
              </w:rPr>
              <w:t>15</w:t>
            </w:r>
          </w:p>
        </w:tc>
        <w:tc>
          <w:tcPr>
            <w:tcW w:w="1979" w:type="dxa"/>
            <w:vAlign w:val="top"/>
          </w:tcPr>
          <w:p>
            <w:pPr>
              <w:rPr>
                <w:rFonts w:ascii="Arial"/>
                <w:sz w:val="21"/>
              </w:rPr>
            </w:pPr>
            <w:r/>
          </w:p>
        </w:tc>
        <w:tc>
          <w:tcPr>
            <w:tcW w:w="2827" w:type="dxa"/>
            <w:vAlign w:val="top"/>
          </w:tcPr>
          <w:p>
            <w:pPr>
              <w:pStyle w:val="TableText"/>
              <w:ind w:left="45"/>
              <w:spacing w:before="122" w:line="230" w:lineRule="auto"/>
              <w:rPr/>
            </w:pPr>
            <w:r>
              <w:rPr>
                <w:spacing w:val="8"/>
              </w:rPr>
              <w:t>十五、商业服务业等支出</w:t>
            </w:r>
          </w:p>
        </w:tc>
        <w:tc>
          <w:tcPr>
            <w:tcW w:w="537" w:type="dxa"/>
            <w:vAlign w:val="top"/>
          </w:tcPr>
          <w:p>
            <w:pPr>
              <w:pStyle w:val="TableText"/>
              <w:ind w:left="189"/>
              <w:spacing w:before="148" w:line="191" w:lineRule="auto"/>
              <w:rPr/>
            </w:pPr>
            <w:r>
              <w:rPr>
                <w:spacing w:val="1"/>
              </w:rPr>
              <w:t>46</w:t>
            </w:r>
          </w:p>
        </w:tc>
        <w:tc>
          <w:tcPr>
            <w:tcW w:w="1979" w:type="dxa"/>
            <w:vAlign w:val="top"/>
          </w:tcPr>
          <w:p>
            <w:pPr>
              <w:pStyle w:val="TableText"/>
              <w:ind w:left="1608"/>
              <w:spacing w:before="148" w:line="191" w:lineRule="auto"/>
              <w:rPr/>
            </w:pPr>
            <w:r>
              <w:rPr>
                <w:spacing w:val="2"/>
              </w:rPr>
              <w:t>0.00</w:t>
            </w:r>
          </w:p>
        </w:tc>
      </w:tr>
      <w:tr>
        <w:trPr>
          <w:trHeight w:val="363" w:hRule="atLeast"/>
        </w:trPr>
        <w:tc>
          <w:tcPr>
            <w:tcW w:w="2826" w:type="dxa"/>
            <w:vAlign w:val="top"/>
          </w:tcPr>
          <w:p>
            <w:pPr>
              <w:rPr>
                <w:rFonts w:ascii="Arial"/>
                <w:sz w:val="21"/>
              </w:rPr>
            </w:pPr>
            <w:r/>
          </w:p>
        </w:tc>
        <w:tc>
          <w:tcPr>
            <w:tcW w:w="537" w:type="dxa"/>
            <w:vAlign w:val="top"/>
          </w:tcPr>
          <w:p>
            <w:pPr>
              <w:pStyle w:val="TableText"/>
              <w:ind w:left="200"/>
              <w:spacing w:before="149" w:line="191" w:lineRule="auto"/>
              <w:rPr/>
            </w:pPr>
            <w:r>
              <w:rPr>
                <w:spacing w:val="-3"/>
              </w:rPr>
              <w:t>16</w:t>
            </w:r>
          </w:p>
        </w:tc>
        <w:tc>
          <w:tcPr>
            <w:tcW w:w="1979" w:type="dxa"/>
            <w:vAlign w:val="top"/>
          </w:tcPr>
          <w:p>
            <w:pPr>
              <w:rPr>
                <w:rFonts w:ascii="Arial"/>
                <w:sz w:val="21"/>
              </w:rPr>
            </w:pPr>
            <w:r/>
          </w:p>
        </w:tc>
        <w:tc>
          <w:tcPr>
            <w:tcW w:w="2827" w:type="dxa"/>
            <w:vAlign w:val="top"/>
          </w:tcPr>
          <w:p>
            <w:pPr>
              <w:pStyle w:val="TableText"/>
              <w:ind w:left="45"/>
              <w:spacing w:before="124" w:line="230" w:lineRule="auto"/>
              <w:rPr/>
            </w:pPr>
            <w:r>
              <w:rPr>
                <w:spacing w:val="8"/>
              </w:rPr>
              <w:t>十六、金融支出</w:t>
            </w:r>
          </w:p>
        </w:tc>
        <w:tc>
          <w:tcPr>
            <w:tcW w:w="537" w:type="dxa"/>
            <w:vAlign w:val="top"/>
          </w:tcPr>
          <w:p>
            <w:pPr>
              <w:pStyle w:val="TableText"/>
              <w:ind w:left="189"/>
              <w:spacing w:before="149" w:line="191" w:lineRule="auto"/>
              <w:rPr/>
            </w:pPr>
            <w:r>
              <w:rPr>
                <w:spacing w:val="1"/>
              </w:rPr>
              <w:t>47</w:t>
            </w:r>
          </w:p>
        </w:tc>
        <w:tc>
          <w:tcPr>
            <w:tcW w:w="1979" w:type="dxa"/>
            <w:vAlign w:val="top"/>
          </w:tcPr>
          <w:p>
            <w:pPr>
              <w:pStyle w:val="TableText"/>
              <w:ind w:left="1608"/>
              <w:spacing w:before="149" w:line="191" w:lineRule="auto"/>
              <w:rPr/>
            </w:pPr>
            <w:r>
              <w:rPr>
                <w:spacing w:val="2"/>
              </w:rPr>
              <w:t>0.00</w:t>
            </w:r>
          </w:p>
        </w:tc>
      </w:tr>
      <w:tr>
        <w:trPr>
          <w:trHeight w:val="362" w:hRule="atLeast"/>
        </w:trPr>
        <w:tc>
          <w:tcPr>
            <w:tcW w:w="2826" w:type="dxa"/>
            <w:vAlign w:val="top"/>
          </w:tcPr>
          <w:p>
            <w:pPr>
              <w:rPr>
                <w:rFonts w:ascii="Arial"/>
                <w:sz w:val="21"/>
              </w:rPr>
            </w:pPr>
            <w:r/>
          </w:p>
        </w:tc>
        <w:tc>
          <w:tcPr>
            <w:tcW w:w="537" w:type="dxa"/>
            <w:vAlign w:val="top"/>
          </w:tcPr>
          <w:p>
            <w:pPr>
              <w:pStyle w:val="TableText"/>
              <w:ind w:left="200"/>
              <w:spacing w:before="149" w:line="191" w:lineRule="auto"/>
              <w:rPr/>
            </w:pPr>
            <w:r>
              <w:rPr>
                <w:spacing w:val="-3"/>
              </w:rPr>
              <w:t>17</w:t>
            </w:r>
          </w:p>
        </w:tc>
        <w:tc>
          <w:tcPr>
            <w:tcW w:w="1979" w:type="dxa"/>
            <w:vAlign w:val="top"/>
          </w:tcPr>
          <w:p>
            <w:pPr>
              <w:rPr>
                <w:rFonts w:ascii="Arial"/>
                <w:sz w:val="21"/>
              </w:rPr>
            </w:pPr>
            <w:r/>
          </w:p>
        </w:tc>
        <w:tc>
          <w:tcPr>
            <w:tcW w:w="2827" w:type="dxa"/>
            <w:vAlign w:val="top"/>
          </w:tcPr>
          <w:p>
            <w:pPr>
              <w:pStyle w:val="TableText"/>
              <w:ind w:left="45"/>
              <w:spacing w:before="123" w:line="230" w:lineRule="auto"/>
              <w:rPr/>
            </w:pPr>
            <w:r>
              <w:rPr>
                <w:spacing w:val="8"/>
              </w:rPr>
              <w:t>十七、援助其他地区支出</w:t>
            </w:r>
          </w:p>
        </w:tc>
        <w:tc>
          <w:tcPr>
            <w:tcW w:w="537" w:type="dxa"/>
            <w:vAlign w:val="top"/>
          </w:tcPr>
          <w:p>
            <w:pPr>
              <w:pStyle w:val="TableText"/>
              <w:ind w:left="189"/>
              <w:spacing w:before="149" w:line="191" w:lineRule="auto"/>
              <w:rPr/>
            </w:pPr>
            <w:r>
              <w:rPr>
                <w:spacing w:val="1"/>
              </w:rPr>
              <w:t>48</w:t>
            </w:r>
          </w:p>
        </w:tc>
        <w:tc>
          <w:tcPr>
            <w:tcW w:w="1979" w:type="dxa"/>
            <w:vAlign w:val="top"/>
          </w:tcPr>
          <w:p>
            <w:pPr>
              <w:pStyle w:val="TableText"/>
              <w:ind w:left="1608"/>
              <w:spacing w:before="149" w:line="191" w:lineRule="auto"/>
              <w:rPr/>
            </w:pPr>
            <w:r>
              <w:rPr>
                <w:spacing w:val="2"/>
              </w:rPr>
              <w:t>0.00</w:t>
            </w:r>
          </w:p>
        </w:tc>
      </w:tr>
      <w:tr>
        <w:trPr>
          <w:trHeight w:val="363" w:hRule="atLeast"/>
        </w:trPr>
        <w:tc>
          <w:tcPr>
            <w:tcW w:w="2826" w:type="dxa"/>
            <w:vAlign w:val="top"/>
          </w:tcPr>
          <w:p>
            <w:pPr>
              <w:rPr>
                <w:rFonts w:ascii="Arial"/>
                <w:sz w:val="21"/>
              </w:rPr>
            </w:pPr>
            <w:r/>
          </w:p>
        </w:tc>
        <w:tc>
          <w:tcPr>
            <w:tcW w:w="537" w:type="dxa"/>
            <w:vAlign w:val="top"/>
          </w:tcPr>
          <w:p>
            <w:pPr>
              <w:pStyle w:val="TableText"/>
              <w:ind w:left="200"/>
              <w:spacing w:before="150" w:line="191" w:lineRule="auto"/>
              <w:rPr/>
            </w:pPr>
            <w:r>
              <w:rPr>
                <w:spacing w:val="-3"/>
              </w:rPr>
              <w:t>18</w:t>
            </w:r>
          </w:p>
        </w:tc>
        <w:tc>
          <w:tcPr>
            <w:tcW w:w="1979" w:type="dxa"/>
            <w:vAlign w:val="top"/>
          </w:tcPr>
          <w:p>
            <w:pPr>
              <w:rPr>
                <w:rFonts w:ascii="Arial"/>
                <w:sz w:val="21"/>
              </w:rPr>
            </w:pPr>
            <w:r/>
          </w:p>
        </w:tc>
        <w:tc>
          <w:tcPr>
            <w:tcW w:w="2827" w:type="dxa"/>
            <w:vAlign w:val="top"/>
          </w:tcPr>
          <w:p>
            <w:pPr>
              <w:pStyle w:val="TableText"/>
              <w:ind w:left="45"/>
              <w:spacing w:before="123" w:line="230" w:lineRule="auto"/>
              <w:rPr/>
            </w:pPr>
            <w:r>
              <w:rPr>
                <w:spacing w:val="9"/>
              </w:rPr>
              <w:t>十八、自然资源海洋气象等支出</w:t>
            </w:r>
          </w:p>
        </w:tc>
        <w:tc>
          <w:tcPr>
            <w:tcW w:w="537" w:type="dxa"/>
            <w:vAlign w:val="top"/>
          </w:tcPr>
          <w:p>
            <w:pPr>
              <w:pStyle w:val="TableText"/>
              <w:ind w:left="189"/>
              <w:spacing w:before="150" w:line="191" w:lineRule="auto"/>
              <w:rPr/>
            </w:pPr>
            <w:r>
              <w:rPr>
                <w:spacing w:val="1"/>
              </w:rPr>
              <w:t>49</w:t>
            </w:r>
          </w:p>
        </w:tc>
        <w:tc>
          <w:tcPr>
            <w:tcW w:w="1979" w:type="dxa"/>
            <w:vAlign w:val="top"/>
          </w:tcPr>
          <w:p>
            <w:pPr>
              <w:pStyle w:val="TableText"/>
              <w:ind w:left="1608"/>
              <w:spacing w:before="150" w:line="191" w:lineRule="auto"/>
              <w:rPr/>
            </w:pPr>
            <w:r>
              <w:rPr>
                <w:spacing w:val="2"/>
              </w:rPr>
              <w:t>0.00</w:t>
            </w:r>
          </w:p>
        </w:tc>
      </w:tr>
      <w:tr>
        <w:trPr>
          <w:trHeight w:val="362" w:hRule="atLeast"/>
        </w:trPr>
        <w:tc>
          <w:tcPr>
            <w:tcW w:w="2826" w:type="dxa"/>
            <w:vAlign w:val="top"/>
          </w:tcPr>
          <w:p>
            <w:pPr>
              <w:rPr>
                <w:rFonts w:ascii="Arial"/>
                <w:sz w:val="21"/>
              </w:rPr>
            </w:pPr>
            <w:r/>
          </w:p>
        </w:tc>
        <w:tc>
          <w:tcPr>
            <w:tcW w:w="537" w:type="dxa"/>
            <w:vAlign w:val="top"/>
          </w:tcPr>
          <w:p>
            <w:pPr>
              <w:pStyle w:val="TableText"/>
              <w:ind w:left="200"/>
              <w:spacing w:before="149" w:line="191" w:lineRule="auto"/>
              <w:rPr/>
            </w:pPr>
            <w:r>
              <w:rPr>
                <w:spacing w:val="-3"/>
              </w:rPr>
              <w:t>19</w:t>
            </w:r>
          </w:p>
        </w:tc>
        <w:tc>
          <w:tcPr>
            <w:tcW w:w="1979" w:type="dxa"/>
            <w:vAlign w:val="top"/>
          </w:tcPr>
          <w:p>
            <w:pPr>
              <w:rPr>
                <w:rFonts w:ascii="Arial"/>
                <w:sz w:val="21"/>
              </w:rPr>
            </w:pPr>
            <w:r/>
          </w:p>
        </w:tc>
        <w:tc>
          <w:tcPr>
            <w:tcW w:w="2827" w:type="dxa"/>
            <w:vAlign w:val="top"/>
          </w:tcPr>
          <w:p>
            <w:pPr>
              <w:pStyle w:val="TableText"/>
              <w:ind w:left="45"/>
              <w:spacing w:before="123" w:line="230" w:lineRule="auto"/>
              <w:rPr/>
            </w:pPr>
            <w:r>
              <w:rPr>
                <w:spacing w:val="8"/>
              </w:rPr>
              <w:t>十九、住房保障支出</w:t>
            </w:r>
          </w:p>
        </w:tc>
        <w:tc>
          <w:tcPr>
            <w:tcW w:w="537" w:type="dxa"/>
            <w:vAlign w:val="top"/>
          </w:tcPr>
          <w:p>
            <w:pPr>
              <w:pStyle w:val="TableText"/>
              <w:ind w:left="193"/>
              <w:spacing w:before="149" w:line="191" w:lineRule="auto"/>
              <w:rPr/>
            </w:pPr>
            <w:r>
              <w:rPr>
                <w:spacing w:val="-1"/>
              </w:rPr>
              <w:t>50</w:t>
            </w:r>
          </w:p>
        </w:tc>
        <w:tc>
          <w:tcPr>
            <w:tcW w:w="1979" w:type="dxa"/>
            <w:vAlign w:val="top"/>
          </w:tcPr>
          <w:p>
            <w:pPr>
              <w:pStyle w:val="TableText"/>
              <w:ind w:left="1523"/>
              <w:spacing w:before="149" w:line="191" w:lineRule="auto"/>
              <w:rPr/>
            </w:pPr>
            <w:r>
              <w:rPr>
                <w:spacing w:val="3"/>
              </w:rPr>
              <w:t>68.34</w:t>
            </w:r>
          </w:p>
        </w:tc>
      </w:tr>
      <w:tr>
        <w:trPr>
          <w:trHeight w:val="362" w:hRule="atLeast"/>
        </w:trPr>
        <w:tc>
          <w:tcPr>
            <w:tcW w:w="2826" w:type="dxa"/>
            <w:vAlign w:val="top"/>
          </w:tcPr>
          <w:p>
            <w:pPr>
              <w:rPr>
                <w:rFonts w:ascii="Arial"/>
                <w:sz w:val="21"/>
              </w:rPr>
            </w:pPr>
            <w:r/>
          </w:p>
        </w:tc>
        <w:tc>
          <w:tcPr>
            <w:tcW w:w="537" w:type="dxa"/>
            <w:vAlign w:val="top"/>
          </w:tcPr>
          <w:p>
            <w:pPr>
              <w:pStyle w:val="TableText"/>
              <w:ind w:left="189"/>
              <w:spacing w:before="150" w:line="191" w:lineRule="auto"/>
              <w:rPr/>
            </w:pPr>
            <w:r>
              <w:rPr/>
              <w:t>20</w:t>
            </w:r>
          </w:p>
        </w:tc>
        <w:tc>
          <w:tcPr>
            <w:tcW w:w="1979" w:type="dxa"/>
            <w:vAlign w:val="top"/>
          </w:tcPr>
          <w:p>
            <w:pPr>
              <w:rPr>
                <w:rFonts w:ascii="Arial"/>
                <w:sz w:val="21"/>
              </w:rPr>
            </w:pPr>
            <w:r/>
          </w:p>
        </w:tc>
        <w:tc>
          <w:tcPr>
            <w:tcW w:w="2827" w:type="dxa"/>
            <w:vAlign w:val="top"/>
          </w:tcPr>
          <w:p>
            <w:pPr>
              <w:pStyle w:val="TableText"/>
              <w:ind w:left="47"/>
              <w:spacing w:before="124" w:line="229" w:lineRule="auto"/>
              <w:rPr/>
            </w:pPr>
            <w:r>
              <w:rPr>
                <w:spacing w:val="8"/>
              </w:rPr>
              <w:t>二十、粮油物资储备支出</w:t>
            </w:r>
          </w:p>
        </w:tc>
        <w:tc>
          <w:tcPr>
            <w:tcW w:w="537" w:type="dxa"/>
            <w:vAlign w:val="top"/>
          </w:tcPr>
          <w:p>
            <w:pPr>
              <w:pStyle w:val="TableText"/>
              <w:ind w:left="193"/>
              <w:spacing w:before="150" w:line="191" w:lineRule="auto"/>
              <w:rPr/>
            </w:pPr>
            <w:r>
              <w:rPr>
                <w:spacing w:val="-1"/>
              </w:rPr>
              <w:t>51</w:t>
            </w:r>
          </w:p>
        </w:tc>
        <w:tc>
          <w:tcPr>
            <w:tcW w:w="1979" w:type="dxa"/>
            <w:vAlign w:val="top"/>
          </w:tcPr>
          <w:p>
            <w:pPr>
              <w:pStyle w:val="TableText"/>
              <w:ind w:left="1608"/>
              <w:spacing w:before="150" w:line="191" w:lineRule="auto"/>
              <w:rPr/>
            </w:pPr>
            <w:r>
              <w:rPr>
                <w:spacing w:val="2"/>
              </w:rPr>
              <w:t>0.00</w:t>
            </w:r>
          </w:p>
        </w:tc>
      </w:tr>
      <w:tr>
        <w:trPr>
          <w:trHeight w:val="363" w:hRule="atLeast"/>
        </w:trPr>
        <w:tc>
          <w:tcPr>
            <w:tcW w:w="2826" w:type="dxa"/>
            <w:vAlign w:val="top"/>
          </w:tcPr>
          <w:p>
            <w:pPr>
              <w:rPr>
                <w:rFonts w:ascii="Arial"/>
                <w:sz w:val="21"/>
              </w:rPr>
            </w:pPr>
            <w:r/>
          </w:p>
        </w:tc>
        <w:tc>
          <w:tcPr>
            <w:tcW w:w="537" w:type="dxa"/>
            <w:vAlign w:val="top"/>
          </w:tcPr>
          <w:p>
            <w:pPr>
              <w:pStyle w:val="TableText"/>
              <w:ind w:left="189"/>
              <w:spacing w:before="150" w:line="191" w:lineRule="auto"/>
              <w:rPr/>
            </w:pPr>
            <w:r>
              <w:rPr/>
              <w:t>21</w:t>
            </w:r>
          </w:p>
        </w:tc>
        <w:tc>
          <w:tcPr>
            <w:tcW w:w="1979" w:type="dxa"/>
            <w:vAlign w:val="top"/>
          </w:tcPr>
          <w:p>
            <w:pPr>
              <w:rPr>
                <w:rFonts w:ascii="Arial"/>
                <w:sz w:val="21"/>
              </w:rPr>
            </w:pPr>
            <w:r/>
          </w:p>
        </w:tc>
        <w:tc>
          <w:tcPr>
            <w:tcW w:w="2827" w:type="dxa"/>
            <w:vAlign w:val="top"/>
          </w:tcPr>
          <w:p>
            <w:pPr>
              <w:pStyle w:val="TableText"/>
              <w:ind w:left="47"/>
              <w:spacing w:before="125" w:line="229" w:lineRule="auto"/>
              <w:rPr/>
            </w:pPr>
            <w:r>
              <w:rPr>
                <w:spacing w:val="7"/>
              </w:rPr>
              <w:t>二十一、国有资本经营预算支出</w:t>
            </w:r>
          </w:p>
        </w:tc>
        <w:tc>
          <w:tcPr>
            <w:tcW w:w="537" w:type="dxa"/>
            <w:vAlign w:val="top"/>
          </w:tcPr>
          <w:p>
            <w:pPr>
              <w:pStyle w:val="TableText"/>
              <w:ind w:left="193"/>
              <w:spacing w:before="151" w:line="191" w:lineRule="auto"/>
              <w:rPr/>
            </w:pPr>
            <w:r>
              <w:rPr>
                <w:spacing w:val="-1"/>
              </w:rPr>
              <w:t>52</w:t>
            </w:r>
          </w:p>
        </w:tc>
        <w:tc>
          <w:tcPr>
            <w:tcW w:w="1979" w:type="dxa"/>
            <w:vAlign w:val="top"/>
          </w:tcPr>
          <w:p>
            <w:pPr>
              <w:pStyle w:val="TableText"/>
              <w:ind w:left="1608"/>
              <w:spacing w:before="151" w:line="191" w:lineRule="auto"/>
              <w:rPr/>
            </w:pPr>
            <w:r>
              <w:rPr>
                <w:spacing w:val="2"/>
              </w:rPr>
              <w:t>0.00</w:t>
            </w:r>
          </w:p>
        </w:tc>
      </w:tr>
      <w:tr>
        <w:trPr>
          <w:trHeight w:val="363" w:hRule="atLeast"/>
        </w:trPr>
        <w:tc>
          <w:tcPr>
            <w:tcW w:w="2826" w:type="dxa"/>
            <w:vAlign w:val="top"/>
          </w:tcPr>
          <w:p>
            <w:pPr>
              <w:rPr>
                <w:rFonts w:ascii="Arial"/>
                <w:sz w:val="21"/>
              </w:rPr>
            </w:pPr>
            <w:r/>
          </w:p>
        </w:tc>
        <w:tc>
          <w:tcPr>
            <w:tcW w:w="537" w:type="dxa"/>
            <w:vAlign w:val="top"/>
          </w:tcPr>
          <w:p>
            <w:pPr>
              <w:pStyle w:val="TableText"/>
              <w:ind w:left="189"/>
              <w:spacing w:before="150" w:line="191" w:lineRule="auto"/>
              <w:rPr/>
            </w:pPr>
            <w:r>
              <w:rPr/>
              <w:t>22</w:t>
            </w:r>
          </w:p>
        </w:tc>
        <w:tc>
          <w:tcPr>
            <w:tcW w:w="1979" w:type="dxa"/>
            <w:vAlign w:val="top"/>
          </w:tcPr>
          <w:p>
            <w:pPr>
              <w:rPr>
                <w:rFonts w:ascii="Arial"/>
                <w:sz w:val="21"/>
              </w:rPr>
            </w:pPr>
            <w:r/>
          </w:p>
        </w:tc>
        <w:tc>
          <w:tcPr>
            <w:tcW w:w="2827" w:type="dxa"/>
            <w:vAlign w:val="top"/>
          </w:tcPr>
          <w:p>
            <w:pPr>
              <w:pStyle w:val="TableText"/>
              <w:ind w:left="47"/>
              <w:spacing w:before="124" w:line="230" w:lineRule="auto"/>
              <w:rPr/>
            </w:pPr>
            <w:r>
              <w:rPr>
                <w:spacing w:val="8"/>
              </w:rPr>
              <w:t>二十二、灾害防治及应急管理支出</w:t>
            </w:r>
          </w:p>
        </w:tc>
        <w:tc>
          <w:tcPr>
            <w:tcW w:w="537" w:type="dxa"/>
            <w:vAlign w:val="top"/>
          </w:tcPr>
          <w:p>
            <w:pPr>
              <w:pStyle w:val="TableText"/>
              <w:ind w:left="193"/>
              <w:spacing w:before="150" w:line="191" w:lineRule="auto"/>
              <w:rPr/>
            </w:pPr>
            <w:r>
              <w:rPr>
                <w:spacing w:val="-1"/>
              </w:rPr>
              <w:t>53</w:t>
            </w:r>
          </w:p>
        </w:tc>
        <w:tc>
          <w:tcPr>
            <w:tcW w:w="1979" w:type="dxa"/>
            <w:vAlign w:val="top"/>
          </w:tcPr>
          <w:p>
            <w:pPr>
              <w:pStyle w:val="TableText"/>
              <w:ind w:left="1608"/>
              <w:spacing w:before="150" w:line="191" w:lineRule="auto"/>
              <w:rPr/>
            </w:pPr>
            <w:r>
              <w:rPr>
                <w:spacing w:val="2"/>
              </w:rPr>
              <w:t>0.00</w:t>
            </w:r>
          </w:p>
        </w:tc>
      </w:tr>
      <w:tr>
        <w:trPr>
          <w:trHeight w:val="363" w:hRule="atLeast"/>
        </w:trPr>
        <w:tc>
          <w:tcPr>
            <w:tcW w:w="2826" w:type="dxa"/>
            <w:vAlign w:val="top"/>
          </w:tcPr>
          <w:p>
            <w:pPr>
              <w:rPr>
                <w:rFonts w:ascii="Arial"/>
                <w:sz w:val="21"/>
              </w:rPr>
            </w:pPr>
            <w:r/>
          </w:p>
        </w:tc>
        <w:tc>
          <w:tcPr>
            <w:tcW w:w="537" w:type="dxa"/>
            <w:vAlign w:val="top"/>
          </w:tcPr>
          <w:p>
            <w:pPr>
              <w:pStyle w:val="TableText"/>
              <w:ind w:left="189"/>
              <w:spacing w:before="150" w:line="191" w:lineRule="auto"/>
              <w:rPr/>
            </w:pPr>
            <w:r>
              <w:rPr/>
              <w:t>23</w:t>
            </w:r>
          </w:p>
        </w:tc>
        <w:tc>
          <w:tcPr>
            <w:tcW w:w="1979" w:type="dxa"/>
            <w:vAlign w:val="top"/>
          </w:tcPr>
          <w:p>
            <w:pPr>
              <w:rPr>
                <w:rFonts w:ascii="Arial"/>
                <w:sz w:val="21"/>
              </w:rPr>
            </w:pPr>
            <w:r/>
          </w:p>
        </w:tc>
        <w:tc>
          <w:tcPr>
            <w:tcW w:w="2827" w:type="dxa"/>
            <w:vAlign w:val="top"/>
          </w:tcPr>
          <w:p>
            <w:pPr>
              <w:pStyle w:val="TableText"/>
              <w:ind w:left="47"/>
              <w:spacing w:before="124" w:line="230" w:lineRule="auto"/>
              <w:rPr/>
            </w:pPr>
            <w:r>
              <w:rPr>
                <w:spacing w:val="8"/>
              </w:rPr>
              <w:t>二十三、其他支出</w:t>
            </w:r>
          </w:p>
        </w:tc>
        <w:tc>
          <w:tcPr>
            <w:tcW w:w="537" w:type="dxa"/>
            <w:vAlign w:val="top"/>
          </w:tcPr>
          <w:p>
            <w:pPr>
              <w:pStyle w:val="TableText"/>
              <w:ind w:left="193"/>
              <w:spacing w:before="150" w:line="191" w:lineRule="auto"/>
              <w:rPr/>
            </w:pPr>
            <w:r>
              <w:rPr>
                <w:spacing w:val="-1"/>
              </w:rPr>
              <w:t>54</w:t>
            </w:r>
          </w:p>
        </w:tc>
        <w:tc>
          <w:tcPr>
            <w:tcW w:w="1979" w:type="dxa"/>
            <w:vAlign w:val="top"/>
          </w:tcPr>
          <w:p>
            <w:pPr>
              <w:pStyle w:val="TableText"/>
              <w:ind w:left="1608"/>
              <w:spacing w:before="150" w:line="191" w:lineRule="auto"/>
              <w:rPr/>
            </w:pPr>
            <w:r>
              <w:rPr>
                <w:spacing w:val="2"/>
              </w:rPr>
              <w:t>0.00</w:t>
            </w:r>
          </w:p>
        </w:tc>
      </w:tr>
      <w:tr>
        <w:trPr>
          <w:trHeight w:val="363" w:hRule="atLeast"/>
        </w:trPr>
        <w:tc>
          <w:tcPr>
            <w:tcW w:w="2826" w:type="dxa"/>
            <w:vAlign w:val="top"/>
          </w:tcPr>
          <w:p>
            <w:pPr>
              <w:rPr>
                <w:rFonts w:ascii="Arial"/>
                <w:sz w:val="21"/>
              </w:rPr>
            </w:pPr>
            <w:r/>
          </w:p>
        </w:tc>
        <w:tc>
          <w:tcPr>
            <w:tcW w:w="537" w:type="dxa"/>
            <w:vAlign w:val="top"/>
          </w:tcPr>
          <w:p>
            <w:pPr>
              <w:pStyle w:val="TableText"/>
              <w:ind w:left="189"/>
              <w:spacing w:before="149" w:line="191" w:lineRule="auto"/>
              <w:rPr/>
            </w:pPr>
            <w:r>
              <w:rPr/>
              <w:t>24</w:t>
            </w:r>
          </w:p>
        </w:tc>
        <w:tc>
          <w:tcPr>
            <w:tcW w:w="1979" w:type="dxa"/>
            <w:vAlign w:val="top"/>
          </w:tcPr>
          <w:p>
            <w:pPr>
              <w:rPr>
                <w:rFonts w:ascii="Arial"/>
                <w:sz w:val="21"/>
              </w:rPr>
            </w:pPr>
            <w:r/>
          </w:p>
        </w:tc>
        <w:tc>
          <w:tcPr>
            <w:tcW w:w="2827" w:type="dxa"/>
            <w:vAlign w:val="top"/>
          </w:tcPr>
          <w:p>
            <w:pPr>
              <w:pStyle w:val="TableText"/>
              <w:ind w:left="47"/>
              <w:spacing w:before="124" w:line="229" w:lineRule="auto"/>
              <w:rPr/>
            </w:pPr>
            <w:r>
              <w:rPr>
                <w:spacing w:val="8"/>
              </w:rPr>
              <w:t>二十四、债务还本支出</w:t>
            </w:r>
          </w:p>
        </w:tc>
        <w:tc>
          <w:tcPr>
            <w:tcW w:w="537" w:type="dxa"/>
            <w:vAlign w:val="top"/>
          </w:tcPr>
          <w:p>
            <w:pPr>
              <w:pStyle w:val="TableText"/>
              <w:ind w:left="193"/>
              <w:spacing w:before="151" w:line="189" w:lineRule="auto"/>
              <w:rPr/>
            </w:pPr>
            <w:r>
              <w:rPr>
                <w:spacing w:val="-1"/>
              </w:rPr>
              <w:t>55</w:t>
            </w:r>
          </w:p>
        </w:tc>
        <w:tc>
          <w:tcPr>
            <w:tcW w:w="1979" w:type="dxa"/>
            <w:vAlign w:val="top"/>
          </w:tcPr>
          <w:p>
            <w:pPr>
              <w:pStyle w:val="TableText"/>
              <w:ind w:left="1608"/>
              <w:spacing w:before="150" w:line="191" w:lineRule="auto"/>
              <w:rPr/>
            </w:pPr>
            <w:r>
              <w:rPr>
                <w:spacing w:val="2"/>
              </w:rPr>
              <w:t>0.00</w:t>
            </w:r>
          </w:p>
        </w:tc>
      </w:tr>
      <w:tr>
        <w:trPr>
          <w:trHeight w:val="362" w:hRule="atLeast"/>
        </w:trPr>
        <w:tc>
          <w:tcPr>
            <w:tcW w:w="2826" w:type="dxa"/>
            <w:vAlign w:val="top"/>
          </w:tcPr>
          <w:p>
            <w:pPr>
              <w:rPr>
                <w:rFonts w:ascii="Arial"/>
                <w:sz w:val="21"/>
              </w:rPr>
            </w:pPr>
            <w:r/>
          </w:p>
        </w:tc>
        <w:tc>
          <w:tcPr>
            <w:tcW w:w="537" w:type="dxa"/>
            <w:vAlign w:val="top"/>
          </w:tcPr>
          <w:p>
            <w:pPr>
              <w:pStyle w:val="TableText"/>
              <w:ind w:left="189"/>
              <w:spacing w:before="149" w:line="191" w:lineRule="auto"/>
              <w:rPr/>
            </w:pPr>
            <w:r>
              <w:rPr/>
              <w:t>25</w:t>
            </w:r>
          </w:p>
        </w:tc>
        <w:tc>
          <w:tcPr>
            <w:tcW w:w="1979" w:type="dxa"/>
            <w:vAlign w:val="top"/>
          </w:tcPr>
          <w:p>
            <w:pPr>
              <w:rPr>
                <w:rFonts w:ascii="Arial"/>
                <w:sz w:val="21"/>
              </w:rPr>
            </w:pPr>
            <w:r/>
          </w:p>
        </w:tc>
        <w:tc>
          <w:tcPr>
            <w:tcW w:w="2827" w:type="dxa"/>
            <w:vAlign w:val="top"/>
          </w:tcPr>
          <w:p>
            <w:pPr>
              <w:pStyle w:val="TableText"/>
              <w:ind w:left="47"/>
              <w:spacing w:before="123" w:line="230" w:lineRule="auto"/>
              <w:rPr/>
            </w:pPr>
            <w:r>
              <w:rPr>
                <w:spacing w:val="8"/>
              </w:rPr>
              <w:t>二十五、债务付息支出</w:t>
            </w:r>
          </w:p>
        </w:tc>
        <w:tc>
          <w:tcPr>
            <w:tcW w:w="537" w:type="dxa"/>
            <w:vAlign w:val="top"/>
          </w:tcPr>
          <w:p>
            <w:pPr>
              <w:pStyle w:val="TableText"/>
              <w:ind w:left="193"/>
              <w:spacing w:before="149" w:line="191" w:lineRule="auto"/>
              <w:rPr/>
            </w:pPr>
            <w:r>
              <w:rPr>
                <w:spacing w:val="-1"/>
              </w:rPr>
              <w:t>56</w:t>
            </w:r>
          </w:p>
        </w:tc>
        <w:tc>
          <w:tcPr>
            <w:tcW w:w="1979" w:type="dxa"/>
            <w:vAlign w:val="top"/>
          </w:tcPr>
          <w:p>
            <w:pPr>
              <w:pStyle w:val="TableText"/>
              <w:ind w:left="1608"/>
              <w:spacing w:before="149" w:line="191" w:lineRule="auto"/>
              <w:rPr/>
            </w:pPr>
            <w:r>
              <w:rPr>
                <w:spacing w:val="2"/>
              </w:rPr>
              <w:t>0.00</w:t>
            </w:r>
          </w:p>
        </w:tc>
      </w:tr>
      <w:tr>
        <w:trPr>
          <w:trHeight w:val="363" w:hRule="atLeast"/>
        </w:trPr>
        <w:tc>
          <w:tcPr>
            <w:tcW w:w="2826" w:type="dxa"/>
            <w:vAlign w:val="top"/>
          </w:tcPr>
          <w:p>
            <w:pPr>
              <w:rPr>
                <w:rFonts w:ascii="Arial"/>
                <w:sz w:val="21"/>
              </w:rPr>
            </w:pPr>
            <w:r/>
          </w:p>
        </w:tc>
        <w:tc>
          <w:tcPr>
            <w:tcW w:w="537" w:type="dxa"/>
            <w:vAlign w:val="top"/>
          </w:tcPr>
          <w:p>
            <w:pPr>
              <w:pStyle w:val="TableText"/>
              <w:ind w:left="189"/>
              <w:spacing w:before="150" w:line="191" w:lineRule="auto"/>
              <w:rPr/>
            </w:pPr>
            <w:r>
              <w:rPr/>
              <w:t>26</w:t>
            </w:r>
          </w:p>
        </w:tc>
        <w:tc>
          <w:tcPr>
            <w:tcW w:w="1979" w:type="dxa"/>
            <w:vAlign w:val="top"/>
          </w:tcPr>
          <w:p>
            <w:pPr>
              <w:rPr>
                <w:rFonts w:ascii="Arial"/>
                <w:sz w:val="21"/>
              </w:rPr>
            </w:pPr>
            <w:r/>
          </w:p>
        </w:tc>
        <w:tc>
          <w:tcPr>
            <w:tcW w:w="2827" w:type="dxa"/>
            <w:vAlign w:val="top"/>
          </w:tcPr>
          <w:p>
            <w:pPr>
              <w:pStyle w:val="TableText"/>
              <w:ind w:left="47"/>
              <w:spacing w:before="124" w:line="230" w:lineRule="auto"/>
              <w:rPr/>
            </w:pPr>
            <w:r>
              <w:rPr>
                <w:spacing w:val="8"/>
              </w:rPr>
              <w:t>二十六、抗疫特别国债安排的支出</w:t>
            </w:r>
          </w:p>
        </w:tc>
        <w:tc>
          <w:tcPr>
            <w:tcW w:w="537" w:type="dxa"/>
            <w:vAlign w:val="top"/>
          </w:tcPr>
          <w:p>
            <w:pPr>
              <w:pStyle w:val="TableText"/>
              <w:ind w:left="193"/>
              <w:spacing w:before="152" w:line="189" w:lineRule="auto"/>
              <w:rPr/>
            </w:pPr>
            <w:r>
              <w:rPr>
                <w:spacing w:val="-1"/>
              </w:rPr>
              <w:t>57</w:t>
            </w:r>
          </w:p>
        </w:tc>
        <w:tc>
          <w:tcPr>
            <w:tcW w:w="1979" w:type="dxa"/>
            <w:vAlign w:val="top"/>
          </w:tcPr>
          <w:p>
            <w:pPr>
              <w:pStyle w:val="TableText"/>
              <w:ind w:left="1608"/>
              <w:spacing w:before="150" w:line="191" w:lineRule="auto"/>
              <w:rPr/>
            </w:pPr>
            <w:r>
              <w:rPr>
                <w:spacing w:val="2"/>
              </w:rPr>
              <w:t>0.00</w:t>
            </w:r>
          </w:p>
        </w:tc>
      </w:tr>
      <w:tr>
        <w:trPr>
          <w:trHeight w:val="362" w:hRule="atLeast"/>
        </w:trPr>
        <w:tc>
          <w:tcPr>
            <w:tcW w:w="2826" w:type="dxa"/>
            <w:vAlign w:val="top"/>
          </w:tcPr>
          <w:p>
            <w:pPr>
              <w:pStyle w:val="TableText"/>
              <w:ind w:left="907"/>
              <w:spacing w:before="124" w:line="229" w:lineRule="auto"/>
              <w:rPr/>
            </w:pPr>
            <w:r>
              <w:rPr>
                <w:b/>
                <w:bCs/>
                <w:spacing w:val="6"/>
              </w:rPr>
              <w:t>本年收入合计</w:t>
            </w:r>
          </w:p>
        </w:tc>
        <w:tc>
          <w:tcPr>
            <w:tcW w:w="537" w:type="dxa"/>
            <w:vAlign w:val="top"/>
          </w:tcPr>
          <w:p>
            <w:pPr>
              <w:pStyle w:val="TableText"/>
              <w:ind w:left="189"/>
              <w:spacing w:before="150" w:line="191" w:lineRule="auto"/>
              <w:rPr/>
            </w:pPr>
            <w:r>
              <w:rPr/>
              <w:t>27</w:t>
            </w:r>
          </w:p>
        </w:tc>
        <w:tc>
          <w:tcPr>
            <w:tcW w:w="1979" w:type="dxa"/>
            <w:vAlign w:val="top"/>
          </w:tcPr>
          <w:p>
            <w:pPr>
              <w:pStyle w:val="TableText"/>
              <w:ind w:left="1277"/>
              <w:spacing w:before="149" w:line="193" w:lineRule="auto"/>
              <w:rPr/>
            </w:pPr>
            <w:r>
              <w:rPr>
                <w:spacing w:val="2"/>
              </w:rPr>
              <w:t>1,793.63</w:t>
            </w:r>
          </w:p>
        </w:tc>
        <w:tc>
          <w:tcPr>
            <w:tcW w:w="2827" w:type="dxa"/>
            <w:vAlign w:val="top"/>
          </w:tcPr>
          <w:p>
            <w:pPr>
              <w:pStyle w:val="TableText"/>
              <w:ind w:left="910"/>
              <w:spacing w:before="124" w:line="229" w:lineRule="auto"/>
              <w:rPr/>
            </w:pPr>
            <w:r>
              <w:rPr>
                <w:b/>
                <w:bCs/>
                <w:spacing w:val="6"/>
              </w:rPr>
              <w:t>本年支出合计</w:t>
            </w:r>
          </w:p>
        </w:tc>
        <w:tc>
          <w:tcPr>
            <w:tcW w:w="537" w:type="dxa"/>
            <w:vAlign w:val="top"/>
          </w:tcPr>
          <w:p>
            <w:pPr>
              <w:pStyle w:val="TableText"/>
              <w:ind w:left="193"/>
              <w:spacing w:before="150" w:line="191" w:lineRule="auto"/>
              <w:rPr/>
            </w:pPr>
            <w:r>
              <w:rPr>
                <w:spacing w:val="-1"/>
              </w:rPr>
              <w:t>58</w:t>
            </w:r>
          </w:p>
        </w:tc>
        <w:tc>
          <w:tcPr>
            <w:tcW w:w="1979" w:type="dxa"/>
            <w:vAlign w:val="top"/>
          </w:tcPr>
          <w:p>
            <w:pPr>
              <w:pStyle w:val="TableText"/>
              <w:ind w:left="1280"/>
              <w:spacing w:before="149" w:line="193" w:lineRule="auto"/>
              <w:rPr/>
            </w:pPr>
            <w:r>
              <w:rPr>
                <w:spacing w:val="2"/>
              </w:rPr>
              <w:t>1,793.63</w:t>
            </w:r>
          </w:p>
        </w:tc>
      </w:tr>
      <w:tr>
        <w:trPr>
          <w:trHeight w:val="363" w:hRule="atLeast"/>
        </w:trPr>
        <w:tc>
          <w:tcPr>
            <w:tcW w:w="2826" w:type="dxa"/>
            <w:vAlign w:val="top"/>
          </w:tcPr>
          <w:p>
            <w:pPr>
              <w:pStyle w:val="TableText"/>
              <w:ind w:left="42"/>
              <w:spacing w:before="124" w:line="230" w:lineRule="auto"/>
              <w:rPr/>
            </w:pPr>
            <w:r>
              <w:rPr>
                <w:spacing w:val="8"/>
              </w:rPr>
              <w:t>使用非财政拨款结余</w:t>
            </w:r>
          </w:p>
        </w:tc>
        <w:tc>
          <w:tcPr>
            <w:tcW w:w="537" w:type="dxa"/>
            <w:vAlign w:val="top"/>
          </w:tcPr>
          <w:p>
            <w:pPr>
              <w:pStyle w:val="TableText"/>
              <w:ind w:left="189"/>
              <w:spacing w:before="150" w:line="191" w:lineRule="auto"/>
              <w:rPr/>
            </w:pPr>
            <w:r>
              <w:rPr/>
              <w:t>28</w:t>
            </w:r>
          </w:p>
        </w:tc>
        <w:tc>
          <w:tcPr>
            <w:tcW w:w="1979" w:type="dxa"/>
            <w:vAlign w:val="top"/>
          </w:tcPr>
          <w:p>
            <w:pPr>
              <w:pStyle w:val="TableText"/>
              <w:ind w:left="1605"/>
              <w:spacing w:before="150" w:line="191" w:lineRule="auto"/>
              <w:rPr/>
            </w:pPr>
            <w:r>
              <w:rPr>
                <w:spacing w:val="2"/>
              </w:rPr>
              <w:t>0.00</w:t>
            </w:r>
          </w:p>
        </w:tc>
        <w:tc>
          <w:tcPr>
            <w:tcW w:w="2827" w:type="dxa"/>
            <w:vAlign w:val="top"/>
          </w:tcPr>
          <w:p>
            <w:pPr>
              <w:pStyle w:val="TableText"/>
              <w:ind w:left="50"/>
              <w:spacing w:before="125" w:line="230" w:lineRule="auto"/>
              <w:rPr/>
            </w:pPr>
            <w:r>
              <w:rPr>
                <w:spacing w:val="6"/>
              </w:rPr>
              <w:t>结余分配</w:t>
            </w:r>
          </w:p>
        </w:tc>
        <w:tc>
          <w:tcPr>
            <w:tcW w:w="537" w:type="dxa"/>
            <w:vAlign w:val="top"/>
          </w:tcPr>
          <w:p>
            <w:pPr>
              <w:pStyle w:val="TableText"/>
              <w:ind w:left="193"/>
              <w:spacing w:before="150" w:line="191" w:lineRule="auto"/>
              <w:rPr/>
            </w:pPr>
            <w:r>
              <w:rPr>
                <w:spacing w:val="-1"/>
              </w:rPr>
              <w:t>59</w:t>
            </w:r>
          </w:p>
        </w:tc>
        <w:tc>
          <w:tcPr>
            <w:tcW w:w="1979" w:type="dxa"/>
            <w:vAlign w:val="top"/>
          </w:tcPr>
          <w:p>
            <w:pPr>
              <w:pStyle w:val="TableText"/>
              <w:ind w:left="1608"/>
              <w:spacing w:before="150" w:line="191" w:lineRule="auto"/>
              <w:rPr/>
            </w:pPr>
            <w:r>
              <w:rPr>
                <w:spacing w:val="2"/>
              </w:rPr>
              <w:t>0.00</w:t>
            </w:r>
          </w:p>
        </w:tc>
      </w:tr>
      <w:tr>
        <w:trPr>
          <w:trHeight w:val="363" w:hRule="atLeast"/>
        </w:trPr>
        <w:tc>
          <w:tcPr>
            <w:tcW w:w="2826" w:type="dxa"/>
            <w:vAlign w:val="top"/>
          </w:tcPr>
          <w:p>
            <w:pPr>
              <w:pStyle w:val="TableText"/>
              <w:ind w:left="42"/>
              <w:spacing w:before="124" w:line="230" w:lineRule="auto"/>
              <w:rPr/>
            </w:pPr>
            <w:r>
              <w:rPr>
                <w:spacing w:val="8"/>
              </w:rPr>
              <w:t>年初结转和结余</w:t>
            </w:r>
          </w:p>
        </w:tc>
        <w:tc>
          <w:tcPr>
            <w:tcW w:w="537" w:type="dxa"/>
            <w:vAlign w:val="top"/>
          </w:tcPr>
          <w:p>
            <w:pPr>
              <w:pStyle w:val="TableText"/>
              <w:ind w:left="189"/>
              <w:spacing w:before="150" w:line="191" w:lineRule="auto"/>
              <w:rPr/>
            </w:pPr>
            <w:r>
              <w:rPr/>
              <w:t>29</w:t>
            </w:r>
          </w:p>
        </w:tc>
        <w:tc>
          <w:tcPr>
            <w:tcW w:w="1979" w:type="dxa"/>
            <w:vAlign w:val="top"/>
          </w:tcPr>
          <w:p>
            <w:pPr>
              <w:pStyle w:val="TableText"/>
              <w:ind w:left="1605"/>
              <w:spacing w:before="150" w:line="191" w:lineRule="auto"/>
              <w:rPr/>
            </w:pPr>
            <w:r>
              <w:rPr>
                <w:spacing w:val="2"/>
              </w:rPr>
              <w:t>0.00</w:t>
            </w:r>
          </w:p>
        </w:tc>
        <w:tc>
          <w:tcPr>
            <w:tcW w:w="2827" w:type="dxa"/>
            <w:vAlign w:val="top"/>
          </w:tcPr>
          <w:p>
            <w:pPr>
              <w:pStyle w:val="TableText"/>
              <w:ind w:left="45"/>
              <w:spacing w:before="124" w:line="230" w:lineRule="auto"/>
              <w:rPr/>
            </w:pPr>
            <w:r>
              <w:rPr>
                <w:spacing w:val="8"/>
              </w:rPr>
              <w:t>年末结转和结余</w:t>
            </w:r>
          </w:p>
        </w:tc>
        <w:tc>
          <w:tcPr>
            <w:tcW w:w="537" w:type="dxa"/>
            <w:vAlign w:val="top"/>
          </w:tcPr>
          <w:p>
            <w:pPr>
              <w:pStyle w:val="TableText"/>
              <w:ind w:left="191"/>
              <w:spacing w:before="150" w:line="191" w:lineRule="auto"/>
              <w:rPr/>
            </w:pPr>
            <w:r>
              <w:rPr/>
              <w:t>60</w:t>
            </w:r>
          </w:p>
        </w:tc>
        <w:tc>
          <w:tcPr>
            <w:tcW w:w="1979" w:type="dxa"/>
            <w:vAlign w:val="top"/>
          </w:tcPr>
          <w:p>
            <w:pPr>
              <w:pStyle w:val="TableText"/>
              <w:ind w:left="1608"/>
              <w:spacing w:before="150" w:line="191" w:lineRule="auto"/>
              <w:rPr/>
            </w:pPr>
            <w:r>
              <w:rPr>
                <w:spacing w:val="2"/>
              </w:rPr>
              <w:t>0.00</w:t>
            </w:r>
          </w:p>
        </w:tc>
      </w:tr>
      <w:tr>
        <w:trPr>
          <w:trHeight w:val="362" w:hRule="atLeast"/>
        </w:trPr>
        <w:tc>
          <w:tcPr>
            <w:tcW w:w="2826" w:type="dxa"/>
            <w:vAlign w:val="top"/>
          </w:tcPr>
          <w:p>
            <w:pPr>
              <w:rPr>
                <w:rFonts w:ascii="Arial"/>
                <w:sz w:val="21"/>
              </w:rPr>
            </w:pPr>
            <w:r/>
          </w:p>
        </w:tc>
        <w:tc>
          <w:tcPr>
            <w:tcW w:w="537" w:type="dxa"/>
            <w:vAlign w:val="top"/>
          </w:tcPr>
          <w:p>
            <w:pPr>
              <w:pStyle w:val="TableText"/>
              <w:ind w:left="191"/>
              <w:spacing w:before="150" w:line="191" w:lineRule="auto"/>
              <w:rPr/>
            </w:pPr>
            <w:r>
              <w:rPr>
                <w:spacing w:val="-1"/>
              </w:rPr>
              <w:t>30</w:t>
            </w:r>
          </w:p>
        </w:tc>
        <w:tc>
          <w:tcPr>
            <w:tcW w:w="1979" w:type="dxa"/>
            <w:vAlign w:val="top"/>
          </w:tcPr>
          <w:p>
            <w:pPr>
              <w:rPr>
                <w:rFonts w:ascii="Arial"/>
                <w:sz w:val="21"/>
              </w:rPr>
            </w:pPr>
            <w:r/>
          </w:p>
        </w:tc>
        <w:tc>
          <w:tcPr>
            <w:tcW w:w="2827" w:type="dxa"/>
            <w:vAlign w:val="top"/>
          </w:tcPr>
          <w:p>
            <w:pPr>
              <w:rPr>
                <w:rFonts w:ascii="Arial"/>
                <w:sz w:val="21"/>
              </w:rPr>
            </w:pPr>
            <w:r/>
          </w:p>
        </w:tc>
        <w:tc>
          <w:tcPr>
            <w:tcW w:w="537" w:type="dxa"/>
            <w:vAlign w:val="top"/>
          </w:tcPr>
          <w:p>
            <w:pPr>
              <w:pStyle w:val="TableText"/>
              <w:ind w:left="191"/>
              <w:spacing w:before="150" w:line="191" w:lineRule="auto"/>
              <w:rPr/>
            </w:pPr>
            <w:r>
              <w:rPr/>
              <w:t>61</w:t>
            </w:r>
          </w:p>
        </w:tc>
        <w:tc>
          <w:tcPr>
            <w:tcW w:w="1979" w:type="dxa"/>
            <w:vAlign w:val="top"/>
          </w:tcPr>
          <w:p>
            <w:pPr>
              <w:rPr>
                <w:rFonts w:ascii="Arial"/>
                <w:sz w:val="21"/>
              </w:rPr>
            </w:pPr>
            <w:r/>
          </w:p>
        </w:tc>
      </w:tr>
      <w:tr>
        <w:trPr>
          <w:trHeight w:val="364" w:hRule="atLeast"/>
        </w:trPr>
        <w:tc>
          <w:tcPr>
            <w:tcW w:w="2826" w:type="dxa"/>
            <w:vAlign w:val="top"/>
          </w:tcPr>
          <w:p>
            <w:pPr>
              <w:pStyle w:val="TableText"/>
              <w:ind w:left="1251"/>
              <w:spacing w:before="125" w:line="231" w:lineRule="auto"/>
              <w:rPr/>
            </w:pPr>
            <w:r>
              <w:rPr>
                <w:b/>
                <w:bCs/>
                <w:spacing w:val="1"/>
              </w:rPr>
              <w:t>总计</w:t>
            </w:r>
          </w:p>
        </w:tc>
        <w:tc>
          <w:tcPr>
            <w:tcW w:w="537" w:type="dxa"/>
            <w:vAlign w:val="top"/>
          </w:tcPr>
          <w:p>
            <w:pPr>
              <w:pStyle w:val="TableText"/>
              <w:ind w:left="191"/>
              <w:spacing w:before="150" w:line="191" w:lineRule="auto"/>
              <w:rPr/>
            </w:pPr>
            <w:r>
              <w:rPr>
                <w:spacing w:val="-1"/>
              </w:rPr>
              <w:t>31</w:t>
            </w:r>
          </w:p>
        </w:tc>
        <w:tc>
          <w:tcPr>
            <w:tcW w:w="1979" w:type="dxa"/>
            <w:vAlign w:val="top"/>
          </w:tcPr>
          <w:p>
            <w:pPr>
              <w:pStyle w:val="TableText"/>
              <w:ind w:left="1277"/>
              <w:spacing w:before="150" w:line="193" w:lineRule="auto"/>
              <w:rPr/>
            </w:pPr>
            <w:r>
              <w:rPr>
                <w:spacing w:val="2"/>
              </w:rPr>
              <w:t>1,793.63</w:t>
            </w:r>
          </w:p>
        </w:tc>
        <w:tc>
          <w:tcPr>
            <w:tcW w:w="2827" w:type="dxa"/>
            <w:vAlign w:val="top"/>
          </w:tcPr>
          <w:p>
            <w:pPr>
              <w:pStyle w:val="TableText"/>
              <w:ind w:left="1255"/>
              <w:spacing w:before="125" w:line="231" w:lineRule="auto"/>
              <w:rPr/>
            </w:pPr>
            <w:r>
              <w:rPr>
                <w:b/>
                <w:bCs/>
                <w:spacing w:val="1"/>
              </w:rPr>
              <w:t>总计</w:t>
            </w:r>
          </w:p>
        </w:tc>
        <w:tc>
          <w:tcPr>
            <w:tcW w:w="537" w:type="dxa"/>
            <w:vAlign w:val="top"/>
          </w:tcPr>
          <w:p>
            <w:pPr>
              <w:pStyle w:val="TableText"/>
              <w:ind w:left="191"/>
              <w:spacing w:before="150" w:line="191" w:lineRule="auto"/>
              <w:rPr/>
            </w:pPr>
            <w:r>
              <w:rPr/>
              <w:t>62</w:t>
            </w:r>
          </w:p>
        </w:tc>
        <w:tc>
          <w:tcPr>
            <w:tcW w:w="1979" w:type="dxa"/>
            <w:vAlign w:val="top"/>
          </w:tcPr>
          <w:p>
            <w:pPr>
              <w:pStyle w:val="TableText"/>
              <w:ind w:left="1280"/>
              <w:spacing w:before="150" w:line="193" w:lineRule="auto"/>
              <w:rPr/>
            </w:pPr>
            <w:r>
              <w:rPr>
                <w:spacing w:val="2"/>
              </w:rPr>
              <w:t>1,793.63</w:t>
            </w:r>
          </w:p>
        </w:tc>
      </w:tr>
    </w:tbl>
    <w:p>
      <w:pPr>
        <w:ind w:left="45"/>
        <w:spacing w:before="123" w:line="229" w:lineRule="auto"/>
        <w:rPr>
          <w:rFonts w:ascii="SimSun" w:hAnsi="SimSun" w:eastAsia="SimSun" w:cs="SimSun"/>
          <w:sz w:val="16"/>
          <w:szCs w:val="16"/>
        </w:rPr>
      </w:pPr>
      <w:r>
        <w:rPr>
          <w:rFonts w:ascii="SimSun" w:hAnsi="SimSun" w:eastAsia="SimSun" w:cs="SimSun"/>
          <w:sz w:val="16"/>
          <w:szCs w:val="16"/>
          <w:spacing w:val="9"/>
        </w:rPr>
        <w:t>注：1.本表反映单位本年度的总收支和年末结转结</w:t>
      </w:r>
      <w:r>
        <w:rPr>
          <w:rFonts w:ascii="SimSun" w:hAnsi="SimSun" w:eastAsia="SimSun" w:cs="SimSun"/>
          <w:sz w:val="16"/>
          <w:szCs w:val="16"/>
          <w:spacing w:val="8"/>
        </w:rPr>
        <w:t>余情况。2.本套报表金额单位转换时可能存在尾数误差。</w:t>
      </w:r>
    </w:p>
    <w:p>
      <w:pPr>
        <w:spacing w:line="229" w:lineRule="auto"/>
        <w:sectPr>
          <w:footerReference w:type="default" r:id="rId7"/>
          <w:pgSz w:w="11900" w:h="16840"/>
          <w:pgMar w:top="659" w:right="642" w:bottom="724" w:left="566" w:header="0" w:footer="564" w:gutter="0"/>
        </w:sectPr>
        <w:rPr>
          <w:rFonts w:ascii="SimSun" w:hAnsi="SimSun" w:eastAsia="SimSun" w:cs="SimSun"/>
          <w:sz w:val="16"/>
          <w:szCs w:val="16"/>
        </w:rPr>
      </w:pPr>
    </w:p>
    <w:p>
      <w:pPr>
        <w:ind w:left="7345"/>
        <w:spacing w:before="60" w:line="223" w:lineRule="auto"/>
        <w:outlineLvl w:val="0"/>
        <w:rPr>
          <w:rFonts w:ascii="SimHei" w:hAnsi="SimHei" w:eastAsia="SimHei" w:cs="SimHei"/>
          <w:sz w:val="30"/>
          <w:szCs w:val="30"/>
        </w:rPr>
      </w:pPr>
      <w:r>
        <w:rPr>
          <w:rFonts w:ascii="SimHei" w:hAnsi="SimHei" w:eastAsia="SimHei" w:cs="SimHei"/>
          <w:sz w:val="30"/>
          <w:szCs w:val="30"/>
          <w:spacing w:val="-1"/>
        </w:rPr>
        <w:t>收入决算表</w:t>
      </w:r>
    </w:p>
    <w:p>
      <w:pPr>
        <w:ind w:left="15398"/>
        <w:spacing w:before="118" w:line="228" w:lineRule="auto"/>
        <w:rPr>
          <w:rFonts w:ascii="SimSun" w:hAnsi="SimSun" w:eastAsia="SimSun" w:cs="SimSun"/>
          <w:sz w:val="18"/>
          <w:szCs w:val="18"/>
        </w:rPr>
      </w:pPr>
      <w:r>
        <w:rPr>
          <w:rFonts w:ascii="SimSun" w:hAnsi="SimSun" w:eastAsia="SimSun" w:cs="SimSun"/>
          <w:sz w:val="18"/>
          <w:szCs w:val="18"/>
          <w:spacing w:val="3"/>
        </w:rPr>
        <w:t>公开02表</w:t>
      </w:r>
    </w:p>
    <w:p>
      <w:pPr>
        <w:ind w:left="47"/>
        <w:spacing w:before="42" w:line="229" w:lineRule="auto"/>
        <w:rPr>
          <w:rFonts w:ascii="SimSun" w:hAnsi="SimSun" w:eastAsia="SimSun" w:cs="SimSun"/>
          <w:sz w:val="16"/>
          <w:szCs w:val="16"/>
        </w:rPr>
      </w:pPr>
      <w:r>
        <w:rPr>
          <w:rFonts w:ascii="SimSun" w:hAnsi="SimSun" w:eastAsia="SimSun" w:cs="SimSun"/>
          <w:sz w:val="16"/>
          <w:szCs w:val="16"/>
          <w:spacing w:val="5"/>
        </w:rPr>
        <w:t>单位：淄博市张店区行政审批服务局（本级）</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5"/>
          <w:position w:val="-2"/>
        </w:rPr>
        <w:t>金额单位：万元</w:t>
      </w:r>
    </w:p>
    <w:tbl>
      <w:tblPr>
        <w:tblStyle w:val="TableNormal"/>
        <w:tblW w:w="161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2"/>
        <w:gridCol w:w="4100"/>
        <w:gridCol w:w="1696"/>
        <w:gridCol w:w="1484"/>
        <w:gridCol w:w="1485"/>
        <w:gridCol w:w="1484"/>
        <w:gridCol w:w="1598"/>
        <w:gridCol w:w="1908"/>
        <w:gridCol w:w="1485"/>
      </w:tblGrid>
      <w:tr>
        <w:trPr>
          <w:trHeight w:val="362" w:hRule="atLeast"/>
        </w:trPr>
        <w:tc>
          <w:tcPr>
            <w:tcW w:w="5032" w:type="dxa"/>
            <w:vAlign w:val="top"/>
            <w:gridSpan w:val="2"/>
          </w:tcPr>
          <w:p>
            <w:pPr>
              <w:pStyle w:val="TableText"/>
              <w:ind w:left="2349"/>
              <w:spacing w:before="118" w:line="230" w:lineRule="auto"/>
              <w:rPr/>
            </w:pPr>
            <w:r>
              <w:rPr>
                <w:spacing w:val="5"/>
              </w:rPr>
              <w:t>项目</w:t>
            </w:r>
          </w:p>
        </w:tc>
        <w:tc>
          <w:tcPr>
            <w:tcW w:w="1696"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343"/>
              <w:spacing w:before="52" w:line="229" w:lineRule="auto"/>
              <w:rPr/>
            </w:pPr>
            <w:r>
              <w:rPr>
                <w:spacing w:val="8"/>
              </w:rPr>
              <w:t>本年收入合计</w:t>
            </w:r>
          </w:p>
        </w:tc>
        <w:tc>
          <w:tcPr>
            <w:tcW w:w="1484"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238"/>
              <w:spacing w:before="52" w:line="230" w:lineRule="auto"/>
              <w:rPr/>
            </w:pPr>
            <w:r>
              <w:rPr>
                <w:spacing w:val="8"/>
              </w:rPr>
              <w:t>财政拨款收入</w:t>
            </w:r>
          </w:p>
        </w:tc>
        <w:tc>
          <w:tcPr>
            <w:tcW w:w="1485"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239"/>
              <w:spacing w:before="52" w:line="230" w:lineRule="auto"/>
              <w:rPr/>
            </w:pPr>
            <w:r>
              <w:rPr>
                <w:spacing w:val="8"/>
              </w:rPr>
              <w:t>上级补助收入</w:t>
            </w:r>
          </w:p>
        </w:tc>
        <w:tc>
          <w:tcPr>
            <w:tcW w:w="1484"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409"/>
              <w:spacing w:before="52" w:line="230" w:lineRule="auto"/>
              <w:rPr/>
            </w:pPr>
            <w:r>
              <w:rPr>
                <w:spacing w:val="7"/>
              </w:rPr>
              <w:t>事业收入</w:t>
            </w:r>
          </w:p>
        </w:tc>
        <w:tc>
          <w:tcPr>
            <w:tcW w:w="1598"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467"/>
              <w:spacing w:before="52" w:line="230" w:lineRule="auto"/>
              <w:rPr/>
            </w:pPr>
            <w:r>
              <w:rPr>
                <w:spacing w:val="7"/>
              </w:rPr>
              <w:t>经营收入</w:t>
            </w:r>
          </w:p>
        </w:tc>
        <w:tc>
          <w:tcPr>
            <w:tcW w:w="1908"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295"/>
              <w:spacing w:before="52" w:line="229" w:lineRule="auto"/>
              <w:rPr/>
            </w:pPr>
            <w:r>
              <w:rPr>
                <w:spacing w:val="7"/>
              </w:rPr>
              <w:t>附属单位上缴收入</w:t>
            </w:r>
          </w:p>
        </w:tc>
        <w:tc>
          <w:tcPr>
            <w:tcW w:w="1485"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409"/>
              <w:spacing w:before="52" w:line="230" w:lineRule="auto"/>
              <w:rPr/>
            </w:pPr>
            <w:r>
              <w:rPr>
                <w:spacing w:val="8"/>
              </w:rPr>
              <w:t>其他收入</w:t>
            </w:r>
          </w:p>
        </w:tc>
      </w:tr>
      <w:tr>
        <w:trPr>
          <w:trHeight w:val="1097" w:hRule="atLeast"/>
        </w:trPr>
        <w:tc>
          <w:tcPr>
            <w:tcW w:w="932" w:type="dxa"/>
            <w:vAlign w:val="top"/>
          </w:tcPr>
          <w:p>
            <w:pPr>
              <w:spacing w:line="432" w:lineRule="auto"/>
              <w:rPr>
                <w:rFonts w:ascii="Arial"/>
                <w:sz w:val="21"/>
              </w:rPr>
            </w:pPr>
            <w:r/>
          </w:p>
          <w:p>
            <w:pPr>
              <w:pStyle w:val="TableText"/>
              <w:ind w:left="128"/>
              <w:spacing w:before="52" w:line="229" w:lineRule="auto"/>
              <w:rPr/>
            </w:pPr>
            <w:r>
              <w:rPr>
                <w:spacing w:val="7"/>
              </w:rPr>
              <w:t>科目代码</w:t>
            </w:r>
          </w:p>
        </w:tc>
        <w:tc>
          <w:tcPr>
            <w:tcW w:w="4100" w:type="dxa"/>
            <w:vAlign w:val="top"/>
          </w:tcPr>
          <w:p>
            <w:pPr>
              <w:spacing w:line="432" w:lineRule="auto"/>
              <w:rPr>
                <w:rFonts w:ascii="Arial"/>
                <w:sz w:val="21"/>
              </w:rPr>
            </w:pPr>
            <w:r/>
          </w:p>
          <w:p>
            <w:pPr>
              <w:pStyle w:val="TableText"/>
              <w:ind w:left="1714"/>
              <w:spacing w:before="52" w:line="229" w:lineRule="auto"/>
              <w:rPr/>
            </w:pPr>
            <w:r>
              <w:rPr>
                <w:spacing w:val="7"/>
              </w:rPr>
              <w:t>科目名称</w:t>
            </w:r>
          </w:p>
        </w:tc>
        <w:tc>
          <w:tcPr>
            <w:tcW w:w="1696" w:type="dxa"/>
            <w:vAlign w:val="top"/>
            <w:vMerge w:val="continue"/>
            <w:tcBorders>
              <w:top w:val="nil"/>
            </w:tcBorders>
          </w:tcPr>
          <w:p>
            <w:pPr>
              <w:rPr>
                <w:rFonts w:ascii="Arial"/>
                <w:sz w:val="21"/>
              </w:rPr>
            </w:pPr>
            <w:r/>
          </w:p>
        </w:tc>
        <w:tc>
          <w:tcPr>
            <w:tcW w:w="1484" w:type="dxa"/>
            <w:vAlign w:val="top"/>
            <w:vMerge w:val="continue"/>
            <w:tcBorders>
              <w:top w:val="nil"/>
            </w:tcBorders>
          </w:tcPr>
          <w:p>
            <w:pPr>
              <w:rPr>
                <w:rFonts w:ascii="Arial"/>
                <w:sz w:val="21"/>
              </w:rPr>
            </w:pPr>
            <w:r/>
          </w:p>
        </w:tc>
        <w:tc>
          <w:tcPr>
            <w:tcW w:w="1485" w:type="dxa"/>
            <w:vAlign w:val="top"/>
            <w:vMerge w:val="continue"/>
            <w:tcBorders>
              <w:top w:val="nil"/>
            </w:tcBorders>
          </w:tcPr>
          <w:p>
            <w:pPr>
              <w:rPr>
                <w:rFonts w:ascii="Arial"/>
                <w:sz w:val="21"/>
              </w:rPr>
            </w:pPr>
            <w:r/>
          </w:p>
        </w:tc>
        <w:tc>
          <w:tcPr>
            <w:tcW w:w="1484" w:type="dxa"/>
            <w:vAlign w:val="top"/>
            <w:vMerge w:val="continue"/>
            <w:tcBorders>
              <w:top w:val="nil"/>
            </w:tcBorders>
          </w:tcPr>
          <w:p>
            <w:pPr>
              <w:rPr>
                <w:rFonts w:ascii="Arial"/>
                <w:sz w:val="21"/>
              </w:rPr>
            </w:pPr>
            <w:r/>
          </w:p>
        </w:tc>
        <w:tc>
          <w:tcPr>
            <w:tcW w:w="1598" w:type="dxa"/>
            <w:vAlign w:val="top"/>
            <w:vMerge w:val="continue"/>
            <w:tcBorders>
              <w:top w:val="nil"/>
            </w:tcBorders>
          </w:tcPr>
          <w:p>
            <w:pPr>
              <w:rPr>
                <w:rFonts w:ascii="Arial"/>
                <w:sz w:val="21"/>
              </w:rPr>
            </w:pPr>
            <w:r/>
          </w:p>
        </w:tc>
        <w:tc>
          <w:tcPr>
            <w:tcW w:w="1908" w:type="dxa"/>
            <w:vAlign w:val="top"/>
            <w:vMerge w:val="continue"/>
            <w:tcBorders>
              <w:top w:val="nil"/>
            </w:tcBorders>
          </w:tcPr>
          <w:p>
            <w:pPr>
              <w:rPr>
                <w:rFonts w:ascii="Arial"/>
                <w:sz w:val="21"/>
              </w:rPr>
            </w:pPr>
            <w:r/>
          </w:p>
        </w:tc>
        <w:tc>
          <w:tcPr>
            <w:tcW w:w="1485" w:type="dxa"/>
            <w:vAlign w:val="top"/>
            <w:vMerge w:val="continue"/>
            <w:tcBorders>
              <w:top w:val="nil"/>
            </w:tcBorders>
          </w:tcPr>
          <w:p>
            <w:pPr>
              <w:rPr>
                <w:rFonts w:ascii="Arial"/>
                <w:sz w:val="21"/>
              </w:rPr>
            </w:pPr>
            <w:r/>
          </w:p>
        </w:tc>
      </w:tr>
      <w:tr>
        <w:trPr>
          <w:trHeight w:val="362" w:hRule="atLeast"/>
        </w:trPr>
        <w:tc>
          <w:tcPr>
            <w:tcW w:w="5032" w:type="dxa"/>
            <w:vAlign w:val="top"/>
            <w:gridSpan w:val="2"/>
          </w:tcPr>
          <w:p>
            <w:pPr>
              <w:pStyle w:val="TableText"/>
              <w:ind w:left="2349"/>
              <w:spacing w:before="119" w:line="230" w:lineRule="auto"/>
              <w:rPr/>
            </w:pPr>
            <w:r>
              <w:rPr>
                <w:spacing w:val="6"/>
              </w:rPr>
              <w:t>栏次</w:t>
            </w:r>
          </w:p>
        </w:tc>
        <w:tc>
          <w:tcPr>
            <w:tcW w:w="1696" w:type="dxa"/>
            <w:vAlign w:val="top"/>
          </w:tcPr>
          <w:p>
            <w:pPr>
              <w:pStyle w:val="TableText"/>
              <w:ind w:left="822"/>
              <w:spacing w:before="145" w:line="191" w:lineRule="auto"/>
              <w:rPr/>
            </w:pPr>
            <w:r>
              <w:rPr/>
              <w:t>1</w:t>
            </w:r>
          </w:p>
        </w:tc>
        <w:tc>
          <w:tcPr>
            <w:tcW w:w="1484" w:type="dxa"/>
            <w:vAlign w:val="top"/>
          </w:tcPr>
          <w:p>
            <w:pPr>
              <w:pStyle w:val="TableText"/>
              <w:ind w:left="706"/>
              <w:spacing w:before="145" w:line="191" w:lineRule="auto"/>
              <w:rPr/>
            </w:pPr>
            <w:r>
              <w:rPr/>
              <w:t>2</w:t>
            </w:r>
          </w:p>
        </w:tc>
        <w:tc>
          <w:tcPr>
            <w:tcW w:w="1485" w:type="dxa"/>
            <w:vAlign w:val="top"/>
          </w:tcPr>
          <w:p>
            <w:pPr>
              <w:pStyle w:val="TableText"/>
              <w:ind w:left="709"/>
              <w:spacing w:before="146" w:line="191" w:lineRule="auto"/>
              <w:rPr/>
            </w:pPr>
            <w:r>
              <w:rPr/>
              <w:t>3</w:t>
            </w:r>
          </w:p>
        </w:tc>
        <w:tc>
          <w:tcPr>
            <w:tcW w:w="1484" w:type="dxa"/>
            <w:vAlign w:val="top"/>
          </w:tcPr>
          <w:p>
            <w:pPr>
              <w:pStyle w:val="TableText"/>
              <w:ind w:left="704"/>
              <w:spacing w:before="145" w:line="191" w:lineRule="auto"/>
              <w:rPr/>
            </w:pPr>
            <w:r>
              <w:rPr/>
              <w:t>4</w:t>
            </w:r>
          </w:p>
        </w:tc>
        <w:tc>
          <w:tcPr>
            <w:tcW w:w="1598" w:type="dxa"/>
            <w:vAlign w:val="top"/>
          </w:tcPr>
          <w:p>
            <w:pPr>
              <w:pStyle w:val="TableText"/>
              <w:ind w:left="766"/>
              <w:spacing w:before="147" w:line="189" w:lineRule="auto"/>
              <w:rPr/>
            </w:pPr>
            <w:r>
              <w:rPr/>
              <w:t>5</w:t>
            </w:r>
          </w:p>
        </w:tc>
        <w:tc>
          <w:tcPr>
            <w:tcW w:w="1908" w:type="dxa"/>
            <w:vAlign w:val="top"/>
          </w:tcPr>
          <w:p>
            <w:pPr>
              <w:pStyle w:val="TableText"/>
              <w:ind w:left="919"/>
              <w:spacing w:before="146" w:line="191" w:lineRule="auto"/>
              <w:rPr/>
            </w:pPr>
            <w:r>
              <w:rPr/>
              <w:t>6</w:t>
            </w:r>
          </w:p>
        </w:tc>
        <w:tc>
          <w:tcPr>
            <w:tcW w:w="1485" w:type="dxa"/>
            <w:vAlign w:val="top"/>
          </w:tcPr>
          <w:p>
            <w:pPr>
              <w:pStyle w:val="TableText"/>
              <w:ind w:left="711"/>
              <w:spacing w:before="147" w:line="189" w:lineRule="auto"/>
              <w:rPr/>
            </w:pPr>
            <w:r>
              <w:rPr/>
              <w:t>7</w:t>
            </w:r>
          </w:p>
        </w:tc>
      </w:tr>
      <w:tr>
        <w:trPr>
          <w:trHeight w:val="363" w:hRule="atLeast"/>
        </w:trPr>
        <w:tc>
          <w:tcPr>
            <w:tcW w:w="932" w:type="dxa"/>
            <w:vAlign w:val="top"/>
          </w:tcPr>
          <w:p>
            <w:pPr>
              <w:rPr>
                <w:rFonts w:ascii="Arial"/>
                <w:sz w:val="21"/>
              </w:rPr>
            </w:pPr>
            <w:r/>
          </w:p>
        </w:tc>
        <w:tc>
          <w:tcPr>
            <w:tcW w:w="4100" w:type="dxa"/>
            <w:vAlign w:val="top"/>
          </w:tcPr>
          <w:p>
            <w:pPr>
              <w:pStyle w:val="TableText"/>
              <w:ind w:left="1315"/>
              <w:spacing w:before="121" w:line="231" w:lineRule="auto"/>
              <w:rPr/>
            </w:pPr>
            <w:r>
              <w:rPr>
                <w:spacing w:val="2"/>
              </w:rPr>
              <w:t>合</w:t>
            </w:r>
            <w:r>
              <w:rPr>
                <w:spacing w:val="7"/>
              </w:rPr>
              <w:t xml:space="preserve">   </w:t>
            </w:r>
            <w:r>
              <w:rPr>
                <w:spacing w:val="2"/>
              </w:rPr>
              <w:t>计</w:t>
            </w:r>
          </w:p>
        </w:tc>
        <w:tc>
          <w:tcPr>
            <w:tcW w:w="1696" w:type="dxa"/>
            <w:vAlign w:val="top"/>
          </w:tcPr>
          <w:p>
            <w:pPr>
              <w:pStyle w:val="TableText"/>
              <w:ind w:left="994"/>
              <w:spacing w:before="146" w:line="193" w:lineRule="auto"/>
              <w:rPr/>
            </w:pPr>
            <w:r>
              <w:rPr>
                <w:spacing w:val="2"/>
              </w:rPr>
              <w:t>1,793.63</w:t>
            </w:r>
          </w:p>
        </w:tc>
        <w:tc>
          <w:tcPr>
            <w:tcW w:w="1484" w:type="dxa"/>
            <w:vAlign w:val="top"/>
          </w:tcPr>
          <w:p>
            <w:pPr>
              <w:pStyle w:val="TableText"/>
              <w:ind w:left="783"/>
              <w:spacing w:before="146" w:line="193" w:lineRule="auto"/>
              <w:rPr/>
            </w:pPr>
            <w:r>
              <w:rPr>
                <w:spacing w:val="2"/>
              </w:rPr>
              <w:t>1,793.63</w:t>
            </w:r>
          </w:p>
        </w:tc>
        <w:tc>
          <w:tcPr>
            <w:tcW w:w="1485" w:type="dxa"/>
            <w:vAlign w:val="top"/>
          </w:tcPr>
          <w:p>
            <w:pPr>
              <w:pStyle w:val="TableText"/>
              <w:ind w:left="1112"/>
              <w:spacing w:before="146" w:line="191" w:lineRule="auto"/>
              <w:rPr/>
            </w:pPr>
            <w:r>
              <w:rPr>
                <w:spacing w:val="2"/>
              </w:rPr>
              <w:t>0.00</w:t>
            </w:r>
          </w:p>
        </w:tc>
        <w:tc>
          <w:tcPr>
            <w:tcW w:w="1484" w:type="dxa"/>
            <w:vAlign w:val="top"/>
          </w:tcPr>
          <w:p>
            <w:pPr>
              <w:pStyle w:val="TableText"/>
              <w:ind w:left="1112"/>
              <w:spacing w:before="146" w:line="191" w:lineRule="auto"/>
              <w:rPr/>
            </w:pPr>
            <w:r>
              <w:rPr>
                <w:spacing w:val="2"/>
              </w:rPr>
              <w:t>0.00</w:t>
            </w:r>
          </w:p>
        </w:tc>
        <w:tc>
          <w:tcPr>
            <w:tcW w:w="1598" w:type="dxa"/>
            <w:vAlign w:val="top"/>
          </w:tcPr>
          <w:p>
            <w:pPr>
              <w:pStyle w:val="TableText"/>
              <w:ind w:left="1226"/>
              <w:spacing w:before="146" w:line="191" w:lineRule="auto"/>
              <w:rPr/>
            </w:pPr>
            <w:r>
              <w:rPr>
                <w:spacing w:val="2"/>
              </w:rPr>
              <w:t>0.00</w:t>
            </w:r>
          </w:p>
        </w:tc>
        <w:tc>
          <w:tcPr>
            <w:tcW w:w="1908" w:type="dxa"/>
            <w:vAlign w:val="top"/>
          </w:tcPr>
          <w:p>
            <w:pPr>
              <w:pStyle w:val="TableText"/>
              <w:ind w:left="1537"/>
              <w:spacing w:before="146" w:line="191" w:lineRule="auto"/>
              <w:rPr/>
            </w:pPr>
            <w:r>
              <w:rPr>
                <w:spacing w:val="2"/>
              </w:rPr>
              <w:t>0.00</w:t>
            </w:r>
          </w:p>
        </w:tc>
        <w:tc>
          <w:tcPr>
            <w:tcW w:w="1485" w:type="dxa"/>
            <w:vAlign w:val="top"/>
          </w:tcPr>
          <w:p>
            <w:pPr>
              <w:pStyle w:val="TableText"/>
              <w:ind w:left="1114"/>
              <w:spacing w:before="146" w:line="191" w:lineRule="auto"/>
              <w:rPr/>
            </w:pPr>
            <w:r>
              <w:rPr>
                <w:spacing w:val="2"/>
              </w:rPr>
              <w:t>0.00</w:t>
            </w:r>
          </w:p>
        </w:tc>
      </w:tr>
      <w:tr>
        <w:trPr>
          <w:trHeight w:val="362" w:hRule="atLeast"/>
        </w:trPr>
        <w:tc>
          <w:tcPr>
            <w:tcW w:w="932" w:type="dxa"/>
            <w:vAlign w:val="top"/>
          </w:tcPr>
          <w:p>
            <w:pPr>
              <w:pStyle w:val="TableText"/>
              <w:ind w:left="43"/>
              <w:spacing w:before="146" w:line="191" w:lineRule="auto"/>
              <w:rPr/>
            </w:pPr>
            <w:r>
              <w:rPr>
                <w:spacing w:val="1"/>
              </w:rPr>
              <w:t>201</w:t>
            </w:r>
          </w:p>
        </w:tc>
        <w:tc>
          <w:tcPr>
            <w:tcW w:w="4100" w:type="dxa"/>
            <w:vAlign w:val="top"/>
          </w:tcPr>
          <w:p>
            <w:pPr>
              <w:pStyle w:val="TableText"/>
              <w:ind w:left="44"/>
              <w:spacing w:before="120" w:line="230" w:lineRule="auto"/>
              <w:rPr/>
            </w:pPr>
            <w:r>
              <w:rPr>
                <w:spacing w:val="8"/>
              </w:rPr>
              <w:t>一般公共服务支出</w:t>
            </w:r>
          </w:p>
        </w:tc>
        <w:tc>
          <w:tcPr>
            <w:tcW w:w="1696" w:type="dxa"/>
            <w:vAlign w:val="top"/>
          </w:tcPr>
          <w:p>
            <w:pPr>
              <w:pStyle w:val="TableText"/>
              <w:ind w:left="994"/>
              <w:spacing w:before="145" w:line="193" w:lineRule="auto"/>
              <w:rPr/>
            </w:pPr>
            <w:r>
              <w:rPr>
                <w:spacing w:val="2"/>
              </w:rPr>
              <w:t>1,565.83</w:t>
            </w:r>
          </w:p>
        </w:tc>
        <w:tc>
          <w:tcPr>
            <w:tcW w:w="1484" w:type="dxa"/>
            <w:vAlign w:val="top"/>
          </w:tcPr>
          <w:p>
            <w:pPr>
              <w:pStyle w:val="TableText"/>
              <w:ind w:left="783"/>
              <w:spacing w:before="145" w:line="193" w:lineRule="auto"/>
              <w:rPr/>
            </w:pPr>
            <w:r>
              <w:rPr>
                <w:spacing w:val="2"/>
              </w:rPr>
              <w:t>1,565.83</w:t>
            </w:r>
          </w:p>
        </w:tc>
        <w:tc>
          <w:tcPr>
            <w:tcW w:w="1485" w:type="dxa"/>
            <w:vAlign w:val="top"/>
          </w:tcPr>
          <w:p>
            <w:pPr>
              <w:pStyle w:val="TableText"/>
              <w:ind w:left="1112"/>
              <w:spacing w:before="146" w:line="191" w:lineRule="auto"/>
              <w:rPr/>
            </w:pPr>
            <w:r>
              <w:rPr>
                <w:spacing w:val="2"/>
              </w:rPr>
              <w:t>0.00</w:t>
            </w:r>
          </w:p>
        </w:tc>
        <w:tc>
          <w:tcPr>
            <w:tcW w:w="1484" w:type="dxa"/>
            <w:vAlign w:val="top"/>
          </w:tcPr>
          <w:p>
            <w:pPr>
              <w:pStyle w:val="TableText"/>
              <w:ind w:left="1112"/>
              <w:spacing w:before="146" w:line="191" w:lineRule="auto"/>
              <w:rPr/>
            </w:pPr>
            <w:r>
              <w:rPr>
                <w:spacing w:val="2"/>
              </w:rPr>
              <w:t>0.00</w:t>
            </w:r>
          </w:p>
        </w:tc>
        <w:tc>
          <w:tcPr>
            <w:tcW w:w="1598" w:type="dxa"/>
            <w:vAlign w:val="top"/>
          </w:tcPr>
          <w:p>
            <w:pPr>
              <w:pStyle w:val="TableText"/>
              <w:ind w:left="1226"/>
              <w:spacing w:before="146" w:line="191" w:lineRule="auto"/>
              <w:rPr/>
            </w:pPr>
            <w:r>
              <w:rPr>
                <w:spacing w:val="2"/>
              </w:rPr>
              <w:t>0.00</w:t>
            </w:r>
          </w:p>
        </w:tc>
        <w:tc>
          <w:tcPr>
            <w:tcW w:w="1908" w:type="dxa"/>
            <w:vAlign w:val="top"/>
          </w:tcPr>
          <w:p>
            <w:pPr>
              <w:pStyle w:val="TableText"/>
              <w:ind w:left="1537"/>
              <w:spacing w:before="146" w:line="191" w:lineRule="auto"/>
              <w:rPr/>
            </w:pPr>
            <w:r>
              <w:rPr>
                <w:spacing w:val="2"/>
              </w:rPr>
              <w:t>0.00</w:t>
            </w:r>
          </w:p>
        </w:tc>
        <w:tc>
          <w:tcPr>
            <w:tcW w:w="1485" w:type="dxa"/>
            <w:vAlign w:val="top"/>
          </w:tcPr>
          <w:p>
            <w:pPr>
              <w:pStyle w:val="TableText"/>
              <w:ind w:left="1114"/>
              <w:spacing w:before="146" w:line="191" w:lineRule="auto"/>
              <w:rPr/>
            </w:pPr>
            <w:r>
              <w:rPr>
                <w:spacing w:val="2"/>
              </w:rPr>
              <w:t>0.00</w:t>
            </w:r>
          </w:p>
        </w:tc>
      </w:tr>
      <w:tr>
        <w:trPr>
          <w:trHeight w:val="363" w:hRule="atLeast"/>
        </w:trPr>
        <w:tc>
          <w:tcPr>
            <w:tcW w:w="932" w:type="dxa"/>
            <w:vAlign w:val="top"/>
          </w:tcPr>
          <w:p>
            <w:pPr>
              <w:pStyle w:val="TableText"/>
              <w:ind w:left="43"/>
              <w:spacing w:before="147" w:line="191" w:lineRule="auto"/>
              <w:rPr/>
            </w:pPr>
            <w:r>
              <w:rPr>
                <w:spacing w:val="3"/>
              </w:rPr>
              <w:t>20103</w:t>
            </w:r>
          </w:p>
        </w:tc>
        <w:tc>
          <w:tcPr>
            <w:tcW w:w="4100" w:type="dxa"/>
            <w:vAlign w:val="top"/>
          </w:tcPr>
          <w:p>
            <w:pPr>
              <w:pStyle w:val="TableText"/>
              <w:ind w:left="213"/>
              <w:spacing w:before="121" w:line="229" w:lineRule="auto"/>
              <w:rPr/>
            </w:pPr>
            <w:r>
              <w:rPr>
                <w:spacing w:val="9"/>
              </w:rPr>
              <w:t>政府办公厅（室）及相关机构事务</w:t>
            </w:r>
          </w:p>
        </w:tc>
        <w:tc>
          <w:tcPr>
            <w:tcW w:w="1696" w:type="dxa"/>
            <w:vAlign w:val="top"/>
          </w:tcPr>
          <w:p>
            <w:pPr>
              <w:pStyle w:val="TableText"/>
              <w:ind w:left="994"/>
              <w:spacing w:before="146" w:line="193" w:lineRule="auto"/>
              <w:rPr/>
            </w:pPr>
            <w:r>
              <w:rPr>
                <w:spacing w:val="2"/>
              </w:rPr>
              <w:t>1,565.83</w:t>
            </w:r>
          </w:p>
        </w:tc>
        <w:tc>
          <w:tcPr>
            <w:tcW w:w="1484" w:type="dxa"/>
            <w:vAlign w:val="top"/>
          </w:tcPr>
          <w:p>
            <w:pPr>
              <w:pStyle w:val="TableText"/>
              <w:ind w:left="783"/>
              <w:spacing w:before="146" w:line="193" w:lineRule="auto"/>
              <w:rPr/>
            </w:pPr>
            <w:r>
              <w:rPr>
                <w:spacing w:val="2"/>
              </w:rPr>
              <w:t>1,565.83</w:t>
            </w:r>
          </w:p>
        </w:tc>
        <w:tc>
          <w:tcPr>
            <w:tcW w:w="1485" w:type="dxa"/>
            <w:vAlign w:val="top"/>
          </w:tcPr>
          <w:p>
            <w:pPr>
              <w:pStyle w:val="TableText"/>
              <w:ind w:left="1112"/>
              <w:spacing w:before="147" w:line="191" w:lineRule="auto"/>
              <w:rPr/>
            </w:pPr>
            <w:r>
              <w:rPr>
                <w:spacing w:val="2"/>
              </w:rPr>
              <w:t>0.00</w:t>
            </w:r>
          </w:p>
        </w:tc>
        <w:tc>
          <w:tcPr>
            <w:tcW w:w="1484" w:type="dxa"/>
            <w:vAlign w:val="top"/>
          </w:tcPr>
          <w:p>
            <w:pPr>
              <w:pStyle w:val="TableText"/>
              <w:ind w:left="1112"/>
              <w:spacing w:before="147" w:line="191" w:lineRule="auto"/>
              <w:rPr/>
            </w:pPr>
            <w:r>
              <w:rPr>
                <w:spacing w:val="2"/>
              </w:rPr>
              <w:t>0.00</w:t>
            </w:r>
          </w:p>
        </w:tc>
        <w:tc>
          <w:tcPr>
            <w:tcW w:w="1598" w:type="dxa"/>
            <w:vAlign w:val="top"/>
          </w:tcPr>
          <w:p>
            <w:pPr>
              <w:pStyle w:val="TableText"/>
              <w:ind w:left="1226"/>
              <w:spacing w:before="147" w:line="191" w:lineRule="auto"/>
              <w:rPr/>
            </w:pPr>
            <w:r>
              <w:rPr>
                <w:spacing w:val="2"/>
              </w:rPr>
              <w:t>0.00</w:t>
            </w:r>
          </w:p>
        </w:tc>
        <w:tc>
          <w:tcPr>
            <w:tcW w:w="1908" w:type="dxa"/>
            <w:vAlign w:val="top"/>
          </w:tcPr>
          <w:p>
            <w:pPr>
              <w:pStyle w:val="TableText"/>
              <w:ind w:left="1537"/>
              <w:spacing w:before="147" w:line="191" w:lineRule="auto"/>
              <w:rPr/>
            </w:pPr>
            <w:r>
              <w:rPr>
                <w:spacing w:val="2"/>
              </w:rPr>
              <w:t>0.00</w:t>
            </w:r>
          </w:p>
        </w:tc>
        <w:tc>
          <w:tcPr>
            <w:tcW w:w="1485" w:type="dxa"/>
            <w:vAlign w:val="top"/>
          </w:tcPr>
          <w:p>
            <w:pPr>
              <w:pStyle w:val="TableText"/>
              <w:ind w:left="1114"/>
              <w:spacing w:before="147" w:line="191" w:lineRule="auto"/>
              <w:rPr/>
            </w:pPr>
            <w:r>
              <w:rPr>
                <w:spacing w:val="2"/>
              </w:rPr>
              <w:t>0.00</w:t>
            </w:r>
          </w:p>
        </w:tc>
      </w:tr>
      <w:tr>
        <w:trPr>
          <w:trHeight w:val="362" w:hRule="atLeast"/>
        </w:trPr>
        <w:tc>
          <w:tcPr>
            <w:tcW w:w="932" w:type="dxa"/>
            <w:vAlign w:val="top"/>
          </w:tcPr>
          <w:p>
            <w:pPr>
              <w:pStyle w:val="TableText"/>
              <w:ind w:left="43"/>
              <w:spacing w:before="146" w:line="191" w:lineRule="auto"/>
              <w:rPr/>
            </w:pPr>
            <w:r>
              <w:rPr>
                <w:spacing w:val="3"/>
              </w:rPr>
              <w:t>2010301</w:t>
            </w:r>
          </w:p>
        </w:tc>
        <w:tc>
          <w:tcPr>
            <w:tcW w:w="4100" w:type="dxa"/>
            <w:vAlign w:val="top"/>
          </w:tcPr>
          <w:p>
            <w:pPr>
              <w:pStyle w:val="TableText"/>
              <w:ind w:left="382"/>
              <w:spacing w:before="121" w:line="230" w:lineRule="auto"/>
              <w:rPr/>
            </w:pPr>
            <w:r>
              <w:rPr>
                <w:spacing w:val="7"/>
              </w:rPr>
              <w:t>行政运行</w:t>
            </w:r>
          </w:p>
        </w:tc>
        <w:tc>
          <w:tcPr>
            <w:tcW w:w="1696" w:type="dxa"/>
            <w:vAlign w:val="top"/>
          </w:tcPr>
          <w:p>
            <w:pPr>
              <w:pStyle w:val="TableText"/>
              <w:ind w:left="1153"/>
              <w:spacing w:before="146" w:line="192" w:lineRule="auto"/>
              <w:rPr/>
            </w:pPr>
            <w:r>
              <w:rPr>
                <w:spacing w:val="3"/>
              </w:rPr>
              <w:t>641.41</w:t>
            </w:r>
          </w:p>
        </w:tc>
        <w:tc>
          <w:tcPr>
            <w:tcW w:w="1484" w:type="dxa"/>
            <w:vAlign w:val="top"/>
          </w:tcPr>
          <w:p>
            <w:pPr>
              <w:pStyle w:val="TableText"/>
              <w:ind w:left="941"/>
              <w:spacing w:before="146" w:line="192" w:lineRule="auto"/>
              <w:rPr/>
            </w:pPr>
            <w:r>
              <w:rPr>
                <w:spacing w:val="3"/>
              </w:rPr>
              <w:t>641.41</w:t>
            </w:r>
          </w:p>
        </w:tc>
        <w:tc>
          <w:tcPr>
            <w:tcW w:w="1485" w:type="dxa"/>
            <w:vAlign w:val="top"/>
          </w:tcPr>
          <w:p>
            <w:pPr>
              <w:pStyle w:val="TableText"/>
              <w:ind w:left="1112"/>
              <w:spacing w:before="146" w:line="191" w:lineRule="auto"/>
              <w:rPr/>
            </w:pPr>
            <w:r>
              <w:rPr>
                <w:spacing w:val="2"/>
              </w:rPr>
              <w:t>0.00</w:t>
            </w:r>
          </w:p>
        </w:tc>
        <w:tc>
          <w:tcPr>
            <w:tcW w:w="1484" w:type="dxa"/>
            <w:vAlign w:val="top"/>
          </w:tcPr>
          <w:p>
            <w:pPr>
              <w:pStyle w:val="TableText"/>
              <w:ind w:left="1112"/>
              <w:spacing w:before="146" w:line="191" w:lineRule="auto"/>
              <w:rPr/>
            </w:pPr>
            <w:r>
              <w:rPr>
                <w:spacing w:val="2"/>
              </w:rPr>
              <w:t>0.00</w:t>
            </w:r>
          </w:p>
        </w:tc>
        <w:tc>
          <w:tcPr>
            <w:tcW w:w="1598" w:type="dxa"/>
            <w:vAlign w:val="top"/>
          </w:tcPr>
          <w:p>
            <w:pPr>
              <w:pStyle w:val="TableText"/>
              <w:ind w:left="1226"/>
              <w:spacing w:before="146" w:line="191" w:lineRule="auto"/>
              <w:rPr/>
            </w:pPr>
            <w:r>
              <w:rPr>
                <w:spacing w:val="2"/>
              </w:rPr>
              <w:t>0.00</w:t>
            </w:r>
          </w:p>
        </w:tc>
        <w:tc>
          <w:tcPr>
            <w:tcW w:w="1908" w:type="dxa"/>
            <w:vAlign w:val="top"/>
          </w:tcPr>
          <w:p>
            <w:pPr>
              <w:pStyle w:val="TableText"/>
              <w:ind w:left="1537"/>
              <w:spacing w:before="146" w:line="191" w:lineRule="auto"/>
              <w:rPr/>
            </w:pPr>
            <w:r>
              <w:rPr>
                <w:spacing w:val="2"/>
              </w:rPr>
              <w:t>0.00</w:t>
            </w:r>
          </w:p>
        </w:tc>
        <w:tc>
          <w:tcPr>
            <w:tcW w:w="1485" w:type="dxa"/>
            <w:vAlign w:val="top"/>
          </w:tcPr>
          <w:p>
            <w:pPr>
              <w:pStyle w:val="TableText"/>
              <w:ind w:left="1114"/>
              <w:spacing w:before="146" w:line="191" w:lineRule="auto"/>
              <w:rPr/>
            </w:pPr>
            <w:r>
              <w:rPr>
                <w:spacing w:val="2"/>
              </w:rPr>
              <w:t>0.00</w:t>
            </w:r>
          </w:p>
        </w:tc>
      </w:tr>
      <w:tr>
        <w:trPr>
          <w:trHeight w:val="362" w:hRule="atLeast"/>
        </w:trPr>
        <w:tc>
          <w:tcPr>
            <w:tcW w:w="932" w:type="dxa"/>
            <w:vAlign w:val="top"/>
          </w:tcPr>
          <w:p>
            <w:pPr>
              <w:pStyle w:val="TableText"/>
              <w:ind w:left="43"/>
              <w:spacing w:before="147" w:line="191" w:lineRule="auto"/>
              <w:rPr/>
            </w:pPr>
            <w:r>
              <w:rPr>
                <w:spacing w:val="3"/>
              </w:rPr>
              <w:t>2010306</w:t>
            </w:r>
          </w:p>
        </w:tc>
        <w:tc>
          <w:tcPr>
            <w:tcW w:w="4100" w:type="dxa"/>
            <w:vAlign w:val="top"/>
          </w:tcPr>
          <w:p>
            <w:pPr>
              <w:pStyle w:val="TableText"/>
              <w:ind w:left="382"/>
              <w:spacing w:before="121" w:line="230" w:lineRule="auto"/>
              <w:rPr/>
            </w:pPr>
            <w:r>
              <w:rPr>
                <w:spacing w:val="8"/>
              </w:rPr>
              <w:t>政务公开审批</w:t>
            </w:r>
          </w:p>
        </w:tc>
        <w:tc>
          <w:tcPr>
            <w:tcW w:w="1696" w:type="dxa"/>
            <w:vAlign w:val="top"/>
          </w:tcPr>
          <w:p>
            <w:pPr>
              <w:pStyle w:val="TableText"/>
              <w:ind w:left="1152"/>
              <w:spacing w:before="146" w:line="192" w:lineRule="auto"/>
              <w:rPr/>
            </w:pPr>
            <w:r>
              <w:rPr>
                <w:spacing w:val="3"/>
              </w:rPr>
              <w:t>924.41</w:t>
            </w:r>
          </w:p>
        </w:tc>
        <w:tc>
          <w:tcPr>
            <w:tcW w:w="1484" w:type="dxa"/>
            <w:vAlign w:val="top"/>
          </w:tcPr>
          <w:p>
            <w:pPr>
              <w:pStyle w:val="TableText"/>
              <w:ind w:left="941"/>
              <w:spacing w:before="146" w:line="192" w:lineRule="auto"/>
              <w:rPr/>
            </w:pPr>
            <w:r>
              <w:rPr>
                <w:spacing w:val="3"/>
              </w:rPr>
              <w:t>924.41</w:t>
            </w:r>
          </w:p>
        </w:tc>
        <w:tc>
          <w:tcPr>
            <w:tcW w:w="1485" w:type="dxa"/>
            <w:vAlign w:val="top"/>
          </w:tcPr>
          <w:p>
            <w:pPr>
              <w:pStyle w:val="TableText"/>
              <w:ind w:left="1112"/>
              <w:spacing w:before="147" w:line="191" w:lineRule="auto"/>
              <w:rPr/>
            </w:pPr>
            <w:r>
              <w:rPr>
                <w:spacing w:val="2"/>
              </w:rPr>
              <w:t>0.00</w:t>
            </w:r>
          </w:p>
        </w:tc>
        <w:tc>
          <w:tcPr>
            <w:tcW w:w="1484" w:type="dxa"/>
            <w:vAlign w:val="top"/>
          </w:tcPr>
          <w:p>
            <w:pPr>
              <w:pStyle w:val="TableText"/>
              <w:ind w:left="1112"/>
              <w:spacing w:before="147" w:line="191" w:lineRule="auto"/>
              <w:rPr/>
            </w:pPr>
            <w:r>
              <w:rPr>
                <w:spacing w:val="2"/>
              </w:rPr>
              <w:t>0.00</w:t>
            </w:r>
          </w:p>
        </w:tc>
        <w:tc>
          <w:tcPr>
            <w:tcW w:w="1598" w:type="dxa"/>
            <w:vAlign w:val="top"/>
          </w:tcPr>
          <w:p>
            <w:pPr>
              <w:pStyle w:val="TableText"/>
              <w:ind w:left="1226"/>
              <w:spacing w:before="147" w:line="191" w:lineRule="auto"/>
              <w:rPr/>
            </w:pPr>
            <w:r>
              <w:rPr>
                <w:spacing w:val="2"/>
              </w:rPr>
              <w:t>0.00</w:t>
            </w:r>
          </w:p>
        </w:tc>
        <w:tc>
          <w:tcPr>
            <w:tcW w:w="1908" w:type="dxa"/>
            <w:vAlign w:val="top"/>
          </w:tcPr>
          <w:p>
            <w:pPr>
              <w:pStyle w:val="TableText"/>
              <w:ind w:left="1537"/>
              <w:spacing w:before="147" w:line="191" w:lineRule="auto"/>
              <w:rPr/>
            </w:pPr>
            <w:r>
              <w:rPr>
                <w:spacing w:val="2"/>
              </w:rPr>
              <w:t>0.00</w:t>
            </w:r>
          </w:p>
        </w:tc>
        <w:tc>
          <w:tcPr>
            <w:tcW w:w="1485" w:type="dxa"/>
            <w:vAlign w:val="top"/>
          </w:tcPr>
          <w:p>
            <w:pPr>
              <w:pStyle w:val="TableText"/>
              <w:ind w:left="1114"/>
              <w:spacing w:before="147" w:line="191" w:lineRule="auto"/>
              <w:rPr/>
            </w:pPr>
            <w:r>
              <w:rPr>
                <w:spacing w:val="2"/>
              </w:rPr>
              <w:t>0.00</w:t>
            </w:r>
          </w:p>
        </w:tc>
      </w:tr>
      <w:tr>
        <w:trPr>
          <w:trHeight w:val="363" w:hRule="atLeast"/>
        </w:trPr>
        <w:tc>
          <w:tcPr>
            <w:tcW w:w="932" w:type="dxa"/>
            <w:vAlign w:val="top"/>
          </w:tcPr>
          <w:p>
            <w:pPr>
              <w:pStyle w:val="TableText"/>
              <w:ind w:left="43"/>
              <w:spacing w:before="148" w:line="191" w:lineRule="auto"/>
              <w:rPr/>
            </w:pPr>
            <w:r>
              <w:rPr>
                <w:spacing w:val="1"/>
              </w:rPr>
              <w:t>208</w:t>
            </w:r>
          </w:p>
        </w:tc>
        <w:tc>
          <w:tcPr>
            <w:tcW w:w="4100" w:type="dxa"/>
            <w:vAlign w:val="top"/>
          </w:tcPr>
          <w:p>
            <w:pPr>
              <w:pStyle w:val="TableText"/>
              <w:ind w:left="44"/>
              <w:spacing w:before="122" w:line="229" w:lineRule="auto"/>
              <w:rPr/>
            </w:pPr>
            <w:r>
              <w:rPr>
                <w:spacing w:val="8"/>
              </w:rPr>
              <w:t>社会保障和就业支出</w:t>
            </w:r>
          </w:p>
        </w:tc>
        <w:tc>
          <w:tcPr>
            <w:tcW w:w="1696" w:type="dxa"/>
            <w:vAlign w:val="top"/>
          </w:tcPr>
          <w:p>
            <w:pPr>
              <w:pStyle w:val="TableText"/>
              <w:ind w:left="1237"/>
              <w:spacing w:before="148" w:line="191" w:lineRule="auto"/>
              <w:rPr/>
            </w:pPr>
            <w:r>
              <w:rPr>
                <w:spacing w:val="3"/>
              </w:rPr>
              <w:t>92.39</w:t>
            </w:r>
          </w:p>
        </w:tc>
        <w:tc>
          <w:tcPr>
            <w:tcW w:w="1484" w:type="dxa"/>
            <w:vAlign w:val="top"/>
          </w:tcPr>
          <w:p>
            <w:pPr>
              <w:pStyle w:val="TableText"/>
              <w:ind w:left="1026"/>
              <w:spacing w:before="148" w:line="191" w:lineRule="auto"/>
              <w:rPr/>
            </w:pPr>
            <w:r>
              <w:rPr>
                <w:spacing w:val="3"/>
              </w:rPr>
              <w:t>92.39</w:t>
            </w:r>
          </w:p>
        </w:tc>
        <w:tc>
          <w:tcPr>
            <w:tcW w:w="1485" w:type="dxa"/>
            <w:vAlign w:val="top"/>
          </w:tcPr>
          <w:p>
            <w:pPr>
              <w:pStyle w:val="TableText"/>
              <w:ind w:left="1112"/>
              <w:spacing w:before="148" w:line="191" w:lineRule="auto"/>
              <w:rPr/>
            </w:pPr>
            <w:r>
              <w:rPr>
                <w:spacing w:val="2"/>
              </w:rPr>
              <w:t>0.00</w:t>
            </w:r>
          </w:p>
        </w:tc>
        <w:tc>
          <w:tcPr>
            <w:tcW w:w="1484" w:type="dxa"/>
            <w:vAlign w:val="top"/>
          </w:tcPr>
          <w:p>
            <w:pPr>
              <w:pStyle w:val="TableText"/>
              <w:ind w:left="1112"/>
              <w:spacing w:before="148" w:line="191" w:lineRule="auto"/>
              <w:rPr/>
            </w:pPr>
            <w:r>
              <w:rPr>
                <w:spacing w:val="2"/>
              </w:rPr>
              <w:t>0.00</w:t>
            </w:r>
          </w:p>
        </w:tc>
        <w:tc>
          <w:tcPr>
            <w:tcW w:w="1598" w:type="dxa"/>
            <w:vAlign w:val="top"/>
          </w:tcPr>
          <w:p>
            <w:pPr>
              <w:pStyle w:val="TableText"/>
              <w:ind w:left="1226"/>
              <w:spacing w:before="148" w:line="191" w:lineRule="auto"/>
              <w:rPr/>
            </w:pPr>
            <w:r>
              <w:rPr>
                <w:spacing w:val="2"/>
              </w:rPr>
              <w:t>0.00</w:t>
            </w:r>
          </w:p>
        </w:tc>
        <w:tc>
          <w:tcPr>
            <w:tcW w:w="1908" w:type="dxa"/>
            <w:vAlign w:val="top"/>
          </w:tcPr>
          <w:p>
            <w:pPr>
              <w:pStyle w:val="TableText"/>
              <w:ind w:left="1537"/>
              <w:spacing w:before="148" w:line="191" w:lineRule="auto"/>
              <w:rPr/>
            </w:pPr>
            <w:r>
              <w:rPr>
                <w:spacing w:val="2"/>
              </w:rPr>
              <w:t>0.00</w:t>
            </w:r>
          </w:p>
        </w:tc>
        <w:tc>
          <w:tcPr>
            <w:tcW w:w="1485" w:type="dxa"/>
            <w:vAlign w:val="top"/>
          </w:tcPr>
          <w:p>
            <w:pPr>
              <w:pStyle w:val="TableText"/>
              <w:ind w:left="1114"/>
              <w:spacing w:before="148" w:line="191" w:lineRule="auto"/>
              <w:rPr/>
            </w:pPr>
            <w:r>
              <w:rPr>
                <w:spacing w:val="2"/>
              </w:rPr>
              <w:t>0.00</w:t>
            </w:r>
          </w:p>
        </w:tc>
      </w:tr>
      <w:tr>
        <w:trPr>
          <w:trHeight w:val="362" w:hRule="atLeast"/>
        </w:trPr>
        <w:tc>
          <w:tcPr>
            <w:tcW w:w="932" w:type="dxa"/>
            <w:vAlign w:val="top"/>
          </w:tcPr>
          <w:p>
            <w:pPr>
              <w:pStyle w:val="TableText"/>
              <w:ind w:left="43"/>
              <w:spacing w:before="147" w:line="191" w:lineRule="auto"/>
              <w:rPr/>
            </w:pPr>
            <w:r>
              <w:rPr>
                <w:spacing w:val="3"/>
              </w:rPr>
              <w:t>20805</w:t>
            </w:r>
          </w:p>
        </w:tc>
        <w:tc>
          <w:tcPr>
            <w:tcW w:w="4100" w:type="dxa"/>
            <w:vAlign w:val="top"/>
          </w:tcPr>
          <w:p>
            <w:pPr>
              <w:pStyle w:val="TableText"/>
              <w:ind w:left="212"/>
              <w:spacing w:before="121" w:line="230" w:lineRule="auto"/>
              <w:rPr/>
            </w:pPr>
            <w:r>
              <w:rPr>
                <w:spacing w:val="8"/>
              </w:rPr>
              <w:t>行政事业单位养老支出</w:t>
            </w:r>
          </w:p>
        </w:tc>
        <w:tc>
          <w:tcPr>
            <w:tcW w:w="1696" w:type="dxa"/>
            <w:vAlign w:val="top"/>
          </w:tcPr>
          <w:p>
            <w:pPr>
              <w:pStyle w:val="TableText"/>
              <w:ind w:left="1237"/>
              <w:spacing w:before="147" w:line="191" w:lineRule="auto"/>
              <w:rPr/>
            </w:pPr>
            <w:r>
              <w:rPr>
                <w:spacing w:val="3"/>
              </w:rPr>
              <w:t>89.23</w:t>
            </w:r>
          </w:p>
        </w:tc>
        <w:tc>
          <w:tcPr>
            <w:tcW w:w="1484" w:type="dxa"/>
            <w:vAlign w:val="top"/>
          </w:tcPr>
          <w:p>
            <w:pPr>
              <w:pStyle w:val="TableText"/>
              <w:ind w:left="1026"/>
              <w:spacing w:before="147" w:line="191" w:lineRule="auto"/>
              <w:rPr/>
            </w:pPr>
            <w:r>
              <w:rPr>
                <w:spacing w:val="3"/>
              </w:rPr>
              <w:t>89.23</w:t>
            </w:r>
          </w:p>
        </w:tc>
        <w:tc>
          <w:tcPr>
            <w:tcW w:w="1485" w:type="dxa"/>
            <w:vAlign w:val="top"/>
          </w:tcPr>
          <w:p>
            <w:pPr>
              <w:pStyle w:val="TableText"/>
              <w:ind w:left="1112"/>
              <w:spacing w:before="147" w:line="191" w:lineRule="auto"/>
              <w:rPr/>
            </w:pPr>
            <w:r>
              <w:rPr>
                <w:spacing w:val="2"/>
              </w:rPr>
              <w:t>0.00</w:t>
            </w:r>
          </w:p>
        </w:tc>
        <w:tc>
          <w:tcPr>
            <w:tcW w:w="1484" w:type="dxa"/>
            <w:vAlign w:val="top"/>
          </w:tcPr>
          <w:p>
            <w:pPr>
              <w:pStyle w:val="TableText"/>
              <w:ind w:left="1112"/>
              <w:spacing w:before="147" w:line="191" w:lineRule="auto"/>
              <w:rPr/>
            </w:pPr>
            <w:r>
              <w:rPr>
                <w:spacing w:val="2"/>
              </w:rPr>
              <w:t>0.00</w:t>
            </w:r>
          </w:p>
        </w:tc>
        <w:tc>
          <w:tcPr>
            <w:tcW w:w="1598" w:type="dxa"/>
            <w:vAlign w:val="top"/>
          </w:tcPr>
          <w:p>
            <w:pPr>
              <w:pStyle w:val="TableText"/>
              <w:ind w:left="1226"/>
              <w:spacing w:before="147" w:line="191" w:lineRule="auto"/>
              <w:rPr/>
            </w:pPr>
            <w:r>
              <w:rPr>
                <w:spacing w:val="2"/>
              </w:rPr>
              <w:t>0.00</w:t>
            </w:r>
          </w:p>
        </w:tc>
        <w:tc>
          <w:tcPr>
            <w:tcW w:w="1908" w:type="dxa"/>
            <w:vAlign w:val="top"/>
          </w:tcPr>
          <w:p>
            <w:pPr>
              <w:pStyle w:val="TableText"/>
              <w:ind w:left="1537"/>
              <w:spacing w:before="147" w:line="191" w:lineRule="auto"/>
              <w:rPr/>
            </w:pPr>
            <w:r>
              <w:rPr>
                <w:spacing w:val="2"/>
              </w:rPr>
              <w:t>0.00</w:t>
            </w:r>
          </w:p>
        </w:tc>
        <w:tc>
          <w:tcPr>
            <w:tcW w:w="1485" w:type="dxa"/>
            <w:vAlign w:val="top"/>
          </w:tcPr>
          <w:p>
            <w:pPr>
              <w:pStyle w:val="TableText"/>
              <w:ind w:left="1114"/>
              <w:spacing w:before="147" w:line="191" w:lineRule="auto"/>
              <w:rPr/>
            </w:pPr>
            <w:r>
              <w:rPr>
                <w:spacing w:val="2"/>
              </w:rPr>
              <w:t>0.00</w:t>
            </w:r>
          </w:p>
        </w:tc>
      </w:tr>
      <w:tr>
        <w:trPr>
          <w:trHeight w:val="363" w:hRule="atLeast"/>
        </w:trPr>
        <w:tc>
          <w:tcPr>
            <w:tcW w:w="932" w:type="dxa"/>
            <w:vAlign w:val="top"/>
          </w:tcPr>
          <w:p>
            <w:pPr>
              <w:pStyle w:val="TableText"/>
              <w:ind w:left="43"/>
              <w:spacing w:before="148" w:line="191" w:lineRule="auto"/>
              <w:rPr/>
            </w:pPr>
            <w:r>
              <w:rPr>
                <w:spacing w:val="3"/>
              </w:rPr>
              <w:t>2080501</w:t>
            </w:r>
          </w:p>
        </w:tc>
        <w:tc>
          <w:tcPr>
            <w:tcW w:w="4100" w:type="dxa"/>
            <w:vAlign w:val="top"/>
          </w:tcPr>
          <w:p>
            <w:pPr>
              <w:pStyle w:val="TableText"/>
              <w:ind w:left="382"/>
              <w:spacing w:before="122" w:line="230" w:lineRule="auto"/>
              <w:rPr/>
            </w:pPr>
            <w:r>
              <w:rPr>
                <w:spacing w:val="8"/>
              </w:rPr>
              <w:t>行政单位离退休</w:t>
            </w:r>
          </w:p>
        </w:tc>
        <w:tc>
          <w:tcPr>
            <w:tcW w:w="1696" w:type="dxa"/>
            <w:vAlign w:val="top"/>
          </w:tcPr>
          <w:p>
            <w:pPr>
              <w:pStyle w:val="TableText"/>
              <w:ind w:left="1333"/>
              <w:spacing w:before="147" w:line="192" w:lineRule="auto"/>
              <w:rPr/>
            </w:pPr>
            <w:r>
              <w:rPr/>
              <w:t>1.25</w:t>
            </w:r>
          </w:p>
        </w:tc>
        <w:tc>
          <w:tcPr>
            <w:tcW w:w="1484" w:type="dxa"/>
            <w:vAlign w:val="top"/>
          </w:tcPr>
          <w:p>
            <w:pPr>
              <w:pStyle w:val="TableText"/>
              <w:ind w:left="1122"/>
              <w:spacing w:before="147" w:line="192" w:lineRule="auto"/>
              <w:rPr/>
            </w:pPr>
            <w:r>
              <w:rPr/>
              <w:t>1.25</w:t>
            </w:r>
          </w:p>
        </w:tc>
        <w:tc>
          <w:tcPr>
            <w:tcW w:w="1485" w:type="dxa"/>
            <w:vAlign w:val="top"/>
          </w:tcPr>
          <w:p>
            <w:pPr>
              <w:pStyle w:val="TableText"/>
              <w:ind w:left="1112"/>
              <w:spacing w:before="148" w:line="191" w:lineRule="auto"/>
              <w:rPr/>
            </w:pPr>
            <w:r>
              <w:rPr>
                <w:spacing w:val="2"/>
              </w:rPr>
              <w:t>0.00</w:t>
            </w:r>
          </w:p>
        </w:tc>
        <w:tc>
          <w:tcPr>
            <w:tcW w:w="1484" w:type="dxa"/>
            <w:vAlign w:val="top"/>
          </w:tcPr>
          <w:p>
            <w:pPr>
              <w:pStyle w:val="TableText"/>
              <w:ind w:left="1112"/>
              <w:spacing w:before="148" w:line="191" w:lineRule="auto"/>
              <w:rPr/>
            </w:pPr>
            <w:r>
              <w:rPr>
                <w:spacing w:val="2"/>
              </w:rPr>
              <w:t>0.00</w:t>
            </w:r>
          </w:p>
        </w:tc>
        <w:tc>
          <w:tcPr>
            <w:tcW w:w="1598" w:type="dxa"/>
            <w:vAlign w:val="top"/>
          </w:tcPr>
          <w:p>
            <w:pPr>
              <w:pStyle w:val="TableText"/>
              <w:ind w:left="1226"/>
              <w:spacing w:before="148" w:line="191" w:lineRule="auto"/>
              <w:rPr/>
            </w:pPr>
            <w:r>
              <w:rPr>
                <w:spacing w:val="2"/>
              </w:rPr>
              <w:t>0.00</w:t>
            </w:r>
          </w:p>
        </w:tc>
        <w:tc>
          <w:tcPr>
            <w:tcW w:w="1908" w:type="dxa"/>
            <w:vAlign w:val="top"/>
          </w:tcPr>
          <w:p>
            <w:pPr>
              <w:pStyle w:val="TableText"/>
              <w:ind w:left="1537"/>
              <w:spacing w:before="148" w:line="191" w:lineRule="auto"/>
              <w:rPr/>
            </w:pPr>
            <w:r>
              <w:rPr>
                <w:spacing w:val="2"/>
              </w:rPr>
              <w:t>0.00</w:t>
            </w:r>
          </w:p>
        </w:tc>
        <w:tc>
          <w:tcPr>
            <w:tcW w:w="1485" w:type="dxa"/>
            <w:vAlign w:val="top"/>
          </w:tcPr>
          <w:p>
            <w:pPr>
              <w:pStyle w:val="TableText"/>
              <w:ind w:left="1114"/>
              <w:spacing w:before="148" w:line="191" w:lineRule="auto"/>
              <w:rPr/>
            </w:pPr>
            <w:r>
              <w:rPr>
                <w:spacing w:val="2"/>
              </w:rPr>
              <w:t>0.00</w:t>
            </w:r>
          </w:p>
        </w:tc>
      </w:tr>
      <w:tr>
        <w:trPr>
          <w:trHeight w:val="363" w:hRule="atLeast"/>
        </w:trPr>
        <w:tc>
          <w:tcPr>
            <w:tcW w:w="932" w:type="dxa"/>
            <w:vAlign w:val="top"/>
          </w:tcPr>
          <w:p>
            <w:pPr>
              <w:pStyle w:val="TableText"/>
              <w:ind w:left="43"/>
              <w:spacing w:before="148" w:line="191" w:lineRule="auto"/>
              <w:rPr/>
            </w:pPr>
            <w:r>
              <w:rPr>
                <w:spacing w:val="3"/>
              </w:rPr>
              <w:t>2080505</w:t>
            </w:r>
          </w:p>
        </w:tc>
        <w:tc>
          <w:tcPr>
            <w:tcW w:w="4100" w:type="dxa"/>
            <w:vAlign w:val="top"/>
          </w:tcPr>
          <w:p>
            <w:pPr>
              <w:pStyle w:val="TableText"/>
              <w:ind w:left="381"/>
              <w:spacing w:before="122" w:line="229" w:lineRule="auto"/>
              <w:rPr/>
            </w:pPr>
            <w:r>
              <w:rPr>
                <w:spacing w:val="9"/>
              </w:rPr>
              <w:t>机关事业单位基本养老保险缴费支出</w:t>
            </w:r>
          </w:p>
        </w:tc>
        <w:tc>
          <w:tcPr>
            <w:tcW w:w="1696" w:type="dxa"/>
            <w:vAlign w:val="top"/>
          </w:tcPr>
          <w:p>
            <w:pPr>
              <w:pStyle w:val="TableText"/>
              <w:ind w:left="1237"/>
              <w:spacing w:before="147" w:line="192" w:lineRule="auto"/>
              <w:rPr/>
            </w:pPr>
            <w:r>
              <w:rPr>
                <w:spacing w:val="3"/>
              </w:rPr>
              <w:t>81.81</w:t>
            </w:r>
          </w:p>
        </w:tc>
        <w:tc>
          <w:tcPr>
            <w:tcW w:w="1484" w:type="dxa"/>
            <w:vAlign w:val="top"/>
          </w:tcPr>
          <w:p>
            <w:pPr>
              <w:pStyle w:val="TableText"/>
              <w:ind w:left="1026"/>
              <w:spacing w:before="147" w:line="192" w:lineRule="auto"/>
              <w:rPr/>
            </w:pPr>
            <w:r>
              <w:rPr>
                <w:spacing w:val="3"/>
              </w:rPr>
              <w:t>81.81</w:t>
            </w:r>
          </w:p>
        </w:tc>
        <w:tc>
          <w:tcPr>
            <w:tcW w:w="1485" w:type="dxa"/>
            <w:vAlign w:val="top"/>
          </w:tcPr>
          <w:p>
            <w:pPr>
              <w:pStyle w:val="TableText"/>
              <w:ind w:left="1112"/>
              <w:spacing w:before="148" w:line="191" w:lineRule="auto"/>
              <w:rPr/>
            </w:pPr>
            <w:r>
              <w:rPr>
                <w:spacing w:val="2"/>
              </w:rPr>
              <w:t>0.00</w:t>
            </w:r>
          </w:p>
        </w:tc>
        <w:tc>
          <w:tcPr>
            <w:tcW w:w="1484" w:type="dxa"/>
            <w:vAlign w:val="top"/>
          </w:tcPr>
          <w:p>
            <w:pPr>
              <w:pStyle w:val="TableText"/>
              <w:ind w:left="1112"/>
              <w:spacing w:before="148" w:line="191" w:lineRule="auto"/>
              <w:rPr/>
            </w:pPr>
            <w:r>
              <w:rPr>
                <w:spacing w:val="2"/>
              </w:rPr>
              <w:t>0.00</w:t>
            </w:r>
          </w:p>
        </w:tc>
        <w:tc>
          <w:tcPr>
            <w:tcW w:w="1598" w:type="dxa"/>
            <w:vAlign w:val="top"/>
          </w:tcPr>
          <w:p>
            <w:pPr>
              <w:pStyle w:val="TableText"/>
              <w:ind w:left="1226"/>
              <w:spacing w:before="148" w:line="191" w:lineRule="auto"/>
              <w:rPr/>
            </w:pPr>
            <w:r>
              <w:rPr>
                <w:spacing w:val="2"/>
              </w:rPr>
              <w:t>0.00</w:t>
            </w:r>
          </w:p>
        </w:tc>
        <w:tc>
          <w:tcPr>
            <w:tcW w:w="1908" w:type="dxa"/>
            <w:vAlign w:val="top"/>
          </w:tcPr>
          <w:p>
            <w:pPr>
              <w:pStyle w:val="TableText"/>
              <w:ind w:left="1537"/>
              <w:spacing w:before="148" w:line="191" w:lineRule="auto"/>
              <w:rPr/>
            </w:pPr>
            <w:r>
              <w:rPr>
                <w:spacing w:val="2"/>
              </w:rPr>
              <w:t>0.00</w:t>
            </w:r>
          </w:p>
        </w:tc>
        <w:tc>
          <w:tcPr>
            <w:tcW w:w="1485" w:type="dxa"/>
            <w:vAlign w:val="top"/>
          </w:tcPr>
          <w:p>
            <w:pPr>
              <w:pStyle w:val="TableText"/>
              <w:ind w:left="1114"/>
              <w:spacing w:before="148" w:line="191" w:lineRule="auto"/>
              <w:rPr/>
            </w:pPr>
            <w:r>
              <w:rPr>
                <w:spacing w:val="2"/>
              </w:rPr>
              <w:t>0.00</w:t>
            </w:r>
          </w:p>
        </w:tc>
      </w:tr>
      <w:tr>
        <w:trPr>
          <w:trHeight w:val="362" w:hRule="atLeast"/>
        </w:trPr>
        <w:tc>
          <w:tcPr>
            <w:tcW w:w="932" w:type="dxa"/>
            <w:vAlign w:val="top"/>
          </w:tcPr>
          <w:p>
            <w:pPr>
              <w:pStyle w:val="TableText"/>
              <w:ind w:left="43"/>
              <w:spacing w:before="147" w:line="191" w:lineRule="auto"/>
              <w:rPr/>
            </w:pPr>
            <w:r>
              <w:rPr>
                <w:spacing w:val="3"/>
              </w:rPr>
              <w:t>2080506</w:t>
            </w:r>
          </w:p>
        </w:tc>
        <w:tc>
          <w:tcPr>
            <w:tcW w:w="4100" w:type="dxa"/>
            <w:vAlign w:val="top"/>
          </w:tcPr>
          <w:p>
            <w:pPr>
              <w:pStyle w:val="TableText"/>
              <w:ind w:left="381"/>
              <w:spacing w:before="121" w:line="229" w:lineRule="auto"/>
              <w:rPr/>
            </w:pPr>
            <w:r>
              <w:rPr>
                <w:spacing w:val="9"/>
              </w:rPr>
              <w:t>机关事业单位职业年金缴费支出</w:t>
            </w:r>
          </w:p>
        </w:tc>
        <w:tc>
          <w:tcPr>
            <w:tcW w:w="1696" w:type="dxa"/>
            <w:vAlign w:val="top"/>
          </w:tcPr>
          <w:p>
            <w:pPr>
              <w:pStyle w:val="TableText"/>
              <w:ind w:left="1322"/>
              <w:spacing w:before="147" w:line="192" w:lineRule="auto"/>
              <w:rPr/>
            </w:pPr>
            <w:r>
              <w:rPr>
                <w:spacing w:val="2"/>
              </w:rPr>
              <w:t>6.17</w:t>
            </w:r>
          </w:p>
        </w:tc>
        <w:tc>
          <w:tcPr>
            <w:tcW w:w="1484" w:type="dxa"/>
            <w:vAlign w:val="top"/>
          </w:tcPr>
          <w:p>
            <w:pPr>
              <w:pStyle w:val="TableText"/>
              <w:ind w:left="1111"/>
              <w:spacing w:before="147" w:line="192" w:lineRule="auto"/>
              <w:rPr/>
            </w:pPr>
            <w:r>
              <w:rPr>
                <w:spacing w:val="2"/>
              </w:rPr>
              <w:t>6.17</w:t>
            </w:r>
          </w:p>
        </w:tc>
        <w:tc>
          <w:tcPr>
            <w:tcW w:w="1485" w:type="dxa"/>
            <w:vAlign w:val="top"/>
          </w:tcPr>
          <w:p>
            <w:pPr>
              <w:pStyle w:val="TableText"/>
              <w:ind w:left="1112"/>
              <w:spacing w:before="147" w:line="191" w:lineRule="auto"/>
              <w:rPr/>
            </w:pPr>
            <w:r>
              <w:rPr>
                <w:spacing w:val="2"/>
              </w:rPr>
              <w:t>0.00</w:t>
            </w:r>
          </w:p>
        </w:tc>
        <w:tc>
          <w:tcPr>
            <w:tcW w:w="1484" w:type="dxa"/>
            <w:vAlign w:val="top"/>
          </w:tcPr>
          <w:p>
            <w:pPr>
              <w:pStyle w:val="TableText"/>
              <w:ind w:left="1112"/>
              <w:spacing w:before="147" w:line="191" w:lineRule="auto"/>
              <w:rPr/>
            </w:pPr>
            <w:r>
              <w:rPr>
                <w:spacing w:val="2"/>
              </w:rPr>
              <w:t>0.00</w:t>
            </w:r>
          </w:p>
        </w:tc>
        <w:tc>
          <w:tcPr>
            <w:tcW w:w="1598" w:type="dxa"/>
            <w:vAlign w:val="top"/>
          </w:tcPr>
          <w:p>
            <w:pPr>
              <w:pStyle w:val="TableText"/>
              <w:ind w:left="1226"/>
              <w:spacing w:before="147" w:line="191" w:lineRule="auto"/>
              <w:rPr/>
            </w:pPr>
            <w:r>
              <w:rPr>
                <w:spacing w:val="2"/>
              </w:rPr>
              <w:t>0.00</w:t>
            </w:r>
          </w:p>
        </w:tc>
        <w:tc>
          <w:tcPr>
            <w:tcW w:w="1908" w:type="dxa"/>
            <w:vAlign w:val="top"/>
          </w:tcPr>
          <w:p>
            <w:pPr>
              <w:pStyle w:val="TableText"/>
              <w:ind w:left="1537"/>
              <w:spacing w:before="147" w:line="191" w:lineRule="auto"/>
              <w:rPr/>
            </w:pPr>
            <w:r>
              <w:rPr>
                <w:spacing w:val="2"/>
              </w:rPr>
              <w:t>0.00</w:t>
            </w:r>
          </w:p>
        </w:tc>
        <w:tc>
          <w:tcPr>
            <w:tcW w:w="1485" w:type="dxa"/>
            <w:vAlign w:val="top"/>
          </w:tcPr>
          <w:p>
            <w:pPr>
              <w:pStyle w:val="TableText"/>
              <w:ind w:left="1114"/>
              <w:spacing w:before="147" w:line="191" w:lineRule="auto"/>
              <w:rPr/>
            </w:pPr>
            <w:r>
              <w:rPr>
                <w:spacing w:val="2"/>
              </w:rPr>
              <w:t>0.00</w:t>
            </w:r>
          </w:p>
        </w:tc>
      </w:tr>
      <w:tr>
        <w:trPr>
          <w:trHeight w:val="363" w:hRule="atLeast"/>
        </w:trPr>
        <w:tc>
          <w:tcPr>
            <w:tcW w:w="932" w:type="dxa"/>
            <w:vAlign w:val="top"/>
          </w:tcPr>
          <w:p>
            <w:pPr>
              <w:pStyle w:val="TableText"/>
              <w:ind w:left="43"/>
              <w:spacing w:before="148" w:line="191" w:lineRule="auto"/>
              <w:rPr/>
            </w:pPr>
            <w:r>
              <w:rPr>
                <w:spacing w:val="3"/>
              </w:rPr>
              <w:t>20899</w:t>
            </w:r>
          </w:p>
        </w:tc>
        <w:tc>
          <w:tcPr>
            <w:tcW w:w="4100" w:type="dxa"/>
            <w:vAlign w:val="top"/>
          </w:tcPr>
          <w:p>
            <w:pPr>
              <w:pStyle w:val="TableText"/>
              <w:ind w:left="211"/>
              <w:spacing w:before="122" w:line="229" w:lineRule="auto"/>
              <w:rPr/>
            </w:pPr>
            <w:r>
              <w:rPr>
                <w:spacing w:val="9"/>
              </w:rPr>
              <w:t>其他社会保障和就业支出</w:t>
            </w:r>
          </w:p>
        </w:tc>
        <w:tc>
          <w:tcPr>
            <w:tcW w:w="1696" w:type="dxa"/>
            <w:vAlign w:val="top"/>
          </w:tcPr>
          <w:p>
            <w:pPr>
              <w:pStyle w:val="TableText"/>
              <w:ind w:left="1324"/>
              <w:spacing w:before="147" w:line="192" w:lineRule="auto"/>
              <w:rPr/>
            </w:pPr>
            <w:r>
              <w:rPr>
                <w:spacing w:val="2"/>
              </w:rPr>
              <w:t>3.16</w:t>
            </w:r>
          </w:p>
        </w:tc>
        <w:tc>
          <w:tcPr>
            <w:tcW w:w="1484" w:type="dxa"/>
            <w:vAlign w:val="top"/>
          </w:tcPr>
          <w:p>
            <w:pPr>
              <w:pStyle w:val="TableText"/>
              <w:ind w:left="1113"/>
              <w:spacing w:before="147" w:line="192" w:lineRule="auto"/>
              <w:rPr/>
            </w:pPr>
            <w:r>
              <w:rPr>
                <w:spacing w:val="2"/>
              </w:rPr>
              <w:t>3.16</w:t>
            </w:r>
          </w:p>
        </w:tc>
        <w:tc>
          <w:tcPr>
            <w:tcW w:w="1485" w:type="dxa"/>
            <w:vAlign w:val="top"/>
          </w:tcPr>
          <w:p>
            <w:pPr>
              <w:pStyle w:val="TableText"/>
              <w:ind w:left="1112"/>
              <w:spacing w:before="148" w:line="191" w:lineRule="auto"/>
              <w:rPr/>
            </w:pPr>
            <w:r>
              <w:rPr>
                <w:spacing w:val="2"/>
              </w:rPr>
              <w:t>0.00</w:t>
            </w:r>
          </w:p>
        </w:tc>
        <w:tc>
          <w:tcPr>
            <w:tcW w:w="1484" w:type="dxa"/>
            <w:vAlign w:val="top"/>
          </w:tcPr>
          <w:p>
            <w:pPr>
              <w:pStyle w:val="TableText"/>
              <w:ind w:left="1112"/>
              <w:spacing w:before="148" w:line="191" w:lineRule="auto"/>
              <w:rPr/>
            </w:pPr>
            <w:r>
              <w:rPr>
                <w:spacing w:val="2"/>
              </w:rPr>
              <w:t>0.00</w:t>
            </w:r>
          </w:p>
        </w:tc>
        <w:tc>
          <w:tcPr>
            <w:tcW w:w="1598" w:type="dxa"/>
            <w:vAlign w:val="top"/>
          </w:tcPr>
          <w:p>
            <w:pPr>
              <w:pStyle w:val="TableText"/>
              <w:ind w:left="1226"/>
              <w:spacing w:before="148" w:line="191" w:lineRule="auto"/>
              <w:rPr/>
            </w:pPr>
            <w:r>
              <w:rPr>
                <w:spacing w:val="2"/>
              </w:rPr>
              <w:t>0.00</w:t>
            </w:r>
          </w:p>
        </w:tc>
        <w:tc>
          <w:tcPr>
            <w:tcW w:w="1908" w:type="dxa"/>
            <w:vAlign w:val="top"/>
          </w:tcPr>
          <w:p>
            <w:pPr>
              <w:pStyle w:val="TableText"/>
              <w:ind w:left="1537"/>
              <w:spacing w:before="148" w:line="191" w:lineRule="auto"/>
              <w:rPr/>
            </w:pPr>
            <w:r>
              <w:rPr>
                <w:spacing w:val="2"/>
              </w:rPr>
              <w:t>0.00</w:t>
            </w:r>
          </w:p>
        </w:tc>
        <w:tc>
          <w:tcPr>
            <w:tcW w:w="1485" w:type="dxa"/>
            <w:vAlign w:val="top"/>
          </w:tcPr>
          <w:p>
            <w:pPr>
              <w:pStyle w:val="TableText"/>
              <w:ind w:left="1114"/>
              <w:spacing w:before="148" w:line="191" w:lineRule="auto"/>
              <w:rPr/>
            </w:pPr>
            <w:r>
              <w:rPr>
                <w:spacing w:val="2"/>
              </w:rPr>
              <w:t>0.00</w:t>
            </w:r>
          </w:p>
        </w:tc>
      </w:tr>
      <w:tr>
        <w:trPr>
          <w:trHeight w:val="362" w:hRule="atLeast"/>
        </w:trPr>
        <w:tc>
          <w:tcPr>
            <w:tcW w:w="932" w:type="dxa"/>
            <w:vAlign w:val="top"/>
          </w:tcPr>
          <w:p>
            <w:pPr>
              <w:pStyle w:val="TableText"/>
              <w:ind w:left="43"/>
              <w:spacing w:before="148" w:line="191" w:lineRule="auto"/>
              <w:rPr/>
            </w:pPr>
            <w:r>
              <w:rPr>
                <w:spacing w:val="3"/>
              </w:rPr>
              <w:t>2089999</w:t>
            </w:r>
          </w:p>
        </w:tc>
        <w:tc>
          <w:tcPr>
            <w:tcW w:w="4100" w:type="dxa"/>
            <w:vAlign w:val="top"/>
          </w:tcPr>
          <w:p>
            <w:pPr>
              <w:pStyle w:val="TableText"/>
              <w:ind w:left="381"/>
              <w:spacing w:before="122" w:line="229" w:lineRule="auto"/>
              <w:rPr/>
            </w:pPr>
            <w:r>
              <w:rPr>
                <w:spacing w:val="9"/>
              </w:rPr>
              <w:t>其他社会保障和就业支出</w:t>
            </w:r>
          </w:p>
        </w:tc>
        <w:tc>
          <w:tcPr>
            <w:tcW w:w="1696" w:type="dxa"/>
            <w:vAlign w:val="top"/>
          </w:tcPr>
          <w:p>
            <w:pPr>
              <w:pStyle w:val="TableText"/>
              <w:ind w:left="1324"/>
              <w:spacing w:before="147" w:line="192" w:lineRule="auto"/>
              <w:rPr/>
            </w:pPr>
            <w:r>
              <w:rPr>
                <w:spacing w:val="2"/>
              </w:rPr>
              <w:t>3.16</w:t>
            </w:r>
          </w:p>
        </w:tc>
        <w:tc>
          <w:tcPr>
            <w:tcW w:w="1484" w:type="dxa"/>
            <w:vAlign w:val="top"/>
          </w:tcPr>
          <w:p>
            <w:pPr>
              <w:pStyle w:val="TableText"/>
              <w:ind w:left="1113"/>
              <w:spacing w:before="147" w:line="192" w:lineRule="auto"/>
              <w:rPr/>
            </w:pPr>
            <w:r>
              <w:rPr>
                <w:spacing w:val="2"/>
              </w:rPr>
              <w:t>3.16</w:t>
            </w:r>
          </w:p>
        </w:tc>
        <w:tc>
          <w:tcPr>
            <w:tcW w:w="1485" w:type="dxa"/>
            <w:vAlign w:val="top"/>
          </w:tcPr>
          <w:p>
            <w:pPr>
              <w:pStyle w:val="TableText"/>
              <w:ind w:left="1112"/>
              <w:spacing w:before="148" w:line="191" w:lineRule="auto"/>
              <w:rPr/>
            </w:pPr>
            <w:r>
              <w:rPr>
                <w:spacing w:val="2"/>
              </w:rPr>
              <w:t>0.00</w:t>
            </w:r>
          </w:p>
        </w:tc>
        <w:tc>
          <w:tcPr>
            <w:tcW w:w="1484" w:type="dxa"/>
            <w:vAlign w:val="top"/>
          </w:tcPr>
          <w:p>
            <w:pPr>
              <w:pStyle w:val="TableText"/>
              <w:ind w:left="1112"/>
              <w:spacing w:before="148" w:line="191" w:lineRule="auto"/>
              <w:rPr/>
            </w:pPr>
            <w:r>
              <w:rPr>
                <w:spacing w:val="2"/>
              </w:rPr>
              <w:t>0.00</w:t>
            </w:r>
          </w:p>
        </w:tc>
        <w:tc>
          <w:tcPr>
            <w:tcW w:w="1598" w:type="dxa"/>
            <w:vAlign w:val="top"/>
          </w:tcPr>
          <w:p>
            <w:pPr>
              <w:pStyle w:val="TableText"/>
              <w:ind w:left="1226"/>
              <w:spacing w:before="148" w:line="191" w:lineRule="auto"/>
              <w:rPr/>
            </w:pPr>
            <w:r>
              <w:rPr>
                <w:spacing w:val="2"/>
              </w:rPr>
              <w:t>0.00</w:t>
            </w:r>
          </w:p>
        </w:tc>
        <w:tc>
          <w:tcPr>
            <w:tcW w:w="1908" w:type="dxa"/>
            <w:vAlign w:val="top"/>
          </w:tcPr>
          <w:p>
            <w:pPr>
              <w:pStyle w:val="TableText"/>
              <w:ind w:left="1537"/>
              <w:spacing w:before="148" w:line="191" w:lineRule="auto"/>
              <w:rPr/>
            </w:pPr>
            <w:r>
              <w:rPr>
                <w:spacing w:val="2"/>
              </w:rPr>
              <w:t>0.00</w:t>
            </w:r>
          </w:p>
        </w:tc>
        <w:tc>
          <w:tcPr>
            <w:tcW w:w="1485" w:type="dxa"/>
            <w:vAlign w:val="top"/>
          </w:tcPr>
          <w:p>
            <w:pPr>
              <w:pStyle w:val="TableText"/>
              <w:ind w:left="1114"/>
              <w:spacing w:before="148" w:line="191" w:lineRule="auto"/>
              <w:rPr/>
            </w:pPr>
            <w:r>
              <w:rPr>
                <w:spacing w:val="2"/>
              </w:rPr>
              <w:t>0.00</w:t>
            </w:r>
          </w:p>
        </w:tc>
      </w:tr>
      <w:tr>
        <w:trPr>
          <w:trHeight w:val="362" w:hRule="atLeast"/>
        </w:trPr>
        <w:tc>
          <w:tcPr>
            <w:tcW w:w="932" w:type="dxa"/>
            <w:vAlign w:val="top"/>
          </w:tcPr>
          <w:p>
            <w:pPr>
              <w:pStyle w:val="TableText"/>
              <w:ind w:left="43"/>
              <w:spacing w:before="148" w:line="191" w:lineRule="auto"/>
              <w:rPr/>
            </w:pPr>
            <w:r>
              <w:rPr>
                <w:spacing w:val="1"/>
              </w:rPr>
              <w:t>210</w:t>
            </w:r>
          </w:p>
        </w:tc>
        <w:tc>
          <w:tcPr>
            <w:tcW w:w="4100" w:type="dxa"/>
            <w:vAlign w:val="top"/>
          </w:tcPr>
          <w:p>
            <w:pPr>
              <w:pStyle w:val="TableText"/>
              <w:ind w:left="44"/>
              <w:spacing w:before="122" w:line="230" w:lineRule="auto"/>
              <w:rPr/>
            </w:pPr>
            <w:r>
              <w:rPr>
                <w:spacing w:val="8"/>
              </w:rPr>
              <w:t>卫生健康支出</w:t>
            </w:r>
          </w:p>
        </w:tc>
        <w:tc>
          <w:tcPr>
            <w:tcW w:w="1696" w:type="dxa"/>
            <w:vAlign w:val="top"/>
          </w:tcPr>
          <w:p>
            <w:pPr>
              <w:pStyle w:val="TableText"/>
              <w:ind w:left="1240"/>
              <w:spacing w:before="148" w:line="191" w:lineRule="auto"/>
              <w:rPr/>
            </w:pPr>
            <w:r>
              <w:rPr>
                <w:spacing w:val="2"/>
              </w:rPr>
              <w:t>53.33</w:t>
            </w:r>
          </w:p>
        </w:tc>
        <w:tc>
          <w:tcPr>
            <w:tcW w:w="1484" w:type="dxa"/>
            <w:vAlign w:val="top"/>
          </w:tcPr>
          <w:p>
            <w:pPr>
              <w:pStyle w:val="TableText"/>
              <w:ind w:left="1028"/>
              <w:spacing w:before="148" w:line="191" w:lineRule="auto"/>
              <w:rPr/>
            </w:pPr>
            <w:r>
              <w:rPr>
                <w:spacing w:val="2"/>
              </w:rPr>
              <w:t>53.33</w:t>
            </w:r>
          </w:p>
        </w:tc>
        <w:tc>
          <w:tcPr>
            <w:tcW w:w="1485" w:type="dxa"/>
            <w:vAlign w:val="top"/>
          </w:tcPr>
          <w:p>
            <w:pPr>
              <w:pStyle w:val="TableText"/>
              <w:ind w:left="1112"/>
              <w:spacing w:before="148" w:line="191" w:lineRule="auto"/>
              <w:rPr/>
            </w:pPr>
            <w:r>
              <w:rPr>
                <w:spacing w:val="2"/>
              </w:rPr>
              <w:t>0.00</w:t>
            </w:r>
          </w:p>
        </w:tc>
        <w:tc>
          <w:tcPr>
            <w:tcW w:w="1484" w:type="dxa"/>
            <w:vAlign w:val="top"/>
          </w:tcPr>
          <w:p>
            <w:pPr>
              <w:pStyle w:val="TableText"/>
              <w:ind w:left="1112"/>
              <w:spacing w:before="148" w:line="191" w:lineRule="auto"/>
              <w:rPr/>
            </w:pPr>
            <w:r>
              <w:rPr>
                <w:spacing w:val="2"/>
              </w:rPr>
              <w:t>0.00</w:t>
            </w:r>
          </w:p>
        </w:tc>
        <w:tc>
          <w:tcPr>
            <w:tcW w:w="1598" w:type="dxa"/>
            <w:vAlign w:val="top"/>
          </w:tcPr>
          <w:p>
            <w:pPr>
              <w:pStyle w:val="TableText"/>
              <w:ind w:left="1226"/>
              <w:spacing w:before="148" w:line="191" w:lineRule="auto"/>
              <w:rPr/>
            </w:pPr>
            <w:r>
              <w:rPr>
                <w:spacing w:val="2"/>
              </w:rPr>
              <w:t>0.00</w:t>
            </w:r>
          </w:p>
        </w:tc>
        <w:tc>
          <w:tcPr>
            <w:tcW w:w="1908" w:type="dxa"/>
            <w:vAlign w:val="top"/>
          </w:tcPr>
          <w:p>
            <w:pPr>
              <w:pStyle w:val="TableText"/>
              <w:ind w:left="1537"/>
              <w:spacing w:before="148" w:line="191" w:lineRule="auto"/>
              <w:rPr/>
            </w:pPr>
            <w:r>
              <w:rPr>
                <w:spacing w:val="2"/>
              </w:rPr>
              <w:t>0.00</w:t>
            </w:r>
          </w:p>
        </w:tc>
        <w:tc>
          <w:tcPr>
            <w:tcW w:w="1485" w:type="dxa"/>
            <w:vAlign w:val="top"/>
          </w:tcPr>
          <w:p>
            <w:pPr>
              <w:pStyle w:val="TableText"/>
              <w:ind w:left="1114"/>
              <w:spacing w:before="148" w:line="191" w:lineRule="auto"/>
              <w:rPr/>
            </w:pPr>
            <w:r>
              <w:rPr>
                <w:spacing w:val="2"/>
              </w:rPr>
              <w:t>0.00</w:t>
            </w:r>
          </w:p>
        </w:tc>
      </w:tr>
      <w:tr>
        <w:trPr>
          <w:trHeight w:val="363" w:hRule="atLeast"/>
        </w:trPr>
        <w:tc>
          <w:tcPr>
            <w:tcW w:w="932" w:type="dxa"/>
            <w:vAlign w:val="top"/>
          </w:tcPr>
          <w:p>
            <w:pPr>
              <w:pStyle w:val="TableText"/>
              <w:ind w:left="43"/>
              <w:spacing w:before="149" w:line="191" w:lineRule="auto"/>
              <w:rPr/>
            </w:pPr>
            <w:r>
              <w:rPr>
                <w:spacing w:val="3"/>
              </w:rPr>
              <w:t>21011</w:t>
            </w:r>
          </w:p>
        </w:tc>
        <w:tc>
          <w:tcPr>
            <w:tcW w:w="4100" w:type="dxa"/>
            <w:vAlign w:val="top"/>
          </w:tcPr>
          <w:p>
            <w:pPr>
              <w:pStyle w:val="TableText"/>
              <w:ind w:left="212"/>
              <w:spacing w:before="124" w:line="230" w:lineRule="auto"/>
              <w:rPr/>
            </w:pPr>
            <w:r>
              <w:rPr>
                <w:spacing w:val="8"/>
              </w:rPr>
              <w:t>行政事业单位医疗</w:t>
            </w:r>
          </w:p>
        </w:tc>
        <w:tc>
          <w:tcPr>
            <w:tcW w:w="1696" w:type="dxa"/>
            <w:vAlign w:val="top"/>
          </w:tcPr>
          <w:p>
            <w:pPr>
              <w:pStyle w:val="TableText"/>
              <w:ind w:left="1240"/>
              <w:spacing w:before="149" w:line="191" w:lineRule="auto"/>
              <w:rPr/>
            </w:pPr>
            <w:r>
              <w:rPr>
                <w:spacing w:val="2"/>
              </w:rPr>
              <w:t>53.33</w:t>
            </w:r>
          </w:p>
        </w:tc>
        <w:tc>
          <w:tcPr>
            <w:tcW w:w="1484" w:type="dxa"/>
            <w:vAlign w:val="top"/>
          </w:tcPr>
          <w:p>
            <w:pPr>
              <w:pStyle w:val="TableText"/>
              <w:ind w:left="1028"/>
              <w:spacing w:before="149" w:line="191" w:lineRule="auto"/>
              <w:rPr/>
            </w:pPr>
            <w:r>
              <w:rPr>
                <w:spacing w:val="2"/>
              </w:rPr>
              <w:t>53.33</w:t>
            </w:r>
          </w:p>
        </w:tc>
        <w:tc>
          <w:tcPr>
            <w:tcW w:w="1485" w:type="dxa"/>
            <w:vAlign w:val="top"/>
          </w:tcPr>
          <w:p>
            <w:pPr>
              <w:pStyle w:val="TableText"/>
              <w:ind w:left="1112"/>
              <w:spacing w:before="149" w:line="191" w:lineRule="auto"/>
              <w:rPr/>
            </w:pPr>
            <w:r>
              <w:rPr>
                <w:spacing w:val="2"/>
              </w:rPr>
              <w:t>0.00</w:t>
            </w:r>
          </w:p>
        </w:tc>
        <w:tc>
          <w:tcPr>
            <w:tcW w:w="1484" w:type="dxa"/>
            <w:vAlign w:val="top"/>
          </w:tcPr>
          <w:p>
            <w:pPr>
              <w:pStyle w:val="TableText"/>
              <w:ind w:left="1112"/>
              <w:spacing w:before="149" w:line="191" w:lineRule="auto"/>
              <w:rPr/>
            </w:pPr>
            <w:r>
              <w:rPr>
                <w:spacing w:val="2"/>
              </w:rPr>
              <w:t>0.00</w:t>
            </w:r>
          </w:p>
        </w:tc>
        <w:tc>
          <w:tcPr>
            <w:tcW w:w="1598" w:type="dxa"/>
            <w:vAlign w:val="top"/>
          </w:tcPr>
          <w:p>
            <w:pPr>
              <w:pStyle w:val="TableText"/>
              <w:ind w:left="1226"/>
              <w:spacing w:before="149" w:line="191" w:lineRule="auto"/>
              <w:rPr/>
            </w:pPr>
            <w:r>
              <w:rPr>
                <w:spacing w:val="2"/>
              </w:rPr>
              <w:t>0.00</w:t>
            </w:r>
          </w:p>
        </w:tc>
        <w:tc>
          <w:tcPr>
            <w:tcW w:w="1908" w:type="dxa"/>
            <w:vAlign w:val="top"/>
          </w:tcPr>
          <w:p>
            <w:pPr>
              <w:pStyle w:val="TableText"/>
              <w:ind w:left="1537"/>
              <w:spacing w:before="149" w:line="191" w:lineRule="auto"/>
              <w:rPr/>
            </w:pPr>
            <w:r>
              <w:rPr>
                <w:spacing w:val="2"/>
              </w:rPr>
              <w:t>0.00</w:t>
            </w:r>
          </w:p>
        </w:tc>
        <w:tc>
          <w:tcPr>
            <w:tcW w:w="1485" w:type="dxa"/>
            <w:vAlign w:val="top"/>
          </w:tcPr>
          <w:p>
            <w:pPr>
              <w:pStyle w:val="TableText"/>
              <w:ind w:left="1114"/>
              <w:spacing w:before="149" w:line="191" w:lineRule="auto"/>
              <w:rPr/>
            </w:pPr>
            <w:r>
              <w:rPr>
                <w:spacing w:val="2"/>
              </w:rPr>
              <w:t>0.00</w:t>
            </w:r>
          </w:p>
        </w:tc>
      </w:tr>
      <w:tr>
        <w:trPr>
          <w:trHeight w:val="362" w:hRule="atLeast"/>
        </w:trPr>
        <w:tc>
          <w:tcPr>
            <w:tcW w:w="932" w:type="dxa"/>
            <w:vAlign w:val="top"/>
          </w:tcPr>
          <w:p>
            <w:pPr>
              <w:pStyle w:val="TableText"/>
              <w:ind w:left="43"/>
              <w:spacing w:before="149" w:line="191" w:lineRule="auto"/>
              <w:rPr/>
            </w:pPr>
            <w:r>
              <w:rPr>
                <w:spacing w:val="3"/>
              </w:rPr>
              <w:t>2101101</w:t>
            </w:r>
          </w:p>
        </w:tc>
        <w:tc>
          <w:tcPr>
            <w:tcW w:w="4100" w:type="dxa"/>
            <w:vAlign w:val="top"/>
          </w:tcPr>
          <w:p>
            <w:pPr>
              <w:pStyle w:val="TableText"/>
              <w:ind w:left="382"/>
              <w:spacing w:before="123" w:line="230" w:lineRule="auto"/>
              <w:rPr/>
            </w:pPr>
            <w:r>
              <w:rPr>
                <w:spacing w:val="8"/>
              </w:rPr>
              <w:t>行政单位医疗</w:t>
            </w:r>
          </w:p>
        </w:tc>
        <w:tc>
          <w:tcPr>
            <w:tcW w:w="1696" w:type="dxa"/>
            <w:vAlign w:val="top"/>
          </w:tcPr>
          <w:p>
            <w:pPr>
              <w:pStyle w:val="TableText"/>
              <w:ind w:left="1240"/>
              <w:spacing w:before="149" w:line="191" w:lineRule="auto"/>
              <w:rPr/>
            </w:pPr>
            <w:r>
              <w:rPr>
                <w:spacing w:val="2"/>
              </w:rPr>
              <w:t>53.33</w:t>
            </w:r>
          </w:p>
        </w:tc>
        <w:tc>
          <w:tcPr>
            <w:tcW w:w="1484" w:type="dxa"/>
            <w:vAlign w:val="top"/>
          </w:tcPr>
          <w:p>
            <w:pPr>
              <w:pStyle w:val="TableText"/>
              <w:ind w:left="1028"/>
              <w:spacing w:before="149" w:line="191" w:lineRule="auto"/>
              <w:rPr/>
            </w:pPr>
            <w:r>
              <w:rPr>
                <w:spacing w:val="2"/>
              </w:rPr>
              <w:t>53.33</w:t>
            </w:r>
          </w:p>
        </w:tc>
        <w:tc>
          <w:tcPr>
            <w:tcW w:w="1485" w:type="dxa"/>
            <w:vAlign w:val="top"/>
          </w:tcPr>
          <w:p>
            <w:pPr>
              <w:pStyle w:val="TableText"/>
              <w:ind w:left="1112"/>
              <w:spacing w:before="149" w:line="191" w:lineRule="auto"/>
              <w:rPr/>
            </w:pPr>
            <w:r>
              <w:rPr>
                <w:spacing w:val="2"/>
              </w:rPr>
              <w:t>0.00</w:t>
            </w:r>
          </w:p>
        </w:tc>
        <w:tc>
          <w:tcPr>
            <w:tcW w:w="1484" w:type="dxa"/>
            <w:vAlign w:val="top"/>
          </w:tcPr>
          <w:p>
            <w:pPr>
              <w:pStyle w:val="TableText"/>
              <w:ind w:left="1112"/>
              <w:spacing w:before="149" w:line="191" w:lineRule="auto"/>
              <w:rPr/>
            </w:pPr>
            <w:r>
              <w:rPr>
                <w:spacing w:val="2"/>
              </w:rPr>
              <w:t>0.00</w:t>
            </w:r>
          </w:p>
        </w:tc>
        <w:tc>
          <w:tcPr>
            <w:tcW w:w="1598" w:type="dxa"/>
            <w:vAlign w:val="top"/>
          </w:tcPr>
          <w:p>
            <w:pPr>
              <w:pStyle w:val="TableText"/>
              <w:ind w:left="1226"/>
              <w:spacing w:before="149" w:line="191" w:lineRule="auto"/>
              <w:rPr/>
            </w:pPr>
            <w:r>
              <w:rPr>
                <w:spacing w:val="2"/>
              </w:rPr>
              <w:t>0.00</w:t>
            </w:r>
          </w:p>
        </w:tc>
        <w:tc>
          <w:tcPr>
            <w:tcW w:w="1908" w:type="dxa"/>
            <w:vAlign w:val="top"/>
          </w:tcPr>
          <w:p>
            <w:pPr>
              <w:pStyle w:val="TableText"/>
              <w:ind w:left="1537"/>
              <w:spacing w:before="149" w:line="191" w:lineRule="auto"/>
              <w:rPr/>
            </w:pPr>
            <w:r>
              <w:rPr>
                <w:spacing w:val="2"/>
              </w:rPr>
              <w:t>0.00</w:t>
            </w:r>
          </w:p>
        </w:tc>
        <w:tc>
          <w:tcPr>
            <w:tcW w:w="1485" w:type="dxa"/>
            <w:vAlign w:val="top"/>
          </w:tcPr>
          <w:p>
            <w:pPr>
              <w:pStyle w:val="TableText"/>
              <w:ind w:left="1114"/>
              <w:spacing w:before="149" w:line="191" w:lineRule="auto"/>
              <w:rPr/>
            </w:pPr>
            <w:r>
              <w:rPr>
                <w:spacing w:val="2"/>
              </w:rPr>
              <w:t>0.00</w:t>
            </w:r>
          </w:p>
        </w:tc>
      </w:tr>
      <w:tr>
        <w:trPr>
          <w:trHeight w:val="363" w:hRule="atLeast"/>
        </w:trPr>
        <w:tc>
          <w:tcPr>
            <w:tcW w:w="932" w:type="dxa"/>
            <w:vAlign w:val="top"/>
          </w:tcPr>
          <w:p>
            <w:pPr>
              <w:pStyle w:val="TableText"/>
              <w:ind w:left="43"/>
              <w:spacing w:before="149" w:line="191" w:lineRule="auto"/>
              <w:rPr/>
            </w:pPr>
            <w:r>
              <w:rPr>
                <w:spacing w:val="1"/>
              </w:rPr>
              <w:t>212</w:t>
            </w:r>
          </w:p>
        </w:tc>
        <w:tc>
          <w:tcPr>
            <w:tcW w:w="4100" w:type="dxa"/>
            <w:vAlign w:val="top"/>
          </w:tcPr>
          <w:p>
            <w:pPr>
              <w:pStyle w:val="TableText"/>
              <w:ind w:left="42"/>
              <w:spacing w:before="123" w:line="230" w:lineRule="auto"/>
              <w:rPr/>
            </w:pPr>
            <w:r>
              <w:rPr>
                <w:spacing w:val="8"/>
              </w:rPr>
              <w:t>城乡社区支出</w:t>
            </w:r>
          </w:p>
        </w:tc>
        <w:tc>
          <w:tcPr>
            <w:tcW w:w="1696" w:type="dxa"/>
            <w:vAlign w:val="top"/>
          </w:tcPr>
          <w:p>
            <w:pPr>
              <w:pStyle w:val="TableText"/>
              <w:ind w:left="1249"/>
              <w:spacing w:before="149" w:line="192" w:lineRule="auto"/>
              <w:rPr/>
            </w:pPr>
            <w:r>
              <w:rPr/>
              <w:t>13.74</w:t>
            </w:r>
          </w:p>
        </w:tc>
        <w:tc>
          <w:tcPr>
            <w:tcW w:w="1484" w:type="dxa"/>
            <w:vAlign w:val="top"/>
          </w:tcPr>
          <w:p>
            <w:pPr>
              <w:pStyle w:val="TableText"/>
              <w:ind w:left="1037"/>
              <w:spacing w:before="149" w:line="192" w:lineRule="auto"/>
              <w:rPr/>
            </w:pPr>
            <w:r>
              <w:rPr/>
              <w:t>13.74</w:t>
            </w:r>
          </w:p>
        </w:tc>
        <w:tc>
          <w:tcPr>
            <w:tcW w:w="1485" w:type="dxa"/>
            <w:vAlign w:val="top"/>
          </w:tcPr>
          <w:p>
            <w:pPr>
              <w:pStyle w:val="TableText"/>
              <w:ind w:left="1112"/>
              <w:spacing w:before="150" w:line="191" w:lineRule="auto"/>
              <w:rPr/>
            </w:pPr>
            <w:r>
              <w:rPr>
                <w:spacing w:val="2"/>
              </w:rPr>
              <w:t>0.00</w:t>
            </w:r>
          </w:p>
        </w:tc>
        <w:tc>
          <w:tcPr>
            <w:tcW w:w="1484" w:type="dxa"/>
            <w:vAlign w:val="top"/>
          </w:tcPr>
          <w:p>
            <w:pPr>
              <w:pStyle w:val="TableText"/>
              <w:ind w:left="1112"/>
              <w:spacing w:before="150" w:line="191" w:lineRule="auto"/>
              <w:rPr/>
            </w:pPr>
            <w:r>
              <w:rPr>
                <w:spacing w:val="2"/>
              </w:rPr>
              <w:t>0.00</w:t>
            </w:r>
          </w:p>
        </w:tc>
        <w:tc>
          <w:tcPr>
            <w:tcW w:w="1598" w:type="dxa"/>
            <w:vAlign w:val="top"/>
          </w:tcPr>
          <w:p>
            <w:pPr>
              <w:pStyle w:val="TableText"/>
              <w:ind w:left="1226"/>
              <w:spacing w:before="150" w:line="191" w:lineRule="auto"/>
              <w:rPr/>
            </w:pPr>
            <w:r>
              <w:rPr>
                <w:spacing w:val="2"/>
              </w:rPr>
              <w:t>0.00</w:t>
            </w:r>
          </w:p>
        </w:tc>
        <w:tc>
          <w:tcPr>
            <w:tcW w:w="1908" w:type="dxa"/>
            <w:vAlign w:val="top"/>
          </w:tcPr>
          <w:p>
            <w:pPr>
              <w:pStyle w:val="TableText"/>
              <w:ind w:left="1537"/>
              <w:spacing w:before="150" w:line="191" w:lineRule="auto"/>
              <w:rPr/>
            </w:pPr>
            <w:r>
              <w:rPr>
                <w:spacing w:val="2"/>
              </w:rPr>
              <w:t>0.00</w:t>
            </w:r>
          </w:p>
        </w:tc>
        <w:tc>
          <w:tcPr>
            <w:tcW w:w="1485" w:type="dxa"/>
            <w:vAlign w:val="top"/>
          </w:tcPr>
          <w:p>
            <w:pPr>
              <w:pStyle w:val="TableText"/>
              <w:ind w:left="1114"/>
              <w:spacing w:before="150" w:line="191" w:lineRule="auto"/>
              <w:rPr/>
            </w:pPr>
            <w:r>
              <w:rPr>
                <w:spacing w:val="2"/>
              </w:rPr>
              <w:t>0.00</w:t>
            </w:r>
          </w:p>
        </w:tc>
      </w:tr>
      <w:tr>
        <w:trPr>
          <w:trHeight w:val="362" w:hRule="atLeast"/>
        </w:trPr>
        <w:tc>
          <w:tcPr>
            <w:tcW w:w="932" w:type="dxa"/>
            <w:vAlign w:val="top"/>
          </w:tcPr>
          <w:p>
            <w:pPr>
              <w:pStyle w:val="TableText"/>
              <w:ind w:left="43"/>
              <w:spacing w:before="149" w:line="191" w:lineRule="auto"/>
              <w:rPr/>
            </w:pPr>
            <w:r>
              <w:rPr>
                <w:spacing w:val="3"/>
              </w:rPr>
              <w:t>21201</w:t>
            </w:r>
          </w:p>
        </w:tc>
        <w:tc>
          <w:tcPr>
            <w:tcW w:w="4100" w:type="dxa"/>
            <w:vAlign w:val="top"/>
          </w:tcPr>
          <w:p>
            <w:pPr>
              <w:pStyle w:val="TableText"/>
              <w:ind w:left="212"/>
              <w:spacing w:before="123" w:line="230" w:lineRule="auto"/>
              <w:rPr/>
            </w:pPr>
            <w:r>
              <w:rPr>
                <w:spacing w:val="8"/>
              </w:rPr>
              <w:t>城乡社区管理事务</w:t>
            </w:r>
          </w:p>
        </w:tc>
        <w:tc>
          <w:tcPr>
            <w:tcW w:w="1696" w:type="dxa"/>
            <w:vAlign w:val="top"/>
          </w:tcPr>
          <w:p>
            <w:pPr>
              <w:pStyle w:val="TableText"/>
              <w:ind w:left="1249"/>
              <w:spacing w:before="148" w:line="192" w:lineRule="auto"/>
              <w:rPr/>
            </w:pPr>
            <w:r>
              <w:rPr/>
              <w:t>13.74</w:t>
            </w:r>
          </w:p>
        </w:tc>
        <w:tc>
          <w:tcPr>
            <w:tcW w:w="1484" w:type="dxa"/>
            <w:vAlign w:val="top"/>
          </w:tcPr>
          <w:p>
            <w:pPr>
              <w:pStyle w:val="TableText"/>
              <w:ind w:left="1037"/>
              <w:spacing w:before="148" w:line="192" w:lineRule="auto"/>
              <w:rPr/>
            </w:pPr>
            <w:r>
              <w:rPr/>
              <w:t>13.74</w:t>
            </w:r>
          </w:p>
        </w:tc>
        <w:tc>
          <w:tcPr>
            <w:tcW w:w="1485" w:type="dxa"/>
            <w:vAlign w:val="top"/>
          </w:tcPr>
          <w:p>
            <w:pPr>
              <w:pStyle w:val="TableText"/>
              <w:ind w:left="1112"/>
              <w:spacing w:before="149" w:line="191" w:lineRule="auto"/>
              <w:rPr/>
            </w:pPr>
            <w:r>
              <w:rPr>
                <w:spacing w:val="2"/>
              </w:rPr>
              <w:t>0.00</w:t>
            </w:r>
          </w:p>
        </w:tc>
        <w:tc>
          <w:tcPr>
            <w:tcW w:w="1484" w:type="dxa"/>
            <w:vAlign w:val="top"/>
          </w:tcPr>
          <w:p>
            <w:pPr>
              <w:pStyle w:val="TableText"/>
              <w:ind w:left="1112"/>
              <w:spacing w:before="149" w:line="191" w:lineRule="auto"/>
              <w:rPr/>
            </w:pPr>
            <w:r>
              <w:rPr>
                <w:spacing w:val="2"/>
              </w:rPr>
              <w:t>0.00</w:t>
            </w:r>
          </w:p>
        </w:tc>
        <w:tc>
          <w:tcPr>
            <w:tcW w:w="1598" w:type="dxa"/>
            <w:vAlign w:val="top"/>
          </w:tcPr>
          <w:p>
            <w:pPr>
              <w:pStyle w:val="TableText"/>
              <w:ind w:left="1226"/>
              <w:spacing w:before="149" w:line="191" w:lineRule="auto"/>
              <w:rPr/>
            </w:pPr>
            <w:r>
              <w:rPr>
                <w:spacing w:val="2"/>
              </w:rPr>
              <w:t>0.00</w:t>
            </w:r>
          </w:p>
        </w:tc>
        <w:tc>
          <w:tcPr>
            <w:tcW w:w="1908" w:type="dxa"/>
            <w:vAlign w:val="top"/>
          </w:tcPr>
          <w:p>
            <w:pPr>
              <w:pStyle w:val="TableText"/>
              <w:ind w:left="1537"/>
              <w:spacing w:before="149" w:line="191" w:lineRule="auto"/>
              <w:rPr/>
            </w:pPr>
            <w:r>
              <w:rPr>
                <w:spacing w:val="2"/>
              </w:rPr>
              <w:t>0.00</w:t>
            </w:r>
          </w:p>
        </w:tc>
        <w:tc>
          <w:tcPr>
            <w:tcW w:w="1485" w:type="dxa"/>
            <w:vAlign w:val="top"/>
          </w:tcPr>
          <w:p>
            <w:pPr>
              <w:pStyle w:val="TableText"/>
              <w:ind w:left="1114"/>
              <w:spacing w:before="149" w:line="191" w:lineRule="auto"/>
              <w:rPr/>
            </w:pPr>
            <w:r>
              <w:rPr>
                <w:spacing w:val="2"/>
              </w:rPr>
              <w:t>0.00</w:t>
            </w:r>
          </w:p>
        </w:tc>
      </w:tr>
      <w:tr>
        <w:trPr>
          <w:trHeight w:val="362" w:hRule="atLeast"/>
        </w:trPr>
        <w:tc>
          <w:tcPr>
            <w:tcW w:w="932" w:type="dxa"/>
            <w:vAlign w:val="top"/>
          </w:tcPr>
          <w:p>
            <w:pPr>
              <w:pStyle w:val="TableText"/>
              <w:ind w:left="43"/>
              <w:spacing w:before="150" w:line="191" w:lineRule="auto"/>
              <w:rPr/>
            </w:pPr>
            <w:r>
              <w:rPr>
                <w:spacing w:val="3"/>
              </w:rPr>
              <w:t>2120199</w:t>
            </w:r>
          </w:p>
        </w:tc>
        <w:tc>
          <w:tcPr>
            <w:tcW w:w="4100" w:type="dxa"/>
            <w:vAlign w:val="top"/>
          </w:tcPr>
          <w:p>
            <w:pPr>
              <w:pStyle w:val="TableText"/>
              <w:ind w:left="381"/>
              <w:spacing w:before="124" w:line="230" w:lineRule="auto"/>
              <w:rPr/>
            </w:pPr>
            <w:r>
              <w:rPr>
                <w:spacing w:val="9"/>
              </w:rPr>
              <w:t>其他城乡社区管理事务支出</w:t>
            </w:r>
          </w:p>
        </w:tc>
        <w:tc>
          <w:tcPr>
            <w:tcW w:w="1696" w:type="dxa"/>
            <w:vAlign w:val="top"/>
          </w:tcPr>
          <w:p>
            <w:pPr>
              <w:pStyle w:val="TableText"/>
              <w:ind w:left="1249"/>
              <w:spacing w:before="149" w:line="192" w:lineRule="auto"/>
              <w:rPr/>
            </w:pPr>
            <w:r>
              <w:rPr/>
              <w:t>13.74</w:t>
            </w:r>
          </w:p>
        </w:tc>
        <w:tc>
          <w:tcPr>
            <w:tcW w:w="1484" w:type="dxa"/>
            <w:vAlign w:val="top"/>
          </w:tcPr>
          <w:p>
            <w:pPr>
              <w:pStyle w:val="TableText"/>
              <w:ind w:left="1037"/>
              <w:spacing w:before="149" w:line="192" w:lineRule="auto"/>
              <w:rPr/>
            </w:pPr>
            <w:r>
              <w:rPr/>
              <w:t>13.74</w:t>
            </w:r>
          </w:p>
        </w:tc>
        <w:tc>
          <w:tcPr>
            <w:tcW w:w="1485" w:type="dxa"/>
            <w:vAlign w:val="top"/>
          </w:tcPr>
          <w:p>
            <w:pPr>
              <w:pStyle w:val="TableText"/>
              <w:ind w:left="1112"/>
              <w:spacing w:before="150" w:line="191" w:lineRule="auto"/>
              <w:rPr/>
            </w:pPr>
            <w:r>
              <w:rPr>
                <w:spacing w:val="2"/>
              </w:rPr>
              <w:t>0.00</w:t>
            </w:r>
          </w:p>
        </w:tc>
        <w:tc>
          <w:tcPr>
            <w:tcW w:w="1484" w:type="dxa"/>
            <w:vAlign w:val="top"/>
          </w:tcPr>
          <w:p>
            <w:pPr>
              <w:pStyle w:val="TableText"/>
              <w:ind w:left="1112"/>
              <w:spacing w:before="150" w:line="191" w:lineRule="auto"/>
              <w:rPr/>
            </w:pPr>
            <w:r>
              <w:rPr>
                <w:spacing w:val="2"/>
              </w:rPr>
              <w:t>0.00</w:t>
            </w:r>
          </w:p>
        </w:tc>
        <w:tc>
          <w:tcPr>
            <w:tcW w:w="1598" w:type="dxa"/>
            <w:vAlign w:val="top"/>
          </w:tcPr>
          <w:p>
            <w:pPr>
              <w:pStyle w:val="TableText"/>
              <w:ind w:left="1226"/>
              <w:spacing w:before="150" w:line="191" w:lineRule="auto"/>
              <w:rPr/>
            </w:pPr>
            <w:r>
              <w:rPr>
                <w:spacing w:val="2"/>
              </w:rPr>
              <w:t>0.00</w:t>
            </w:r>
          </w:p>
        </w:tc>
        <w:tc>
          <w:tcPr>
            <w:tcW w:w="1908" w:type="dxa"/>
            <w:vAlign w:val="top"/>
          </w:tcPr>
          <w:p>
            <w:pPr>
              <w:pStyle w:val="TableText"/>
              <w:ind w:left="1537"/>
              <w:spacing w:before="150" w:line="191" w:lineRule="auto"/>
              <w:rPr/>
            </w:pPr>
            <w:r>
              <w:rPr>
                <w:spacing w:val="2"/>
              </w:rPr>
              <w:t>0.00</w:t>
            </w:r>
          </w:p>
        </w:tc>
        <w:tc>
          <w:tcPr>
            <w:tcW w:w="1485" w:type="dxa"/>
            <w:vAlign w:val="top"/>
          </w:tcPr>
          <w:p>
            <w:pPr>
              <w:pStyle w:val="TableText"/>
              <w:ind w:left="1114"/>
              <w:spacing w:before="150" w:line="191" w:lineRule="auto"/>
              <w:rPr/>
            </w:pPr>
            <w:r>
              <w:rPr>
                <w:spacing w:val="2"/>
              </w:rPr>
              <w:t>0.00</w:t>
            </w:r>
          </w:p>
        </w:tc>
      </w:tr>
      <w:tr>
        <w:trPr>
          <w:trHeight w:val="364" w:hRule="atLeast"/>
        </w:trPr>
        <w:tc>
          <w:tcPr>
            <w:tcW w:w="932" w:type="dxa"/>
            <w:vAlign w:val="top"/>
          </w:tcPr>
          <w:p>
            <w:pPr>
              <w:pStyle w:val="TableText"/>
              <w:ind w:left="43"/>
              <w:spacing w:before="150" w:line="191" w:lineRule="auto"/>
              <w:rPr/>
            </w:pPr>
            <w:r>
              <w:rPr>
                <w:spacing w:val="1"/>
              </w:rPr>
              <w:t>221</w:t>
            </w:r>
          </w:p>
        </w:tc>
        <w:tc>
          <w:tcPr>
            <w:tcW w:w="4100" w:type="dxa"/>
            <w:vAlign w:val="top"/>
          </w:tcPr>
          <w:p>
            <w:pPr>
              <w:pStyle w:val="TableText"/>
              <w:ind w:left="43"/>
              <w:spacing w:before="124" w:line="230" w:lineRule="auto"/>
              <w:rPr/>
            </w:pPr>
            <w:r>
              <w:rPr>
                <w:spacing w:val="8"/>
              </w:rPr>
              <w:t>住房保障支出</w:t>
            </w:r>
          </w:p>
        </w:tc>
        <w:tc>
          <w:tcPr>
            <w:tcW w:w="1696" w:type="dxa"/>
            <w:vAlign w:val="top"/>
          </w:tcPr>
          <w:p>
            <w:pPr>
              <w:pStyle w:val="TableText"/>
              <w:ind w:left="1237"/>
              <w:spacing w:before="151" w:line="191" w:lineRule="auto"/>
              <w:rPr/>
            </w:pPr>
            <w:r>
              <w:rPr>
                <w:spacing w:val="3"/>
              </w:rPr>
              <w:t>68.34</w:t>
            </w:r>
          </w:p>
        </w:tc>
        <w:tc>
          <w:tcPr>
            <w:tcW w:w="1484" w:type="dxa"/>
            <w:vAlign w:val="top"/>
          </w:tcPr>
          <w:p>
            <w:pPr>
              <w:pStyle w:val="TableText"/>
              <w:ind w:left="1026"/>
              <w:spacing w:before="151" w:line="191" w:lineRule="auto"/>
              <w:rPr/>
            </w:pPr>
            <w:r>
              <w:rPr>
                <w:spacing w:val="3"/>
              </w:rPr>
              <w:t>68.34</w:t>
            </w:r>
          </w:p>
        </w:tc>
        <w:tc>
          <w:tcPr>
            <w:tcW w:w="1485" w:type="dxa"/>
            <w:vAlign w:val="top"/>
          </w:tcPr>
          <w:p>
            <w:pPr>
              <w:pStyle w:val="TableText"/>
              <w:ind w:left="1112"/>
              <w:spacing w:before="151" w:line="191" w:lineRule="auto"/>
              <w:rPr/>
            </w:pPr>
            <w:r>
              <w:rPr>
                <w:spacing w:val="2"/>
              </w:rPr>
              <w:t>0.00</w:t>
            </w:r>
          </w:p>
        </w:tc>
        <w:tc>
          <w:tcPr>
            <w:tcW w:w="1484" w:type="dxa"/>
            <w:vAlign w:val="top"/>
          </w:tcPr>
          <w:p>
            <w:pPr>
              <w:pStyle w:val="TableText"/>
              <w:ind w:left="1112"/>
              <w:spacing w:before="151" w:line="191" w:lineRule="auto"/>
              <w:rPr/>
            </w:pPr>
            <w:r>
              <w:rPr>
                <w:spacing w:val="2"/>
              </w:rPr>
              <w:t>0.00</w:t>
            </w:r>
          </w:p>
        </w:tc>
        <w:tc>
          <w:tcPr>
            <w:tcW w:w="1598" w:type="dxa"/>
            <w:vAlign w:val="top"/>
          </w:tcPr>
          <w:p>
            <w:pPr>
              <w:pStyle w:val="TableText"/>
              <w:ind w:left="1226"/>
              <w:spacing w:before="151" w:line="191" w:lineRule="auto"/>
              <w:rPr/>
            </w:pPr>
            <w:r>
              <w:rPr>
                <w:spacing w:val="2"/>
              </w:rPr>
              <w:t>0.00</w:t>
            </w:r>
          </w:p>
        </w:tc>
        <w:tc>
          <w:tcPr>
            <w:tcW w:w="1908" w:type="dxa"/>
            <w:vAlign w:val="top"/>
          </w:tcPr>
          <w:p>
            <w:pPr>
              <w:pStyle w:val="TableText"/>
              <w:ind w:left="1537"/>
              <w:spacing w:before="151" w:line="191" w:lineRule="auto"/>
              <w:rPr/>
            </w:pPr>
            <w:r>
              <w:rPr>
                <w:spacing w:val="2"/>
              </w:rPr>
              <w:t>0.00</w:t>
            </w:r>
          </w:p>
        </w:tc>
        <w:tc>
          <w:tcPr>
            <w:tcW w:w="1485" w:type="dxa"/>
            <w:vAlign w:val="top"/>
          </w:tcPr>
          <w:p>
            <w:pPr>
              <w:pStyle w:val="TableText"/>
              <w:ind w:left="1114"/>
              <w:spacing w:before="151" w:line="191" w:lineRule="auto"/>
              <w:rPr/>
            </w:pPr>
            <w:r>
              <w:rPr>
                <w:spacing w:val="2"/>
              </w:rPr>
              <w:t>0.00</w:t>
            </w:r>
          </w:p>
        </w:tc>
      </w:tr>
    </w:tbl>
    <w:p>
      <w:pPr>
        <w:rPr>
          <w:rFonts w:ascii="Arial"/>
          <w:sz w:val="21"/>
        </w:rPr>
      </w:pPr>
      <w:r/>
    </w:p>
    <w:p>
      <w:pPr>
        <w:sectPr>
          <w:footerReference w:type="default" r:id="rId8"/>
          <w:pgSz w:w="16840" w:h="11900"/>
          <w:pgMar w:top="659" w:right="331" w:bottom="726" w:left="331" w:header="0" w:footer="564" w:gutter="0"/>
        </w:sectPr>
        <w:rPr>
          <w:rFonts w:ascii="Arial" w:hAnsi="Arial" w:eastAsia="Arial" w:cs="Arial"/>
          <w:sz w:val="21"/>
          <w:szCs w:val="21"/>
        </w:rPr>
      </w:pPr>
    </w:p>
    <w:p>
      <w:pPr>
        <w:ind w:left="15398"/>
        <w:spacing w:before="189" w:line="228" w:lineRule="auto"/>
        <w:rPr>
          <w:rFonts w:ascii="SimSun" w:hAnsi="SimSun" w:eastAsia="SimSun" w:cs="SimSun"/>
          <w:sz w:val="18"/>
          <w:szCs w:val="18"/>
        </w:rPr>
      </w:pPr>
      <w:r>
        <w:rPr>
          <w:rFonts w:ascii="SimSun" w:hAnsi="SimSun" w:eastAsia="SimSun" w:cs="SimSun"/>
          <w:sz w:val="18"/>
          <w:szCs w:val="18"/>
          <w:spacing w:val="3"/>
        </w:rPr>
        <w:t>公开02表</w:t>
      </w:r>
    </w:p>
    <w:p>
      <w:pPr>
        <w:ind w:left="47"/>
        <w:spacing w:before="42" w:line="229" w:lineRule="auto"/>
        <w:rPr>
          <w:rFonts w:ascii="SimSun" w:hAnsi="SimSun" w:eastAsia="SimSun" w:cs="SimSun"/>
          <w:sz w:val="16"/>
          <w:szCs w:val="16"/>
        </w:rPr>
      </w:pPr>
      <w:r>
        <w:rPr>
          <w:rFonts w:ascii="SimSun" w:hAnsi="SimSun" w:eastAsia="SimSun" w:cs="SimSun"/>
          <w:sz w:val="16"/>
          <w:szCs w:val="16"/>
          <w:spacing w:val="5"/>
        </w:rPr>
        <w:t>单位：淄博市张店区行政审批服务局（本级）</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5"/>
          <w:position w:val="-2"/>
        </w:rPr>
        <w:t>金额单位：万元</w:t>
      </w:r>
    </w:p>
    <w:tbl>
      <w:tblPr>
        <w:tblStyle w:val="TableNormal"/>
        <w:tblW w:w="161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2"/>
        <w:gridCol w:w="4100"/>
        <w:gridCol w:w="1696"/>
        <w:gridCol w:w="1484"/>
        <w:gridCol w:w="1485"/>
        <w:gridCol w:w="1484"/>
        <w:gridCol w:w="1598"/>
        <w:gridCol w:w="1908"/>
        <w:gridCol w:w="1485"/>
      </w:tblGrid>
      <w:tr>
        <w:trPr>
          <w:trHeight w:val="361" w:hRule="atLeast"/>
        </w:trPr>
        <w:tc>
          <w:tcPr>
            <w:tcW w:w="5032" w:type="dxa"/>
            <w:vAlign w:val="top"/>
            <w:gridSpan w:val="2"/>
          </w:tcPr>
          <w:p>
            <w:pPr>
              <w:pStyle w:val="TableText"/>
              <w:ind w:left="2349"/>
              <w:spacing w:before="118" w:line="230" w:lineRule="auto"/>
              <w:rPr/>
            </w:pPr>
            <w:r>
              <w:rPr>
                <w:spacing w:val="5"/>
              </w:rPr>
              <w:t>项目</w:t>
            </w:r>
          </w:p>
        </w:tc>
        <w:tc>
          <w:tcPr>
            <w:tcW w:w="1696"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343"/>
              <w:spacing w:before="52" w:line="229" w:lineRule="auto"/>
              <w:rPr/>
            </w:pPr>
            <w:r>
              <w:rPr>
                <w:spacing w:val="8"/>
              </w:rPr>
              <w:t>本年收入合计</w:t>
            </w:r>
          </w:p>
        </w:tc>
        <w:tc>
          <w:tcPr>
            <w:tcW w:w="1484"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238"/>
              <w:spacing w:before="52" w:line="230" w:lineRule="auto"/>
              <w:rPr/>
            </w:pPr>
            <w:r>
              <w:rPr>
                <w:spacing w:val="8"/>
              </w:rPr>
              <w:t>财政拨款收入</w:t>
            </w:r>
          </w:p>
        </w:tc>
        <w:tc>
          <w:tcPr>
            <w:tcW w:w="1485"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239"/>
              <w:spacing w:before="52" w:line="230" w:lineRule="auto"/>
              <w:rPr/>
            </w:pPr>
            <w:r>
              <w:rPr>
                <w:spacing w:val="8"/>
              </w:rPr>
              <w:t>上级补助收入</w:t>
            </w:r>
          </w:p>
        </w:tc>
        <w:tc>
          <w:tcPr>
            <w:tcW w:w="1484"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409"/>
              <w:spacing w:before="52" w:line="230" w:lineRule="auto"/>
              <w:rPr/>
            </w:pPr>
            <w:r>
              <w:rPr>
                <w:spacing w:val="7"/>
              </w:rPr>
              <w:t>事业收入</w:t>
            </w:r>
          </w:p>
        </w:tc>
        <w:tc>
          <w:tcPr>
            <w:tcW w:w="1598"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467"/>
              <w:spacing w:before="52" w:line="230" w:lineRule="auto"/>
              <w:rPr/>
            </w:pPr>
            <w:r>
              <w:rPr>
                <w:spacing w:val="7"/>
              </w:rPr>
              <w:t>经营收入</w:t>
            </w:r>
          </w:p>
        </w:tc>
        <w:tc>
          <w:tcPr>
            <w:tcW w:w="1908"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295"/>
              <w:spacing w:before="52" w:line="229" w:lineRule="auto"/>
              <w:rPr/>
            </w:pPr>
            <w:r>
              <w:rPr>
                <w:spacing w:val="7"/>
              </w:rPr>
              <w:t>附属单位上缴收入</w:t>
            </w:r>
          </w:p>
        </w:tc>
        <w:tc>
          <w:tcPr>
            <w:tcW w:w="1485"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409"/>
              <w:spacing w:before="52" w:line="230" w:lineRule="auto"/>
              <w:rPr/>
            </w:pPr>
            <w:r>
              <w:rPr>
                <w:spacing w:val="8"/>
              </w:rPr>
              <w:t>其他收入</w:t>
            </w:r>
          </w:p>
        </w:tc>
      </w:tr>
      <w:tr>
        <w:trPr>
          <w:trHeight w:val="1096" w:hRule="atLeast"/>
        </w:trPr>
        <w:tc>
          <w:tcPr>
            <w:tcW w:w="932" w:type="dxa"/>
            <w:vAlign w:val="top"/>
          </w:tcPr>
          <w:p>
            <w:pPr>
              <w:spacing w:line="433" w:lineRule="auto"/>
              <w:rPr>
                <w:rFonts w:ascii="Arial"/>
                <w:sz w:val="21"/>
              </w:rPr>
            </w:pPr>
            <w:r/>
          </w:p>
          <w:p>
            <w:pPr>
              <w:pStyle w:val="TableText"/>
              <w:ind w:left="128"/>
              <w:spacing w:before="52" w:line="229" w:lineRule="auto"/>
              <w:rPr/>
            </w:pPr>
            <w:r>
              <w:rPr>
                <w:spacing w:val="7"/>
              </w:rPr>
              <w:t>科目代码</w:t>
            </w:r>
          </w:p>
        </w:tc>
        <w:tc>
          <w:tcPr>
            <w:tcW w:w="4100" w:type="dxa"/>
            <w:vAlign w:val="top"/>
          </w:tcPr>
          <w:p>
            <w:pPr>
              <w:spacing w:line="433" w:lineRule="auto"/>
              <w:rPr>
                <w:rFonts w:ascii="Arial"/>
                <w:sz w:val="21"/>
              </w:rPr>
            </w:pPr>
            <w:r/>
          </w:p>
          <w:p>
            <w:pPr>
              <w:pStyle w:val="TableText"/>
              <w:ind w:left="1714"/>
              <w:spacing w:before="52" w:line="229" w:lineRule="auto"/>
              <w:rPr/>
            </w:pPr>
            <w:r>
              <w:rPr>
                <w:spacing w:val="7"/>
              </w:rPr>
              <w:t>科目名称</w:t>
            </w:r>
          </w:p>
        </w:tc>
        <w:tc>
          <w:tcPr>
            <w:tcW w:w="1696" w:type="dxa"/>
            <w:vAlign w:val="top"/>
            <w:vMerge w:val="continue"/>
            <w:tcBorders>
              <w:top w:val="nil"/>
            </w:tcBorders>
          </w:tcPr>
          <w:p>
            <w:pPr>
              <w:rPr>
                <w:rFonts w:ascii="Arial"/>
                <w:sz w:val="21"/>
              </w:rPr>
            </w:pPr>
            <w:r/>
          </w:p>
        </w:tc>
        <w:tc>
          <w:tcPr>
            <w:tcW w:w="1484" w:type="dxa"/>
            <w:vAlign w:val="top"/>
            <w:vMerge w:val="continue"/>
            <w:tcBorders>
              <w:top w:val="nil"/>
            </w:tcBorders>
          </w:tcPr>
          <w:p>
            <w:pPr>
              <w:rPr>
                <w:rFonts w:ascii="Arial"/>
                <w:sz w:val="21"/>
              </w:rPr>
            </w:pPr>
            <w:r/>
          </w:p>
        </w:tc>
        <w:tc>
          <w:tcPr>
            <w:tcW w:w="1485" w:type="dxa"/>
            <w:vAlign w:val="top"/>
            <w:vMerge w:val="continue"/>
            <w:tcBorders>
              <w:top w:val="nil"/>
            </w:tcBorders>
          </w:tcPr>
          <w:p>
            <w:pPr>
              <w:rPr>
                <w:rFonts w:ascii="Arial"/>
                <w:sz w:val="21"/>
              </w:rPr>
            </w:pPr>
            <w:r/>
          </w:p>
        </w:tc>
        <w:tc>
          <w:tcPr>
            <w:tcW w:w="1484" w:type="dxa"/>
            <w:vAlign w:val="top"/>
            <w:vMerge w:val="continue"/>
            <w:tcBorders>
              <w:top w:val="nil"/>
            </w:tcBorders>
          </w:tcPr>
          <w:p>
            <w:pPr>
              <w:rPr>
                <w:rFonts w:ascii="Arial"/>
                <w:sz w:val="21"/>
              </w:rPr>
            </w:pPr>
            <w:r/>
          </w:p>
        </w:tc>
        <w:tc>
          <w:tcPr>
            <w:tcW w:w="1598" w:type="dxa"/>
            <w:vAlign w:val="top"/>
            <w:vMerge w:val="continue"/>
            <w:tcBorders>
              <w:top w:val="nil"/>
            </w:tcBorders>
          </w:tcPr>
          <w:p>
            <w:pPr>
              <w:rPr>
                <w:rFonts w:ascii="Arial"/>
                <w:sz w:val="21"/>
              </w:rPr>
            </w:pPr>
            <w:r/>
          </w:p>
        </w:tc>
        <w:tc>
          <w:tcPr>
            <w:tcW w:w="1908" w:type="dxa"/>
            <w:vAlign w:val="top"/>
            <w:vMerge w:val="continue"/>
            <w:tcBorders>
              <w:top w:val="nil"/>
            </w:tcBorders>
          </w:tcPr>
          <w:p>
            <w:pPr>
              <w:rPr>
                <w:rFonts w:ascii="Arial"/>
                <w:sz w:val="21"/>
              </w:rPr>
            </w:pPr>
            <w:r/>
          </w:p>
        </w:tc>
        <w:tc>
          <w:tcPr>
            <w:tcW w:w="1485" w:type="dxa"/>
            <w:vAlign w:val="top"/>
            <w:vMerge w:val="continue"/>
            <w:tcBorders>
              <w:top w:val="nil"/>
            </w:tcBorders>
          </w:tcPr>
          <w:p>
            <w:pPr>
              <w:rPr>
                <w:rFonts w:ascii="Arial"/>
                <w:sz w:val="21"/>
              </w:rPr>
            </w:pPr>
            <w:r/>
          </w:p>
        </w:tc>
      </w:tr>
      <w:tr>
        <w:trPr>
          <w:trHeight w:val="362" w:hRule="atLeast"/>
        </w:trPr>
        <w:tc>
          <w:tcPr>
            <w:tcW w:w="5032" w:type="dxa"/>
            <w:vAlign w:val="top"/>
            <w:gridSpan w:val="2"/>
          </w:tcPr>
          <w:p>
            <w:pPr>
              <w:pStyle w:val="TableText"/>
              <w:ind w:left="2349"/>
              <w:spacing w:before="121" w:line="230" w:lineRule="auto"/>
              <w:rPr/>
            </w:pPr>
            <w:r>
              <w:rPr>
                <w:spacing w:val="6"/>
              </w:rPr>
              <w:t>栏次</w:t>
            </w:r>
          </w:p>
        </w:tc>
        <w:tc>
          <w:tcPr>
            <w:tcW w:w="1696" w:type="dxa"/>
            <w:vAlign w:val="top"/>
          </w:tcPr>
          <w:p>
            <w:pPr>
              <w:pStyle w:val="TableText"/>
              <w:ind w:left="822"/>
              <w:spacing w:before="147" w:line="191" w:lineRule="auto"/>
              <w:rPr/>
            </w:pPr>
            <w:r>
              <w:rPr/>
              <w:t>1</w:t>
            </w:r>
          </w:p>
        </w:tc>
        <w:tc>
          <w:tcPr>
            <w:tcW w:w="1484" w:type="dxa"/>
            <w:vAlign w:val="top"/>
          </w:tcPr>
          <w:p>
            <w:pPr>
              <w:pStyle w:val="TableText"/>
              <w:ind w:left="706"/>
              <w:spacing w:before="147" w:line="191" w:lineRule="auto"/>
              <w:rPr/>
            </w:pPr>
            <w:r>
              <w:rPr/>
              <w:t>2</w:t>
            </w:r>
          </w:p>
        </w:tc>
        <w:tc>
          <w:tcPr>
            <w:tcW w:w="1485" w:type="dxa"/>
            <w:vAlign w:val="top"/>
          </w:tcPr>
          <w:p>
            <w:pPr>
              <w:pStyle w:val="TableText"/>
              <w:ind w:left="709"/>
              <w:spacing w:before="148" w:line="191" w:lineRule="auto"/>
              <w:rPr/>
            </w:pPr>
            <w:r>
              <w:rPr/>
              <w:t>3</w:t>
            </w:r>
          </w:p>
        </w:tc>
        <w:tc>
          <w:tcPr>
            <w:tcW w:w="1484" w:type="dxa"/>
            <w:vAlign w:val="top"/>
          </w:tcPr>
          <w:p>
            <w:pPr>
              <w:pStyle w:val="TableText"/>
              <w:ind w:left="704"/>
              <w:spacing w:before="147" w:line="191" w:lineRule="auto"/>
              <w:rPr/>
            </w:pPr>
            <w:r>
              <w:rPr/>
              <w:t>4</w:t>
            </w:r>
          </w:p>
        </w:tc>
        <w:tc>
          <w:tcPr>
            <w:tcW w:w="1598" w:type="dxa"/>
            <w:vAlign w:val="top"/>
          </w:tcPr>
          <w:p>
            <w:pPr>
              <w:pStyle w:val="TableText"/>
              <w:ind w:left="766"/>
              <w:spacing w:before="149" w:line="189" w:lineRule="auto"/>
              <w:rPr/>
            </w:pPr>
            <w:r>
              <w:rPr/>
              <w:t>5</w:t>
            </w:r>
          </w:p>
        </w:tc>
        <w:tc>
          <w:tcPr>
            <w:tcW w:w="1908" w:type="dxa"/>
            <w:vAlign w:val="top"/>
          </w:tcPr>
          <w:p>
            <w:pPr>
              <w:pStyle w:val="TableText"/>
              <w:ind w:left="919"/>
              <w:spacing w:before="148" w:line="191" w:lineRule="auto"/>
              <w:rPr/>
            </w:pPr>
            <w:r>
              <w:rPr/>
              <w:t>6</w:t>
            </w:r>
          </w:p>
        </w:tc>
        <w:tc>
          <w:tcPr>
            <w:tcW w:w="1485" w:type="dxa"/>
            <w:vAlign w:val="top"/>
          </w:tcPr>
          <w:p>
            <w:pPr>
              <w:pStyle w:val="TableText"/>
              <w:ind w:left="711"/>
              <w:spacing w:before="149" w:line="189" w:lineRule="auto"/>
              <w:rPr/>
            </w:pPr>
            <w:r>
              <w:rPr/>
              <w:t>7</w:t>
            </w:r>
          </w:p>
        </w:tc>
      </w:tr>
      <w:tr>
        <w:trPr>
          <w:trHeight w:val="362" w:hRule="atLeast"/>
        </w:trPr>
        <w:tc>
          <w:tcPr>
            <w:tcW w:w="932" w:type="dxa"/>
            <w:vAlign w:val="top"/>
          </w:tcPr>
          <w:p>
            <w:pPr>
              <w:pStyle w:val="TableText"/>
              <w:ind w:left="43"/>
              <w:spacing w:before="148" w:line="191" w:lineRule="auto"/>
              <w:rPr/>
            </w:pPr>
            <w:r>
              <w:rPr>
                <w:spacing w:val="3"/>
              </w:rPr>
              <w:t>22102</w:t>
            </w:r>
          </w:p>
        </w:tc>
        <w:tc>
          <w:tcPr>
            <w:tcW w:w="4100" w:type="dxa"/>
            <w:vAlign w:val="top"/>
          </w:tcPr>
          <w:p>
            <w:pPr>
              <w:pStyle w:val="TableText"/>
              <w:ind w:left="213"/>
              <w:spacing w:before="122" w:line="230" w:lineRule="auto"/>
              <w:rPr/>
            </w:pPr>
            <w:r>
              <w:rPr>
                <w:spacing w:val="8"/>
              </w:rPr>
              <w:t>住房改革支出</w:t>
            </w:r>
          </w:p>
        </w:tc>
        <w:tc>
          <w:tcPr>
            <w:tcW w:w="1696" w:type="dxa"/>
            <w:vAlign w:val="top"/>
          </w:tcPr>
          <w:p>
            <w:pPr>
              <w:pStyle w:val="TableText"/>
              <w:ind w:left="1237"/>
              <w:spacing w:before="148" w:line="191" w:lineRule="auto"/>
              <w:rPr/>
            </w:pPr>
            <w:r>
              <w:rPr>
                <w:spacing w:val="3"/>
              </w:rPr>
              <w:t>68.34</w:t>
            </w:r>
          </w:p>
        </w:tc>
        <w:tc>
          <w:tcPr>
            <w:tcW w:w="1484" w:type="dxa"/>
            <w:vAlign w:val="top"/>
          </w:tcPr>
          <w:p>
            <w:pPr>
              <w:pStyle w:val="TableText"/>
              <w:ind w:left="1026"/>
              <w:spacing w:before="148" w:line="191" w:lineRule="auto"/>
              <w:rPr/>
            </w:pPr>
            <w:r>
              <w:rPr>
                <w:spacing w:val="3"/>
              </w:rPr>
              <w:t>68.34</w:t>
            </w:r>
          </w:p>
        </w:tc>
        <w:tc>
          <w:tcPr>
            <w:tcW w:w="1485" w:type="dxa"/>
            <w:vAlign w:val="top"/>
          </w:tcPr>
          <w:p>
            <w:pPr>
              <w:pStyle w:val="TableText"/>
              <w:ind w:left="1112"/>
              <w:spacing w:before="148" w:line="191" w:lineRule="auto"/>
              <w:rPr/>
            </w:pPr>
            <w:r>
              <w:rPr>
                <w:spacing w:val="2"/>
              </w:rPr>
              <w:t>0.00</w:t>
            </w:r>
          </w:p>
        </w:tc>
        <w:tc>
          <w:tcPr>
            <w:tcW w:w="1484" w:type="dxa"/>
            <w:vAlign w:val="top"/>
          </w:tcPr>
          <w:p>
            <w:pPr>
              <w:pStyle w:val="TableText"/>
              <w:ind w:left="1112"/>
              <w:spacing w:before="148" w:line="191" w:lineRule="auto"/>
              <w:rPr/>
            </w:pPr>
            <w:r>
              <w:rPr>
                <w:spacing w:val="2"/>
              </w:rPr>
              <w:t>0.00</w:t>
            </w:r>
          </w:p>
        </w:tc>
        <w:tc>
          <w:tcPr>
            <w:tcW w:w="1598" w:type="dxa"/>
            <w:vAlign w:val="top"/>
          </w:tcPr>
          <w:p>
            <w:pPr>
              <w:pStyle w:val="TableText"/>
              <w:ind w:left="1226"/>
              <w:spacing w:before="148" w:line="191" w:lineRule="auto"/>
              <w:rPr/>
            </w:pPr>
            <w:r>
              <w:rPr>
                <w:spacing w:val="2"/>
              </w:rPr>
              <w:t>0.00</w:t>
            </w:r>
          </w:p>
        </w:tc>
        <w:tc>
          <w:tcPr>
            <w:tcW w:w="1908" w:type="dxa"/>
            <w:vAlign w:val="top"/>
          </w:tcPr>
          <w:p>
            <w:pPr>
              <w:pStyle w:val="TableText"/>
              <w:ind w:left="1537"/>
              <w:spacing w:before="148" w:line="191" w:lineRule="auto"/>
              <w:rPr/>
            </w:pPr>
            <w:r>
              <w:rPr>
                <w:spacing w:val="2"/>
              </w:rPr>
              <w:t>0.00</w:t>
            </w:r>
          </w:p>
        </w:tc>
        <w:tc>
          <w:tcPr>
            <w:tcW w:w="1485" w:type="dxa"/>
            <w:vAlign w:val="top"/>
          </w:tcPr>
          <w:p>
            <w:pPr>
              <w:pStyle w:val="TableText"/>
              <w:ind w:left="1114"/>
              <w:spacing w:before="148" w:line="191" w:lineRule="auto"/>
              <w:rPr/>
            </w:pPr>
            <w:r>
              <w:rPr>
                <w:spacing w:val="2"/>
              </w:rPr>
              <w:t>0.00</w:t>
            </w:r>
          </w:p>
        </w:tc>
      </w:tr>
      <w:tr>
        <w:trPr>
          <w:trHeight w:val="362" w:hRule="atLeast"/>
        </w:trPr>
        <w:tc>
          <w:tcPr>
            <w:tcW w:w="932" w:type="dxa"/>
            <w:vAlign w:val="top"/>
          </w:tcPr>
          <w:p>
            <w:pPr>
              <w:pStyle w:val="TableText"/>
              <w:ind w:left="43"/>
              <w:spacing w:before="149" w:line="191" w:lineRule="auto"/>
              <w:rPr/>
            </w:pPr>
            <w:r>
              <w:rPr>
                <w:spacing w:val="3"/>
              </w:rPr>
              <w:t>2210201</w:t>
            </w:r>
          </w:p>
        </w:tc>
        <w:tc>
          <w:tcPr>
            <w:tcW w:w="4100" w:type="dxa"/>
            <w:vAlign w:val="top"/>
          </w:tcPr>
          <w:p>
            <w:pPr>
              <w:pStyle w:val="TableText"/>
              <w:ind w:left="382"/>
              <w:spacing w:before="123" w:line="230" w:lineRule="auto"/>
              <w:rPr/>
            </w:pPr>
            <w:r>
              <w:rPr>
                <w:spacing w:val="8"/>
              </w:rPr>
              <w:t>住房公积金</w:t>
            </w:r>
          </w:p>
        </w:tc>
        <w:tc>
          <w:tcPr>
            <w:tcW w:w="1696" w:type="dxa"/>
            <w:vAlign w:val="top"/>
          </w:tcPr>
          <w:p>
            <w:pPr>
              <w:pStyle w:val="TableText"/>
              <w:ind w:left="1237"/>
              <w:spacing w:before="149" w:line="191" w:lineRule="auto"/>
              <w:rPr/>
            </w:pPr>
            <w:r>
              <w:rPr>
                <w:spacing w:val="3"/>
              </w:rPr>
              <w:t>68.34</w:t>
            </w:r>
          </w:p>
        </w:tc>
        <w:tc>
          <w:tcPr>
            <w:tcW w:w="1484" w:type="dxa"/>
            <w:vAlign w:val="top"/>
          </w:tcPr>
          <w:p>
            <w:pPr>
              <w:pStyle w:val="TableText"/>
              <w:ind w:left="1026"/>
              <w:spacing w:before="149" w:line="191" w:lineRule="auto"/>
              <w:rPr/>
            </w:pPr>
            <w:r>
              <w:rPr>
                <w:spacing w:val="3"/>
              </w:rPr>
              <w:t>68.34</w:t>
            </w:r>
          </w:p>
        </w:tc>
        <w:tc>
          <w:tcPr>
            <w:tcW w:w="1485" w:type="dxa"/>
            <w:vAlign w:val="top"/>
          </w:tcPr>
          <w:p>
            <w:pPr>
              <w:pStyle w:val="TableText"/>
              <w:ind w:left="1112"/>
              <w:spacing w:before="149" w:line="191" w:lineRule="auto"/>
              <w:rPr/>
            </w:pPr>
            <w:r>
              <w:rPr>
                <w:spacing w:val="2"/>
              </w:rPr>
              <w:t>0.00</w:t>
            </w:r>
          </w:p>
        </w:tc>
        <w:tc>
          <w:tcPr>
            <w:tcW w:w="1484" w:type="dxa"/>
            <w:vAlign w:val="top"/>
          </w:tcPr>
          <w:p>
            <w:pPr>
              <w:pStyle w:val="TableText"/>
              <w:ind w:left="1112"/>
              <w:spacing w:before="149" w:line="191" w:lineRule="auto"/>
              <w:rPr/>
            </w:pPr>
            <w:r>
              <w:rPr>
                <w:spacing w:val="2"/>
              </w:rPr>
              <w:t>0.00</w:t>
            </w:r>
          </w:p>
        </w:tc>
        <w:tc>
          <w:tcPr>
            <w:tcW w:w="1598" w:type="dxa"/>
            <w:vAlign w:val="top"/>
          </w:tcPr>
          <w:p>
            <w:pPr>
              <w:pStyle w:val="TableText"/>
              <w:ind w:left="1226"/>
              <w:spacing w:before="149" w:line="191" w:lineRule="auto"/>
              <w:rPr/>
            </w:pPr>
            <w:r>
              <w:rPr>
                <w:spacing w:val="2"/>
              </w:rPr>
              <w:t>0.00</w:t>
            </w:r>
          </w:p>
        </w:tc>
        <w:tc>
          <w:tcPr>
            <w:tcW w:w="1908" w:type="dxa"/>
            <w:vAlign w:val="top"/>
          </w:tcPr>
          <w:p>
            <w:pPr>
              <w:pStyle w:val="TableText"/>
              <w:ind w:left="1537"/>
              <w:spacing w:before="149" w:line="191" w:lineRule="auto"/>
              <w:rPr/>
            </w:pPr>
            <w:r>
              <w:rPr>
                <w:spacing w:val="2"/>
              </w:rPr>
              <w:t>0.00</w:t>
            </w:r>
          </w:p>
        </w:tc>
        <w:tc>
          <w:tcPr>
            <w:tcW w:w="1485" w:type="dxa"/>
            <w:vAlign w:val="top"/>
          </w:tcPr>
          <w:p>
            <w:pPr>
              <w:pStyle w:val="TableText"/>
              <w:ind w:left="1114"/>
              <w:spacing w:before="149" w:line="191" w:lineRule="auto"/>
              <w:rPr/>
            </w:pPr>
            <w:r>
              <w:rPr>
                <w:spacing w:val="2"/>
              </w:rPr>
              <w:t>0.00</w:t>
            </w:r>
          </w:p>
        </w:tc>
      </w:tr>
      <w:tr>
        <w:trPr>
          <w:trHeight w:val="363" w:hRule="atLeast"/>
        </w:trPr>
        <w:tc>
          <w:tcPr>
            <w:tcW w:w="932" w:type="dxa"/>
            <w:vAlign w:val="top"/>
          </w:tcPr>
          <w:p>
            <w:pPr>
              <w:rPr>
                <w:rFonts w:ascii="Arial"/>
                <w:sz w:val="21"/>
              </w:rPr>
            </w:pPr>
            <w:r/>
          </w:p>
        </w:tc>
        <w:tc>
          <w:tcPr>
            <w:tcW w:w="4100" w:type="dxa"/>
            <w:vAlign w:val="top"/>
          </w:tcPr>
          <w:p>
            <w:pPr>
              <w:rPr>
                <w:rFonts w:ascii="Arial"/>
                <w:sz w:val="21"/>
              </w:rPr>
            </w:pPr>
            <w:r/>
          </w:p>
        </w:tc>
        <w:tc>
          <w:tcPr>
            <w:tcW w:w="1696" w:type="dxa"/>
            <w:vAlign w:val="top"/>
          </w:tcPr>
          <w:p>
            <w:pPr>
              <w:rPr>
                <w:rFonts w:ascii="Arial"/>
                <w:sz w:val="21"/>
              </w:rPr>
            </w:pPr>
            <w:r/>
          </w:p>
        </w:tc>
        <w:tc>
          <w:tcPr>
            <w:tcW w:w="1484" w:type="dxa"/>
            <w:vAlign w:val="top"/>
          </w:tcPr>
          <w:p>
            <w:pPr>
              <w:rPr>
                <w:rFonts w:ascii="Arial"/>
                <w:sz w:val="21"/>
              </w:rPr>
            </w:pPr>
            <w:r/>
          </w:p>
        </w:tc>
        <w:tc>
          <w:tcPr>
            <w:tcW w:w="1485" w:type="dxa"/>
            <w:vAlign w:val="top"/>
          </w:tcPr>
          <w:p>
            <w:pPr>
              <w:rPr>
                <w:rFonts w:ascii="Arial"/>
                <w:sz w:val="21"/>
              </w:rPr>
            </w:pPr>
            <w:r/>
          </w:p>
        </w:tc>
        <w:tc>
          <w:tcPr>
            <w:tcW w:w="1484" w:type="dxa"/>
            <w:vAlign w:val="top"/>
          </w:tcPr>
          <w:p>
            <w:pPr>
              <w:rPr>
                <w:rFonts w:ascii="Arial"/>
                <w:sz w:val="21"/>
              </w:rPr>
            </w:pPr>
            <w:r/>
          </w:p>
        </w:tc>
        <w:tc>
          <w:tcPr>
            <w:tcW w:w="1598" w:type="dxa"/>
            <w:vAlign w:val="top"/>
          </w:tcPr>
          <w:p>
            <w:pPr>
              <w:rPr>
                <w:rFonts w:ascii="Arial"/>
                <w:sz w:val="21"/>
              </w:rPr>
            </w:pPr>
            <w:r/>
          </w:p>
        </w:tc>
        <w:tc>
          <w:tcPr>
            <w:tcW w:w="1908" w:type="dxa"/>
            <w:vAlign w:val="top"/>
          </w:tcPr>
          <w:p>
            <w:pPr>
              <w:rPr>
                <w:rFonts w:ascii="Arial"/>
                <w:sz w:val="21"/>
              </w:rPr>
            </w:pPr>
            <w:r/>
          </w:p>
        </w:tc>
        <w:tc>
          <w:tcPr>
            <w:tcW w:w="1485" w:type="dxa"/>
            <w:vAlign w:val="top"/>
          </w:tcPr>
          <w:p>
            <w:pPr>
              <w:rPr>
                <w:rFonts w:ascii="Arial"/>
                <w:sz w:val="21"/>
              </w:rPr>
            </w:pPr>
            <w:r/>
          </w:p>
        </w:tc>
      </w:tr>
    </w:tbl>
    <w:p>
      <w:pPr>
        <w:ind w:left="45"/>
        <w:spacing w:before="123" w:line="229" w:lineRule="auto"/>
        <w:rPr>
          <w:rFonts w:ascii="SimSun" w:hAnsi="SimSun" w:eastAsia="SimSun" w:cs="SimSun"/>
          <w:sz w:val="16"/>
          <w:szCs w:val="16"/>
        </w:rPr>
      </w:pPr>
      <w:r>
        <w:rPr>
          <w:rFonts w:ascii="SimSun" w:hAnsi="SimSun" w:eastAsia="SimSun" w:cs="SimSun"/>
          <w:sz w:val="16"/>
          <w:szCs w:val="16"/>
          <w:spacing w:val="7"/>
        </w:rPr>
        <w:t>注：本表反映单位本年度取得的各项收入情况。</w:t>
      </w:r>
    </w:p>
    <w:p>
      <w:pPr>
        <w:spacing w:line="229" w:lineRule="auto"/>
        <w:sectPr>
          <w:footerReference w:type="default" r:id="rId9"/>
          <w:pgSz w:w="16840" w:h="11900"/>
          <w:pgMar w:top="1011" w:right="331" w:bottom="726" w:left="331" w:header="0" w:footer="564" w:gutter="0"/>
        </w:sectPr>
        <w:rPr>
          <w:rFonts w:ascii="SimSun" w:hAnsi="SimSun" w:eastAsia="SimSun" w:cs="SimSun"/>
          <w:sz w:val="16"/>
          <w:szCs w:val="16"/>
        </w:rPr>
      </w:pPr>
    </w:p>
    <w:p>
      <w:pPr>
        <w:ind w:left="7101"/>
        <w:spacing w:before="60" w:line="223" w:lineRule="auto"/>
        <w:outlineLvl w:val="0"/>
        <w:rPr>
          <w:rFonts w:ascii="SimHei" w:hAnsi="SimHei" w:eastAsia="SimHei" w:cs="SimHei"/>
          <w:sz w:val="30"/>
          <w:szCs w:val="30"/>
        </w:rPr>
      </w:pPr>
      <w:r>
        <w:rPr>
          <w:rFonts w:ascii="SimHei" w:hAnsi="SimHei" w:eastAsia="SimHei" w:cs="SimHei"/>
          <w:sz w:val="30"/>
          <w:szCs w:val="30"/>
          <w:spacing w:val="-3"/>
        </w:rPr>
        <w:t>支出决算表</w:t>
      </w:r>
    </w:p>
    <w:p>
      <w:pPr>
        <w:ind w:left="14889"/>
        <w:spacing w:before="118" w:line="228" w:lineRule="auto"/>
        <w:rPr>
          <w:rFonts w:ascii="SimSun" w:hAnsi="SimSun" w:eastAsia="SimSun" w:cs="SimSun"/>
          <w:sz w:val="18"/>
          <w:szCs w:val="18"/>
        </w:rPr>
      </w:pPr>
      <w:r>
        <w:rPr>
          <w:rFonts w:ascii="SimSun" w:hAnsi="SimSun" w:eastAsia="SimSun" w:cs="SimSun"/>
          <w:sz w:val="18"/>
          <w:szCs w:val="18"/>
          <w:spacing w:val="3"/>
        </w:rPr>
        <w:t>公开03表</w:t>
      </w:r>
    </w:p>
    <w:p>
      <w:pPr>
        <w:ind w:left="47"/>
        <w:spacing w:before="76" w:line="213" w:lineRule="auto"/>
        <w:rPr>
          <w:rFonts w:ascii="SimSun" w:hAnsi="SimSun" w:eastAsia="SimSun" w:cs="SimSun"/>
          <w:sz w:val="16"/>
          <w:szCs w:val="16"/>
        </w:rPr>
      </w:pPr>
      <w:r>
        <w:rPr>
          <w:rFonts w:ascii="SimSun" w:hAnsi="SimSun" w:eastAsia="SimSun" w:cs="SimSun"/>
          <w:sz w:val="16"/>
          <w:szCs w:val="16"/>
          <w:spacing w:val="5"/>
        </w:rPr>
        <w:t>单位：淄博市张店区行政审批服务局（本级）</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5"/>
        </w:rPr>
        <w:t>金额单位：万元</w:t>
      </w:r>
    </w:p>
    <w:tbl>
      <w:tblPr>
        <w:tblStyle w:val="TableNormal"/>
        <w:tblW w:w="156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2"/>
        <w:gridCol w:w="4100"/>
        <w:gridCol w:w="2149"/>
        <w:gridCol w:w="1696"/>
        <w:gridCol w:w="1696"/>
        <w:gridCol w:w="1697"/>
        <w:gridCol w:w="1696"/>
        <w:gridCol w:w="1697"/>
      </w:tblGrid>
      <w:tr>
        <w:trPr>
          <w:trHeight w:val="362" w:hRule="atLeast"/>
        </w:trPr>
        <w:tc>
          <w:tcPr>
            <w:tcW w:w="5032" w:type="dxa"/>
            <w:vAlign w:val="top"/>
            <w:gridSpan w:val="2"/>
          </w:tcPr>
          <w:p>
            <w:pPr>
              <w:pStyle w:val="TableText"/>
              <w:ind w:left="2349"/>
              <w:spacing w:before="118" w:line="230" w:lineRule="auto"/>
              <w:rPr/>
            </w:pPr>
            <w:r>
              <w:rPr>
                <w:spacing w:val="5"/>
              </w:rPr>
              <w:t>项目</w:t>
            </w:r>
          </w:p>
        </w:tc>
        <w:tc>
          <w:tcPr>
            <w:tcW w:w="2149"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570"/>
              <w:spacing w:before="52" w:line="229" w:lineRule="auto"/>
              <w:rPr/>
            </w:pPr>
            <w:r>
              <w:rPr>
                <w:spacing w:val="8"/>
              </w:rPr>
              <w:t>本年支出合计</w:t>
            </w:r>
          </w:p>
        </w:tc>
        <w:tc>
          <w:tcPr>
            <w:tcW w:w="1696"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512"/>
              <w:spacing w:before="52" w:line="229" w:lineRule="auto"/>
              <w:rPr/>
            </w:pPr>
            <w:r>
              <w:rPr>
                <w:spacing w:val="8"/>
              </w:rPr>
              <w:t>基本支出</w:t>
            </w:r>
          </w:p>
        </w:tc>
        <w:tc>
          <w:tcPr>
            <w:tcW w:w="1696"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515"/>
              <w:spacing w:before="52" w:line="230" w:lineRule="auto"/>
              <w:rPr/>
            </w:pPr>
            <w:r>
              <w:rPr>
                <w:spacing w:val="7"/>
              </w:rPr>
              <w:t>项目支出</w:t>
            </w:r>
          </w:p>
        </w:tc>
        <w:tc>
          <w:tcPr>
            <w:tcW w:w="1697"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346"/>
              <w:spacing w:before="52" w:line="230" w:lineRule="auto"/>
              <w:rPr/>
            </w:pPr>
            <w:r>
              <w:rPr>
                <w:spacing w:val="8"/>
              </w:rPr>
              <w:t>上缴上级支出</w:t>
            </w:r>
          </w:p>
        </w:tc>
        <w:tc>
          <w:tcPr>
            <w:tcW w:w="1696"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516"/>
              <w:spacing w:before="52" w:line="230" w:lineRule="auto"/>
              <w:rPr/>
            </w:pPr>
            <w:r>
              <w:rPr>
                <w:spacing w:val="7"/>
              </w:rPr>
              <w:t>经营支出</w:t>
            </w:r>
          </w:p>
        </w:tc>
        <w:tc>
          <w:tcPr>
            <w:tcW w:w="1697"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91"/>
              <w:spacing w:before="52" w:line="229" w:lineRule="auto"/>
              <w:rPr/>
            </w:pPr>
            <w:r>
              <w:rPr>
                <w:spacing w:val="8"/>
              </w:rPr>
              <w:t>对附属单位补助支出</w:t>
            </w:r>
          </w:p>
        </w:tc>
      </w:tr>
      <w:tr>
        <w:trPr>
          <w:trHeight w:val="1097" w:hRule="atLeast"/>
        </w:trPr>
        <w:tc>
          <w:tcPr>
            <w:tcW w:w="932" w:type="dxa"/>
            <w:vAlign w:val="top"/>
          </w:tcPr>
          <w:p>
            <w:pPr>
              <w:spacing w:line="432" w:lineRule="auto"/>
              <w:rPr>
                <w:rFonts w:ascii="Arial"/>
                <w:sz w:val="21"/>
              </w:rPr>
            </w:pPr>
            <w:r/>
          </w:p>
          <w:p>
            <w:pPr>
              <w:pStyle w:val="TableText"/>
              <w:ind w:left="129"/>
              <w:spacing w:before="52" w:line="229" w:lineRule="auto"/>
              <w:rPr/>
            </w:pPr>
            <w:r>
              <w:rPr>
                <w:spacing w:val="7"/>
              </w:rPr>
              <w:t>科目代码</w:t>
            </w:r>
          </w:p>
        </w:tc>
        <w:tc>
          <w:tcPr>
            <w:tcW w:w="4100" w:type="dxa"/>
            <w:vAlign w:val="top"/>
          </w:tcPr>
          <w:p>
            <w:pPr>
              <w:spacing w:line="432" w:lineRule="auto"/>
              <w:rPr>
                <w:rFonts w:ascii="Arial"/>
                <w:sz w:val="21"/>
              </w:rPr>
            </w:pPr>
            <w:r/>
          </w:p>
          <w:p>
            <w:pPr>
              <w:pStyle w:val="TableText"/>
              <w:ind w:left="1714"/>
              <w:spacing w:before="52" w:line="229" w:lineRule="auto"/>
              <w:rPr/>
            </w:pPr>
            <w:r>
              <w:rPr>
                <w:spacing w:val="7"/>
              </w:rPr>
              <w:t>科目名称</w:t>
            </w:r>
          </w:p>
        </w:tc>
        <w:tc>
          <w:tcPr>
            <w:tcW w:w="2149" w:type="dxa"/>
            <w:vAlign w:val="top"/>
            <w:vMerge w:val="continue"/>
            <w:tcBorders>
              <w:top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1697" w:type="dxa"/>
            <w:vAlign w:val="top"/>
            <w:vMerge w:val="continue"/>
            <w:tcBorders>
              <w:top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1697" w:type="dxa"/>
            <w:vAlign w:val="top"/>
            <w:vMerge w:val="continue"/>
            <w:tcBorders>
              <w:top w:val="nil"/>
            </w:tcBorders>
          </w:tcPr>
          <w:p>
            <w:pPr>
              <w:rPr>
                <w:rFonts w:ascii="Arial"/>
                <w:sz w:val="21"/>
              </w:rPr>
            </w:pPr>
            <w:r/>
          </w:p>
        </w:tc>
      </w:tr>
      <w:tr>
        <w:trPr>
          <w:trHeight w:val="362" w:hRule="atLeast"/>
        </w:trPr>
        <w:tc>
          <w:tcPr>
            <w:tcW w:w="5032" w:type="dxa"/>
            <w:vAlign w:val="top"/>
            <w:gridSpan w:val="2"/>
          </w:tcPr>
          <w:p>
            <w:pPr>
              <w:pStyle w:val="TableText"/>
              <w:ind w:left="2349"/>
              <w:spacing w:before="119" w:line="230" w:lineRule="auto"/>
              <w:rPr/>
            </w:pPr>
            <w:r>
              <w:rPr>
                <w:spacing w:val="6"/>
              </w:rPr>
              <w:t>栏次</w:t>
            </w:r>
          </w:p>
        </w:tc>
        <w:tc>
          <w:tcPr>
            <w:tcW w:w="2149" w:type="dxa"/>
            <w:vAlign w:val="top"/>
          </w:tcPr>
          <w:p>
            <w:pPr>
              <w:pStyle w:val="TableText"/>
              <w:ind w:left="1048"/>
              <w:spacing w:before="145" w:line="191" w:lineRule="auto"/>
              <w:rPr/>
            </w:pPr>
            <w:r>
              <w:rPr/>
              <w:t>1</w:t>
            </w:r>
          </w:p>
        </w:tc>
        <w:tc>
          <w:tcPr>
            <w:tcW w:w="1696" w:type="dxa"/>
            <w:vAlign w:val="top"/>
          </w:tcPr>
          <w:p>
            <w:pPr>
              <w:pStyle w:val="TableText"/>
              <w:ind w:left="812"/>
              <w:spacing w:before="145" w:line="191" w:lineRule="auto"/>
              <w:rPr/>
            </w:pPr>
            <w:r>
              <w:rPr/>
              <w:t>2</w:t>
            </w:r>
          </w:p>
        </w:tc>
        <w:tc>
          <w:tcPr>
            <w:tcW w:w="1696" w:type="dxa"/>
            <w:vAlign w:val="top"/>
          </w:tcPr>
          <w:p>
            <w:pPr>
              <w:pStyle w:val="TableText"/>
              <w:ind w:left="815"/>
              <w:spacing w:before="146" w:line="191" w:lineRule="auto"/>
              <w:rPr/>
            </w:pPr>
            <w:r>
              <w:rPr/>
              <w:t>3</w:t>
            </w:r>
          </w:p>
        </w:tc>
        <w:tc>
          <w:tcPr>
            <w:tcW w:w="1697" w:type="dxa"/>
            <w:vAlign w:val="top"/>
          </w:tcPr>
          <w:p>
            <w:pPr>
              <w:pStyle w:val="TableText"/>
              <w:ind w:left="811"/>
              <w:spacing w:before="145" w:line="191" w:lineRule="auto"/>
              <w:rPr/>
            </w:pPr>
            <w:r>
              <w:rPr/>
              <w:t>4</w:t>
            </w:r>
          </w:p>
        </w:tc>
        <w:tc>
          <w:tcPr>
            <w:tcW w:w="1696" w:type="dxa"/>
            <w:vAlign w:val="top"/>
          </w:tcPr>
          <w:p>
            <w:pPr>
              <w:pStyle w:val="TableText"/>
              <w:ind w:left="815"/>
              <w:spacing w:before="147" w:line="189" w:lineRule="auto"/>
              <w:rPr/>
            </w:pPr>
            <w:r>
              <w:rPr/>
              <w:t>5</w:t>
            </w:r>
          </w:p>
        </w:tc>
        <w:tc>
          <w:tcPr>
            <w:tcW w:w="1697" w:type="dxa"/>
            <w:vAlign w:val="top"/>
          </w:tcPr>
          <w:p>
            <w:pPr>
              <w:pStyle w:val="TableText"/>
              <w:ind w:left="814"/>
              <w:spacing w:before="146" w:line="191" w:lineRule="auto"/>
              <w:rPr/>
            </w:pPr>
            <w:r>
              <w:rPr/>
              <w:t>6</w:t>
            </w:r>
          </w:p>
        </w:tc>
      </w:tr>
      <w:tr>
        <w:trPr>
          <w:trHeight w:val="363" w:hRule="atLeast"/>
        </w:trPr>
        <w:tc>
          <w:tcPr>
            <w:tcW w:w="932" w:type="dxa"/>
            <w:vAlign w:val="top"/>
          </w:tcPr>
          <w:p>
            <w:pPr>
              <w:rPr>
                <w:rFonts w:ascii="Arial"/>
                <w:sz w:val="21"/>
              </w:rPr>
            </w:pPr>
            <w:r/>
          </w:p>
        </w:tc>
        <w:tc>
          <w:tcPr>
            <w:tcW w:w="4100" w:type="dxa"/>
            <w:vAlign w:val="top"/>
          </w:tcPr>
          <w:p>
            <w:pPr>
              <w:pStyle w:val="TableText"/>
              <w:ind w:left="1315"/>
              <w:spacing w:before="121" w:line="231" w:lineRule="auto"/>
              <w:rPr/>
            </w:pPr>
            <w:r>
              <w:rPr>
                <w:spacing w:val="2"/>
              </w:rPr>
              <w:t>合</w:t>
            </w:r>
            <w:r>
              <w:rPr>
                <w:spacing w:val="7"/>
              </w:rPr>
              <w:t xml:space="preserve">   </w:t>
            </w:r>
            <w:r>
              <w:rPr>
                <w:spacing w:val="2"/>
              </w:rPr>
              <w:t>计</w:t>
            </w:r>
          </w:p>
        </w:tc>
        <w:tc>
          <w:tcPr>
            <w:tcW w:w="2149" w:type="dxa"/>
            <w:vAlign w:val="top"/>
          </w:tcPr>
          <w:p>
            <w:pPr>
              <w:pStyle w:val="TableText"/>
              <w:ind w:left="1447"/>
              <w:spacing w:before="146" w:line="193" w:lineRule="auto"/>
              <w:rPr/>
            </w:pPr>
            <w:r>
              <w:rPr>
                <w:spacing w:val="2"/>
              </w:rPr>
              <w:t>1,793.63</w:t>
            </w:r>
          </w:p>
        </w:tc>
        <w:tc>
          <w:tcPr>
            <w:tcW w:w="1696" w:type="dxa"/>
            <w:vAlign w:val="top"/>
          </w:tcPr>
          <w:p>
            <w:pPr>
              <w:pStyle w:val="TableText"/>
              <w:ind w:left="1153"/>
              <w:spacing w:before="146" w:line="191" w:lineRule="auto"/>
              <w:rPr/>
            </w:pPr>
            <w:r>
              <w:rPr>
                <w:spacing w:val="3"/>
              </w:rPr>
              <w:t>855.48</w:t>
            </w:r>
          </w:p>
        </w:tc>
        <w:tc>
          <w:tcPr>
            <w:tcW w:w="1696" w:type="dxa"/>
            <w:vAlign w:val="top"/>
          </w:tcPr>
          <w:p>
            <w:pPr>
              <w:pStyle w:val="TableText"/>
              <w:ind w:left="1154"/>
              <w:spacing w:before="146" w:line="192" w:lineRule="auto"/>
              <w:rPr/>
            </w:pPr>
            <w:r>
              <w:rPr>
                <w:spacing w:val="3"/>
              </w:rPr>
              <w:t>938.15</w:t>
            </w:r>
          </w:p>
        </w:tc>
        <w:tc>
          <w:tcPr>
            <w:tcW w:w="1697" w:type="dxa"/>
            <w:vAlign w:val="top"/>
          </w:tcPr>
          <w:p>
            <w:pPr>
              <w:pStyle w:val="TableText"/>
              <w:ind w:left="1325"/>
              <w:spacing w:before="146" w:line="191" w:lineRule="auto"/>
              <w:rPr/>
            </w:pPr>
            <w:r>
              <w:rPr>
                <w:spacing w:val="2"/>
              </w:rPr>
              <w:t>0.00</w:t>
            </w:r>
          </w:p>
        </w:tc>
        <w:tc>
          <w:tcPr>
            <w:tcW w:w="1696" w:type="dxa"/>
            <w:vAlign w:val="top"/>
          </w:tcPr>
          <w:p>
            <w:pPr>
              <w:pStyle w:val="TableText"/>
              <w:ind w:left="1325"/>
              <w:spacing w:before="146" w:line="191" w:lineRule="auto"/>
              <w:rPr/>
            </w:pPr>
            <w:r>
              <w:rPr>
                <w:spacing w:val="2"/>
              </w:rPr>
              <w:t>0.00</w:t>
            </w:r>
          </w:p>
        </w:tc>
        <w:tc>
          <w:tcPr>
            <w:tcW w:w="1697" w:type="dxa"/>
            <w:vAlign w:val="top"/>
          </w:tcPr>
          <w:p>
            <w:pPr>
              <w:pStyle w:val="TableText"/>
              <w:ind w:left="1326"/>
              <w:spacing w:before="146" w:line="191" w:lineRule="auto"/>
              <w:rPr/>
            </w:pPr>
            <w:r>
              <w:rPr>
                <w:spacing w:val="2"/>
              </w:rPr>
              <w:t>0.00</w:t>
            </w:r>
          </w:p>
        </w:tc>
      </w:tr>
      <w:tr>
        <w:trPr>
          <w:trHeight w:val="362" w:hRule="atLeast"/>
        </w:trPr>
        <w:tc>
          <w:tcPr>
            <w:tcW w:w="932" w:type="dxa"/>
            <w:vAlign w:val="top"/>
          </w:tcPr>
          <w:p>
            <w:pPr>
              <w:pStyle w:val="TableText"/>
              <w:ind w:left="43"/>
              <w:spacing w:before="146" w:line="191" w:lineRule="auto"/>
              <w:rPr/>
            </w:pPr>
            <w:r>
              <w:rPr>
                <w:spacing w:val="1"/>
              </w:rPr>
              <w:t>201</w:t>
            </w:r>
          </w:p>
        </w:tc>
        <w:tc>
          <w:tcPr>
            <w:tcW w:w="4100" w:type="dxa"/>
            <w:vAlign w:val="top"/>
          </w:tcPr>
          <w:p>
            <w:pPr>
              <w:pStyle w:val="TableText"/>
              <w:ind w:left="45"/>
              <w:spacing w:before="120" w:line="230" w:lineRule="auto"/>
              <w:rPr/>
            </w:pPr>
            <w:r>
              <w:rPr>
                <w:spacing w:val="8"/>
              </w:rPr>
              <w:t>一般公共服务支出</w:t>
            </w:r>
          </w:p>
        </w:tc>
        <w:tc>
          <w:tcPr>
            <w:tcW w:w="2149" w:type="dxa"/>
            <w:vAlign w:val="top"/>
          </w:tcPr>
          <w:p>
            <w:pPr>
              <w:pStyle w:val="TableText"/>
              <w:ind w:left="1447"/>
              <w:spacing w:before="145" w:line="193" w:lineRule="auto"/>
              <w:rPr/>
            </w:pPr>
            <w:r>
              <w:rPr>
                <w:spacing w:val="2"/>
              </w:rPr>
              <w:t>1,565.83</w:t>
            </w:r>
          </w:p>
        </w:tc>
        <w:tc>
          <w:tcPr>
            <w:tcW w:w="1696" w:type="dxa"/>
            <w:vAlign w:val="top"/>
          </w:tcPr>
          <w:p>
            <w:pPr>
              <w:pStyle w:val="TableText"/>
              <w:ind w:left="1153"/>
              <w:spacing w:before="145" w:line="192" w:lineRule="auto"/>
              <w:rPr/>
            </w:pPr>
            <w:r>
              <w:rPr>
                <w:spacing w:val="3"/>
              </w:rPr>
              <w:t>641.41</w:t>
            </w:r>
          </w:p>
        </w:tc>
        <w:tc>
          <w:tcPr>
            <w:tcW w:w="1696" w:type="dxa"/>
            <w:vAlign w:val="top"/>
          </w:tcPr>
          <w:p>
            <w:pPr>
              <w:pStyle w:val="TableText"/>
              <w:ind w:left="1154"/>
              <w:spacing w:before="145" w:line="192" w:lineRule="auto"/>
              <w:rPr/>
            </w:pPr>
            <w:r>
              <w:rPr>
                <w:spacing w:val="3"/>
              </w:rPr>
              <w:t>924.41</w:t>
            </w:r>
          </w:p>
        </w:tc>
        <w:tc>
          <w:tcPr>
            <w:tcW w:w="1697" w:type="dxa"/>
            <w:vAlign w:val="top"/>
          </w:tcPr>
          <w:p>
            <w:pPr>
              <w:pStyle w:val="TableText"/>
              <w:ind w:left="1325"/>
              <w:spacing w:before="146" w:line="191" w:lineRule="auto"/>
              <w:rPr/>
            </w:pPr>
            <w:r>
              <w:rPr>
                <w:spacing w:val="2"/>
              </w:rPr>
              <w:t>0.00</w:t>
            </w:r>
          </w:p>
        </w:tc>
        <w:tc>
          <w:tcPr>
            <w:tcW w:w="1696" w:type="dxa"/>
            <w:vAlign w:val="top"/>
          </w:tcPr>
          <w:p>
            <w:pPr>
              <w:pStyle w:val="TableText"/>
              <w:ind w:left="1325"/>
              <w:spacing w:before="146" w:line="191" w:lineRule="auto"/>
              <w:rPr/>
            </w:pPr>
            <w:r>
              <w:rPr>
                <w:spacing w:val="2"/>
              </w:rPr>
              <w:t>0.00</w:t>
            </w:r>
          </w:p>
        </w:tc>
        <w:tc>
          <w:tcPr>
            <w:tcW w:w="1697" w:type="dxa"/>
            <w:vAlign w:val="top"/>
          </w:tcPr>
          <w:p>
            <w:pPr>
              <w:pStyle w:val="TableText"/>
              <w:ind w:left="1326"/>
              <w:spacing w:before="146" w:line="191" w:lineRule="auto"/>
              <w:rPr/>
            </w:pPr>
            <w:r>
              <w:rPr>
                <w:spacing w:val="2"/>
              </w:rPr>
              <w:t>0.00</w:t>
            </w:r>
          </w:p>
        </w:tc>
      </w:tr>
      <w:tr>
        <w:trPr>
          <w:trHeight w:val="363" w:hRule="atLeast"/>
        </w:trPr>
        <w:tc>
          <w:tcPr>
            <w:tcW w:w="932" w:type="dxa"/>
            <w:vAlign w:val="top"/>
          </w:tcPr>
          <w:p>
            <w:pPr>
              <w:pStyle w:val="TableText"/>
              <w:ind w:left="43"/>
              <w:spacing w:before="147" w:line="191" w:lineRule="auto"/>
              <w:rPr/>
            </w:pPr>
            <w:r>
              <w:rPr>
                <w:spacing w:val="3"/>
              </w:rPr>
              <w:t>20103</w:t>
            </w:r>
          </w:p>
        </w:tc>
        <w:tc>
          <w:tcPr>
            <w:tcW w:w="4100" w:type="dxa"/>
            <w:vAlign w:val="top"/>
          </w:tcPr>
          <w:p>
            <w:pPr>
              <w:pStyle w:val="TableText"/>
              <w:ind w:left="213"/>
              <w:spacing w:before="121" w:line="229" w:lineRule="auto"/>
              <w:rPr/>
            </w:pPr>
            <w:r>
              <w:rPr>
                <w:spacing w:val="9"/>
              </w:rPr>
              <w:t>政府办公厅（室）及相关机构事务</w:t>
            </w:r>
          </w:p>
        </w:tc>
        <w:tc>
          <w:tcPr>
            <w:tcW w:w="2149" w:type="dxa"/>
            <w:vAlign w:val="top"/>
          </w:tcPr>
          <w:p>
            <w:pPr>
              <w:pStyle w:val="TableText"/>
              <w:ind w:left="1447"/>
              <w:spacing w:before="146" w:line="193" w:lineRule="auto"/>
              <w:rPr/>
            </w:pPr>
            <w:r>
              <w:rPr>
                <w:spacing w:val="2"/>
              </w:rPr>
              <w:t>1,565.83</w:t>
            </w:r>
          </w:p>
        </w:tc>
        <w:tc>
          <w:tcPr>
            <w:tcW w:w="1696" w:type="dxa"/>
            <w:vAlign w:val="top"/>
          </w:tcPr>
          <w:p>
            <w:pPr>
              <w:pStyle w:val="TableText"/>
              <w:ind w:left="1153"/>
              <w:spacing w:before="146" w:line="192" w:lineRule="auto"/>
              <w:rPr/>
            </w:pPr>
            <w:r>
              <w:rPr>
                <w:spacing w:val="3"/>
              </w:rPr>
              <w:t>641.41</w:t>
            </w:r>
          </w:p>
        </w:tc>
        <w:tc>
          <w:tcPr>
            <w:tcW w:w="1696" w:type="dxa"/>
            <w:vAlign w:val="top"/>
          </w:tcPr>
          <w:p>
            <w:pPr>
              <w:pStyle w:val="TableText"/>
              <w:ind w:left="1154"/>
              <w:spacing w:before="146" w:line="192" w:lineRule="auto"/>
              <w:rPr/>
            </w:pPr>
            <w:r>
              <w:rPr>
                <w:spacing w:val="3"/>
              </w:rPr>
              <w:t>924.41</w:t>
            </w:r>
          </w:p>
        </w:tc>
        <w:tc>
          <w:tcPr>
            <w:tcW w:w="1697" w:type="dxa"/>
            <w:vAlign w:val="top"/>
          </w:tcPr>
          <w:p>
            <w:pPr>
              <w:pStyle w:val="TableText"/>
              <w:ind w:left="1325"/>
              <w:spacing w:before="147" w:line="191" w:lineRule="auto"/>
              <w:rPr/>
            </w:pPr>
            <w:r>
              <w:rPr>
                <w:spacing w:val="2"/>
              </w:rPr>
              <w:t>0.00</w:t>
            </w:r>
          </w:p>
        </w:tc>
        <w:tc>
          <w:tcPr>
            <w:tcW w:w="1696" w:type="dxa"/>
            <w:vAlign w:val="top"/>
          </w:tcPr>
          <w:p>
            <w:pPr>
              <w:pStyle w:val="TableText"/>
              <w:ind w:left="1325"/>
              <w:spacing w:before="147" w:line="191" w:lineRule="auto"/>
              <w:rPr/>
            </w:pPr>
            <w:r>
              <w:rPr>
                <w:spacing w:val="2"/>
              </w:rPr>
              <w:t>0.00</w:t>
            </w:r>
          </w:p>
        </w:tc>
        <w:tc>
          <w:tcPr>
            <w:tcW w:w="1697" w:type="dxa"/>
            <w:vAlign w:val="top"/>
          </w:tcPr>
          <w:p>
            <w:pPr>
              <w:pStyle w:val="TableText"/>
              <w:ind w:left="1326"/>
              <w:spacing w:before="147" w:line="191" w:lineRule="auto"/>
              <w:rPr/>
            </w:pPr>
            <w:r>
              <w:rPr>
                <w:spacing w:val="2"/>
              </w:rPr>
              <w:t>0.00</w:t>
            </w:r>
          </w:p>
        </w:tc>
      </w:tr>
      <w:tr>
        <w:trPr>
          <w:trHeight w:val="362" w:hRule="atLeast"/>
        </w:trPr>
        <w:tc>
          <w:tcPr>
            <w:tcW w:w="932" w:type="dxa"/>
            <w:vAlign w:val="top"/>
          </w:tcPr>
          <w:p>
            <w:pPr>
              <w:pStyle w:val="TableText"/>
              <w:ind w:left="43"/>
              <w:spacing w:before="146" w:line="191" w:lineRule="auto"/>
              <w:rPr/>
            </w:pPr>
            <w:r>
              <w:rPr>
                <w:spacing w:val="3"/>
              </w:rPr>
              <w:t>2010301</w:t>
            </w:r>
          </w:p>
        </w:tc>
        <w:tc>
          <w:tcPr>
            <w:tcW w:w="4100" w:type="dxa"/>
            <w:vAlign w:val="top"/>
          </w:tcPr>
          <w:p>
            <w:pPr>
              <w:pStyle w:val="TableText"/>
              <w:ind w:left="382"/>
              <w:spacing w:before="121" w:line="230" w:lineRule="auto"/>
              <w:rPr/>
            </w:pPr>
            <w:r>
              <w:rPr>
                <w:spacing w:val="7"/>
              </w:rPr>
              <w:t>行政运行</w:t>
            </w:r>
          </w:p>
        </w:tc>
        <w:tc>
          <w:tcPr>
            <w:tcW w:w="2149" w:type="dxa"/>
            <w:vAlign w:val="top"/>
          </w:tcPr>
          <w:p>
            <w:pPr>
              <w:pStyle w:val="TableText"/>
              <w:ind w:left="1605"/>
              <w:spacing w:before="146" w:line="192" w:lineRule="auto"/>
              <w:rPr/>
            </w:pPr>
            <w:r>
              <w:rPr>
                <w:spacing w:val="3"/>
              </w:rPr>
              <w:t>641.41</w:t>
            </w:r>
          </w:p>
        </w:tc>
        <w:tc>
          <w:tcPr>
            <w:tcW w:w="1696" w:type="dxa"/>
            <w:vAlign w:val="top"/>
          </w:tcPr>
          <w:p>
            <w:pPr>
              <w:pStyle w:val="TableText"/>
              <w:ind w:left="1153"/>
              <w:spacing w:before="146" w:line="192" w:lineRule="auto"/>
              <w:rPr/>
            </w:pPr>
            <w:r>
              <w:rPr>
                <w:spacing w:val="3"/>
              </w:rPr>
              <w:t>641.41</w:t>
            </w:r>
          </w:p>
        </w:tc>
        <w:tc>
          <w:tcPr>
            <w:tcW w:w="1696" w:type="dxa"/>
            <w:vAlign w:val="top"/>
          </w:tcPr>
          <w:p>
            <w:pPr>
              <w:pStyle w:val="TableText"/>
              <w:ind w:left="1324"/>
              <w:spacing w:before="146" w:line="191" w:lineRule="auto"/>
              <w:rPr/>
            </w:pPr>
            <w:r>
              <w:rPr>
                <w:spacing w:val="2"/>
              </w:rPr>
              <w:t>0.00</w:t>
            </w:r>
          </w:p>
        </w:tc>
        <w:tc>
          <w:tcPr>
            <w:tcW w:w="1697" w:type="dxa"/>
            <w:vAlign w:val="top"/>
          </w:tcPr>
          <w:p>
            <w:pPr>
              <w:pStyle w:val="TableText"/>
              <w:ind w:left="1325"/>
              <w:spacing w:before="146" w:line="191" w:lineRule="auto"/>
              <w:rPr/>
            </w:pPr>
            <w:r>
              <w:rPr>
                <w:spacing w:val="2"/>
              </w:rPr>
              <w:t>0.00</w:t>
            </w:r>
          </w:p>
        </w:tc>
        <w:tc>
          <w:tcPr>
            <w:tcW w:w="1696" w:type="dxa"/>
            <w:vAlign w:val="top"/>
          </w:tcPr>
          <w:p>
            <w:pPr>
              <w:pStyle w:val="TableText"/>
              <w:ind w:left="1325"/>
              <w:spacing w:before="146" w:line="191" w:lineRule="auto"/>
              <w:rPr/>
            </w:pPr>
            <w:r>
              <w:rPr>
                <w:spacing w:val="2"/>
              </w:rPr>
              <w:t>0.00</w:t>
            </w:r>
          </w:p>
        </w:tc>
        <w:tc>
          <w:tcPr>
            <w:tcW w:w="1697" w:type="dxa"/>
            <w:vAlign w:val="top"/>
          </w:tcPr>
          <w:p>
            <w:pPr>
              <w:pStyle w:val="TableText"/>
              <w:ind w:left="1326"/>
              <w:spacing w:before="146" w:line="191" w:lineRule="auto"/>
              <w:rPr/>
            </w:pPr>
            <w:r>
              <w:rPr>
                <w:spacing w:val="2"/>
              </w:rPr>
              <w:t>0.00</w:t>
            </w:r>
          </w:p>
        </w:tc>
      </w:tr>
      <w:tr>
        <w:trPr>
          <w:trHeight w:val="362" w:hRule="atLeast"/>
        </w:trPr>
        <w:tc>
          <w:tcPr>
            <w:tcW w:w="932" w:type="dxa"/>
            <w:vAlign w:val="top"/>
          </w:tcPr>
          <w:p>
            <w:pPr>
              <w:pStyle w:val="TableText"/>
              <w:ind w:left="43"/>
              <w:spacing w:before="147" w:line="191" w:lineRule="auto"/>
              <w:rPr/>
            </w:pPr>
            <w:r>
              <w:rPr>
                <w:spacing w:val="3"/>
              </w:rPr>
              <w:t>2010306</w:t>
            </w:r>
          </w:p>
        </w:tc>
        <w:tc>
          <w:tcPr>
            <w:tcW w:w="4100" w:type="dxa"/>
            <w:vAlign w:val="top"/>
          </w:tcPr>
          <w:p>
            <w:pPr>
              <w:pStyle w:val="TableText"/>
              <w:ind w:left="382"/>
              <w:spacing w:before="121" w:line="230" w:lineRule="auto"/>
              <w:rPr/>
            </w:pPr>
            <w:r>
              <w:rPr>
                <w:spacing w:val="8"/>
              </w:rPr>
              <w:t>政务公开审批</w:t>
            </w:r>
          </w:p>
        </w:tc>
        <w:tc>
          <w:tcPr>
            <w:tcW w:w="2149" w:type="dxa"/>
            <w:vAlign w:val="top"/>
          </w:tcPr>
          <w:p>
            <w:pPr>
              <w:pStyle w:val="TableText"/>
              <w:ind w:left="1605"/>
              <w:spacing w:before="146" w:line="192" w:lineRule="auto"/>
              <w:rPr/>
            </w:pPr>
            <w:r>
              <w:rPr>
                <w:spacing w:val="3"/>
              </w:rPr>
              <w:t>924.41</w:t>
            </w:r>
          </w:p>
        </w:tc>
        <w:tc>
          <w:tcPr>
            <w:tcW w:w="1696" w:type="dxa"/>
            <w:vAlign w:val="top"/>
          </w:tcPr>
          <w:p>
            <w:pPr>
              <w:pStyle w:val="TableText"/>
              <w:ind w:left="1323"/>
              <w:spacing w:before="147" w:line="191" w:lineRule="auto"/>
              <w:rPr/>
            </w:pPr>
            <w:r>
              <w:rPr>
                <w:spacing w:val="2"/>
              </w:rPr>
              <w:t>0.00</w:t>
            </w:r>
          </w:p>
        </w:tc>
        <w:tc>
          <w:tcPr>
            <w:tcW w:w="1696" w:type="dxa"/>
            <w:vAlign w:val="top"/>
          </w:tcPr>
          <w:p>
            <w:pPr>
              <w:pStyle w:val="TableText"/>
              <w:ind w:left="1154"/>
              <w:spacing w:before="146" w:line="192" w:lineRule="auto"/>
              <w:rPr/>
            </w:pPr>
            <w:r>
              <w:rPr>
                <w:spacing w:val="3"/>
              </w:rPr>
              <w:t>924.41</w:t>
            </w:r>
          </w:p>
        </w:tc>
        <w:tc>
          <w:tcPr>
            <w:tcW w:w="1697" w:type="dxa"/>
            <w:vAlign w:val="top"/>
          </w:tcPr>
          <w:p>
            <w:pPr>
              <w:pStyle w:val="TableText"/>
              <w:ind w:left="1325"/>
              <w:spacing w:before="147" w:line="191" w:lineRule="auto"/>
              <w:rPr/>
            </w:pPr>
            <w:r>
              <w:rPr>
                <w:spacing w:val="2"/>
              </w:rPr>
              <w:t>0.00</w:t>
            </w:r>
          </w:p>
        </w:tc>
        <w:tc>
          <w:tcPr>
            <w:tcW w:w="1696" w:type="dxa"/>
            <w:vAlign w:val="top"/>
          </w:tcPr>
          <w:p>
            <w:pPr>
              <w:pStyle w:val="TableText"/>
              <w:ind w:left="1325"/>
              <w:spacing w:before="147" w:line="191" w:lineRule="auto"/>
              <w:rPr/>
            </w:pPr>
            <w:r>
              <w:rPr>
                <w:spacing w:val="2"/>
              </w:rPr>
              <w:t>0.00</w:t>
            </w:r>
          </w:p>
        </w:tc>
        <w:tc>
          <w:tcPr>
            <w:tcW w:w="1697" w:type="dxa"/>
            <w:vAlign w:val="top"/>
          </w:tcPr>
          <w:p>
            <w:pPr>
              <w:pStyle w:val="TableText"/>
              <w:ind w:left="1326"/>
              <w:spacing w:before="147" w:line="191" w:lineRule="auto"/>
              <w:rPr/>
            </w:pPr>
            <w:r>
              <w:rPr>
                <w:spacing w:val="2"/>
              </w:rPr>
              <w:t>0.00</w:t>
            </w:r>
          </w:p>
        </w:tc>
      </w:tr>
      <w:tr>
        <w:trPr>
          <w:trHeight w:val="363" w:hRule="atLeast"/>
        </w:trPr>
        <w:tc>
          <w:tcPr>
            <w:tcW w:w="932" w:type="dxa"/>
            <w:vAlign w:val="top"/>
          </w:tcPr>
          <w:p>
            <w:pPr>
              <w:pStyle w:val="TableText"/>
              <w:ind w:left="43"/>
              <w:spacing w:before="148" w:line="191" w:lineRule="auto"/>
              <w:rPr/>
            </w:pPr>
            <w:r>
              <w:rPr>
                <w:spacing w:val="1"/>
              </w:rPr>
              <w:t>208</w:t>
            </w:r>
          </w:p>
        </w:tc>
        <w:tc>
          <w:tcPr>
            <w:tcW w:w="4100" w:type="dxa"/>
            <w:vAlign w:val="top"/>
          </w:tcPr>
          <w:p>
            <w:pPr>
              <w:pStyle w:val="TableText"/>
              <w:ind w:left="44"/>
              <w:spacing w:before="122" w:line="229" w:lineRule="auto"/>
              <w:rPr/>
            </w:pPr>
            <w:r>
              <w:rPr>
                <w:spacing w:val="8"/>
              </w:rPr>
              <w:t>社会保障和就业支出</w:t>
            </w:r>
          </w:p>
        </w:tc>
        <w:tc>
          <w:tcPr>
            <w:tcW w:w="2149" w:type="dxa"/>
            <w:vAlign w:val="top"/>
          </w:tcPr>
          <w:p>
            <w:pPr>
              <w:pStyle w:val="TableText"/>
              <w:ind w:left="1689"/>
              <w:spacing w:before="148" w:line="191" w:lineRule="auto"/>
              <w:rPr/>
            </w:pPr>
            <w:r>
              <w:rPr>
                <w:spacing w:val="3"/>
              </w:rPr>
              <w:t>92.39</w:t>
            </w:r>
          </w:p>
        </w:tc>
        <w:tc>
          <w:tcPr>
            <w:tcW w:w="1696" w:type="dxa"/>
            <w:vAlign w:val="top"/>
          </w:tcPr>
          <w:p>
            <w:pPr>
              <w:pStyle w:val="TableText"/>
              <w:ind w:left="1237"/>
              <w:spacing w:before="148" w:line="191" w:lineRule="auto"/>
              <w:rPr/>
            </w:pPr>
            <w:r>
              <w:rPr>
                <w:spacing w:val="3"/>
              </w:rPr>
              <w:t>92.39</w:t>
            </w:r>
          </w:p>
        </w:tc>
        <w:tc>
          <w:tcPr>
            <w:tcW w:w="1696" w:type="dxa"/>
            <w:vAlign w:val="top"/>
          </w:tcPr>
          <w:p>
            <w:pPr>
              <w:pStyle w:val="TableText"/>
              <w:ind w:left="1324"/>
              <w:spacing w:before="148" w:line="191" w:lineRule="auto"/>
              <w:rPr/>
            </w:pPr>
            <w:r>
              <w:rPr>
                <w:spacing w:val="2"/>
              </w:rPr>
              <w:t>0.00</w:t>
            </w:r>
          </w:p>
        </w:tc>
        <w:tc>
          <w:tcPr>
            <w:tcW w:w="1697" w:type="dxa"/>
            <w:vAlign w:val="top"/>
          </w:tcPr>
          <w:p>
            <w:pPr>
              <w:pStyle w:val="TableText"/>
              <w:ind w:left="1325"/>
              <w:spacing w:before="148" w:line="191" w:lineRule="auto"/>
              <w:rPr/>
            </w:pPr>
            <w:r>
              <w:rPr>
                <w:spacing w:val="2"/>
              </w:rPr>
              <w:t>0.00</w:t>
            </w:r>
          </w:p>
        </w:tc>
        <w:tc>
          <w:tcPr>
            <w:tcW w:w="1696" w:type="dxa"/>
            <w:vAlign w:val="top"/>
          </w:tcPr>
          <w:p>
            <w:pPr>
              <w:pStyle w:val="TableText"/>
              <w:ind w:left="1325"/>
              <w:spacing w:before="148" w:line="191" w:lineRule="auto"/>
              <w:rPr/>
            </w:pPr>
            <w:r>
              <w:rPr>
                <w:spacing w:val="2"/>
              </w:rPr>
              <w:t>0.00</w:t>
            </w:r>
          </w:p>
        </w:tc>
        <w:tc>
          <w:tcPr>
            <w:tcW w:w="1697" w:type="dxa"/>
            <w:vAlign w:val="top"/>
          </w:tcPr>
          <w:p>
            <w:pPr>
              <w:pStyle w:val="TableText"/>
              <w:ind w:left="1326"/>
              <w:spacing w:before="148" w:line="191" w:lineRule="auto"/>
              <w:rPr/>
            </w:pPr>
            <w:r>
              <w:rPr>
                <w:spacing w:val="2"/>
              </w:rPr>
              <w:t>0.00</w:t>
            </w:r>
          </w:p>
        </w:tc>
      </w:tr>
      <w:tr>
        <w:trPr>
          <w:trHeight w:val="362" w:hRule="atLeast"/>
        </w:trPr>
        <w:tc>
          <w:tcPr>
            <w:tcW w:w="932" w:type="dxa"/>
            <w:vAlign w:val="top"/>
          </w:tcPr>
          <w:p>
            <w:pPr>
              <w:pStyle w:val="TableText"/>
              <w:ind w:left="43"/>
              <w:spacing w:before="147" w:line="191" w:lineRule="auto"/>
              <w:rPr/>
            </w:pPr>
            <w:r>
              <w:rPr>
                <w:spacing w:val="3"/>
              </w:rPr>
              <w:t>20805</w:t>
            </w:r>
          </w:p>
        </w:tc>
        <w:tc>
          <w:tcPr>
            <w:tcW w:w="4100" w:type="dxa"/>
            <w:vAlign w:val="top"/>
          </w:tcPr>
          <w:p>
            <w:pPr>
              <w:pStyle w:val="TableText"/>
              <w:ind w:left="212"/>
              <w:spacing w:before="121" w:line="230" w:lineRule="auto"/>
              <w:rPr/>
            </w:pPr>
            <w:r>
              <w:rPr>
                <w:spacing w:val="8"/>
              </w:rPr>
              <w:t>行政事业单位养老支出</w:t>
            </w:r>
          </w:p>
        </w:tc>
        <w:tc>
          <w:tcPr>
            <w:tcW w:w="2149" w:type="dxa"/>
            <w:vAlign w:val="top"/>
          </w:tcPr>
          <w:p>
            <w:pPr>
              <w:pStyle w:val="TableText"/>
              <w:ind w:left="1689"/>
              <w:spacing w:before="147" w:line="191" w:lineRule="auto"/>
              <w:rPr/>
            </w:pPr>
            <w:r>
              <w:rPr>
                <w:spacing w:val="3"/>
              </w:rPr>
              <w:t>89.23</w:t>
            </w:r>
          </w:p>
        </w:tc>
        <w:tc>
          <w:tcPr>
            <w:tcW w:w="1696" w:type="dxa"/>
            <w:vAlign w:val="top"/>
          </w:tcPr>
          <w:p>
            <w:pPr>
              <w:pStyle w:val="TableText"/>
              <w:ind w:left="1237"/>
              <w:spacing w:before="147" w:line="191" w:lineRule="auto"/>
              <w:rPr/>
            </w:pPr>
            <w:r>
              <w:rPr>
                <w:spacing w:val="3"/>
              </w:rPr>
              <w:t>89.23</w:t>
            </w:r>
          </w:p>
        </w:tc>
        <w:tc>
          <w:tcPr>
            <w:tcW w:w="1696" w:type="dxa"/>
            <w:vAlign w:val="top"/>
          </w:tcPr>
          <w:p>
            <w:pPr>
              <w:pStyle w:val="TableText"/>
              <w:ind w:left="1324"/>
              <w:spacing w:before="147" w:line="191" w:lineRule="auto"/>
              <w:rPr/>
            </w:pPr>
            <w:r>
              <w:rPr>
                <w:spacing w:val="2"/>
              </w:rPr>
              <w:t>0.00</w:t>
            </w:r>
          </w:p>
        </w:tc>
        <w:tc>
          <w:tcPr>
            <w:tcW w:w="1697" w:type="dxa"/>
            <w:vAlign w:val="top"/>
          </w:tcPr>
          <w:p>
            <w:pPr>
              <w:pStyle w:val="TableText"/>
              <w:ind w:left="1325"/>
              <w:spacing w:before="147" w:line="191" w:lineRule="auto"/>
              <w:rPr/>
            </w:pPr>
            <w:r>
              <w:rPr>
                <w:spacing w:val="2"/>
              </w:rPr>
              <w:t>0.00</w:t>
            </w:r>
          </w:p>
        </w:tc>
        <w:tc>
          <w:tcPr>
            <w:tcW w:w="1696" w:type="dxa"/>
            <w:vAlign w:val="top"/>
          </w:tcPr>
          <w:p>
            <w:pPr>
              <w:pStyle w:val="TableText"/>
              <w:ind w:left="1325"/>
              <w:spacing w:before="147" w:line="191" w:lineRule="auto"/>
              <w:rPr/>
            </w:pPr>
            <w:r>
              <w:rPr>
                <w:spacing w:val="2"/>
              </w:rPr>
              <w:t>0.00</w:t>
            </w:r>
          </w:p>
        </w:tc>
        <w:tc>
          <w:tcPr>
            <w:tcW w:w="1697" w:type="dxa"/>
            <w:vAlign w:val="top"/>
          </w:tcPr>
          <w:p>
            <w:pPr>
              <w:pStyle w:val="TableText"/>
              <w:ind w:left="1326"/>
              <w:spacing w:before="147" w:line="191" w:lineRule="auto"/>
              <w:rPr/>
            </w:pPr>
            <w:r>
              <w:rPr>
                <w:spacing w:val="2"/>
              </w:rPr>
              <w:t>0.00</w:t>
            </w:r>
          </w:p>
        </w:tc>
      </w:tr>
      <w:tr>
        <w:trPr>
          <w:trHeight w:val="363" w:hRule="atLeast"/>
        </w:trPr>
        <w:tc>
          <w:tcPr>
            <w:tcW w:w="932" w:type="dxa"/>
            <w:vAlign w:val="top"/>
          </w:tcPr>
          <w:p>
            <w:pPr>
              <w:pStyle w:val="TableText"/>
              <w:ind w:left="43"/>
              <w:spacing w:before="148" w:line="191" w:lineRule="auto"/>
              <w:rPr/>
            </w:pPr>
            <w:r>
              <w:rPr>
                <w:spacing w:val="3"/>
              </w:rPr>
              <w:t>2080501</w:t>
            </w:r>
          </w:p>
        </w:tc>
        <w:tc>
          <w:tcPr>
            <w:tcW w:w="4100" w:type="dxa"/>
            <w:vAlign w:val="top"/>
          </w:tcPr>
          <w:p>
            <w:pPr>
              <w:pStyle w:val="TableText"/>
              <w:ind w:left="382"/>
              <w:spacing w:before="122" w:line="230" w:lineRule="auto"/>
              <w:rPr/>
            </w:pPr>
            <w:r>
              <w:rPr>
                <w:spacing w:val="8"/>
              </w:rPr>
              <w:t>行政单位离退休</w:t>
            </w:r>
          </w:p>
        </w:tc>
        <w:tc>
          <w:tcPr>
            <w:tcW w:w="2149" w:type="dxa"/>
            <w:vAlign w:val="top"/>
          </w:tcPr>
          <w:p>
            <w:pPr>
              <w:pStyle w:val="TableText"/>
              <w:ind w:left="1786"/>
              <w:spacing w:before="147" w:line="192" w:lineRule="auto"/>
              <w:rPr/>
            </w:pPr>
            <w:r>
              <w:rPr/>
              <w:t>1.25</w:t>
            </w:r>
          </w:p>
        </w:tc>
        <w:tc>
          <w:tcPr>
            <w:tcW w:w="1696" w:type="dxa"/>
            <w:vAlign w:val="top"/>
          </w:tcPr>
          <w:p>
            <w:pPr>
              <w:pStyle w:val="TableText"/>
              <w:ind w:left="1334"/>
              <w:spacing w:before="147" w:line="192" w:lineRule="auto"/>
              <w:rPr/>
            </w:pPr>
            <w:r>
              <w:rPr/>
              <w:t>1.25</w:t>
            </w:r>
          </w:p>
        </w:tc>
        <w:tc>
          <w:tcPr>
            <w:tcW w:w="1696" w:type="dxa"/>
            <w:vAlign w:val="top"/>
          </w:tcPr>
          <w:p>
            <w:pPr>
              <w:pStyle w:val="TableText"/>
              <w:ind w:left="1324"/>
              <w:spacing w:before="148" w:line="191" w:lineRule="auto"/>
              <w:rPr/>
            </w:pPr>
            <w:r>
              <w:rPr>
                <w:spacing w:val="2"/>
              </w:rPr>
              <w:t>0.00</w:t>
            </w:r>
          </w:p>
        </w:tc>
        <w:tc>
          <w:tcPr>
            <w:tcW w:w="1697" w:type="dxa"/>
            <w:vAlign w:val="top"/>
          </w:tcPr>
          <w:p>
            <w:pPr>
              <w:pStyle w:val="TableText"/>
              <w:ind w:left="1325"/>
              <w:spacing w:before="148" w:line="191" w:lineRule="auto"/>
              <w:rPr/>
            </w:pPr>
            <w:r>
              <w:rPr>
                <w:spacing w:val="2"/>
              </w:rPr>
              <w:t>0.00</w:t>
            </w:r>
          </w:p>
        </w:tc>
        <w:tc>
          <w:tcPr>
            <w:tcW w:w="1696" w:type="dxa"/>
            <w:vAlign w:val="top"/>
          </w:tcPr>
          <w:p>
            <w:pPr>
              <w:pStyle w:val="TableText"/>
              <w:ind w:left="1325"/>
              <w:spacing w:before="148" w:line="191" w:lineRule="auto"/>
              <w:rPr/>
            </w:pPr>
            <w:r>
              <w:rPr>
                <w:spacing w:val="2"/>
              </w:rPr>
              <w:t>0.00</w:t>
            </w:r>
          </w:p>
        </w:tc>
        <w:tc>
          <w:tcPr>
            <w:tcW w:w="1697" w:type="dxa"/>
            <w:vAlign w:val="top"/>
          </w:tcPr>
          <w:p>
            <w:pPr>
              <w:pStyle w:val="TableText"/>
              <w:ind w:left="1326"/>
              <w:spacing w:before="148" w:line="191" w:lineRule="auto"/>
              <w:rPr/>
            </w:pPr>
            <w:r>
              <w:rPr>
                <w:spacing w:val="2"/>
              </w:rPr>
              <w:t>0.00</w:t>
            </w:r>
          </w:p>
        </w:tc>
      </w:tr>
      <w:tr>
        <w:trPr>
          <w:trHeight w:val="363" w:hRule="atLeast"/>
        </w:trPr>
        <w:tc>
          <w:tcPr>
            <w:tcW w:w="932" w:type="dxa"/>
            <w:vAlign w:val="top"/>
          </w:tcPr>
          <w:p>
            <w:pPr>
              <w:pStyle w:val="TableText"/>
              <w:ind w:left="43"/>
              <w:spacing w:before="148" w:line="191" w:lineRule="auto"/>
              <w:rPr/>
            </w:pPr>
            <w:r>
              <w:rPr>
                <w:spacing w:val="3"/>
              </w:rPr>
              <w:t>2080505</w:t>
            </w:r>
          </w:p>
        </w:tc>
        <w:tc>
          <w:tcPr>
            <w:tcW w:w="4100" w:type="dxa"/>
            <w:vAlign w:val="top"/>
          </w:tcPr>
          <w:p>
            <w:pPr>
              <w:pStyle w:val="TableText"/>
              <w:ind w:left="381"/>
              <w:spacing w:before="122" w:line="229" w:lineRule="auto"/>
              <w:rPr/>
            </w:pPr>
            <w:r>
              <w:rPr>
                <w:spacing w:val="9"/>
              </w:rPr>
              <w:t>机关事业单位基本养老保险缴费支出</w:t>
            </w:r>
          </w:p>
        </w:tc>
        <w:tc>
          <w:tcPr>
            <w:tcW w:w="2149" w:type="dxa"/>
            <w:vAlign w:val="top"/>
          </w:tcPr>
          <w:p>
            <w:pPr>
              <w:pStyle w:val="TableText"/>
              <w:ind w:left="1689"/>
              <w:spacing w:before="147" w:line="192" w:lineRule="auto"/>
              <w:rPr/>
            </w:pPr>
            <w:r>
              <w:rPr>
                <w:spacing w:val="3"/>
              </w:rPr>
              <w:t>81.81</w:t>
            </w:r>
          </w:p>
        </w:tc>
        <w:tc>
          <w:tcPr>
            <w:tcW w:w="1696" w:type="dxa"/>
            <w:vAlign w:val="top"/>
          </w:tcPr>
          <w:p>
            <w:pPr>
              <w:pStyle w:val="TableText"/>
              <w:ind w:left="1237"/>
              <w:spacing w:before="147" w:line="192" w:lineRule="auto"/>
              <w:rPr/>
            </w:pPr>
            <w:r>
              <w:rPr>
                <w:spacing w:val="3"/>
              </w:rPr>
              <w:t>81.81</w:t>
            </w:r>
          </w:p>
        </w:tc>
        <w:tc>
          <w:tcPr>
            <w:tcW w:w="1696" w:type="dxa"/>
            <w:vAlign w:val="top"/>
          </w:tcPr>
          <w:p>
            <w:pPr>
              <w:pStyle w:val="TableText"/>
              <w:ind w:left="1324"/>
              <w:spacing w:before="148" w:line="191" w:lineRule="auto"/>
              <w:rPr/>
            </w:pPr>
            <w:r>
              <w:rPr>
                <w:spacing w:val="2"/>
              </w:rPr>
              <w:t>0.00</w:t>
            </w:r>
          </w:p>
        </w:tc>
        <w:tc>
          <w:tcPr>
            <w:tcW w:w="1697" w:type="dxa"/>
            <w:vAlign w:val="top"/>
          </w:tcPr>
          <w:p>
            <w:pPr>
              <w:pStyle w:val="TableText"/>
              <w:ind w:left="1325"/>
              <w:spacing w:before="148" w:line="191" w:lineRule="auto"/>
              <w:rPr/>
            </w:pPr>
            <w:r>
              <w:rPr>
                <w:spacing w:val="2"/>
              </w:rPr>
              <w:t>0.00</w:t>
            </w:r>
          </w:p>
        </w:tc>
        <w:tc>
          <w:tcPr>
            <w:tcW w:w="1696" w:type="dxa"/>
            <w:vAlign w:val="top"/>
          </w:tcPr>
          <w:p>
            <w:pPr>
              <w:pStyle w:val="TableText"/>
              <w:ind w:left="1325"/>
              <w:spacing w:before="148" w:line="191" w:lineRule="auto"/>
              <w:rPr/>
            </w:pPr>
            <w:r>
              <w:rPr>
                <w:spacing w:val="2"/>
              </w:rPr>
              <w:t>0.00</w:t>
            </w:r>
          </w:p>
        </w:tc>
        <w:tc>
          <w:tcPr>
            <w:tcW w:w="1697" w:type="dxa"/>
            <w:vAlign w:val="top"/>
          </w:tcPr>
          <w:p>
            <w:pPr>
              <w:pStyle w:val="TableText"/>
              <w:ind w:left="1326"/>
              <w:spacing w:before="148" w:line="191" w:lineRule="auto"/>
              <w:rPr/>
            </w:pPr>
            <w:r>
              <w:rPr>
                <w:spacing w:val="2"/>
              </w:rPr>
              <w:t>0.00</w:t>
            </w:r>
          </w:p>
        </w:tc>
      </w:tr>
      <w:tr>
        <w:trPr>
          <w:trHeight w:val="362" w:hRule="atLeast"/>
        </w:trPr>
        <w:tc>
          <w:tcPr>
            <w:tcW w:w="932" w:type="dxa"/>
            <w:vAlign w:val="top"/>
          </w:tcPr>
          <w:p>
            <w:pPr>
              <w:pStyle w:val="TableText"/>
              <w:ind w:left="43"/>
              <w:spacing w:before="147" w:line="191" w:lineRule="auto"/>
              <w:rPr/>
            </w:pPr>
            <w:r>
              <w:rPr>
                <w:spacing w:val="3"/>
              </w:rPr>
              <w:t>2080506</w:t>
            </w:r>
          </w:p>
        </w:tc>
        <w:tc>
          <w:tcPr>
            <w:tcW w:w="4100" w:type="dxa"/>
            <w:vAlign w:val="top"/>
          </w:tcPr>
          <w:p>
            <w:pPr>
              <w:pStyle w:val="TableText"/>
              <w:ind w:left="381"/>
              <w:spacing w:before="121" w:line="229" w:lineRule="auto"/>
              <w:rPr/>
            </w:pPr>
            <w:r>
              <w:rPr>
                <w:spacing w:val="9"/>
              </w:rPr>
              <w:t>机关事业单位职业年金缴费支出</w:t>
            </w:r>
          </w:p>
        </w:tc>
        <w:tc>
          <w:tcPr>
            <w:tcW w:w="2149" w:type="dxa"/>
            <w:vAlign w:val="top"/>
          </w:tcPr>
          <w:p>
            <w:pPr>
              <w:pStyle w:val="TableText"/>
              <w:ind w:left="1775"/>
              <w:spacing w:before="147" w:line="192" w:lineRule="auto"/>
              <w:rPr/>
            </w:pPr>
            <w:r>
              <w:rPr>
                <w:spacing w:val="2"/>
              </w:rPr>
              <w:t>6.17</w:t>
            </w:r>
          </w:p>
        </w:tc>
        <w:tc>
          <w:tcPr>
            <w:tcW w:w="1696" w:type="dxa"/>
            <w:vAlign w:val="top"/>
          </w:tcPr>
          <w:p>
            <w:pPr>
              <w:pStyle w:val="TableText"/>
              <w:ind w:left="1323"/>
              <w:spacing w:before="147" w:line="192" w:lineRule="auto"/>
              <w:rPr/>
            </w:pPr>
            <w:r>
              <w:rPr>
                <w:spacing w:val="2"/>
              </w:rPr>
              <w:t>6.17</w:t>
            </w:r>
          </w:p>
        </w:tc>
        <w:tc>
          <w:tcPr>
            <w:tcW w:w="1696" w:type="dxa"/>
            <w:vAlign w:val="top"/>
          </w:tcPr>
          <w:p>
            <w:pPr>
              <w:pStyle w:val="TableText"/>
              <w:ind w:left="1324"/>
              <w:spacing w:before="147" w:line="191" w:lineRule="auto"/>
              <w:rPr/>
            </w:pPr>
            <w:r>
              <w:rPr>
                <w:spacing w:val="2"/>
              </w:rPr>
              <w:t>0.00</w:t>
            </w:r>
          </w:p>
        </w:tc>
        <w:tc>
          <w:tcPr>
            <w:tcW w:w="1697" w:type="dxa"/>
            <w:vAlign w:val="top"/>
          </w:tcPr>
          <w:p>
            <w:pPr>
              <w:pStyle w:val="TableText"/>
              <w:ind w:left="1325"/>
              <w:spacing w:before="147" w:line="191" w:lineRule="auto"/>
              <w:rPr/>
            </w:pPr>
            <w:r>
              <w:rPr>
                <w:spacing w:val="2"/>
              </w:rPr>
              <w:t>0.00</w:t>
            </w:r>
          </w:p>
        </w:tc>
        <w:tc>
          <w:tcPr>
            <w:tcW w:w="1696" w:type="dxa"/>
            <w:vAlign w:val="top"/>
          </w:tcPr>
          <w:p>
            <w:pPr>
              <w:pStyle w:val="TableText"/>
              <w:ind w:left="1325"/>
              <w:spacing w:before="147" w:line="191" w:lineRule="auto"/>
              <w:rPr/>
            </w:pPr>
            <w:r>
              <w:rPr>
                <w:spacing w:val="2"/>
              </w:rPr>
              <w:t>0.00</w:t>
            </w:r>
          </w:p>
        </w:tc>
        <w:tc>
          <w:tcPr>
            <w:tcW w:w="1697" w:type="dxa"/>
            <w:vAlign w:val="top"/>
          </w:tcPr>
          <w:p>
            <w:pPr>
              <w:pStyle w:val="TableText"/>
              <w:ind w:left="1326"/>
              <w:spacing w:before="147" w:line="191" w:lineRule="auto"/>
              <w:rPr/>
            </w:pPr>
            <w:r>
              <w:rPr>
                <w:spacing w:val="2"/>
              </w:rPr>
              <w:t>0.00</w:t>
            </w:r>
          </w:p>
        </w:tc>
      </w:tr>
      <w:tr>
        <w:trPr>
          <w:trHeight w:val="363" w:hRule="atLeast"/>
        </w:trPr>
        <w:tc>
          <w:tcPr>
            <w:tcW w:w="932" w:type="dxa"/>
            <w:vAlign w:val="top"/>
          </w:tcPr>
          <w:p>
            <w:pPr>
              <w:pStyle w:val="TableText"/>
              <w:ind w:left="43"/>
              <w:spacing w:before="148" w:line="191" w:lineRule="auto"/>
              <w:rPr/>
            </w:pPr>
            <w:r>
              <w:rPr>
                <w:spacing w:val="3"/>
              </w:rPr>
              <w:t>20899</w:t>
            </w:r>
          </w:p>
        </w:tc>
        <w:tc>
          <w:tcPr>
            <w:tcW w:w="4100" w:type="dxa"/>
            <w:vAlign w:val="top"/>
          </w:tcPr>
          <w:p>
            <w:pPr>
              <w:pStyle w:val="TableText"/>
              <w:ind w:left="211"/>
              <w:spacing w:before="122" w:line="229" w:lineRule="auto"/>
              <w:rPr/>
            </w:pPr>
            <w:r>
              <w:rPr>
                <w:spacing w:val="9"/>
              </w:rPr>
              <w:t>其他社会保障和就业支出</w:t>
            </w:r>
          </w:p>
        </w:tc>
        <w:tc>
          <w:tcPr>
            <w:tcW w:w="2149" w:type="dxa"/>
            <w:vAlign w:val="top"/>
          </w:tcPr>
          <w:p>
            <w:pPr>
              <w:pStyle w:val="TableText"/>
              <w:ind w:left="1777"/>
              <w:spacing w:before="147" w:line="192" w:lineRule="auto"/>
              <w:rPr/>
            </w:pPr>
            <w:r>
              <w:rPr>
                <w:spacing w:val="2"/>
              </w:rPr>
              <w:t>3.16</w:t>
            </w:r>
          </w:p>
        </w:tc>
        <w:tc>
          <w:tcPr>
            <w:tcW w:w="1696" w:type="dxa"/>
            <w:vAlign w:val="top"/>
          </w:tcPr>
          <w:p>
            <w:pPr>
              <w:pStyle w:val="TableText"/>
              <w:ind w:left="1325"/>
              <w:spacing w:before="147" w:line="192" w:lineRule="auto"/>
              <w:rPr/>
            </w:pPr>
            <w:r>
              <w:rPr>
                <w:spacing w:val="2"/>
              </w:rPr>
              <w:t>3.16</w:t>
            </w:r>
          </w:p>
        </w:tc>
        <w:tc>
          <w:tcPr>
            <w:tcW w:w="1696" w:type="dxa"/>
            <w:vAlign w:val="top"/>
          </w:tcPr>
          <w:p>
            <w:pPr>
              <w:pStyle w:val="TableText"/>
              <w:ind w:left="1324"/>
              <w:spacing w:before="148" w:line="191" w:lineRule="auto"/>
              <w:rPr/>
            </w:pPr>
            <w:r>
              <w:rPr>
                <w:spacing w:val="2"/>
              </w:rPr>
              <w:t>0.00</w:t>
            </w:r>
          </w:p>
        </w:tc>
        <w:tc>
          <w:tcPr>
            <w:tcW w:w="1697" w:type="dxa"/>
            <w:vAlign w:val="top"/>
          </w:tcPr>
          <w:p>
            <w:pPr>
              <w:pStyle w:val="TableText"/>
              <w:ind w:left="1325"/>
              <w:spacing w:before="148" w:line="191" w:lineRule="auto"/>
              <w:rPr/>
            </w:pPr>
            <w:r>
              <w:rPr>
                <w:spacing w:val="2"/>
              </w:rPr>
              <w:t>0.00</w:t>
            </w:r>
          </w:p>
        </w:tc>
        <w:tc>
          <w:tcPr>
            <w:tcW w:w="1696" w:type="dxa"/>
            <w:vAlign w:val="top"/>
          </w:tcPr>
          <w:p>
            <w:pPr>
              <w:pStyle w:val="TableText"/>
              <w:ind w:left="1325"/>
              <w:spacing w:before="148" w:line="191" w:lineRule="auto"/>
              <w:rPr/>
            </w:pPr>
            <w:r>
              <w:rPr>
                <w:spacing w:val="2"/>
              </w:rPr>
              <w:t>0.00</w:t>
            </w:r>
          </w:p>
        </w:tc>
        <w:tc>
          <w:tcPr>
            <w:tcW w:w="1697" w:type="dxa"/>
            <w:vAlign w:val="top"/>
          </w:tcPr>
          <w:p>
            <w:pPr>
              <w:pStyle w:val="TableText"/>
              <w:ind w:left="1326"/>
              <w:spacing w:before="148" w:line="191" w:lineRule="auto"/>
              <w:rPr/>
            </w:pPr>
            <w:r>
              <w:rPr>
                <w:spacing w:val="2"/>
              </w:rPr>
              <w:t>0.00</w:t>
            </w:r>
          </w:p>
        </w:tc>
      </w:tr>
      <w:tr>
        <w:trPr>
          <w:trHeight w:val="362" w:hRule="atLeast"/>
        </w:trPr>
        <w:tc>
          <w:tcPr>
            <w:tcW w:w="932" w:type="dxa"/>
            <w:vAlign w:val="top"/>
          </w:tcPr>
          <w:p>
            <w:pPr>
              <w:pStyle w:val="TableText"/>
              <w:ind w:left="43"/>
              <w:spacing w:before="148" w:line="191" w:lineRule="auto"/>
              <w:rPr/>
            </w:pPr>
            <w:r>
              <w:rPr>
                <w:spacing w:val="3"/>
              </w:rPr>
              <w:t>2089999</w:t>
            </w:r>
          </w:p>
        </w:tc>
        <w:tc>
          <w:tcPr>
            <w:tcW w:w="4100" w:type="dxa"/>
            <w:vAlign w:val="top"/>
          </w:tcPr>
          <w:p>
            <w:pPr>
              <w:pStyle w:val="TableText"/>
              <w:ind w:left="381"/>
              <w:spacing w:before="122" w:line="229" w:lineRule="auto"/>
              <w:rPr/>
            </w:pPr>
            <w:r>
              <w:rPr>
                <w:spacing w:val="9"/>
              </w:rPr>
              <w:t>其他社会保障和就业支出</w:t>
            </w:r>
          </w:p>
        </w:tc>
        <w:tc>
          <w:tcPr>
            <w:tcW w:w="2149" w:type="dxa"/>
            <w:vAlign w:val="top"/>
          </w:tcPr>
          <w:p>
            <w:pPr>
              <w:pStyle w:val="TableText"/>
              <w:ind w:left="1777"/>
              <w:spacing w:before="147" w:line="192" w:lineRule="auto"/>
              <w:rPr/>
            </w:pPr>
            <w:r>
              <w:rPr>
                <w:spacing w:val="2"/>
              </w:rPr>
              <w:t>3.16</w:t>
            </w:r>
          </w:p>
        </w:tc>
        <w:tc>
          <w:tcPr>
            <w:tcW w:w="1696" w:type="dxa"/>
            <w:vAlign w:val="top"/>
          </w:tcPr>
          <w:p>
            <w:pPr>
              <w:pStyle w:val="TableText"/>
              <w:ind w:left="1325"/>
              <w:spacing w:before="147" w:line="192" w:lineRule="auto"/>
              <w:rPr/>
            </w:pPr>
            <w:r>
              <w:rPr>
                <w:spacing w:val="2"/>
              </w:rPr>
              <w:t>3.16</w:t>
            </w:r>
          </w:p>
        </w:tc>
        <w:tc>
          <w:tcPr>
            <w:tcW w:w="1696" w:type="dxa"/>
            <w:vAlign w:val="top"/>
          </w:tcPr>
          <w:p>
            <w:pPr>
              <w:pStyle w:val="TableText"/>
              <w:ind w:left="1324"/>
              <w:spacing w:before="148" w:line="191" w:lineRule="auto"/>
              <w:rPr/>
            </w:pPr>
            <w:r>
              <w:rPr>
                <w:spacing w:val="2"/>
              </w:rPr>
              <w:t>0.00</w:t>
            </w:r>
          </w:p>
        </w:tc>
        <w:tc>
          <w:tcPr>
            <w:tcW w:w="1697" w:type="dxa"/>
            <w:vAlign w:val="top"/>
          </w:tcPr>
          <w:p>
            <w:pPr>
              <w:pStyle w:val="TableText"/>
              <w:ind w:left="1325"/>
              <w:spacing w:before="148" w:line="191" w:lineRule="auto"/>
              <w:rPr/>
            </w:pPr>
            <w:r>
              <w:rPr>
                <w:spacing w:val="2"/>
              </w:rPr>
              <w:t>0.00</w:t>
            </w:r>
          </w:p>
        </w:tc>
        <w:tc>
          <w:tcPr>
            <w:tcW w:w="1696" w:type="dxa"/>
            <w:vAlign w:val="top"/>
          </w:tcPr>
          <w:p>
            <w:pPr>
              <w:pStyle w:val="TableText"/>
              <w:ind w:left="1325"/>
              <w:spacing w:before="148" w:line="191" w:lineRule="auto"/>
              <w:rPr/>
            </w:pPr>
            <w:r>
              <w:rPr>
                <w:spacing w:val="2"/>
              </w:rPr>
              <w:t>0.00</w:t>
            </w:r>
          </w:p>
        </w:tc>
        <w:tc>
          <w:tcPr>
            <w:tcW w:w="1697" w:type="dxa"/>
            <w:vAlign w:val="top"/>
          </w:tcPr>
          <w:p>
            <w:pPr>
              <w:pStyle w:val="TableText"/>
              <w:ind w:left="1326"/>
              <w:spacing w:before="148" w:line="191" w:lineRule="auto"/>
              <w:rPr/>
            </w:pPr>
            <w:r>
              <w:rPr>
                <w:spacing w:val="2"/>
              </w:rPr>
              <w:t>0.00</w:t>
            </w:r>
          </w:p>
        </w:tc>
      </w:tr>
      <w:tr>
        <w:trPr>
          <w:trHeight w:val="362" w:hRule="atLeast"/>
        </w:trPr>
        <w:tc>
          <w:tcPr>
            <w:tcW w:w="932" w:type="dxa"/>
            <w:vAlign w:val="top"/>
          </w:tcPr>
          <w:p>
            <w:pPr>
              <w:pStyle w:val="TableText"/>
              <w:ind w:left="43"/>
              <w:spacing w:before="148" w:line="191" w:lineRule="auto"/>
              <w:rPr/>
            </w:pPr>
            <w:r>
              <w:rPr>
                <w:spacing w:val="1"/>
              </w:rPr>
              <w:t>210</w:t>
            </w:r>
          </w:p>
        </w:tc>
        <w:tc>
          <w:tcPr>
            <w:tcW w:w="4100" w:type="dxa"/>
            <w:vAlign w:val="top"/>
          </w:tcPr>
          <w:p>
            <w:pPr>
              <w:pStyle w:val="TableText"/>
              <w:ind w:left="44"/>
              <w:spacing w:before="122" w:line="230" w:lineRule="auto"/>
              <w:rPr/>
            </w:pPr>
            <w:r>
              <w:rPr>
                <w:spacing w:val="8"/>
              </w:rPr>
              <w:t>卫生健康支出</w:t>
            </w:r>
          </w:p>
        </w:tc>
        <w:tc>
          <w:tcPr>
            <w:tcW w:w="2149" w:type="dxa"/>
            <w:vAlign w:val="top"/>
          </w:tcPr>
          <w:p>
            <w:pPr>
              <w:pStyle w:val="TableText"/>
              <w:ind w:left="1692"/>
              <w:spacing w:before="148" w:line="191" w:lineRule="auto"/>
              <w:rPr/>
            </w:pPr>
            <w:r>
              <w:rPr>
                <w:spacing w:val="2"/>
              </w:rPr>
              <w:t>53.33</w:t>
            </w:r>
          </w:p>
        </w:tc>
        <w:tc>
          <w:tcPr>
            <w:tcW w:w="1696" w:type="dxa"/>
            <w:vAlign w:val="top"/>
          </w:tcPr>
          <w:p>
            <w:pPr>
              <w:pStyle w:val="TableText"/>
              <w:ind w:left="1240"/>
              <w:spacing w:before="148" w:line="191" w:lineRule="auto"/>
              <w:rPr/>
            </w:pPr>
            <w:r>
              <w:rPr>
                <w:spacing w:val="2"/>
              </w:rPr>
              <w:t>53.33</w:t>
            </w:r>
          </w:p>
        </w:tc>
        <w:tc>
          <w:tcPr>
            <w:tcW w:w="1696" w:type="dxa"/>
            <w:vAlign w:val="top"/>
          </w:tcPr>
          <w:p>
            <w:pPr>
              <w:pStyle w:val="TableText"/>
              <w:ind w:left="1324"/>
              <w:spacing w:before="148" w:line="191" w:lineRule="auto"/>
              <w:rPr/>
            </w:pPr>
            <w:r>
              <w:rPr>
                <w:spacing w:val="2"/>
              </w:rPr>
              <w:t>0.00</w:t>
            </w:r>
          </w:p>
        </w:tc>
        <w:tc>
          <w:tcPr>
            <w:tcW w:w="1697" w:type="dxa"/>
            <w:vAlign w:val="top"/>
          </w:tcPr>
          <w:p>
            <w:pPr>
              <w:pStyle w:val="TableText"/>
              <w:ind w:left="1325"/>
              <w:spacing w:before="148" w:line="191" w:lineRule="auto"/>
              <w:rPr/>
            </w:pPr>
            <w:r>
              <w:rPr>
                <w:spacing w:val="2"/>
              </w:rPr>
              <w:t>0.00</w:t>
            </w:r>
          </w:p>
        </w:tc>
        <w:tc>
          <w:tcPr>
            <w:tcW w:w="1696" w:type="dxa"/>
            <w:vAlign w:val="top"/>
          </w:tcPr>
          <w:p>
            <w:pPr>
              <w:pStyle w:val="TableText"/>
              <w:ind w:left="1325"/>
              <w:spacing w:before="148" w:line="191" w:lineRule="auto"/>
              <w:rPr/>
            </w:pPr>
            <w:r>
              <w:rPr>
                <w:spacing w:val="2"/>
              </w:rPr>
              <w:t>0.00</w:t>
            </w:r>
          </w:p>
        </w:tc>
        <w:tc>
          <w:tcPr>
            <w:tcW w:w="1697" w:type="dxa"/>
            <w:vAlign w:val="top"/>
          </w:tcPr>
          <w:p>
            <w:pPr>
              <w:pStyle w:val="TableText"/>
              <w:ind w:left="1326"/>
              <w:spacing w:before="148" w:line="191" w:lineRule="auto"/>
              <w:rPr/>
            </w:pPr>
            <w:r>
              <w:rPr>
                <w:spacing w:val="2"/>
              </w:rPr>
              <w:t>0.00</w:t>
            </w:r>
          </w:p>
        </w:tc>
      </w:tr>
      <w:tr>
        <w:trPr>
          <w:trHeight w:val="363" w:hRule="atLeast"/>
        </w:trPr>
        <w:tc>
          <w:tcPr>
            <w:tcW w:w="932" w:type="dxa"/>
            <w:vAlign w:val="top"/>
          </w:tcPr>
          <w:p>
            <w:pPr>
              <w:pStyle w:val="TableText"/>
              <w:ind w:left="43"/>
              <w:spacing w:before="149" w:line="191" w:lineRule="auto"/>
              <w:rPr/>
            </w:pPr>
            <w:r>
              <w:rPr>
                <w:spacing w:val="3"/>
              </w:rPr>
              <w:t>21011</w:t>
            </w:r>
          </w:p>
        </w:tc>
        <w:tc>
          <w:tcPr>
            <w:tcW w:w="4100" w:type="dxa"/>
            <w:vAlign w:val="top"/>
          </w:tcPr>
          <w:p>
            <w:pPr>
              <w:pStyle w:val="TableText"/>
              <w:ind w:left="212"/>
              <w:spacing w:before="124" w:line="230" w:lineRule="auto"/>
              <w:rPr/>
            </w:pPr>
            <w:r>
              <w:rPr>
                <w:spacing w:val="8"/>
              </w:rPr>
              <w:t>行政事业单位医疗</w:t>
            </w:r>
          </w:p>
        </w:tc>
        <w:tc>
          <w:tcPr>
            <w:tcW w:w="2149" w:type="dxa"/>
            <w:vAlign w:val="top"/>
          </w:tcPr>
          <w:p>
            <w:pPr>
              <w:pStyle w:val="TableText"/>
              <w:ind w:left="1692"/>
              <w:spacing w:before="149" w:line="191" w:lineRule="auto"/>
              <w:rPr/>
            </w:pPr>
            <w:r>
              <w:rPr>
                <w:spacing w:val="2"/>
              </w:rPr>
              <w:t>53.33</w:t>
            </w:r>
          </w:p>
        </w:tc>
        <w:tc>
          <w:tcPr>
            <w:tcW w:w="1696" w:type="dxa"/>
            <w:vAlign w:val="top"/>
          </w:tcPr>
          <w:p>
            <w:pPr>
              <w:pStyle w:val="TableText"/>
              <w:ind w:left="1240"/>
              <w:spacing w:before="149" w:line="191" w:lineRule="auto"/>
              <w:rPr/>
            </w:pPr>
            <w:r>
              <w:rPr>
                <w:spacing w:val="2"/>
              </w:rPr>
              <w:t>53.33</w:t>
            </w:r>
          </w:p>
        </w:tc>
        <w:tc>
          <w:tcPr>
            <w:tcW w:w="1696" w:type="dxa"/>
            <w:vAlign w:val="top"/>
          </w:tcPr>
          <w:p>
            <w:pPr>
              <w:pStyle w:val="TableText"/>
              <w:ind w:left="1324"/>
              <w:spacing w:before="149" w:line="191" w:lineRule="auto"/>
              <w:rPr/>
            </w:pPr>
            <w:r>
              <w:rPr>
                <w:spacing w:val="2"/>
              </w:rPr>
              <w:t>0.00</w:t>
            </w:r>
          </w:p>
        </w:tc>
        <w:tc>
          <w:tcPr>
            <w:tcW w:w="1697" w:type="dxa"/>
            <w:vAlign w:val="top"/>
          </w:tcPr>
          <w:p>
            <w:pPr>
              <w:pStyle w:val="TableText"/>
              <w:ind w:left="1325"/>
              <w:spacing w:before="149" w:line="191" w:lineRule="auto"/>
              <w:rPr/>
            </w:pPr>
            <w:r>
              <w:rPr>
                <w:spacing w:val="2"/>
              </w:rPr>
              <w:t>0.00</w:t>
            </w:r>
          </w:p>
        </w:tc>
        <w:tc>
          <w:tcPr>
            <w:tcW w:w="1696" w:type="dxa"/>
            <w:vAlign w:val="top"/>
          </w:tcPr>
          <w:p>
            <w:pPr>
              <w:pStyle w:val="TableText"/>
              <w:ind w:left="1325"/>
              <w:spacing w:before="149" w:line="191" w:lineRule="auto"/>
              <w:rPr/>
            </w:pPr>
            <w:r>
              <w:rPr>
                <w:spacing w:val="2"/>
              </w:rPr>
              <w:t>0.00</w:t>
            </w:r>
          </w:p>
        </w:tc>
        <w:tc>
          <w:tcPr>
            <w:tcW w:w="1697" w:type="dxa"/>
            <w:vAlign w:val="top"/>
          </w:tcPr>
          <w:p>
            <w:pPr>
              <w:pStyle w:val="TableText"/>
              <w:ind w:left="1326"/>
              <w:spacing w:before="149" w:line="191" w:lineRule="auto"/>
              <w:rPr/>
            </w:pPr>
            <w:r>
              <w:rPr>
                <w:spacing w:val="2"/>
              </w:rPr>
              <w:t>0.00</w:t>
            </w:r>
          </w:p>
        </w:tc>
      </w:tr>
      <w:tr>
        <w:trPr>
          <w:trHeight w:val="362" w:hRule="atLeast"/>
        </w:trPr>
        <w:tc>
          <w:tcPr>
            <w:tcW w:w="932" w:type="dxa"/>
            <w:vAlign w:val="top"/>
          </w:tcPr>
          <w:p>
            <w:pPr>
              <w:pStyle w:val="TableText"/>
              <w:ind w:left="43"/>
              <w:spacing w:before="149" w:line="191" w:lineRule="auto"/>
              <w:rPr/>
            </w:pPr>
            <w:r>
              <w:rPr>
                <w:spacing w:val="3"/>
              </w:rPr>
              <w:t>2101101</w:t>
            </w:r>
          </w:p>
        </w:tc>
        <w:tc>
          <w:tcPr>
            <w:tcW w:w="4100" w:type="dxa"/>
            <w:vAlign w:val="top"/>
          </w:tcPr>
          <w:p>
            <w:pPr>
              <w:pStyle w:val="TableText"/>
              <w:ind w:left="382"/>
              <w:spacing w:before="123" w:line="230" w:lineRule="auto"/>
              <w:rPr/>
            </w:pPr>
            <w:r>
              <w:rPr>
                <w:spacing w:val="8"/>
              </w:rPr>
              <w:t>行政单位医疗</w:t>
            </w:r>
          </w:p>
        </w:tc>
        <w:tc>
          <w:tcPr>
            <w:tcW w:w="2149" w:type="dxa"/>
            <w:vAlign w:val="top"/>
          </w:tcPr>
          <w:p>
            <w:pPr>
              <w:pStyle w:val="TableText"/>
              <w:ind w:left="1692"/>
              <w:spacing w:before="149" w:line="191" w:lineRule="auto"/>
              <w:rPr/>
            </w:pPr>
            <w:r>
              <w:rPr>
                <w:spacing w:val="2"/>
              </w:rPr>
              <w:t>53.33</w:t>
            </w:r>
          </w:p>
        </w:tc>
        <w:tc>
          <w:tcPr>
            <w:tcW w:w="1696" w:type="dxa"/>
            <w:vAlign w:val="top"/>
          </w:tcPr>
          <w:p>
            <w:pPr>
              <w:pStyle w:val="TableText"/>
              <w:ind w:left="1240"/>
              <w:spacing w:before="149" w:line="191" w:lineRule="auto"/>
              <w:rPr/>
            </w:pPr>
            <w:r>
              <w:rPr>
                <w:spacing w:val="2"/>
              </w:rPr>
              <w:t>53.33</w:t>
            </w:r>
          </w:p>
        </w:tc>
        <w:tc>
          <w:tcPr>
            <w:tcW w:w="1696" w:type="dxa"/>
            <w:vAlign w:val="top"/>
          </w:tcPr>
          <w:p>
            <w:pPr>
              <w:pStyle w:val="TableText"/>
              <w:ind w:left="1324"/>
              <w:spacing w:before="149" w:line="191" w:lineRule="auto"/>
              <w:rPr/>
            </w:pPr>
            <w:r>
              <w:rPr>
                <w:spacing w:val="2"/>
              </w:rPr>
              <w:t>0.00</w:t>
            </w:r>
          </w:p>
        </w:tc>
        <w:tc>
          <w:tcPr>
            <w:tcW w:w="1697" w:type="dxa"/>
            <w:vAlign w:val="top"/>
          </w:tcPr>
          <w:p>
            <w:pPr>
              <w:pStyle w:val="TableText"/>
              <w:ind w:left="1325"/>
              <w:spacing w:before="149" w:line="191" w:lineRule="auto"/>
              <w:rPr/>
            </w:pPr>
            <w:r>
              <w:rPr>
                <w:spacing w:val="2"/>
              </w:rPr>
              <w:t>0.00</w:t>
            </w:r>
          </w:p>
        </w:tc>
        <w:tc>
          <w:tcPr>
            <w:tcW w:w="1696" w:type="dxa"/>
            <w:vAlign w:val="top"/>
          </w:tcPr>
          <w:p>
            <w:pPr>
              <w:pStyle w:val="TableText"/>
              <w:ind w:left="1325"/>
              <w:spacing w:before="149" w:line="191" w:lineRule="auto"/>
              <w:rPr/>
            </w:pPr>
            <w:r>
              <w:rPr>
                <w:spacing w:val="2"/>
              </w:rPr>
              <w:t>0.00</w:t>
            </w:r>
          </w:p>
        </w:tc>
        <w:tc>
          <w:tcPr>
            <w:tcW w:w="1697" w:type="dxa"/>
            <w:vAlign w:val="top"/>
          </w:tcPr>
          <w:p>
            <w:pPr>
              <w:pStyle w:val="TableText"/>
              <w:ind w:left="1326"/>
              <w:spacing w:before="149" w:line="191" w:lineRule="auto"/>
              <w:rPr/>
            </w:pPr>
            <w:r>
              <w:rPr>
                <w:spacing w:val="2"/>
              </w:rPr>
              <w:t>0.00</w:t>
            </w:r>
          </w:p>
        </w:tc>
      </w:tr>
      <w:tr>
        <w:trPr>
          <w:trHeight w:val="363" w:hRule="atLeast"/>
        </w:trPr>
        <w:tc>
          <w:tcPr>
            <w:tcW w:w="932" w:type="dxa"/>
            <w:vAlign w:val="top"/>
          </w:tcPr>
          <w:p>
            <w:pPr>
              <w:pStyle w:val="TableText"/>
              <w:ind w:left="43"/>
              <w:spacing w:before="149" w:line="191" w:lineRule="auto"/>
              <w:rPr/>
            </w:pPr>
            <w:r>
              <w:rPr>
                <w:spacing w:val="1"/>
              </w:rPr>
              <w:t>212</w:t>
            </w:r>
          </w:p>
        </w:tc>
        <w:tc>
          <w:tcPr>
            <w:tcW w:w="4100" w:type="dxa"/>
            <w:vAlign w:val="top"/>
          </w:tcPr>
          <w:p>
            <w:pPr>
              <w:pStyle w:val="TableText"/>
              <w:ind w:left="43"/>
              <w:spacing w:before="123" w:line="230" w:lineRule="auto"/>
              <w:rPr/>
            </w:pPr>
            <w:r>
              <w:rPr>
                <w:spacing w:val="8"/>
              </w:rPr>
              <w:t>城乡社区支出</w:t>
            </w:r>
          </w:p>
        </w:tc>
        <w:tc>
          <w:tcPr>
            <w:tcW w:w="2149" w:type="dxa"/>
            <w:vAlign w:val="top"/>
          </w:tcPr>
          <w:p>
            <w:pPr>
              <w:pStyle w:val="TableText"/>
              <w:ind w:left="1701"/>
              <w:spacing w:before="149" w:line="192" w:lineRule="auto"/>
              <w:rPr/>
            </w:pPr>
            <w:r>
              <w:rPr/>
              <w:t>13.74</w:t>
            </w:r>
          </w:p>
        </w:tc>
        <w:tc>
          <w:tcPr>
            <w:tcW w:w="1696" w:type="dxa"/>
            <w:vAlign w:val="top"/>
          </w:tcPr>
          <w:p>
            <w:pPr>
              <w:pStyle w:val="TableText"/>
              <w:ind w:left="1323"/>
              <w:spacing w:before="150" w:line="191" w:lineRule="auto"/>
              <w:rPr/>
            </w:pPr>
            <w:r>
              <w:rPr>
                <w:spacing w:val="2"/>
              </w:rPr>
              <w:t>0.00</w:t>
            </w:r>
          </w:p>
        </w:tc>
        <w:tc>
          <w:tcPr>
            <w:tcW w:w="1696" w:type="dxa"/>
            <w:vAlign w:val="top"/>
          </w:tcPr>
          <w:p>
            <w:pPr>
              <w:pStyle w:val="TableText"/>
              <w:ind w:left="1250"/>
              <w:spacing w:before="149" w:line="192" w:lineRule="auto"/>
              <w:rPr/>
            </w:pPr>
            <w:r>
              <w:rPr/>
              <w:t>13.74</w:t>
            </w:r>
          </w:p>
        </w:tc>
        <w:tc>
          <w:tcPr>
            <w:tcW w:w="1697" w:type="dxa"/>
            <w:vAlign w:val="top"/>
          </w:tcPr>
          <w:p>
            <w:pPr>
              <w:pStyle w:val="TableText"/>
              <w:ind w:left="1325"/>
              <w:spacing w:before="150" w:line="191" w:lineRule="auto"/>
              <w:rPr/>
            </w:pPr>
            <w:r>
              <w:rPr>
                <w:spacing w:val="2"/>
              </w:rPr>
              <w:t>0.00</w:t>
            </w:r>
          </w:p>
        </w:tc>
        <w:tc>
          <w:tcPr>
            <w:tcW w:w="1696" w:type="dxa"/>
            <w:vAlign w:val="top"/>
          </w:tcPr>
          <w:p>
            <w:pPr>
              <w:pStyle w:val="TableText"/>
              <w:ind w:left="1325"/>
              <w:spacing w:before="150" w:line="191" w:lineRule="auto"/>
              <w:rPr/>
            </w:pPr>
            <w:r>
              <w:rPr>
                <w:spacing w:val="2"/>
              </w:rPr>
              <w:t>0.00</w:t>
            </w:r>
          </w:p>
        </w:tc>
        <w:tc>
          <w:tcPr>
            <w:tcW w:w="1697" w:type="dxa"/>
            <w:vAlign w:val="top"/>
          </w:tcPr>
          <w:p>
            <w:pPr>
              <w:pStyle w:val="TableText"/>
              <w:ind w:left="1326"/>
              <w:spacing w:before="150" w:line="191" w:lineRule="auto"/>
              <w:rPr/>
            </w:pPr>
            <w:r>
              <w:rPr>
                <w:spacing w:val="2"/>
              </w:rPr>
              <w:t>0.00</w:t>
            </w:r>
          </w:p>
        </w:tc>
      </w:tr>
      <w:tr>
        <w:trPr>
          <w:trHeight w:val="362" w:hRule="atLeast"/>
        </w:trPr>
        <w:tc>
          <w:tcPr>
            <w:tcW w:w="932" w:type="dxa"/>
            <w:vAlign w:val="top"/>
          </w:tcPr>
          <w:p>
            <w:pPr>
              <w:pStyle w:val="TableText"/>
              <w:ind w:left="43"/>
              <w:spacing w:before="149" w:line="191" w:lineRule="auto"/>
              <w:rPr/>
            </w:pPr>
            <w:r>
              <w:rPr>
                <w:spacing w:val="3"/>
              </w:rPr>
              <w:t>21201</w:t>
            </w:r>
          </w:p>
        </w:tc>
        <w:tc>
          <w:tcPr>
            <w:tcW w:w="4100" w:type="dxa"/>
            <w:vAlign w:val="top"/>
          </w:tcPr>
          <w:p>
            <w:pPr>
              <w:pStyle w:val="TableText"/>
              <w:ind w:left="212"/>
              <w:spacing w:before="123" w:line="230" w:lineRule="auto"/>
              <w:rPr/>
            </w:pPr>
            <w:r>
              <w:rPr>
                <w:spacing w:val="8"/>
              </w:rPr>
              <w:t>城乡社区管理事务</w:t>
            </w:r>
          </w:p>
        </w:tc>
        <w:tc>
          <w:tcPr>
            <w:tcW w:w="2149" w:type="dxa"/>
            <w:vAlign w:val="top"/>
          </w:tcPr>
          <w:p>
            <w:pPr>
              <w:pStyle w:val="TableText"/>
              <w:ind w:left="1701"/>
              <w:spacing w:before="148" w:line="192" w:lineRule="auto"/>
              <w:rPr/>
            </w:pPr>
            <w:r>
              <w:rPr/>
              <w:t>13.74</w:t>
            </w:r>
          </w:p>
        </w:tc>
        <w:tc>
          <w:tcPr>
            <w:tcW w:w="1696" w:type="dxa"/>
            <w:vAlign w:val="top"/>
          </w:tcPr>
          <w:p>
            <w:pPr>
              <w:pStyle w:val="TableText"/>
              <w:ind w:left="1323"/>
              <w:spacing w:before="149" w:line="191" w:lineRule="auto"/>
              <w:rPr/>
            </w:pPr>
            <w:r>
              <w:rPr>
                <w:spacing w:val="2"/>
              </w:rPr>
              <w:t>0.00</w:t>
            </w:r>
          </w:p>
        </w:tc>
        <w:tc>
          <w:tcPr>
            <w:tcW w:w="1696" w:type="dxa"/>
            <w:vAlign w:val="top"/>
          </w:tcPr>
          <w:p>
            <w:pPr>
              <w:pStyle w:val="TableText"/>
              <w:ind w:left="1250"/>
              <w:spacing w:before="148" w:line="192" w:lineRule="auto"/>
              <w:rPr/>
            </w:pPr>
            <w:r>
              <w:rPr/>
              <w:t>13.74</w:t>
            </w:r>
          </w:p>
        </w:tc>
        <w:tc>
          <w:tcPr>
            <w:tcW w:w="1697" w:type="dxa"/>
            <w:vAlign w:val="top"/>
          </w:tcPr>
          <w:p>
            <w:pPr>
              <w:pStyle w:val="TableText"/>
              <w:ind w:left="1325"/>
              <w:spacing w:before="149" w:line="191" w:lineRule="auto"/>
              <w:rPr/>
            </w:pPr>
            <w:r>
              <w:rPr>
                <w:spacing w:val="2"/>
              </w:rPr>
              <w:t>0.00</w:t>
            </w:r>
          </w:p>
        </w:tc>
        <w:tc>
          <w:tcPr>
            <w:tcW w:w="1696" w:type="dxa"/>
            <w:vAlign w:val="top"/>
          </w:tcPr>
          <w:p>
            <w:pPr>
              <w:pStyle w:val="TableText"/>
              <w:ind w:left="1325"/>
              <w:spacing w:before="149" w:line="191" w:lineRule="auto"/>
              <w:rPr/>
            </w:pPr>
            <w:r>
              <w:rPr>
                <w:spacing w:val="2"/>
              </w:rPr>
              <w:t>0.00</w:t>
            </w:r>
          </w:p>
        </w:tc>
        <w:tc>
          <w:tcPr>
            <w:tcW w:w="1697" w:type="dxa"/>
            <w:vAlign w:val="top"/>
          </w:tcPr>
          <w:p>
            <w:pPr>
              <w:pStyle w:val="TableText"/>
              <w:ind w:left="1326"/>
              <w:spacing w:before="149" w:line="191" w:lineRule="auto"/>
              <w:rPr/>
            </w:pPr>
            <w:r>
              <w:rPr>
                <w:spacing w:val="2"/>
              </w:rPr>
              <w:t>0.00</w:t>
            </w:r>
          </w:p>
        </w:tc>
      </w:tr>
      <w:tr>
        <w:trPr>
          <w:trHeight w:val="362" w:hRule="atLeast"/>
        </w:trPr>
        <w:tc>
          <w:tcPr>
            <w:tcW w:w="932" w:type="dxa"/>
            <w:vAlign w:val="top"/>
          </w:tcPr>
          <w:p>
            <w:pPr>
              <w:pStyle w:val="TableText"/>
              <w:ind w:left="43"/>
              <w:spacing w:before="150" w:line="191" w:lineRule="auto"/>
              <w:rPr/>
            </w:pPr>
            <w:r>
              <w:rPr>
                <w:spacing w:val="3"/>
              </w:rPr>
              <w:t>2120199</w:t>
            </w:r>
          </w:p>
        </w:tc>
        <w:tc>
          <w:tcPr>
            <w:tcW w:w="4100" w:type="dxa"/>
            <w:vAlign w:val="top"/>
          </w:tcPr>
          <w:p>
            <w:pPr>
              <w:pStyle w:val="TableText"/>
              <w:ind w:left="381"/>
              <w:spacing w:before="124" w:line="230" w:lineRule="auto"/>
              <w:rPr/>
            </w:pPr>
            <w:r>
              <w:rPr>
                <w:spacing w:val="9"/>
              </w:rPr>
              <w:t>其他城乡社区管理事务支出</w:t>
            </w:r>
          </w:p>
        </w:tc>
        <w:tc>
          <w:tcPr>
            <w:tcW w:w="2149" w:type="dxa"/>
            <w:vAlign w:val="top"/>
          </w:tcPr>
          <w:p>
            <w:pPr>
              <w:pStyle w:val="TableText"/>
              <w:ind w:left="1701"/>
              <w:spacing w:before="149" w:line="192" w:lineRule="auto"/>
              <w:rPr/>
            </w:pPr>
            <w:r>
              <w:rPr/>
              <w:t>13.74</w:t>
            </w:r>
          </w:p>
        </w:tc>
        <w:tc>
          <w:tcPr>
            <w:tcW w:w="1696" w:type="dxa"/>
            <w:vAlign w:val="top"/>
          </w:tcPr>
          <w:p>
            <w:pPr>
              <w:pStyle w:val="TableText"/>
              <w:ind w:left="1323"/>
              <w:spacing w:before="150" w:line="191" w:lineRule="auto"/>
              <w:rPr/>
            </w:pPr>
            <w:r>
              <w:rPr>
                <w:spacing w:val="2"/>
              </w:rPr>
              <w:t>0.00</w:t>
            </w:r>
          </w:p>
        </w:tc>
        <w:tc>
          <w:tcPr>
            <w:tcW w:w="1696" w:type="dxa"/>
            <w:vAlign w:val="top"/>
          </w:tcPr>
          <w:p>
            <w:pPr>
              <w:pStyle w:val="TableText"/>
              <w:ind w:left="1250"/>
              <w:spacing w:before="149" w:line="192" w:lineRule="auto"/>
              <w:rPr/>
            </w:pPr>
            <w:r>
              <w:rPr/>
              <w:t>13.74</w:t>
            </w:r>
          </w:p>
        </w:tc>
        <w:tc>
          <w:tcPr>
            <w:tcW w:w="1697" w:type="dxa"/>
            <w:vAlign w:val="top"/>
          </w:tcPr>
          <w:p>
            <w:pPr>
              <w:pStyle w:val="TableText"/>
              <w:ind w:left="1325"/>
              <w:spacing w:before="150" w:line="191" w:lineRule="auto"/>
              <w:rPr/>
            </w:pPr>
            <w:r>
              <w:rPr>
                <w:spacing w:val="2"/>
              </w:rPr>
              <w:t>0.00</w:t>
            </w:r>
          </w:p>
        </w:tc>
        <w:tc>
          <w:tcPr>
            <w:tcW w:w="1696" w:type="dxa"/>
            <w:vAlign w:val="top"/>
          </w:tcPr>
          <w:p>
            <w:pPr>
              <w:pStyle w:val="TableText"/>
              <w:ind w:left="1325"/>
              <w:spacing w:before="150" w:line="191" w:lineRule="auto"/>
              <w:rPr/>
            </w:pPr>
            <w:r>
              <w:rPr>
                <w:spacing w:val="2"/>
              </w:rPr>
              <w:t>0.00</w:t>
            </w:r>
          </w:p>
        </w:tc>
        <w:tc>
          <w:tcPr>
            <w:tcW w:w="1697" w:type="dxa"/>
            <w:vAlign w:val="top"/>
          </w:tcPr>
          <w:p>
            <w:pPr>
              <w:pStyle w:val="TableText"/>
              <w:ind w:left="1326"/>
              <w:spacing w:before="150" w:line="191" w:lineRule="auto"/>
              <w:rPr/>
            </w:pPr>
            <w:r>
              <w:rPr>
                <w:spacing w:val="2"/>
              </w:rPr>
              <w:t>0.00</w:t>
            </w:r>
          </w:p>
        </w:tc>
      </w:tr>
      <w:tr>
        <w:trPr>
          <w:trHeight w:val="364" w:hRule="atLeast"/>
        </w:trPr>
        <w:tc>
          <w:tcPr>
            <w:tcW w:w="932" w:type="dxa"/>
            <w:vAlign w:val="top"/>
          </w:tcPr>
          <w:p>
            <w:pPr>
              <w:pStyle w:val="TableText"/>
              <w:ind w:left="43"/>
              <w:spacing w:before="150" w:line="191" w:lineRule="auto"/>
              <w:rPr/>
            </w:pPr>
            <w:r>
              <w:rPr>
                <w:spacing w:val="1"/>
              </w:rPr>
              <w:t>221</w:t>
            </w:r>
          </w:p>
        </w:tc>
        <w:tc>
          <w:tcPr>
            <w:tcW w:w="4100" w:type="dxa"/>
            <w:vAlign w:val="top"/>
          </w:tcPr>
          <w:p>
            <w:pPr>
              <w:pStyle w:val="TableText"/>
              <w:ind w:left="43"/>
              <w:spacing w:before="124" w:line="230" w:lineRule="auto"/>
              <w:rPr/>
            </w:pPr>
            <w:r>
              <w:rPr>
                <w:spacing w:val="8"/>
              </w:rPr>
              <w:t>住房保障支出</w:t>
            </w:r>
          </w:p>
        </w:tc>
        <w:tc>
          <w:tcPr>
            <w:tcW w:w="2149" w:type="dxa"/>
            <w:vAlign w:val="top"/>
          </w:tcPr>
          <w:p>
            <w:pPr>
              <w:pStyle w:val="TableText"/>
              <w:ind w:left="1690"/>
              <w:spacing w:before="151" w:line="191" w:lineRule="auto"/>
              <w:rPr/>
            </w:pPr>
            <w:r>
              <w:rPr>
                <w:spacing w:val="3"/>
              </w:rPr>
              <w:t>68.34</w:t>
            </w:r>
          </w:p>
        </w:tc>
        <w:tc>
          <w:tcPr>
            <w:tcW w:w="1696" w:type="dxa"/>
            <w:vAlign w:val="top"/>
          </w:tcPr>
          <w:p>
            <w:pPr>
              <w:pStyle w:val="TableText"/>
              <w:ind w:left="1238"/>
              <w:spacing w:before="151" w:line="191" w:lineRule="auto"/>
              <w:rPr/>
            </w:pPr>
            <w:r>
              <w:rPr>
                <w:spacing w:val="3"/>
              </w:rPr>
              <w:t>68.34</w:t>
            </w:r>
          </w:p>
        </w:tc>
        <w:tc>
          <w:tcPr>
            <w:tcW w:w="1696" w:type="dxa"/>
            <w:vAlign w:val="top"/>
          </w:tcPr>
          <w:p>
            <w:pPr>
              <w:pStyle w:val="TableText"/>
              <w:ind w:left="1324"/>
              <w:spacing w:before="151" w:line="191" w:lineRule="auto"/>
              <w:rPr/>
            </w:pPr>
            <w:r>
              <w:rPr>
                <w:spacing w:val="2"/>
              </w:rPr>
              <w:t>0.00</w:t>
            </w:r>
          </w:p>
        </w:tc>
        <w:tc>
          <w:tcPr>
            <w:tcW w:w="1697" w:type="dxa"/>
            <w:vAlign w:val="top"/>
          </w:tcPr>
          <w:p>
            <w:pPr>
              <w:pStyle w:val="TableText"/>
              <w:ind w:left="1325"/>
              <w:spacing w:before="151" w:line="191" w:lineRule="auto"/>
              <w:rPr/>
            </w:pPr>
            <w:r>
              <w:rPr>
                <w:spacing w:val="2"/>
              </w:rPr>
              <w:t>0.00</w:t>
            </w:r>
          </w:p>
        </w:tc>
        <w:tc>
          <w:tcPr>
            <w:tcW w:w="1696" w:type="dxa"/>
            <w:vAlign w:val="top"/>
          </w:tcPr>
          <w:p>
            <w:pPr>
              <w:pStyle w:val="TableText"/>
              <w:ind w:left="1325"/>
              <w:spacing w:before="151" w:line="191" w:lineRule="auto"/>
              <w:rPr/>
            </w:pPr>
            <w:r>
              <w:rPr>
                <w:spacing w:val="2"/>
              </w:rPr>
              <w:t>0.00</w:t>
            </w:r>
          </w:p>
        </w:tc>
        <w:tc>
          <w:tcPr>
            <w:tcW w:w="1697" w:type="dxa"/>
            <w:vAlign w:val="top"/>
          </w:tcPr>
          <w:p>
            <w:pPr>
              <w:pStyle w:val="TableText"/>
              <w:ind w:left="1326"/>
              <w:spacing w:before="151" w:line="191" w:lineRule="auto"/>
              <w:rPr/>
            </w:pPr>
            <w:r>
              <w:rPr>
                <w:spacing w:val="2"/>
              </w:rPr>
              <w:t>0.00</w:t>
            </w:r>
          </w:p>
        </w:tc>
      </w:tr>
    </w:tbl>
    <w:p>
      <w:pPr>
        <w:rPr>
          <w:rFonts w:ascii="Arial"/>
          <w:sz w:val="21"/>
        </w:rPr>
      </w:pPr>
      <w:r/>
    </w:p>
    <w:p>
      <w:pPr>
        <w:sectPr>
          <w:footerReference w:type="default" r:id="rId10"/>
          <w:pgSz w:w="16840" w:h="11900"/>
          <w:pgMar w:top="659" w:right="585" w:bottom="726" w:left="585" w:header="0" w:footer="564" w:gutter="0"/>
        </w:sectPr>
        <w:rPr>
          <w:rFonts w:ascii="Arial" w:hAnsi="Arial" w:eastAsia="Arial" w:cs="Arial"/>
          <w:sz w:val="21"/>
          <w:szCs w:val="21"/>
        </w:rPr>
      </w:pPr>
    </w:p>
    <w:p>
      <w:pPr>
        <w:ind w:left="14889"/>
        <w:spacing w:before="189" w:line="228" w:lineRule="auto"/>
        <w:rPr>
          <w:rFonts w:ascii="SimSun" w:hAnsi="SimSun" w:eastAsia="SimSun" w:cs="SimSun"/>
          <w:sz w:val="18"/>
          <w:szCs w:val="18"/>
        </w:rPr>
      </w:pPr>
      <w:r>
        <w:rPr>
          <w:rFonts w:ascii="SimSun" w:hAnsi="SimSun" w:eastAsia="SimSun" w:cs="SimSun"/>
          <w:sz w:val="18"/>
          <w:szCs w:val="18"/>
          <w:spacing w:val="3"/>
        </w:rPr>
        <w:t>公开03表</w:t>
      </w:r>
    </w:p>
    <w:p>
      <w:pPr>
        <w:ind w:left="47"/>
        <w:spacing w:before="76" w:line="213" w:lineRule="auto"/>
        <w:rPr>
          <w:rFonts w:ascii="SimSun" w:hAnsi="SimSun" w:eastAsia="SimSun" w:cs="SimSun"/>
          <w:sz w:val="16"/>
          <w:szCs w:val="16"/>
        </w:rPr>
      </w:pPr>
      <w:r>
        <w:rPr>
          <w:rFonts w:ascii="SimSun" w:hAnsi="SimSun" w:eastAsia="SimSun" w:cs="SimSun"/>
          <w:sz w:val="16"/>
          <w:szCs w:val="16"/>
          <w:spacing w:val="5"/>
        </w:rPr>
        <w:t>单位：淄博市张店区行政审批服务局（本级）</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5"/>
        </w:rPr>
        <w:t>金额单位：万元</w:t>
      </w:r>
    </w:p>
    <w:tbl>
      <w:tblPr>
        <w:tblStyle w:val="TableNormal"/>
        <w:tblW w:w="156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2"/>
        <w:gridCol w:w="4100"/>
        <w:gridCol w:w="2149"/>
        <w:gridCol w:w="1696"/>
        <w:gridCol w:w="1696"/>
        <w:gridCol w:w="1697"/>
        <w:gridCol w:w="1696"/>
        <w:gridCol w:w="1697"/>
      </w:tblGrid>
      <w:tr>
        <w:trPr>
          <w:trHeight w:val="361" w:hRule="atLeast"/>
        </w:trPr>
        <w:tc>
          <w:tcPr>
            <w:tcW w:w="5032" w:type="dxa"/>
            <w:vAlign w:val="top"/>
            <w:gridSpan w:val="2"/>
          </w:tcPr>
          <w:p>
            <w:pPr>
              <w:pStyle w:val="TableText"/>
              <w:ind w:left="2349"/>
              <w:spacing w:before="118" w:line="230" w:lineRule="auto"/>
              <w:rPr/>
            </w:pPr>
            <w:r>
              <w:rPr>
                <w:spacing w:val="5"/>
              </w:rPr>
              <w:t>项目</w:t>
            </w:r>
          </w:p>
        </w:tc>
        <w:tc>
          <w:tcPr>
            <w:tcW w:w="2149"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570"/>
              <w:spacing w:before="52" w:line="229" w:lineRule="auto"/>
              <w:rPr/>
            </w:pPr>
            <w:r>
              <w:rPr>
                <w:spacing w:val="8"/>
              </w:rPr>
              <w:t>本年支出合计</w:t>
            </w:r>
          </w:p>
        </w:tc>
        <w:tc>
          <w:tcPr>
            <w:tcW w:w="1696"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512"/>
              <w:spacing w:before="52" w:line="229" w:lineRule="auto"/>
              <w:rPr/>
            </w:pPr>
            <w:r>
              <w:rPr>
                <w:spacing w:val="8"/>
              </w:rPr>
              <w:t>基本支出</w:t>
            </w:r>
          </w:p>
        </w:tc>
        <w:tc>
          <w:tcPr>
            <w:tcW w:w="1696"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515"/>
              <w:spacing w:before="52" w:line="230" w:lineRule="auto"/>
              <w:rPr/>
            </w:pPr>
            <w:r>
              <w:rPr>
                <w:spacing w:val="7"/>
              </w:rPr>
              <w:t>项目支出</w:t>
            </w:r>
          </w:p>
        </w:tc>
        <w:tc>
          <w:tcPr>
            <w:tcW w:w="1697"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346"/>
              <w:spacing w:before="52" w:line="230" w:lineRule="auto"/>
              <w:rPr/>
            </w:pPr>
            <w:r>
              <w:rPr>
                <w:spacing w:val="8"/>
              </w:rPr>
              <w:t>上缴上级支出</w:t>
            </w:r>
          </w:p>
        </w:tc>
        <w:tc>
          <w:tcPr>
            <w:tcW w:w="1696"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516"/>
              <w:spacing w:before="52" w:line="230" w:lineRule="auto"/>
              <w:rPr/>
            </w:pPr>
            <w:r>
              <w:rPr>
                <w:spacing w:val="7"/>
              </w:rPr>
              <w:t>经营支出</w:t>
            </w:r>
          </w:p>
        </w:tc>
        <w:tc>
          <w:tcPr>
            <w:tcW w:w="1697"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91"/>
              <w:spacing w:before="52" w:line="229" w:lineRule="auto"/>
              <w:rPr/>
            </w:pPr>
            <w:r>
              <w:rPr>
                <w:spacing w:val="8"/>
              </w:rPr>
              <w:t>对附属单位补助支出</w:t>
            </w:r>
          </w:p>
        </w:tc>
      </w:tr>
      <w:tr>
        <w:trPr>
          <w:trHeight w:val="1096" w:hRule="atLeast"/>
        </w:trPr>
        <w:tc>
          <w:tcPr>
            <w:tcW w:w="932" w:type="dxa"/>
            <w:vAlign w:val="top"/>
          </w:tcPr>
          <w:p>
            <w:pPr>
              <w:spacing w:line="433" w:lineRule="auto"/>
              <w:rPr>
                <w:rFonts w:ascii="Arial"/>
                <w:sz w:val="21"/>
              </w:rPr>
            </w:pPr>
            <w:r/>
          </w:p>
          <w:p>
            <w:pPr>
              <w:pStyle w:val="TableText"/>
              <w:ind w:left="129"/>
              <w:spacing w:before="52" w:line="229" w:lineRule="auto"/>
              <w:rPr/>
            </w:pPr>
            <w:r>
              <w:rPr>
                <w:spacing w:val="7"/>
              </w:rPr>
              <w:t>科目代码</w:t>
            </w:r>
          </w:p>
        </w:tc>
        <w:tc>
          <w:tcPr>
            <w:tcW w:w="4100" w:type="dxa"/>
            <w:vAlign w:val="top"/>
          </w:tcPr>
          <w:p>
            <w:pPr>
              <w:spacing w:line="433" w:lineRule="auto"/>
              <w:rPr>
                <w:rFonts w:ascii="Arial"/>
                <w:sz w:val="21"/>
              </w:rPr>
            </w:pPr>
            <w:r/>
          </w:p>
          <w:p>
            <w:pPr>
              <w:pStyle w:val="TableText"/>
              <w:ind w:left="1714"/>
              <w:spacing w:before="52" w:line="229" w:lineRule="auto"/>
              <w:rPr/>
            </w:pPr>
            <w:r>
              <w:rPr>
                <w:spacing w:val="7"/>
              </w:rPr>
              <w:t>科目名称</w:t>
            </w:r>
          </w:p>
        </w:tc>
        <w:tc>
          <w:tcPr>
            <w:tcW w:w="2149" w:type="dxa"/>
            <w:vAlign w:val="top"/>
            <w:vMerge w:val="continue"/>
            <w:tcBorders>
              <w:top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1697" w:type="dxa"/>
            <w:vAlign w:val="top"/>
            <w:vMerge w:val="continue"/>
            <w:tcBorders>
              <w:top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1697" w:type="dxa"/>
            <w:vAlign w:val="top"/>
            <w:vMerge w:val="continue"/>
            <w:tcBorders>
              <w:top w:val="nil"/>
            </w:tcBorders>
          </w:tcPr>
          <w:p>
            <w:pPr>
              <w:rPr>
                <w:rFonts w:ascii="Arial"/>
                <w:sz w:val="21"/>
              </w:rPr>
            </w:pPr>
            <w:r/>
          </w:p>
        </w:tc>
      </w:tr>
      <w:tr>
        <w:trPr>
          <w:trHeight w:val="362" w:hRule="atLeast"/>
        </w:trPr>
        <w:tc>
          <w:tcPr>
            <w:tcW w:w="5032" w:type="dxa"/>
            <w:vAlign w:val="top"/>
            <w:gridSpan w:val="2"/>
          </w:tcPr>
          <w:p>
            <w:pPr>
              <w:pStyle w:val="TableText"/>
              <w:ind w:left="2349"/>
              <w:spacing w:before="121" w:line="230" w:lineRule="auto"/>
              <w:rPr/>
            </w:pPr>
            <w:r>
              <w:rPr>
                <w:spacing w:val="6"/>
              </w:rPr>
              <w:t>栏次</w:t>
            </w:r>
          </w:p>
        </w:tc>
        <w:tc>
          <w:tcPr>
            <w:tcW w:w="2149" w:type="dxa"/>
            <w:vAlign w:val="top"/>
          </w:tcPr>
          <w:p>
            <w:pPr>
              <w:pStyle w:val="TableText"/>
              <w:ind w:left="1048"/>
              <w:spacing w:before="147" w:line="191" w:lineRule="auto"/>
              <w:rPr/>
            </w:pPr>
            <w:r>
              <w:rPr/>
              <w:t>1</w:t>
            </w:r>
          </w:p>
        </w:tc>
        <w:tc>
          <w:tcPr>
            <w:tcW w:w="1696" w:type="dxa"/>
            <w:vAlign w:val="top"/>
          </w:tcPr>
          <w:p>
            <w:pPr>
              <w:pStyle w:val="TableText"/>
              <w:ind w:left="812"/>
              <w:spacing w:before="147" w:line="191" w:lineRule="auto"/>
              <w:rPr/>
            </w:pPr>
            <w:r>
              <w:rPr/>
              <w:t>2</w:t>
            </w:r>
          </w:p>
        </w:tc>
        <w:tc>
          <w:tcPr>
            <w:tcW w:w="1696" w:type="dxa"/>
            <w:vAlign w:val="top"/>
          </w:tcPr>
          <w:p>
            <w:pPr>
              <w:pStyle w:val="TableText"/>
              <w:ind w:left="815"/>
              <w:spacing w:before="148" w:line="191" w:lineRule="auto"/>
              <w:rPr/>
            </w:pPr>
            <w:r>
              <w:rPr/>
              <w:t>3</w:t>
            </w:r>
          </w:p>
        </w:tc>
        <w:tc>
          <w:tcPr>
            <w:tcW w:w="1697" w:type="dxa"/>
            <w:vAlign w:val="top"/>
          </w:tcPr>
          <w:p>
            <w:pPr>
              <w:pStyle w:val="TableText"/>
              <w:ind w:left="811"/>
              <w:spacing w:before="147" w:line="191" w:lineRule="auto"/>
              <w:rPr/>
            </w:pPr>
            <w:r>
              <w:rPr/>
              <w:t>4</w:t>
            </w:r>
          </w:p>
        </w:tc>
        <w:tc>
          <w:tcPr>
            <w:tcW w:w="1696" w:type="dxa"/>
            <w:vAlign w:val="top"/>
          </w:tcPr>
          <w:p>
            <w:pPr>
              <w:pStyle w:val="TableText"/>
              <w:ind w:left="815"/>
              <w:spacing w:before="149" w:line="189" w:lineRule="auto"/>
              <w:rPr/>
            </w:pPr>
            <w:r>
              <w:rPr/>
              <w:t>5</w:t>
            </w:r>
          </w:p>
        </w:tc>
        <w:tc>
          <w:tcPr>
            <w:tcW w:w="1697" w:type="dxa"/>
            <w:vAlign w:val="top"/>
          </w:tcPr>
          <w:p>
            <w:pPr>
              <w:pStyle w:val="TableText"/>
              <w:ind w:left="814"/>
              <w:spacing w:before="148" w:line="191" w:lineRule="auto"/>
              <w:rPr/>
            </w:pPr>
            <w:r>
              <w:rPr/>
              <w:t>6</w:t>
            </w:r>
          </w:p>
        </w:tc>
      </w:tr>
      <w:tr>
        <w:trPr>
          <w:trHeight w:val="362" w:hRule="atLeast"/>
        </w:trPr>
        <w:tc>
          <w:tcPr>
            <w:tcW w:w="932" w:type="dxa"/>
            <w:vAlign w:val="top"/>
          </w:tcPr>
          <w:p>
            <w:pPr>
              <w:pStyle w:val="TableText"/>
              <w:ind w:left="43"/>
              <w:spacing w:before="148" w:line="191" w:lineRule="auto"/>
              <w:rPr/>
            </w:pPr>
            <w:r>
              <w:rPr>
                <w:spacing w:val="3"/>
              </w:rPr>
              <w:t>22102</w:t>
            </w:r>
          </w:p>
        </w:tc>
        <w:tc>
          <w:tcPr>
            <w:tcW w:w="4100" w:type="dxa"/>
            <w:vAlign w:val="top"/>
          </w:tcPr>
          <w:p>
            <w:pPr>
              <w:pStyle w:val="TableText"/>
              <w:ind w:left="213"/>
              <w:spacing w:before="122" w:line="230" w:lineRule="auto"/>
              <w:rPr/>
            </w:pPr>
            <w:r>
              <w:rPr>
                <w:spacing w:val="8"/>
              </w:rPr>
              <w:t>住房改革支出</w:t>
            </w:r>
          </w:p>
        </w:tc>
        <w:tc>
          <w:tcPr>
            <w:tcW w:w="2149" w:type="dxa"/>
            <w:vAlign w:val="top"/>
          </w:tcPr>
          <w:p>
            <w:pPr>
              <w:pStyle w:val="TableText"/>
              <w:ind w:left="1690"/>
              <w:spacing w:before="148" w:line="191" w:lineRule="auto"/>
              <w:rPr/>
            </w:pPr>
            <w:r>
              <w:rPr>
                <w:spacing w:val="3"/>
              </w:rPr>
              <w:t>68.34</w:t>
            </w:r>
          </w:p>
        </w:tc>
        <w:tc>
          <w:tcPr>
            <w:tcW w:w="1696" w:type="dxa"/>
            <w:vAlign w:val="top"/>
          </w:tcPr>
          <w:p>
            <w:pPr>
              <w:pStyle w:val="TableText"/>
              <w:ind w:left="1238"/>
              <w:spacing w:before="148" w:line="191" w:lineRule="auto"/>
              <w:rPr/>
            </w:pPr>
            <w:r>
              <w:rPr>
                <w:spacing w:val="3"/>
              </w:rPr>
              <w:t>68.34</w:t>
            </w:r>
          </w:p>
        </w:tc>
        <w:tc>
          <w:tcPr>
            <w:tcW w:w="1696" w:type="dxa"/>
            <w:vAlign w:val="top"/>
          </w:tcPr>
          <w:p>
            <w:pPr>
              <w:pStyle w:val="TableText"/>
              <w:ind w:left="1324"/>
              <w:spacing w:before="148" w:line="191" w:lineRule="auto"/>
              <w:rPr/>
            </w:pPr>
            <w:r>
              <w:rPr>
                <w:spacing w:val="2"/>
              </w:rPr>
              <w:t>0.00</w:t>
            </w:r>
          </w:p>
        </w:tc>
        <w:tc>
          <w:tcPr>
            <w:tcW w:w="1697" w:type="dxa"/>
            <w:vAlign w:val="top"/>
          </w:tcPr>
          <w:p>
            <w:pPr>
              <w:pStyle w:val="TableText"/>
              <w:ind w:left="1325"/>
              <w:spacing w:before="148" w:line="191" w:lineRule="auto"/>
              <w:rPr/>
            </w:pPr>
            <w:r>
              <w:rPr>
                <w:spacing w:val="2"/>
              </w:rPr>
              <w:t>0.00</w:t>
            </w:r>
          </w:p>
        </w:tc>
        <w:tc>
          <w:tcPr>
            <w:tcW w:w="1696" w:type="dxa"/>
            <w:vAlign w:val="top"/>
          </w:tcPr>
          <w:p>
            <w:pPr>
              <w:pStyle w:val="TableText"/>
              <w:ind w:left="1325"/>
              <w:spacing w:before="148" w:line="191" w:lineRule="auto"/>
              <w:rPr/>
            </w:pPr>
            <w:r>
              <w:rPr>
                <w:spacing w:val="2"/>
              </w:rPr>
              <w:t>0.00</w:t>
            </w:r>
          </w:p>
        </w:tc>
        <w:tc>
          <w:tcPr>
            <w:tcW w:w="1697" w:type="dxa"/>
            <w:vAlign w:val="top"/>
          </w:tcPr>
          <w:p>
            <w:pPr>
              <w:pStyle w:val="TableText"/>
              <w:ind w:left="1326"/>
              <w:spacing w:before="148" w:line="191" w:lineRule="auto"/>
              <w:rPr/>
            </w:pPr>
            <w:r>
              <w:rPr>
                <w:spacing w:val="2"/>
              </w:rPr>
              <w:t>0.00</w:t>
            </w:r>
          </w:p>
        </w:tc>
      </w:tr>
      <w:tr>
        <w:trPr>
          <w:trHeight w:val="362" w:hRule="atLeast"/>
        </w:trPr>
        <w:tc>
          <w:tcPr>
            <w:tcW w:w="932" w:type="dxa"/>
            <w:vAlign w:val="top"/>
          </w:tcPr>
          <w:p>
            <w:pPr>
              <w:pStyle w:val="TableText"/>
              <w:ind w:left="43"/>
              <w:spacing w:before="149" w:line="191" w:lineRule="auto"/>
              <w:rPr/>
            </w:pPr>
            <w:r>
              <w:rPr>
                <w:spacing w:val="3"/>
              </w:rPr>
              <w:t>2210201</w:t>
            </w:r>
          </w:p>
        </w:tc>
        <w:tc>
          <w:tcPr>
            <w:tcW w:w="4100" w:type="dxa"/>
            <w:vAlign w:val="top"/>
          </w:tcPr>
          <w:p>
            <w:pPr>
              <w:pStyle w:val="TableText"/>
              <w:ind w:left="382"/>
              <w:spacing w:before="123" w:line="230" w:lineRule="auto"/>
              <w:rPr/>
            </w:pPr>
            <w:r>
              <w:rPr>
                <w:spacing w:val="8"/>
              </w:rPr>
              <w:t>住房公积金</w:t>
            </w:r>
          </w:p>
        </w:tc>
        <w:tc>
          <w:tcPr>
            <w:tcW w:w="2149" w:type="dxa"/>
            <w:vAlign w:val="top"/>
          </w:tcPr>
          <w:p>
            <w:pPr>
              <w:pStyle w:val="TableText"/>
              <w:ind w:left="1690"/>
              <w:spacing w:before="149" w:line="191" w:lineRule="auto"/>
              <w:rPr/>
            </w:pPr>
            <w:r>
              <w:rPr>
                <w:spacing w:val="3"/>
              </w:rPr>
              <w:t>68.34</w:t>
            </w:r>
          </w:p>
        </w:tc>
        <w:tc>
          <w:tcPr>
            <w:tcW w:w="1696" w:type="dxa"/>
            <w:vAlign w:val="top"/>
          </w:tcPr>
          <w:p>
            <w:pPr>
              <w:pStyle w:val="TableText"/>
              <w:ind w:left="1238"/>
              <w:spacing w:before="149" w:line="191" w:lineRule="auto"/>
              <w:rPr/>
            </w:pPr>
            <w:r>
              <w:rPr>
                <w:spacing w:val="3"/>
              </w:rPr>
              <w:t>68.34</w:t>
            </w:r>
          </w:p>
        </w:tc>
        <w:tc>
          <w:tcPr>
            <w:tcW w:w="1696" w:type="dxa"/>
            <w:vAlign w:val="top"/>
          </w:tcPr>
          <w:p>
            <w:pPr>
              <w:pStyle w:val="TableText"/>
              <w:ind w:left="1324"/>
              <w:spacing w:before="149" w:line="191" w:lineRule="auto"/>
              <w:rPr/>
            </w:pPr>
            <w:r>
              <w:rPr>
                <w:spacing w:val="2"/>
              </w:rPr>
              <w:t>0.00</w:t>
            </w:r>
          </w:p>
        </w:tc>
        <w:tc>
          <w:tcPr>
            <w:tcW w:w="1697" w:type="dxa"/>
            <w:vAlign w:val="top"/>
          </w:tcPr>
          <w:p>
            <w:pPr>
              <w:pStyle w:val="TableText"/>
              <w:ind w:left="1325"/>
              <w:spacing w:before="149" w:line="191" w:lineRule="auto"/>
              <w:rPr/>
            </w:pPr>
            <w:r>
              <w:rPr>
                <w:spacing w:val="2"/>
              </w:rPr>
              <w:t>0.00</w:t>
            </w:r>
          </w:p>
        </w:tc>
        <w:tc>
          <w:tcPr>
            <w:tcW w:w="1696" w:type="dxa"/>
            <w:vAlign w:val="top"/>
          </w:tcPr>
          <w:p>
            <w:pPr>
              <w:pStyle w:val="TableText"/>
              <w:ind w:left="1325"/>
              <w:spacing w:before="149" w:line="191" w:lineRule="auto"/>
              <w:rPr/>
            </w:pPr>
            <w:r>
              <w:rPr>
                <w:spacing w:val="2"/>
              </w:rPr>
              <w:t>0.00</w:t>
            </w:r>
          </w:p>
        </w:tc>
        <w:tc>
          <w:tcPr>
            <w:tcW w:w="1697" w:type="dxa"/>
            <w:vAlign w:val="top"/>
          </w:tcPr>
          <w:p>
            <w:pPr>
              <w:pStyle w:val="TableText"/>
              <w:ind w:left="1326"/>
              <w:spacing w:before="149" w:line="191" w:lineRule="auto"/>
              <w:rPr/>
            </w:pPr>
            <w:r>
              <w:rPr>
                <w:spacing w:val="2"/>
              </w:rPr>
              <w:t>0.00</w:t>
            </w:r>
          </w:p>
        </w:tc>
      </w:tr>
      <w:tr>
        <w:trPr>
          <w:trHeight w:val="363" w:hRule="atLeast"/>
        </w:trPr>
        <w:tc>
          <w:tcPr>
            <w:tcW w:w="932" w:type="dxa"/>
            <w:vAlign w:val="top"/>
          </w:tcPr>
          <w:p>
            <w:pPr>
              <w:rPr>
                <w:rFonts w:ascii="Arial"/>
                <w:sz w:val="21"/>
              </w:rPr>
            </w:pPr>
            <w:r/>
          </w:p>
        </w:tc>
        <w:tc>
          <w:tcPr>
            <w:tcW w:w="4100" w:type="dxa"/>
            <w:vAlign w:val="top"/>
          </w:tcPr>
          <w:p>
            <w:pPr>
              <w:rPr>
                <w:rFonts w:ascii="Arial"/>
                <w:sz w:val="21"/>
              </w:rPr>
            </w:pPr>
            <w:r/>
          </w:p>
        </w:tc>
        <w:tc>
          <w:tcPr>
            <w:tcW w:w="2149" w:type="dxa"/>
            <w:vAlign w:val="top"/>
          </w:tcPr>
          <w:p>
            <w:pPr>
              <w:rPr>
                <w:rFonts w:ascii="Arial"/>
                <w:sz w:val="21"/>
              </w:rPr>
            </w:pPr>
            <w:r/>
          </w:p>
        </w:tc>
        <w:tc>
          <w:tcPr>
            <w:tcW w:w="1696"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c>
          <w:tcPr>
            <w:tcW w:w="1696" w:type="dxa"/>
            <w:vAlign w:val="top"/>
          </w:tcPr>
          <w:p>
            <w:pPr>
              <w:rPr>
                <w:rFonts w:ascii="Arial"/>
                <w:sz w:val="21"/>
              </w:rPr>
            </w:pPr>
            <w:r/>
          </w:p>
        </w:tc>
        <w:tc>
          <w:tcPr>
            <w:tcW w:w="1697" w:type="dxa"/>
            <w:vAlign w:val="top"/>
          </w:tcPr>
          <w:p>
            <w:pPr>
              <w:rPr>
                <w:rFonts w:ascii="Arial"/>
                <w:sz w:val="21"/>
              </w:rPr>
            </w:pPr>
            <w:r/>
          </w:p>
        </w:tc>
      </w:tr>
    </w:tbl>
    <w:p>
      <w:pPr>
        <w:ind w:left="45"/>
        <w:spacing w:before="123" w:line="229" w:lineRule="auto"/>
        <w:rPr>
          <w:rFonts w:ascii="SimSun" w:hAnsi="SimSun" w:eastAsia="SimSun" w:cs="SimSun"/>
          <w:sz w:val="16"/>
          <w:szCs w:val="16"/>
        </w:rPr>
      </w:pPr>
      <w:r>
        <w:rPr>
          <w:rFonts w:ascii="SimSun" w:hAnsi="SimSun" w:eastAsia="SimSun" w:cs="SimSun"/>
          <w:sz w:val="16"/>
          <w:szCs w:val="16"/>
          <w:spacing w:val="7"/>
        </w:rPr>
        <w:t>注：本表反映单位本年度各项支出情况。</w:t>
      </w:r>
    </w:p>
    <w:p>
      <w:pPr>
        <w:spacing w:line="229" w:lineRule="auto"/>
        <w:sectPr>
          <w:footerReference w:type="default" r:id="rId11"/>
          <w:pgSz w:w="16840" w:h="11900"/>
          <w:pgMar w:top="1011" w:right="585" w:bottom="726" w:left="585" w:header="0" w:footer="563" w:gutter="0"/>
        </w:sectPr>
        <w:rPr>
          <w:rFonts w:ascii="SimSun" w:hAnsi="SimSun" w:eastAsia="SimSun" w:cs="SimSun"/>
          <w:sz w:val="16"/>
          <w:szCs w:val="16"/>
        </w:rPr>
      </w:pPr>
    </w:p>
    <w:p>
      <w:pPr>
        <w:ind w:left="6383"/>
        <w:spacing w:before="213" w:line="224" w:lineRule="auto"/>
        <w:outlineLvl w:val="0"/>
        <w:rPr>
          <w:rFonts w:ascii="SimHei" w:hAnsi="SimHei" w:eastAsia="SimHei" w:cs="SimHei"/>
          <w:sz w:val="26"/>
          <w:szCs w:val="26"/>
        </w:rPr>
      </w:pPr>
      <w:r>
        <w:rPr>
          <w:rFonts w:ascii="SimHei" w:hAnsi="SimHei" w:eastAsia="SimHei" w:cs="SimHei"/>
          <w:sz w:val="26"/>
          <w:szCs w:val="26"/>
          <w:spacing w:val="2"/>
        </w:rPr>
        <w:t>财政拨款收入支出决算总表</w:t>
      </w:r>
    </w:p>
    <w:p>
      <w:pPr>
        <w:ind w:left="15276"/>
        <w:spacing w:before="36" w:line="221" w:lineRule="auto"/>
        <w:rPr>
          <w:rFonts w:ascii="SimSun" w:hAnsi="SimSun" w:eastAsia="SimSun" w:cs="SimSun"/>
          <w:sz w:val="15"/>
          <w:szCs w:val="15"/>
        </w:rPr>
      </w:pPr>
      <w:r>
        <w:rPr>
          <w:rFonts w:ascii="SimSun" w:hAnsi="SimSun" w:eastAsia="SimSun" w:cs="SimSun"/>
          <w:sz w:val="15"/>
          <w:szCs w:val="15"/>
          <w:spacing w:val="-2"/>
        </w:rPr>
        <w:t>公开04表</w:t>
      </w:r>
    </w:p>
    <w:p>
      <w:pPr>
        <w:ind w:left="47"/>
        <w:spacing w:before="59" w:line="213" w:lineRule="auto"/>
        <w:rPr>
          <w:rFonts w:ascii="SimSun" w:hAnsi="SimSun" w:eastAsia="SimSun" w:cs="SimSun"/>
          <w:sz w:val="15"/>
          <w:szCs w:val="15"/>
        </w:rPr>
      </w:pPr>
      <w:r>
        <w:rPr>
          <w:rFonts w:ascii="SimSun" w:hAnsi="SimSun" w:eastAsia="SimSun" w:cs="SimSun"/>
          <w:sz w:val="16"/>
          <w:szCs w:val="16"/>
          <w:spacing w:val="3"/>
        </w:rPr>
        <w:t>单位：淄博市张店区行政审批服务局（本级）                </w:t>
      </w:r>
      <w:r>
        <w:rPr>
          <w:rFonts w:ascii="SimSun" w:hAnsi="SimSun" w:eastAsia="SimSun" w:cs="SimSun"/>
          <w:sz w:val="16"/>
          <w:szCs w:val="16"/>
          <w:spacing w:val="2"/>
        </w:rPr>
        <w:t xml:space="preserve">                                                                                                                            </w:t>
      </w:r>
      <w:r>
        <w:rPr>
          <w:rFonts w:ascii="SimSun" w:hAnsi="SimSun" w:eastAsia="SimSun" w:cs="SimSun"/>
          <w:sz w:val="15"/>
          <w:szCs w:val="15"/>
          <w:spacing w:val="2"/>
        </w:rPr>
        <w:t>金额单位：万元</w:t>
      </w:r>
    </w:p>
    <w:tbl>
      <w:tblPr>
        <w:tblStyle w:val="TableNormal"/>
        <w:tblW w:w="159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01"/>
        <w:gridCol w:w="537"/>
        <w:gridCol w:w="1583"/>
        <w:gridCol w:w="2813"/>
        <w:gridCol w:w="537"/>
        <w:gridCol w:w="1584"/>
        <w:gridCol w:w="2008"/>
        <w:gridCol w:w="2205"/>
        <w:gridCol w:w="2136"/>
      </w:tblGrid>
      <w:tr>
        <w:trPr>
          <w:trHeight w:val="277" w:hRule="atLeast"/>
        </w:trPr>
        <w:tc>
          <w:tcPr>
            <w:tcW w:w="4621" w:type="dxa"/>
            <w:vAlign w:val="top"/>
            <w:gridSpan w:val="3"/>
          </w:tcPr>
          <w:p>
            <w:pPr>
              <w:pStyle w:val="TableText"/>
              <w:ind w:left="1937"/>
              <w:spacing w:before="76" w:line="220" w:lineRule="auto"/>
              <w:rPr/>
            </w:pPr>
            <w:r>
              <w:rPr/>
              <w:t>收</w:t>
            </w:r>
            <w:r>
              <w:rPr>
                <w:spacing w:val="6"/>
              </w:rPr>
              <w:t xml:space="preserve">     </w:t>
            </w:r>
            <w:r>
              <w:rPr/>
              <w:t>入</w:t>
            </w:r>
          </w:p>
        </w:tc>
        <w:tc>
          <w:tcPr>
            <w:tcW w:w="11283" w:type="dxa"/>
            <w:vAlign w:val="top"/>
            <w:gridSpan w:val="6"/>
          </w:tcPr>
          <w:p>
            <w:pPr>
              <w:pStyle w:val="TableText"/>
              <w:ind w:left="5266"/>
              <w:spacing w:before="76" w:line="220" w:lineRule="auto"/>
              <w:rPr/>
            </w:pPr>
            <w:r>
              <w:rPr>
                <w:spacing w:val="1"/>
              </w:rPr>
              <w:t>支</w:t>
            </w:r>
            <w:r>
              <w:rPr>
                <w:spacing w:val="9"/>
              </w:rPr>
              <w:t xml:space="preserve">     </w:t>
            </w:r>
            <w:r>
              <w:rPr>
                <w:spacing w:val="1"/>
              </w:rPr>
              <w:t>出</w:t>
            </w:r>
          </w:p>
        </w:tc>
      </w:tr>
      <w:tr>
        <w:trPr>
          <w:trHeight w:val="334" w:hRule="atLeast"/>
        </w:trPr>
        <w:tc>
          <w:tcPr>
            <w:tcW w:w="2501" w:type="dxa"/>
            <w:vAlign w:val="top"/>
          </w:tcPr>
          <w:p>
            <w:pPr>
              <w:pStyle w:val="TableText"/>
              <w:ind w:left="1084"/>
              <w:spacing w:before="105" w:line="230" w:lineRule="auto"/>
              <w:rPr/>
            </w:pPr>
            <w:r>
              <w:rPr>
                <w:spacing w:val="5"/>
              </w:rPr>
              <w:t>项目</w:t>
            </w:r>
          </w:p>
        </w:tc>
        <w:tc>
          <w:tcPr>
            <w:tcW w:w="537" w:type="dxa"/>
            <w:vAlign w:val="top"/>
          </w:tcPr>
          <w:p>
            <w:pPr>
              <w:pStyle w:val="TableText"/>
              <w:ind w:left="102"/>
              <w:spacing w:before="105" w:line="230" w:lineRule="auto"/>
              <w:rPr/>
            </w:pPr>
            <w:r>
              <w:rPr>
                <w:spacing w:val="6"/>
              </w:rPr>
              <w:t>行次</w:t>
            </w:r>
          </w:p>
        </w:tc>
        <w:tc>
          <w:tcPr>
            <w:tcW w:w="1583" w:type="dxa"/>
            <w:vAlign w:val="top"/>
          </w:tcPr>
          <w:p>
            <w:pPr>
              <w:pStyle w:val="TableText"/>
              <w:ind w:left="627"/>
              <w:spacing w:before="105" w:line="230" w:lineRule="auto"/>
              <w:rPr/>
            </w:pPr>
            <w:r>
              <w:rPr>
                <w:spacing w:val="5"/>
              </w:rPr>
              <w:t>金额</w:t>
            </w:r>
          </w:p>
        </w:tc>
        <w:tc>
          <w:tcPr>
            <w:tcW w:w="2813" w:type="dxa"/>
            <w:vAlign w:val="top"/>
          </w:tcPr>
          <w:p>
            <w:pPr>
              <w:pStyle w:val="TableText"/>
              <w:ind w:left="1242"/>
              <w:spacing w:before="105" w:line="230" w:lineRule="auto"/>
              <w:rPr/>
            </w:pPr>
            <w:r>
              <w:rPr>
                <w:spacing w:val="5"/>
              </w:rPr>
              <w:t>项目</w:t>
            </w:r>
          </w:p>
        </w:tc>
        <w:tc>
          <w:tcPr>
            <w:tcW w:w="537" w:type="dxa"/>
            <w:vAlign w:val="top"/>
          </w:tcPr>
          <w:p>
            <w:pPr>
              <w:pStyle w:val="TableText"/>
              <w:ind w:left="105"/>
              <w:spacing w:before="105" w:line="230" w:lineRule="auto"/>
              <w:rPr/>
            </w:pPr>
            <w:r>
              <w:rPr>
                <w:spacing w:val="6"/>
              </w:rPr>
              <w:t>行次</w:t>
            </w:r>
          </w:p>
        </w:tc>
        <w:tc>
          <w:tcPr>
            <w:tcW w:w="1584" w:type="dxa"/>
            <w:vAlign w:val="top"/>
          </w:tcPr>
          <w:p>
            <w:pPr>
              <w:pStyle w:val="TableText"/>
              <w:ind w:left="629"/>
              <w:spacing w:before="105" w:line="231" w:lineRule="auto"/>
              <w:rPr/>
            </w:pPr>
            <w:r>
              <w:rPr>
                <w:spacing w:val="5"/>
              </w:rPr>
              <w:t>合计</w:t>
            </w:r>
          </w:p>
        </w:tc>
        <w:tc>
          <w:tcPr>
            <w:tcW w:w="2008" w:type="dxa"/>
            <w:vAlign w:val="top"/>
          </w:tcPr>
          <w:p>
            <w:pPr>
              <w:pStyle w:val="TableText"/>
              <w:ind w:left="163"/>
              <w:spacing w:before="105" w:line="230" w:lineRule="auto"/>
              <w:rPr/>
            </w:pPr>
            <w:r>
              <w:rPr>
                <w:spacing w:val="8"/>
              </w:rPr>
              <w:t>一般公共预算财政拨款</w:t>
            </w:r>
          </w:p>
        </w:tc>
        <w:tc>
          <w:tcPr>
            <w:tcW w:w="2205" w:type="dxa"/>
            <w:vAlign w:val="top"/>
          </w:tcPr>
          <w:p>
            <w:pPr>
              <w:pStyle w:val="TableText"/>
              <w:ind w:left="176"/>
              <w:spacing w:before="105" w:line="229" w:lineRule="auto"/>
              <w:rPr/>
            </w:pPr>
            <w:r>
              <w:rPr>
                <w:spacing w:val="8"/>
              </w:rPr>
              <w:t>政府性基金预算财政拨款</w:t>
            </w:r>
          </w:p>
        </w:tc>
        <w:tc>
          <w:tcPr>
            <w:tcW w:w="2136" w:type="dxa"/>
            <w:vAlign w:val="top"/>
          </w:tcPr>
          <w:p>
            <w:pPr>
              <w:pStyle w:val="TableText"/>
              <w:ind w:left="73"/>
              <w:spacing w:before="105" w:line="229" w:lineRule="auto"/>
              <w:rPr/>
            </w:pPr>
            <w:r>
              <w:rPr>
                <w:spacing w:val="7"/>
              </w:rPr>
              <w:t>国有资本经营预算财政拨款</w:t>
            </w:r>
          </w:p>
        </w:tc>
      </w:tr>
      <w:tr>
        <w:trPr>
          <w:trHeight w:val="278" w:hRule="atLeast"/>
        </w:trPr>
        <w:tc>
          <w:tcPr>
            <w:tcW w:w="2501" w:type="dxa"/>
            <w:vAlign w:val="top"/>
          </w:tcPr>
          <w:p>
            <w:pPr>
              <w:pStyle w:val="TableText"/>
              <w:ind w:left="1083"/>
              <w:spacing w:before="77" w:line="220" w:lineRule="auto"/>
              <w:rPr/>
            </w:pPr>
            <w:r>
              <w:rPr>
                <w:spacing w:val="6"/>
              </w:rPr>
              <w:t>栏次</w:t>
            </w:r>
          </w:p>
        </w:tc>
        <w:tc>
          <w:tcPr>
            <w:tcW w:w="537" w:type="dxa"/>
            <w:vAlign w:val="top"/>
          </w:tcPr>
          <w:p>
            <w:pPr>
              <w:rPr>
                <w:rFonts w:ascii="Arial"/>
                <w:sz w:val="21"/>
              </w:rPr>
            </w:pPr>
            <w:r/>
          </w:p>
        </w:tc>
        <w:tc>
          <w:tcPr>
            <w:tcW w:w="1583" w:type="dxa"/>
            <w:vAlign w:val="top"/>
          </w:tcPr>
          <w:p>
            <w:pPr>
              <w:pStyle w:val="TableText"/>
              <w:ind w:left="765"/>
              <w:spacing w:before="102" w:line="191" w:lineRule="auto"/>
              <w:rPr/>
            </w:pPr>
            <w:r>
              <w:rPr/>
              <w:t>1</w:t>
            </w:r>
          </w:p>
        </w:tc>
        <w:tc>
          <w:tcPr>
            <w:tcW w:w="2813" w:type="dxa"/>
            <w:vAlign w:val="top"/>
          </w:tcPr>
          <w:p>
            <w:pPr>
              <w:pStyle w:val="TableText"/>
              <w:ind w:left="1242"/>
              <w:spacing w:before="77" w:line="220" w:lineRule="auto"/>
              <w:rPr/>
            </w:pPr>
            <w:r>
              <w:rPr>
                <w:spacing w:val="6"/>
              </w:rPr>
              <w:t>栏次</w:t>
            </w:r>
          </w:p>
        </w:tc>
        <w:tc>
          <w:tcPr>
            <w:tcW w:w="537" w:type="dxa"/>
            <w:vAlign w:val="top"/>
          </w:tcPr>
          <w:p>
            <w:pPr>
              <w:rPr>
                <w:rFonts w:ascii="Arial"/>
                <w:sz w:val="21"/>
              </w:rPr>
            </w:pPr>
            <w:r/>
          </w:p>
        </w:tc>
        <w:tc>
          <w:tcPr>
            <w:tcW w:w="1584" w:type="dxa"/>
            <w:vAlign w:val="top"/>
          </w:tcPr>
          <w:p>
            <w:pPr>
              <w:pStyle w:val="TableText"/>
              <w:ind w:left="757"/>
              <w:spacing w:before="103" w:line="190" w:lineRule="auto"/>
              <w:rPr/>
            </w:pPr>
            <w:r>
              <w:rPr/>
              <w:t>2</w:t>
            </w:r>
          </w:p>
        </w:tc>
        <w:tc>
          <w:tcPr>
            <w:tcW w:w="2008" w:type="dxa"/>
            <w:vAlign w:val="top"/>
          </w:tcPr>
          <w:p>
            <w:pPr>
              <w:pStyle w:val="TableText"/>
              <w:ind w:left="971"/>
              <w:spacing w:before="103" w:line="190" w:lineRule="auto"/>
              <w:rPr/>
            </w:pPr>
            <w:r>
              <w:rPr/>
              <w:t>3</w:t>
            </w:r>
          </w:p>
        </w:tc>
        <w:tc>
          <w:tcPr>
            <w:tcW w:w="2205" w:type="dxa"/>
            <w:vAlign w:val="top"/>
          </w:tcPr>
          <w:p>
            <w:pPr>
              <w:pStyle w:val="TableText"/>
              <w:ind w:left="1066"/>
              <w:spacing w:before="103" w:line="190" w:lineRule="auto"/>
              <w:rPr/>
            </w:pPr>
            <w:r>
              <w:rPr/>
              <w:t>4</w:t>
            </w:r>
          </w:p>
        </w:tc>
        <w:tc>
          <w:tcPr>
            <w:tcW w:w="2136" w:type="dxa"/>
            <w:vAlign w:val="top"/>
          </w:tcPr>
          <w:p>
            <w:pPr>
              <w:pStyle w:val="TableText"/>
              <w:ind w:left="1036"/>
              <w:spacing w:before="105" w:line="188" w:lineRule="auto"/>
              <w:rPr/>
            </w:pPr>
            <w:r>
              <w:rPr/>
              <w:t>5</w:t>
            </w:r>
          </w:p>
        </w:tc>
      </w:tr>
      <w:tr>
        <w:trPr>
          <w:trHeight w:val="278" w:hRule="atLeast"/>
        </w:trPr>
        <w:tc>
          <w:tcPr>
            <w:tcW w:w="2501" w:type="dxa"/>
            <w:vAlign w:val="top"/>
          </w:tcPr>
          <w:p>
            <w:pPr>
              <w:pStyle w:val="TableText"/>
              <w:ind w:left="43"/>
              <w:spacing w:before="77" w:line="220" w:lineRule="auto"/>
              <w:rPr/>
            </w:pPr>
            <w:r>
              <w:rPr>
                <w:spacing w:val="8"/>
              </w:rPr>
              <w:t>一、一般公共预算财政拨款</w:t>
            </w:r>
          </w:p>
        </w:tc>
        <w:tc>
          <w:tcPr>
            <w:tcW w:w="537" w:type="dxa"/>
            <w:vAlign w:val="top"/>
          </w:tcPr>
          <w:p>
            <w:pPr>
              <w:pStyle w:val="TableText"/>
              <w:ind w:left="242"/>
              <w:spacing w:before="102" w:line="191" w:lineRule="auto"/>
              <w:rPr/>
            </w:pPr>
            <w:r>
              <w:rPr/>
              <w:t>1</w:t>
            </w:r>
          </w:p>
        </w:tc>
        <w:tc>
          <w:tcPr>
            <w:tcW w:w="1583" w:type="dxa"/>
            <w:vAlign w:val="top"/>
          </w:tcPr>
          <w:p>
            <w:pPr>
              <w:pStyle w:val="TableText"/>
              <w:ind w:left="881"/>
              <w:spacing w:before="102" w:line="191" w:lineRule="auto"/>
              <w:rPr/>
            </w:pPr>
            <w:r>
              <w:rPr>
                <w:spacing w:val="2"/>
              </w:rPr>
              <w:t>1,793.63</w:t>
            </w:r>
          </w:p>
        </w:tc>
        <w:tc>
          <w:tcPr>
            <w:tcW w:w="2813" w:type="dxa"/>
            <w:vAlign w:val="top"/>
          </w:tcPr>
          <w:p>
            <w:pPr>
              <w:pStyle w:val="TableText"/>
              <w:ind w:left="46"/>
              <w:spacing w:before="77" w:line="220" w:lineRule="auto"/>
              <w:rPr/>
            </w:pPr>
            <w:r>
              <w:rPr>
                <w:spacing w:val="8"/>
              </w:rPr>
              <w:t>一、一般公共服务支出</w:t>
            </w:r>
          </w:p>
        </w:tc>
        <w:tc>
          <w:tcPr>
            <w:tcW w:w="537" w:type="dxa"/>
            <w:vAlign w:val="top"/>
          </w:tcPr>
          <w:p>
            <w:pPr>
              <w:pStyle w:val="TableText"/>
              <w:ind w:left="193"/>
              <w:spacing w:before="103" w:line="190" w:lineRule="auto"/>
              <w:rPr/>
            </w:pPr>
            <w:r>
              <w:rPr>
                <w:spacing w:val="-1"/>
              </w:rPr>
              <w:t>33</w:t>
            </w:r>
          </w:p>
        </w:tc>
        <w:tc>
          <w:tcPr>
            <w:tcW w:w="1584" w:type="dxa"/>
            <w:vAlign w:val="top"/>
          </w:tcPr>
          <w:p>
            <w:pPr>
              <w:pStyle w:val="TableText"/>
              <w:ind w:left="883"/>
              <w:spacing w:before="102" w:line="191" w:lineRule="auto"/>
              <w:rPr/>
            </w:pPr>
            <w:r>
              <w:rPr>
                <w:spacing w:val="2"/>
              </w:rPr>
              <w:t>1,565.83</w:t>
            </w:r>
          </w:p>
        </w:tc>
        <w:tc>
          <w:tcPr>
            <w:tcW w:w="2008" w:type="dxa"/>
            <w:vAlign w:val="top"/>
          </w:tcPr>
          <w:p>
            <w:pPr>
              <w:pStyle w:val="TableText"/>
              <w:ind w:left="1307"/>
              <w:spacing w:before="102" w:line="191" w:lineRule="auto"/>
              <w:rPr/>
            </w:pPr>
            <w:r>
              <w:rPr>
                <w:spacing w:val="2"/>
              </w:rPr>
              <w:t>1,565.83</w:t>
            </w:r>
          </w:p>
        </w:tc>
        <w:tc>
          <w:tcPr>
            <w:tcW w:w="2205" w:type="dxa"/>
            <w:vAlign w:val="top"/>
          </w:tcPr>
          <w:p>
            <w:pPr>
              <w:pStyle w:val="TableText"/>
              <w:ind w:left="1834"/>
              <w:spacing w:before="103" w:line="190" w:lineRule="auto"/>
              <w:rPr/>
            </w:pPr>
            <w:r>
              <w:rPr>
                <w:spacing w:val="2"/>
              </w:rPr>
              <w:t>0.00</w:t>
            </w:r>
          </w:p>
        </w:tc>
        <w:tc>
          <w:tcPr>
            <w:tcW w:w="2136" w:type="dxa"/>
            <w:vAlign w:val="top"/>
          </w:tcPr>
          <w:p>
            <w:pPr>
              <w:pStyle w:val="TableText"/>
              <w:ind w:left="1764"/>
              <w:spacing w:before="103" w:line="190" w:lineRule="auto"/>
              <w:rPr/>
            </w:pPr>
            <w:r>
              <w:rPr>
                <w:spacing w:val="2"/>
              </w:rPr>
              <w:t>0.00</w:t>
            </w:r>
          </w:p>
        </w:tc>
      </w:tr>
      <w:tr>
        <w:trPr>
          <w:trHeight w:val="277" w:hRule="atLeast"/>
        </w:trPr>
        <w:tc>
          <w:tcPr>
            <w:tcW w:w="2501" w:type="dxa"/>
            <w:vAlign w:val="top"/>
          </w:tcPr>
          <w:p>
            <w:pPr>
              <w:pStyle w:val="TableText"/>
              <w:ind w:left="44"/>
              <w:spacing w:before="77" w:line="219" w:lineRule="auto"/>
              <w:rPr/>
            </w:pPr>
            <w:r>
              <w:rPr>
                <w:spacing w:val="8"/>
              </w:rPr>
              <w:t>二、政府性基金预算财政拨款</w:t>
            </w:r>
          </w:p>
        </w:tc>
        <w:tc>
          <w:tcPr>
            <w:tcW w:w="537" w:type="dxa"/>
            <w:vAlign w:val="top"/>
          </w:tcPr>
          <w:p>
            <w:pPr>
              <w:pStyle w:val="TableText"/>
              <w:ind w:left="231"/>
              <w:spacing w:before="103" w:line="189" w:lineRule="auto"/>
              <w:rPr/>
            </w:pPr>
            <w:r>
              <w:rPr/>
              <w:t>2</w:t>
            </w:r>
          </w:p>
        </w:tc>
        <w:tc>
          <w:tcPr>
            <w:tcW w:w="1583" w:type="dxa"/>
            <w:vAlign w:val="top"/>
          </w:tcPr>
          <w:p>
            <w:pPr>
              <w:pStyle w:val="TableText"/>
              <w:ind w:left="1209"/>
              <w:spacing w:before="103" w:line="189" w:lineRule="auto"/>
              <w:rPr/>
            </w:pPr>
            <w:r>
              <w:rPr>
                <w:spacing w:val="2"/>
              </w:rPr>
              <w:t>0.00</w:t>
            </w:r>
          </w:p>
        </w:tc>
        <w:tc>
          <w:tcPr>
            <w:tcW w:w="2813" w:type="dxa"/>
            <w:vAlign w:val="top"/>
          </w:tcPr>
          <w:p>
            <w:pPr>
              <w:pStyle w:val="TableText"/>
              <w:ind w:left="47"/>
              <w:spacing w:before="77" w:line="219" w:lineRule="auto"/>
              <w:rPr/>
            </w:pPr>
            <w:r>
              <w:rPr>
                <w:spacing w:val="8"/>
              </w:rPr>
              <w:t>二、外交支出</w:t>
            </w:r>
          </w:p>
        </w:tc>
        <w:tc>
          <w:tcPr>
            <w:tcW w:w="537" w:type="dxa"/>
            <w:vAlign w:val="top"/>
          </w:tcPr>
          <w:p>
            <w:pPr>
              <w:pStyle w:val="TableText"/>
              <w:ind w:left="193"/>
              <w:spacing w:before="103" w:line="189" w:lineRule="auto"/>
              <w:rPr/>
            </w:pPr>
            <w:r>
              <w:rPr>
                <w:spacing w:val="-1"/>
              </w:rPr>
              <w:t>34</w:t>
            </w:r>
          </w:p>
        </w:tc>
        <w:tc>
          <w:tcPr>
            <w:tcW w:w="1584" w:type="dxa"/>
            <w:vAlign w:val="top"/>
          </w:tcPr>
          <w:p>
            <w:pPr>
              <w:pStyle w:val="TableText"/>
              <w:ind w:left="1212"/>
              <w:spacing w:before="103" w:line="189" w:lineRule="auto"/>
              <w:rPr/>
            </w:pPr>
            <w:r>
              <w:rPr>
                <w:spacing w:val="2"/>
              </w:rPr>
              <w:t>0.00</w:t>
            </w:r>
          </w:p>
        </w:tc>
        <w:tc>
          <w:tcPr>
            <w:tcW w:w="2008" w:type="dxa"/>
            <w:vAlign w:val="top"/>
          </w:tcPr>
          <w:p>
            <w:pPr>
              <w:pStyle w:val="TableText"/>
              <w:ind w:left="1636"/>
              <w:spacing w:before="103" w:line="189" w:lineRule="auto"/>
              <w:rPr/>
            </w:pPr>
            <w:r>
              <w:rPr>
                <w:spacing w:val="2"/>
              </w:rPr>
              <w:t>0.00</w:t>
            </w:r>
          </w:p>
        </w:tc>
        <w:tc>
          <w:tcPr>
            <w:tcW w:w="2205" w:type="dxa"/>
            <w:vAlign w:val="top"/>
          </w:tcPr>
          <w:p>
            <w:pPr>
              <w:pStyle w:val="TableText"/>
              <w:ind w:left="1834"/>
              <w:spacing w:before="103" w:line="189" w:lineRule="auto"/>
              <w:rPr/>
            </w:pPr>
            <w:r>
              <w:rPr>
                <w:spacing w:val="2"/>
              </w:rPr>
              <w:t>0.00</w:t>
            </w:r>
          </w:p>
        </w:tc>
        <w:tc>
          <w:tcPr>
            <w:tcW w:w="2136" w:type="dxa"/>
            <w:vAlign w:val="top"/>
          </w:tcPr>
          <w:p>
            <w:pPr>
              <w:pStyle w:val="TableText"/>
              <w:ind w:left="1764"/>
              <w:spacing w:before="103" w:line="189" w:lineRule="auto"/>
              <w:rPr/>
            </w:pPr>
            <w:r>
              <w:rPr>
                <w:spacing w:val="2"/>
              </w:rPr>
              <w:t>0.00</w:t>
            </w:r>
          </w:p>
        </w:tc>
      </w:tr>
      <w:tr>
        <w:trPr>
          <w:trHeight w:val="278" w:hRule="atLeast"/>
        </w:trPr>
        <w:tc>
          <w:tcPr>
            <w:tcW w:w="2501" w:type="dxa"/>
            <w:vAlign w:val="top"/>
          </w:tcPr>
          <w:p>
            <w:pPr>
              <w:pStyle w:val="TableText"/>
              <w:ind w:left="40"/>
              <w:spacing w:before="78" w:line="219" w:lineRule="auto"/>
              <w:rPr/>
            </w:pPr>
            <w:r>
              <w:rPr>
                <w:spacing w:val="9"/>
              </w:rPr>
              <w:t>三、国有资本经营预算财政拨款</w:t>
            </w:r>
          </w:p>
        </w:tc>
        <w:tc>
          <w:tcPr>
            <w:tcW w:w="537" w:type="dxa"/>
            <w:vAlign w:val="top"/>
          </w:tcPr>
          <w:p>
            <w:pPr>
              <w:pStyle w:val="TableText"/>
              <w:ind w:left="233"/>
              <w:spacing w:before="104" w:line="189" w:lineRule="auto"/>
              <w:rPr/>
            </w:pPr>
            <w:r>
              <w:rPr/>
              <w:t>3</w:t>
            </w:r>
          </w:p>
        </w:tc>
        <w:tc>
          <w:tcPr>
            <w:tcW w:w="1583" w:type="dxa"/>
            <w:vAlign w:val="top"/>
          </w:tcPr>
          <w:p>
            <w:pPr>
              <w:pStyle w:val="TableText"/>
              <w:ind w:left="1209"/>
              <w:spacing w:before="104" w:line="189" w:lineRule="auto"/>
              <w:rPr/>
            </w:pPr>
            <w:r>
              <w:rPr>
                <w:spacing w:val="2"/>
              </w:rPr>
              <w:t>0.00</w:t>
            </w:r>
          </w:p>
        </w:tc>
        <w:tc>
          <w:tcPr>
            <w:tcW w:w="2813" w:type="dxa"/>
            <w:vAlign w:val="top"/>
          </w:tcPr>
          <w:p>
            <w:pPr>
              <w:pStyle w:val="TableText"/>
              <w:ind w:left="44"/>
              <w:spacing w:before="78" w:line="219" w:lineRule="auto"/>
              <w:rPr/>
            </w:pPr>
            <w:r>
              <w:rPr>
                <w:spacing w:val="8"/>
              </w:rPr>
              <w:t>三、国防支出</w:t>
            </w:r>
          </w:p>
        </w:tc>
        <w:tc>
          <w:tcPr>
            <w:tcW w:w="537" w:type="dxa"/>
            <w:vAlign w:val="top"/>
          </w:tcPr>
          <w:p>
            <w:pPr>
              <w:pStyle w:val="TableText"/>
              <w:ind w:left="193"/>
              <w:spacing w:before="104" w:line="189" w:lineRule="auto"/>
              <w:rPr/>
            </w:pPr>
            <w:r>
              <w:rPr>
                <w:spacing w:val="-1"/>
              </w:rPr>
              <w:t>35</w:t>
            </w:r>
          </w:p>
        </w:tc>
        <w:tc>
          <w:tcPr>
            <w:tcW w:w="1584" w:type="dxa"/>
            <w:vAlign w:val="top"/>
          </w:tcPr>
          <w:p>
            <w:pPr>
              <w:pStyle w:val="TableText"/>
              <w:ind w:left="1212"/>
              <w:spacing w:before="104" w:line="189" w:lineRule="auto"/>
              <w:rPr/>
            </w:pPr>
            <w:r>
              <w:rPr>
                <w:spacing w:val="2"/>
              </w:rPr>
              <w:t>0.00</w:t>
            </w:r>
          </w:p>
        </w:tc>
        <w:tc>
          <w:tcPr>
            <w:tcW w:w="2008" w:type="dxa"/>
            <w:vAlign w:val="top"/>
          </w:tcPr>
          <w:p>
            <w:pPr>
              <w:pStyle w:val="TableText"/>
              <w:ind w:left="1636"/>
              <w:spacing w:before="104" w:line="189" w:lineRule="auto"/>
              <w:rPr/>
            </w:pPr>
            <w:r>
              <w:rPr>
                <w:spacing w:val="2"/>
              </w:rPr>
              <w:t>0.00</w:t>
            </w:r>
          </w:p>
        </w:tc>
        <w:tc>
          <w:tcPr>
            <w:tcW w:w="2205" w:type="dxa"/>
            <w:vAlign w:val="top"/>
          </w:tcPr>
          <w:p>
            <w:pPr>
              <w:pStyle w:val="TableText"/>
              <w:ind w:left="1834"/>
              <w:spacing w:before="104" w:line="189" w:lineRule="auto"/>
              <w:rPr/>
            </w:pPr>
            <w:r>
              <w:rPr>
                <w:spacing w:val="2"/>
              </w:rPr>
              <w:t>0.00</w:t>
            </w:r>
          </w:p>
        </w:tc>
        <w:tc>
          <w:tcPr>
            <w:tcW w:w="2136" w:type="dxa"/>
            <w:vAlign w:val="top"/>
          </w:tcPr>
          <w:p>
            <w:pPr>
              <w:pStyle w:val="TableText"/>
              <w:ind w:left="1764"/>
              <w:spacing w:before="104" w:line="189"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229"/>
              <w:spacing w:before="104" w:line="189" w:lineRule="auto"/>
              <w:rPr/>
            </w:pPr>
            <w:r>
              <w:rPr/>
              <w:t>4</w:t>
            </w:r>
          </w:p>
        </w:tc>
        <w:tc>
          <w:tcPr>
            <w:tcW w:w="1583" w:type="dxa"/>
            <w:vAlign w:val="top"/>
          </w:tcPr>
          <w:p>
            <w:pPr>
              <w:rPr>
                <w:rFonts w:ascii="Arial"/>
                <w:sz w:val="21"/>
              </w:rPr>
            </w:pPr>
            <w:r/>
          </w:p>
        </w:tc>
        <w:tc>
          <w:tcPr>
            <w:tcW w:w="2813" w:type="dxa"/>
            <w:vAlign w:val="top"/>
          </w:tcPr>
          <w:p>
            <w:pPr>
              <w:pStyle w:val="TableText"/>
              <w:ind w:left="60"/>
              <w:spacing w:before="78" w:line="219" w:lineRule="auto"/>
              <w:rPr/>
            </w:pPr>
            <w:r>
              <w:rPr>
                <w:spacing w:val="6"/>
              </w:rPr>
              <w:t>四、公共安全支出</w:t>
            </w:r>
          </w:p>
        </w:tc>
        <w:tc>
          <w:tcPr>
            <w:tcW w:w="537" w:type="dxa"/>
            <w:vAlign w:val="top"/>
          </w:tcPr>
          <w:p>
            <w:pPr>
              <w:pStyle w:val="TableText"/>
              <w:ind w:left="193"/>
              <w:spacing w:before="104" w:line="189" w:lineRule="auto"/>
              <w:rPr/>
            </w:pPr>
            <w:r>
              <w:rPr>
                <w:spacing w:val="-1"/>
              </w:rPr>
              <w:t>36</w:t>
            </w:r>
          </w:p>
        </w:tc>
        <w:tc>
          <w:tcPr>
            <w:tcW w:w="1584" w:type="dxa"/>
            <w:vAlign w:val="top"/>
          </w:tcPr>
          <w:p>
            <w:pPr>
              <w:pStyle w:val="TableText"/>
              <w:ind w:left="1212"/>
              <w:spacing w:before="104" w:line="189" w:lineRule="auto"/>
              <w:rPr/>
            </w:pPr>
            <w:r>
              <w:rPr>
                <w:spacing w:val="2"/>
              </w:rPr>
              <w:t>0.00</w:t>
            </w:r>
          </w:p>
        </w:tc>
        <w:tc>
          <w:tcPr>
            <w:tcW w:w="2008" w:type="dxa"/>
            <w:vAlign w:val="top"/>
          </w:tcPr>
          <w:p>
            <w:pPr>
              <w:pStyle w:val="TableText"/>
              <w:ind w:left="1636"/>
              <w:spacing w:before="104" w:line="189" w:lineRule="auto"/>
              <w:rPr/>
            </w:pPr>
            <w:r>
              <w:rPr>
                <w:spacing w:val="2"/>
              </w:rPr>
              <w:t>0.00</w:t>
            </w:r>
          </w:p>
        </w:tc>
        <w:tc>
          <w:tcPr>
            <w:tcW w:w="2205" w:type="dxa"/>
            <w:vAlign w:val="top"/>
          </w:tcPr>
          <w:p>
            <w:pPr>
              <w:pStyle w:val="TableText"/>
              <w:ind w:left="1834"/>
              <w:spacing w:before="104" w:line="189" w:lineRule="auto"/>
              <w:rPr/>
            </w:pPr>
            <w:r>
              <w:rPr>
                <w:spacing w:val="2"/>
              </w:rPr>
              <w:t>0.00</w:t>
            </w:r>
          </w:p>
        </w:tc>
        <w:tc>
          <w:tcPr>
            <w:tcW w:w="2136" w:type="dxa"/>
            <w:vAlign w:val="top"/>
          </w:tcPr>
          <w:p>
            <w:pPr>
              <w:pStyle w:val="TableText"/>
              <w:ind w:left="1764"/>
              <w:spacing w:before="104" w:line="189"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233"/>
              <w:spacing w:before="105" w:line="188" w:lineRule="auto"/>
              <w:rPr/>
            </w:pPr>
            <w:r>
              <w:rPr/>
              <w:t>5</w:t>
            </w:r>
          </w:p>
        </w:tc>
        <w:tc>
          <w:tcPr>
            <w:tcW w:w="1583" w:type="dxa"/>
            <w:vAlign w:val="top"/>
          </w:tcPr>
          <w:p>
            <w:pPr>
              <w:rPr>
                <w:rFonts w:ascii="Arial"/>
                <w:sz w:val="21"/>
              </w:rPr>
            </w:pPr>
            <w:r/>
          </w:p>
        </w:tc>
        <w:tc>
          <w:tcPr>
            <w:tcW w:w="2813" w:type="dxa"/>
            <w:vAlign w:val="top"/>
          </w:tcPr>
          <w:p>
            <w:pPr>
              <w:pStyle w:val="TableText"/>
              <w:ind w:left="47"/>
              <w:spacing w:before="77" w:line="220" w:lineRule="auto"/>
              <w:rPr/>
            </w:pPr>
            <w:r>
              <w:rPr>
                <w:spacing w:val="8"/>
              </w:rPr>
              <w:t>五、教育支出</w:t>
            </w:r>
          </w:p>
        </w:tc>
        <w:tc>
          <w:tcPr>
            <w:tcW w:w="537" w:type="dxa"/>
            <w:vAlign w:val="top"/>
          </w:tcPr>
          <w:p>
            <w:pPr>
              <w:pStyle w:val="TableText"/>
              <w:ind w:left="193"/>
              <w:spacing w:before="103" w:line="190" w:lineRule="auto"/>
              <w:rPr/>
            </w:pPr>
            <w:r>
              <w:rPr>
                <w:spacing w:val="-1"/>
              </w:rPr>
              <w:t>37</w:t>
            </w:r>
          </w:p>
        </w:tc>
        <w:tc>
          <w:tcPr>
            <w:tcW w:w="1584" w:type="dxa"/>
            <w:vAlign w:val="top"/>
          </w:tcPr>
          <w:p>
            <w:pPr>
              <w:pStyle w:val="TableText"/>
              <w:ind w:left="1212"/>
              <w:spacing w:before="103" w:line="190" w:lineRule="auto"/>
              <w:rPr/>
            </w:pPr>
            <w:r>
              <w:rPr>
                <w:spacing w:val="2"/>
              </w:rPr>
              <w:t>0.00</w:t>
            </w:r>
          </w:p>
        </w:tc>
        <w:tc>
          <w:tcPr>
            <w:tcW w:w="2008" w:type="dxa"/>
            <w:vAlign w:val="top"/>
          </w:tcPr>
          <w:p>
            <w:pPr>
              <w:pStyle w:val="TableText"/>
              <w:ind w:left="1636"/>
              <w:spacing w:before="103" w:line="190" w:lineRule="auto"/>
              <w:rPr/>
            </w:pPr>
            <w:r>
              <w:rPr>
                <w:spacing w:val="2"/>
              </w:rPr>
              <w:t>0.00</w:t>
            </w:r>
          </w:p>
        </w:tc>
        <w:tc>
          <w:tcPr>
            <w:tcW w:w="2205" w:type="dxa"/>
            <w:vAlign w:val="top"/>
          </w:tcPr>
          <w:p>
            <w:pPr>
              <w:pStyle w:val="TableText"/>
              <w:ind w:left="1834"/>
              <w:spacing w:before="103" w:line="190" w:lineRule="auto"/>
              <w:rPr/>
            </w:pPr>
            <w:r>
              <w:rPr>
                <w:spacing w:val="2"/>
              </w:rPr>
              <w:t>0.00</w:t>
            </w:r>
          </w:p>
        </w:tc>
        <w:tc>
          <w:tcPr>
            <w:tcW w:w="2136" w:type="dxa"/>
            <w:vAlign w:val="top"/>
          </w:tcPr>
          <w:p>
            <w:pPr>
              <w:pStyle w:val="TableText"/>
              <w:ind w:left="1764"/>
              <w:spacing w:before="103" w:line="190" w:lineRule="auto"/>
              <w:rPr/>
            </w:pPr>
            <w:r>
              <w:rPr>
                <w:spacing w:val="2"/>
              </w:rPr>
              <w:t>0.00</w:t>
            </w:r>
          </w:p>
        </w:tc>
      </w:tr>
      <w:tr>
        <w:trPr>
          <w:trHeight w:val="277" w:hRule="atLeast"/>
        </w:trPr>
        <w:tc>
          <w:tcPr>
            <w:tcW w:w="2501" w:type="dxa"/>
            <w:vAlign w:val="top"/>
          </w:tcPr>
          <w:p>
            <w:pPr>
              <w:rPr>
                <w:rFonts w:ascii="Arial"/>
                <w:sz w:val="21"/>
              </w:rPr>
            </w:pPr>
            <w:r/>
          </w:p>
        </w:tc>
        <w:tc>
          <w:tcPr>
            <w:tcW w:w="537" w:type="dxa"/>
            <w:vAlign w:val="top"/>
          </w:tcPr>
          <w:p>
            <w:pPr>
              <w:pStyle w:val="TableText"/>
              <w:ind w:left="231"/>
              <w:spacing w:before="103" w:line="189" w:lineRule="auto"/>
              <w:rPr/>
            </w:pPr>
            <w:r>
              <w:rPr/>
              <w:t>6</w:t>
            </w:r>
          </w:p>
        </w:tc>
        <w:tc>
          <w:tcPr>
            <w:tcW w:w="1583" w:type="dxa"/>
            <w:vAlign w:val="top"/>
          </w:tcPr>
          <w:p>
            <w:pPr>
              <w:rPr>
                <w:rFonts w:ascii="Arial"/>
                <w:sz w:val="21"/>
              </w:rPr>
            </w:pPr>
            <w:r/>
          </w:p>
        </w:tc>
        <w:tc>
          <w:tcPr>
            <w:tcW w:w="2813" w:type="dxa"/>
            <w:vAlign w:val="top"/>
          </w:tcPr>
          <w:p>
            <w:pPr>
              <w:pStyle w:val="TableText"/>
              <w:ind w:left="44"/>
              <w:spacing w:before="77" w:line="219" w:lineRule="auto"/>
              <w:rPr/>
            </w:pPr>
            <w:r>
              <w:rPr>
                <w:spacing w:val="8"/>
              </w:rPr>
              <w:t>六、科学技术支出</w:t>
            </w:r>
          </w:p>
        </w:tc>
        <w:tc>
          <w:tcPr>
            <w:tcW w:w="537" w:type="dxa"/>
            <w:vAlign w:val="top"/>
          </w:tcPr>
          <w:p>
            <w:pPr>
              <w:pStyle w:val="TableText"/>
              <w:ind w:left="193"/>
              <w:spacing w:before="103" w:line="189" w:lineRule="auto"/>
              <w:rPr/>
            </w:pPr>
            <w:r>
              <w:rPr>
                <w:spacing w:val="-1"/>
              </w:rPr>
              <w:t>38</w:t>
            </w:r>
          </w:p>
        </w:tc>
        <w:tc>
          <w:tcPr>
            <w:tcW w:w="1584" w:type="dxa"/>
            <w:vAlign w:val="top"/>
          </w:tcPr>
          <w:p>
            <w:pPr>
              <w:pStyle w:val="TableText"/>
              <w:ind w:left="1212"/>
              <w:spacing w:before="103" w:line="189" w:lineRule="auto"/>
              <w:rPr/>
            </w:pPr>
            <w:r>
              <w:rPr>
                <w:spacing w:val="2"/>
              </w:rPr>
              <w:t>0.00</w:t>
            </w:r>
          </w:p>
        </w:tc>
        <w:tc>
          <w:tcPr>
            <w:tcW w:w="2008" w:type="dxa"/>
            <w:vAlign w:val="top"/>
          </w:tcPr>
          <w:p>
            <w:pPr>
              <w:pStyle w:val="TableText"/>
              <w:ind w:left="1636"/>
              <w:spacing w:before="103" w:line="189" w:lineRule="auto"/>
              <w:rPr/>
            </w:pPr>
            <w:r>
              <w:rPr>
                <w:spacing w:val="2"/>
              </w:rPr>
              <w:t>0.00</w:t>
            </w:r>
          </w:p>
        </w:tc>
        <w:tc>
          <w:tcPr>
            <w:tcW w:w="2205" w:type="dxa"/>
            <w:vAlign w:val="top"/>
          </w:tcPr>
          <w:p>
            <w:pPr>
              <w:pStyle w:val="TableText"/>
              <w:ind w:left="1834"/>
              <w:spacing w:before="103" w:line="189" w:lineRule="auto"/>
              <w:rPr/>
            </w:pPr>
            <w:r>
              <w:rPr>
                <w:spacing w:val="2"/>
              </w:rPr>
              <w:t>0.00</w:t>
            </w:r>
          </w:p>
        </w:tc>
        <w:tc>
          <w:tcPr>
            <w:tcW w:w="2136" w:type="dxa"/>
            <w:vAlign w:val="top"/>
          </w:tcPr>
          <w:p>
            <w:pPr>
              <w:pStyle w:val="TableText"/>
              <w:ind w:left="1764"/>
              <w:spacing w:before="103" w:line="189"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233"/>
              <w:spacing w:before="105" w:line="188" w:lineRule="auto"/>
              <w:rPr/>
            </w:pPr>
            <w:r>
              <w:rPr/>
              <w:t>7</w:t>
            </w:r>
          </w:p>
        </w:tc>
        <w:tc>
          <w:tcPr>
            <w:tcW w:w="1583" w:type="dxa"/>
            <w:vAlign w:val="top"/>
          </w:tcPr>
          <w:p>
            <w:pPr>
              <w:rPr>
                <w:rFonts w:ascii="Arial"/>
                <w:sz w:val="21"/>
              </w:rPr>
            </w:pPr>
            <w:r/>
          </w:p>
        </w:tc>
        <w:tc>
          <w:tcPr>
            <w:tcW w:w="2813" w:type="dxa"/>
            <w:vAlign w:val="top"/>
          </w:tcPr>
          <w:p>
            <w:pPr>
              <w:pStyle w:val="TableText"/>
              <w:ind w:left="44"/>
              <w:spacing w:before="78" w:line="219" w:lineRule="auto"/>
              <w:rPr/>
            </w:pPr>
            <w:r>
              <w:rPr>
                <w:spacing w:val="9"/>
              </w:rPr>
              <w:t>七、文化旅游体育与传媒支出</w:t>
            </w:r>
          </w:p>
        </w:tc>
        <w:tc>
          <w:tcPr>
            <w:tcW w:w="537" w:type="dxa"/>
            <w:vAlign w:val="top"/>
          </w:tcPr>
          <w:p>
            <w:pPr>
              <w:pStyle w:val="TableText"/>
              <w:ind w:left="193"/>
              <w:spacing w:before="104" w:line="189" w:lineRule="auto"/>
              <w:rPr/>
            </w:pPr>
            <w:r>
              <w:rPr>
                <w:spacing w:val="-1"/>
              </w:rPr>
              <w:t>39</w:t>
            </w:r>
          </w:p>
        </w:tc>
        <w:tc>
          <w:tcPr>
            <w:tcW w:w="1584" w:type="dxa"/>
            <w:vAlign w:val="top"/>
          </w:tcPr>
          <w:p>
            <w:pPr>
              <w:pStyle w:val="TableText"/>
              <w:ind w:left="1212"/>
              <w:spacing w:before="104" w:line="189" w:lineRule="auto"/>
              <w:rPr/>
            </w:pPr>
            <w:r>
              <w:rPr>
                <w:spacing w:val="2"/>
              </w:rPr>
              <w:t>0.00</w:t>
            </w:r>
          </w:p>
        </w:tc>
        <w:tc>
          <w:tcPr>
            <w:tcW w:w="2008" w:type="dxa"/>
            <w:vAlign w:val="top"/>
          </w:tcPr>
          <w:p>
            <w:pPr>
              <w:pStyle w:val="TableText"/>
              <w:ind w:left="1636"/>
              <w:spacing w:before="104" w:line="189" w:lineRule="auto"/>
              <w:rPr/>
            </w:pPr>
            <w:r>
              <w:rPr>
                <w:spacing w:val="2"/>
              </w:rPr>
              <w:t>0.00</w:t>
            </w:r>
          </w:p>
        </w:tc>
        <w:tc>
          <w:tcPr>
            <w:tcW w:w="2205" w:type="dxa"/>
            <w:vAlign w:val="top"/>
          </w:tcPr>
          <w:p>
            <w:pPr>
              <w:pStyle w:val="TableText"/>
              <w:ind w:left="1834"/>
              <w:spacing w:before="104" w:line="189" w:lineRule="auto"/>
              <w:rPr/>
            </w:pPr>
            <w:r>
              <w:rPr>
                <w:spacing w:val="2"/>
              </w:rPr>
              <w:t>0.00</w:t>
            </w:r>
          </w:p>
        </w:tc>
        <w:tc>
          <w:tcPr>
            <w:tcW w:w="2136" w:type="dxa"/>
            <w:vAlign w:val="top"/>
          </w:tcPr>
          <w:p>
            <w:pPr>
              <w:pStyle w:val="TableText"/>
              <w:ind w:left="1764"/>
              <w:spacing w:before="104" w:line="189" w:lineRule="auto"/>
              <w:rPr/>
            </w:pPr>
            <w:r>
              <w:rPr>
                <w:spacing w:val="2"/>
              </w:rPr>
              <w:t>0.00</w:t>
            </w:r>
          </w:p>
        </w:tc>
      </w:tr>
      <w:tr>
        <w:trPr>
          <w:trHeight w:val="277" w:hRule="atLeast"/>
        </w:trPr>
        <w:tc>
          <w:tcPr>
            <w:tcW w:w="2501" w:type="dxa"/>
            <w:vAlign w:val="top"/>
          </w:tcPr>
          <w:p>
            <w:pPr>
              <w:rPr>
                <w:rFonts w:ascii="Arial"/>
                <w:sz w:val="21"/>
              </w:rPr>
            </w:pPr>
            <w:r/>
          </w:p>
        </w:tc>
        <w:tc>
          <w:tcPr>
            <w:tcW w:w="537" w:type="dxa"/>
            <w:vAlign w:val="top"/>
          </w:tcPr>
          <w:p>
            <w:pPr>
              <w:pStyle w:val="TableText"/>
              <w:ind w:left="230"/>
              <w:spacing w:before="104" w:line="188" w:lineRule="auto"/>
              <w:rPr/>
            </w:pPr>
            <w:r>
              <w:rPr/>
              <w:t>8</w:t>
            </w:r>
          </w:p>
        </w:tc>
        <w:tc>
          <w:tcPr>
            <w:tcW w:w="1583" w:type="dxa"/>
            <w:vAlign w:val="top"/>
          </w:tcPr>
          <w:p>
            <w:pPr>
              <w:rPr>
                <w:rFonts w:ascii="Arial"/>
                <w:sz w:val="21"/>
              </w:rPr>
            </w:pPr>
            <w:r/>
          </w:p>
        </w:tc>
        <w:tc>
          <w:tcPr>
            <w:tcW w:w="2813" w:type="dxa"/>
            <w:vAlign w:val="top"/>
          </w:tcPr>
          <w:p>
            <w:pPr>
              <w:pStyle w:val="TableText"/>
              <w:ind w:left="47"/>
              <w:spacing w:before="78" w:line="218" w:lineRule="auto"/>
              <w:rPr/>
            </w:pPr>
            <w:r>
              <w:rPr>
                <w:spacing w:val="8"/>
              </w:rPr>
              <w:t>八、社会保障和就业支出</w:t>
            </w:r>
          </w:p>
        </w:tc>
        <w:tc>
          <w:tcPr>
            <w:tcW w:w="537" w:type="dxa"/>
            <w:vAlign w:val="top"/>
          </w:tcPr>
          <w:p>
            <w:pPr>
              <w:pStyle w:val="TableText"/>
              <w:ind w:left="189"/>
              <w:spacing w:before="104" w:line="188" w:lineRule="auto"/>
              <w:rPr/>
            </w:pPr>
            <w:r>
              <w:rPr>
                <w:spacing w:val="1"/>
              </w:rPr>
              <w:t>40</w:t>
            </w:r>
          </w:p>
        </w:tc>
        <w:tc>
          <w:tcPr>
            <w:tcW w:w="1584" w:type="dxa"/>
            <w:vAlign w:val="top"/>
          </w:tcPr>
          <w:p>
            <w:pPr>
              <w:pStyle w:val="TableText"/>
              <w:ind w:left="1126"/>
              <w:spacing w:before="104" w:line="188" w:lineRule="auto"/>
              <w:rPr/>
            </w:pPr>
            <w:r>
              <w:rPr>
                <w:spacing w:val="3"/>
              </w:rPr>
              <w:t>92.39</w:t>
            </w:r>
          </w:p>
        </w:tc>
        <w:tc>
          <w:tcPr>
            <w:tcW w:w="2008" w:type="dxa"/>
            <w:vAlign w:val="top"/>
          </w:tcPr>
          <w:p>
            <w:pPr>
              <w:pStyle w:val="TableText"/>
              <w:ind w:left="1550"/>
              <w:spacing w:before="104" w:line="188" w:lineRule="auto"/>
              <w:rPr/>
            </w:pPr>
            <w:r>
              <w:rPr>
                <w:spacing w:val="3"/>
              </w:rPr>
              <w:t>92.39</w:t>
            </w:r>
          </w:p>
        </w:tc>
        <w:tc>
          <w:tcPr>
            <w:tcW w:w="2205" w:type="dxa"/>
            <w:vAlign w:val="top"/>
          </w:tcPr>
          <w:p>
            <w:pPr>
              <w:pStyle w:val="TableText"/>
              <w:ind w:left="1834"/>
              <w:spacing w:before="104" w:line="188" w:lineRule="auto"/>
              <w:rPr/>
            </w:pPr>
            <w:r>
              <w:rPr>
                <w:spacing w:val="2"/>
              </w:rPr>
              <w:t>0.00</w:t>
            </w:r>
          </w:p>
        </w:tc>
        <w:tc>
          <w:tcPr>
            <w:tcW w:w="2136" w:type="dxa"/>
            <w:vAlign w:val="top"/>
          </w:tcPr>
          <w:p>
            <w:pPr>
              <w:pStyle w:val="TableText"/>
              <w:ind w:left="1764"/>
              <w:spacing w:before="104" w:line="188"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230"/>
              <w:spacing w:before="105" w:line="188" w:lineRule="auto"/>
              <w:rPr/>
            </w:pPr>
            <w:r>
              <w:rPr/>
              <w:t>9</w:t>
            </w:r>
          </w:p>
        </w:tc>
        <w:tc>
          <w:tcPr>
            <w:tcW w:w="1583" w:type="dxa"/>
            <w:vAlign w:val="top"/>
          </w:tcPr>
          <w:p>
            <w:pPr>
              <w:rPr>
                <w:rFonts w:ascii="Arial"/>
                <w:sz w:val="21"/>
              </w:rPr>
            </w:pPr>
            <w:r/>
          </w:p>
        </w:tc>
        <w:tc>
          <w:tcPr>
            <w:tcW w:w="2813" w:type="dxa"/>
            <w:vAlign w:val="top"/>
          </w:tcPr>
          <w:p>
            <w:pPr>
              <w:pStyle w:val="TableText"/>
              <w:ind w:left="47"/>
              <w:spacing w:before="79" w:line="218" w:lineRule="auto"/>
              <w:rPr/>
            </w:pPr>
            <w:r>
              <w:rPr>
                <w:spacing w:val="8"/>
              </w:rPr>
              <w:t>九、卫生健康支出</w:t>
            </w:r>
          </w:p>
        </w:tc>
        <w:tc>
          <w:tcPr>
            <w:tcW w:w="537" w:type="dxa"/>
            <w:vAlign w:val="top"/>
          </w:tcPr>
          <w:p>
            <w:pPr>
              <w:pStyle w:val="TableText"/>
              <w:ind w:left="189"/>
              <w:spacing w:before="104" w:line="189" w:lineRule="auto"/>
              <w:rPr/>
            </w:pPr>
            <w:r>
              <w:rPr>
                <w:spacing w:val="1"/>
              </w:rPr>
              <w:t>41</w:t>
            </w:r>
          </w:p>
        </w:tc>
        <w:tc>
          <w:tcPr>
            <w:tcW w:w="1584" w:type="dxa"/>
            <w:vAlign w:val="top"/>
          </w:tcPr>
          <w:p>
            <w:pPr>
              <w:pStyle w:val="TableText"/>
              <w:ind w:left="1129"/>
              <w:spacing w:before="105" w:line="188" w:lineRule="auto"/>
              <w:rPr/>
            </w:pPr>
            <w:r>
              <w:rPr>
                <w:spacing w:val="2"/>
              </w:rPr>
              <w:t>53.33</w:t>
            </w:r>
          </w:p>
        </w:tc>
        <w:tc>
          <w:tcPr>
            <w:tcW w:w="2008" w:type="dxa"/>
            <w:vAlign w:val="top"/>
          </w:tcPr>
          <w:p>
            <w:pPr>
              <w:pStyle w:val="TableText"/>
              <w:ind w:left="1553"/>
              <w:spacing w:before="105" w:line="188" w:lineRule="auto"/>
              <w:rPr/>
            </w:pPr>
            <w:r>
              <w:rPr>
                <w:spacing w:val="2"/>
              </w:rPr>
              <w:t>53.33</w:t>
            </w:r>
          </w:p>
        </w:tc>
        <w:tc>
          <w:tcPr>
            <w:tcW w:w="2205" w:type="dxa"/>
            <w:vAlign w:val="top"/>
          </w:tcPr>
          <w:p>
            <w:pPr>
              <w:pStyle w:val="TableText"/>
              <w:ind w:left="1834"/>
              <w:spacing w:before="105" w:line="188" w:lineRule="auto"/>
              <w:rPr/>
            </w:pPr>
            <w:r>
              <w:rPr>
                <w:spacing w:val="2"/>
              </w:rPr>
              <w:t>0.00</w:t>
            </w:r>
          </w:p>
        </w:tc>
        <w:tc>
          <w:tcPr>
            <w:tcW w:w="2136" w:type="dxa"/>
            <w:vAlign w:val="top"/>
          </w:tcPr>
          <w:p>
            <w:pPr>
              <w:pStyle w:val="TableText"/>
              <w:ind w:left="1764"/>
              <w:spacing w:before="105" w:line="188"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199"/>
              <w:spacing w:before="104" w:line="189" w:lineRule="auto"/>
              <w:rPr/>
            </w:pPr>
            <w:r>
              <w:rPr>
                <w:spacing w:val="-3"/>
              </w:rPr>
              <w:t>10</w:t>
            </w:r>
          </w:p>
        </w:tc>
        <w:tc>
          <w:tcPr>
            <w:tcW w:w="1583" w:type="dxa"/>
            <w:vAlign w:val="top"/>
          </w:tcPr>
          <w:p>
            <w:pPr>
              <w:rPr>
                <w:rFonts w:ascii="Arial"/>
                <w:sz w:val="21"/>
              </w:rPr>
            </w:pPr>
            <w:r/>
          </w:p>
        </w:tc>
        <w:tc>
          <w:tcPr>
            <w:tcW w:w="2813" w:type="dxa"/>
            <w:vAlign w:val="top"/>
          </w:tcPr>
          <w:p>
            <w:pPr>
              <w:pStyle w:val="TableText"/>
              <w:ind w:left="45"/>
              <w:spacing w:before="79" w:line="218" w:lineRule="auto"/>
              <w:rPr/>
            </w:pPr>
            <w:r>
              <w:rPr>
                <w:spacing w:val="8"/>
              </w:rPr>
              <w:t>十、节能环保支出</w:t>
            </w:r>
          </w:p>
        </w:tc>
        <w:tc>
          <w:tcPr>
            <w:tcW w:w="537" w:type="dxa"/>
            <w:vAlign w:val="top"/>
          </w:tcPr>
          <w:p>
            <w:pPr>
              <w:pStyle w:val="TableText"/>
              <w:ind w:left="189"/>
              <w:spacing w:before="105" w:line="188" w:lineRule="auto"/>
              <w:rPr/>
            </w:pPr>
            <w:r>
              <w:rPr>
                <w:spacing w:val="1"/>
              </w:rPr>
              <w:t>42</w:t>
            </w:r>
          </w:p>
        </w:tc>
        <w:tc>
          <w:tcPr>
            <w:tcW w:w="1584" w:type="dxa"/>
            <w:vAlign w:val="top"/>
          </w:tcPr>
          <w:p>
            <w:pPr>
              <w:pStyle w:val="TableText"/>
              <w:ind w:left="1212"/>
              <w:spacing w:before="105" w:line="188" w:lineRule="auto"/>
              <w:rPr/>
            </w:pPr>
            <w:r>
              <w:rPr>
                <w:spacing w:val="2"/>
              </w:rPr>
              <w:t>0.00</w:t>
            </w:r>
          </w:p>
        </w:tc>
        <w:tc>
          <w:tcPr>
            <w:tcW w:w="2008" w:type="dxa"/>
            <w:vAlign w:val="top"/>
          </w:tcPr>
          <w:p>
            <w:pPr>
              <w:pStyle w:val="TableText"/>
              <w:ind w:left="1636"/>
              <w:spacing w:before="105" w:line="188" w:lineRule="auto"/>
              <w:rPr/>
            </w:pPr>
            <w:r>
              <w:rPr>
                <w:spacing w:val="2"/>
              </w:rPr>
              <w:t>0.00</w:t>
            </w:r>
          </w:p>
        </w:tc>
        <w:tc>
          <w:tcPr>
            <w:tcW w:w="2205" w:type="dxa"/>
            <w:vAlign w:val="top"/>
          </w:tcPr>
          <w:p>
            <w:pPr>
              <w:pStyle w:val="TableText"/>
              <w:ind w:left="1834"/>
              <w:spacing w:before="105" w:line="188" w:lineRule="auto"/>
              <w:rPr/>
            </w:pPr>
            <w:r>
              <w:rPr>
                <w:spacing w:val="2"/>
              </w:rPr>
              <w:t>0.00</w:t>
            </w:r>
          </w:p>
        </w:tc>
        <w:tc>
          <w:tcPr>
            <w:tcW w:w="2136" w:type="dxa"/>
            <w:vAlign w:val="top"/>
          </w:tcPr>
          <w:p>
            <w:pPr>
              <w:pStyle w:val="TableText"/>
              <w:ind w:left="1764"/>
              <w:spacing w:before="105" w:line="188"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199"/>
              <w:spacing w:before="104" w:line="189" w:lineRule="auto"/>
              <w:rPr/>
            </w:pPr>
            <w:r>
              <w:rPr>
                <w:spacing w:val="-3"/>
              </w:rPr>
              <w:t>11</w:t>
            </w:r>
          </w:p>
        </w:tc>
        <w:tc>
          <w:tcPr>
            <w:tcW w:w="1583" w:type="dxa"/>
            <w:vAlign w:val="top"/>
          </w:tcPr>
          <w:p>
            <w:pPr>
              <w:rPr>
                <w:rFonts w:ascii="Arial"/>
                <w:sz w:val="21"/>
              </w:rPr>
            </w:pPr>
            <w:r/>
          </w:p>
        </w:tc>
        <w:tc>
          <w:tcPr>
            <w:tcW w:w="2813" w:type="dxa"/>
            <w:vAlign w:val="top"/>
          </w:tcPr>
          <w:p>
            <w:pPr>
              <w:pStyle w:val="TableText"/>
              <w:ind w:left="45"/>
              <w:spacing w:before="78" w:line="219" w:lineRule="auto"/>
              <w:rPr/>
            </w:pPr>
            <w:r>
              <w:rPr>
                <w:spacing w:val="6"/>
              </w:rPr>
              <w:t>十一、城乡社区支出</w:t>
            </w:r>
          </w:p>
        </w:tc>
        <w:tc>
          <w:tcPr>
            <w:tcW w:w="537" w:type="dxa"/>
            <w:vAlign w:val="top"/>
          </w:tcPr>
          <w:p>
            <w:pPr>
              <w:pStyle w:val="TableText"/>
              <w:ind w:left="189"/>
              <w:spacing w:before="105" w:line="188" w:lineRule="auto"/>
              <w:rPr/>
            </w:pPr>
            <w:r>
              <w:rPr>
                <w:spacing w:val="1"/>
              </w:rPr>
              <w:t>43</w:t>
            </w:r>
          </w:p>
        </w:tc>
        <w:tc>
          <w:tcPr>
            <w:tcW w:w="1584" w:type="dxa"/>
            <w:vAlign w:val="top"/>
          </w:tcPr>
          <w:p>
            <w:pPr>
              <w:pStyle w:val="TableText"/>
              <w:ind w:left="1138"/>
              <w:spacing w:before="104" w:line="189" w:lineRule="auto"/>
              <w:rPr/>
            </w:pPr>
            <w:r>
              <w:rPr/>
              <w:t>13.74</w:t>
            </w:r>
          </w:p>
        </w:tc>
        <w:tc>
          <w:tcPr>
            <w:tcW w:w="2008" w:type="dxa"/>
            <w:vAlign w:val="top"/>
          </w:tcPr>
          <w:p>
            <w:pPr>
              <w:pStyle w:val="TableText"/>
              <w:ind w:left="1562"/>
              <w:spacing w:before="104" w:line="189" w:lineRule="auto"/>
              <w:rPr/>
            </w:pPr>
            <w:r>
              <w:rPr/>
              <w:t>13.74</w:t>
            </w:r>
          </w:p>
        </w:tc>
        <w:tc>
          <w:tcPr>
            <w:tcW w:w="2205" w:type="dxa"/>
            <w:vAlign w:val="top"/>
          </w:tcPr>
          <w:p>
            <w:pPr>
              <w:pStyle w:val="TableText"/>
              <w:ind w:left="1834"/>
              <w:spacing w:before="105" w:line="188" w:lineRule="auto"/>
              <w:rPr/>
            </w:pPr>
            <w:r>
              <w:rPr>
                <w:spacing w:val="2"/>
              </w:rPr>
              <w:t>0.00</w:t>
            </w:r>
          </w:p>
        </w:tc>
        <w:tc>
          <w:tcPr>
            <w:tcW w:w="2136" w:type="dxa"/>
            <w:vAlign w:val="top"/>
          </w:tcPr>
          <w:p>
            <w:pPr>
              <w:pStyle w:val="TableText"/>
              <w:ind w:left="1764"/>
              <w:spacing w:before="105" w:line="188"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199"/>
              <w:spacing w:before="104" w:line="189" w:lineRule="auto"/>
              <w:rPr/>
            </w:pPr>
            <w:r>
              <w:rPr>
                <w:spacing w:val="-3"/>
              </w:rPr>
              <w:t>12</w:t>
            </w:r>
          </w:p>
        </w:tc>
        <w:tc>
          <w:tcPr>
            <w:tcW w:w="1583" w:type="dxa"/>
            <w:vAlign w:val="top"/>
          </w:tcPr>
          <w:p>
            <w:pPr>
              <w:rPr>
                <w:rFonts w:ascii="Arial"/>
                <w:sz w:val="21"/>
              </w:rPr>
            </w:pPr>
            <w:r/>
          </w:p>
        </w:tc>
        <w:tc>
          <w:tcPr>
            <w:tcW w:w="2813" w:type="dxa"/>
            <w:vAlign w:val="top"/>
          </w:tcPr>
          <w:p>
            <w:pPr>
              <w:pStyle w:val="TableText"/>
              <w:ind w:left="45"/>
              <w:spacing w:before="78" w:line="219" w:lineRule="auto"/>
              <w:rPr/>
            </w:pPr>
            <w:r>
              <w:rPr>
                <w:spacing w:val="8"/>
              </w:rPr>
              <w:t>十二、农林水支出</w:t>
            </w:r>
          </w:p>
        </w:tc>
        <w:tc>
          <w:tcPr>
            <w:tcW w:w="537" w:type="dxa"/>
            <w:vAlign w:val="top"/>
          </w:tcPr>
          <w:p>
            <w:pPr>
              <w:pStyle w:val="TableText"/>
              <w:ind w:left="189"/>
              <w:spacing w:before="104" w:line="189" w:lineRule="auto"/>
              <w:rPr/>
            </w:pPr>
            <w:r>
              <w:rPr>
                <w:spacing w:val="1"/>
              </w:rPr>
              <w:t>44</w:t>
            </w:r>
          </w:p>
        </w:tc>
        <w:tc>
          <w:tcPr>
            <w:tcW w:w="1584" w:type="dxa"/>
            <w:vAlign w:val="top"/>
          </w:tcPr>
          <w:p>
            <w:pPr>
              <w:pStyle w:val="TableText"/>
              <w:ind w:left="1212"/>
              <w:spacing w:before="104" w:line="189" w:lineRule="auto"/>
              <w:rPr/>
            </w:pPr>
            <w:r>
              <w:rPr>
                <w:spacing w:val="2"/>
              </w:rPr>
              <w:t>0.00</w:t>
            </w:r>
          </w:p>
        </w:tc>
        <w:tc>
          <w:tcPr>
            <w:tcW w:w="2008" w:type="dxa"/>
            <w:vAlign w:val="top"/>
          </w:tcPr>
          <w:p>
            <w:pPr>
              <w:pStyle w:val="TableText"/>
              <w:ind w:left="1636"/>
              <w:spacing w:before="104" w:line="189" w:lineRule="auto"/>
              <w:rPr/>
            </w:pPr>
            <w:r>
              <w:rPr>
                <w:spacing w:val="2"/>
              </w:rPr>
              <w:t>0.00</w:t>
            </w:r>
          </w:p>
        </w:tc>
        <w:tc>
          <w:tcPr>
            <w:tcW w:w="2205" w:type="dxa"/>
            <w:vAlign w:val="top"/>
          </w:tcPr>
          <w:p>
            <w:pPr>
              <w:pStyle w:val="TableText"/>
              <w:ind w:left="1834"/>
              <w:spacing w:before="104" w:line="189" w:lineRule="auto"/>
              <w:rPr/>
            </w:pPr>
            <w:r>
              <w:rPr>
                <w:spacing w:val="2"/>
              </w:rPr>
              <w:t>0.00</w:t>
            </w:r>
          </w:p>
        </w:tc>
        <w:tc>
          <w:tcPr>
            <w:tcW w:w="2136" w:type="dxa"/>
            <w:vAlign w:val="top"/>
          </w:tcPr>
          <w:p>
            <w:pPr>
              <w:pStyle w:val="TableText"/>
              <w:ind w:left="1764"/>
              <w:spacing w:before="104" w:line="189"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199"/>
              <w:spacing w:before="103" w:line="190" w:lineRule="auto"/>
              <w:rPr/>
            </w:pPr>
            <w:r>
              <w:rPr>
                <w:spacing w:val="-3"/>
              </w:rPr>
              <w:t>13</w:t>
            </w:r>
          </w:p>
        </w:tc>
        <w:tc>
          <w:tcPr>
            <w:tcW w:w="1583" w:type="dxa"/>
            <w:vAlign w:val="top"/>
          </w:tcPr>
          <w:p>
            <w:pPr>
              <w:rPr>
                <w:rFonts w:ascii="Arial"/>
                <w:sz w:val="21"/>
              </w:rPr>
            </w:pPr>
            <w:r/>
          </w:p>
        </w:tc>
        <w:tc>
          <w:tcPr>
            <w:tcW w:w="2813" w:type="dxa"/>
            <w:vAlign w:val="top"/>
          </w:tcPr>
          <w:p>
            <w:pPr>
              <w:pStyle w:val="TableText"/>
              <w:ind w:left="45"/>
              <w:spacing w:before="78" w:line="219" w:lineRule="auto"/>
              <w:rPr/>
            </w:pPr>
            <w:r>
              <w:rPr>
                <w:spacing w:val="8"/>
              </w:rPr>
              <w:t>十三、交通运输支出</w:t>
            </w:r>
          </w:p>
        </w:tc>
        <w:tc>
          <w:tcPr>
            <w:tcW w:w="537" w:type="dxa"/>
            <w:vAlign w:val="top"/>
          </w:tcPr>
          <w:p>
            <w:pPr>
              <w:pStyle w:val="TableText"/>
              <w:ind w:left="189"/>
              <w:spacing w:before="104" w:line="189" w:lineRule="auto"/>
              <w:rPr/>
            </w:pPr>
            <w:r>
              <w:rPr>
                <w:spacing w:val="1"/>
              </w:rPr>
              <w:t>45</w:t>
            </w:r>
          </w:p>
        </w:tc>
        <w:tc>
          <w:tcPr>
            <w:tcW w:w="1584" w:type="dxa"/>
            <w:vAlign w:val="top"/>
          </w:tcPr>
          <w:p>
            <w:pPr>
              <w:pStyle w:val="TableText"/>
              <w:ind w:left="1212"/>
              <w:spacing w:before="104" w:line="189" w:lineRule="auto"/>
              <w:rPr/>
            </w:pPr>
            <w:r>
              <w:rPr>
                <w:spacing w:val="2"/>
              </w:rPr>
              <w:t>0.00</w:t>
            </w:r>
          </w:p>
        </w:tc>
        <w:tc>
          <w:tcPr>
            <w:tcW w:w="2008" w:type="dxa"/>
            <w:vAlign w:val="top"/>
          </w:tcPr>
          <w:p>
            <w:pPr>
              <w:pStyle w:val="TableText"/>
              <w:ind w:left="1636"/>
              <w:spacing w:before="104" w:line="189" w:lineRule="auto"/>
              <w:rPr/>
            </w:pPr>
            <w:r>
              <w:rPr>
                <w:spacing w:val="2"/>
              </w:rPr>
              <w:t>0.00</w:t>
            </w:r>
          </w:p>
        </w:tc>
        <w:tc>
          <w:tcPr>
            <w:tcW w:w="2205" w:type="dxa"/>
            <w:vAlign w:val="top"/>
          </w:tcPr>
          <w:p>
            <w:pPr>
              <w:pStyle w:val="TableText"/>
              <w:ind w:left="1834"/>
              <w:spacing w:before="104" w:line="189" w:lineRule="auto"/>
              <w:rPr/>
            </w:pPr>
            <w:r>
              <w:rPr>
                <w:spacing w:val="2"/>
              </w:rPr>
              <w:t>0.00</w:t>
            </w:r>
          </w:p>
        </w:tc>
        <w:tc>
          <w:tcPr>
            <w:tcW w:w="2136" w:type="dxa"/>
            <w:vAlign w:val="top"/>
          </w:tcPr>
          <w:p>
            <w:pPr>
              <w:pStyle w:val="TableText"/>
              <w:ind w:left="1764"/>
              <w:spacing w:before="104" w:line="189" w:lineRule="auto"/>
              <w:rPr/>
            </w:pPr>
            <w:r>
              <w:rPr>
                <w:spacing w:val="2"/>
              </w:rPr>
              <w:t>0.00</w:t>
            </w:r>
          </w:p>
        </w:tc>
      </w:tr>
      <w:tr>
        <w:trPr>
          <w:trHeight w:val="277" w:hRule="atLeast"/>
        </w:trPr>
        <w:tc>
          <w:tcPr>
            <w:tcW w:w="2501" w:type="dxa"/>
            <w:vAlign w:val="top"/>
          </w:tcPr>
          <w:p>
            <w:pPr>
              <w:rPr>
                <w:rFonts w:ascii="Arial"/>
                <w:sz w:val="21"/>
              </w:rPr>
            </w:pPr>
            <w:r/>
          </w:p>
        </w:tc>
        <w:tc>
          <w:tcPr>
            <w:tcW w:w="537" w:type="dxa"/>
            <w:vAlign w:val="top"/>
          </w:tcPr>
          <w:p>
            <w:pPr>
              <w:pStyle w:val="TableText"/>
              <w:ind w:left="199"/>
              <w:spacing w:before="103" w:line="189" w:lineRule="auto"/>
              <w:rPr/>
            </w:pPr>
            <w:r>
              <w:rPr>
                <w:spacing w:val="-3"/>
              </w:rPr>
              <w:t>14</w:t>
            </w:r>
          </w:p>
        </w:tc>
        <w:tc>
          <w:tcPr>
            <w:tcW w:w="1583" w:type="dxa"/>
            <w:vAlign w:val="top"/>
          </w:tcPr>
          <w:p>
            <w:pPr>
              <w:rPr>
                <w:rFonts w:ascii="Arial"/>
                <w:sz w:val="21"/>
              </w:rPr>
            </w:pPr>
            <w:r/>
          </w:p>
        </w:tc>
        <w:tc>
          <w:tcPr>
            <w:tcW w:w="2813" w:type="dxa"/>
            <w:vAlign w:val="top"/>
          </w:tcPr>
          <w:p>
            <w:pPr>
              <w:pStyle w:val="TableText"/>
              <w:ind w:left="45"/>
              <w:spacing w:before="78" w:line="218" w:lineRule="auto"/>
              <w:rPr/>
            </w:pPr>
            <w:r>
              <w:rPr>
                <w:spacing w:val="9"/>
              </w:rPr>
              <w:t>十四、资源勘探工业信息等支出</w:t>
            </w:r>
          </w:p>
        </w:tc>
        <w:tc>
          <w:tcPr>
            <w:tcW w:w="537" w:type="dxa"/>
            <w:vAlign w:val="top"/>
          </w:tcPr>
          <w:p>
            <w:pPr>
              <w:pStyle w:val="TableText"/>
              <w:ind w:left="189"/>
              <w:spacing w:before="104" w:line="188" w:lineRule="auto"/>
              <w:rPr/>
            </w:pPr>
            <w:r>
              <w:rPr>
                <w:spacing w:val="1"/>
              </w:rPr>
              <w:t>46</w:t>
            </w:r>
          </w:p>
        </w:tc>
        <w:tc>
          <w:tcPr>
            <w:tcW w:w="1584" w:type="dxa"/>
            <w:vAlign w:val="top"/>
          </w:tcPr>
          <w:p>
            <w:pPr>
              <w:pStyle w:val="TableText"/>
              <w:ind w:left="1212"/>
              <w:spacing w:before="104" w:line="188" w:lineRule="auto"/>
              <w:rPr/>
            </w:pPr>
            <w:r>
              <w:rPr>
                <w:spacing w:val="2"/>
              </w:rPr>
              <w:t>0.00</w:t>
            </w:r>
          </w:p>
        </w:tc>
        <w:tc>
          <w:tcPr>
            <w:tcW w:w="2008" w:type="dxa"/>
            <w:vAlign w:val="top"/>
          </w:tcPr>
          <w:p>
            <w:pPr>
              <w:pStyle w:val="TableText"/>
              <w:ind w:left="1636"/>
              <w:spacing w:before="104" w:line="188" w:lineRule="auto"/>
              <w:rPr/>
            </w:pPr>
            <w:r>
              <w:rPr>
                <w:spacing w:val="2"/>
              </w:rPr>
              <w:t>0.00</w:t>
            </w:r>
          </w:p>
        </w:tc>
        <w:tc>
          <w:tcPr>
            <w:tcW w:w="2205" w:type="dxa"/>
            <w:vAlign w:val="top"/>
          </w:tcPr>
          <w:p>
            <w:pPr>
              <w:pStyle w:val="TableText"/>
              <w:ind w:left="1834"/>
              <w:spacing w:before="104" w:line="188" w:lineRule="auto"/>
              <w:rPr/>
            </w:pPr>
            <w:r>
              <w:rPr>
                <w:spacing w:val="2"/>
              </w:rPr>
              <w:t>0.00</w:t>
            </w:r>
          </w:p>
        </w:tc>
        <w:tc>
          <w:tcPr>
            <w:tcW w:w="2136" w:type="dxa"/>
            <w:vAlign w:val="top"/>
          </w:tcPr>
          <w:p>
            <w:pPr>
              <w:pStyle w:val="TableText"/>
              <w:ind w:left="1764"/>
              <w:spacing w:before="104" w:line="188" w:lineRule="auto"/>
              <w:rPr/>
            </w:pPr>
            <w:r>
              <w:rPr>
                <w:spacing w:val="2"/>
              </w:rPr>
              <w:t>0.00</w:t>
            </w:r>
          </w:p>
        </w:tc>
      </w:tr>
      <w:tr>
        <w:trPr>
          <w:trHeight w:val="277" w:hRule="atLeast"/>
        </w:trPr>
        <w:tc>
          <w:tcPr>
            <w:tcW w:w="2501" w:type="dxa"/>
            <w:vAlign w:val="top"/>
          </w:tcPr>
          <w:p>
            <w:pPr>
              <w:rPr>
                <w:rFonts w:ascii="Arial"/>
                <w:sz w:val="21"/>
              </w:rPr>
            </w:pPr>
            <w:r/>
          </w:p>
        </w:tc>
        <w:tc>
          <w:tcPr>
            <w:tcW w:w="537" w:type="dxa"/>
            <w:vAlign w:val="top"/>
          </w:tcPr>
          <w:p>
            <w:pPr>
              <w:pStyle w:val="TableText"/>
              <w:ind w:left="199"/>
              <w:spacing w:before="104" w:line="188" w:lineRule="auto"/>
              <w:rPr/>
            </w:pPr>
            <w:r>
              <w:rPr>
                <w:spacing w:val="-3"/>
              </w:rPr>
              <w:t>15</w:t>
            </w:r>
          </w:p>
        </w:tc>
        <w:tc>
          <w:tcPr>
            <w:tcW w:w="1583" w:type="dxa"/>
            <w:vAlign w:val="top"/>
          </w:tcPr>
          <w:p>
            <w:pPr>
              <w:rPr>
                <w:rFonts w:ascii="Arial"/>
                <w:sz w:val="21"/>
              </w:rPr>
            </w:pPr>
            <w:r/>
          </w:p>
        </w:tc>
        <w:tc>
          <w:tcPr>
            <w:tcW w:w="2813" w:type="dxa"/>
            <w:vAlign w:val="top"/>
          </w:tcPr>
          <w:p>
            <w:pPr>
              <w:pStyle w:val="TableText"/>
              <w:ind w:left="45"/>
              <w:spacing w:before="78" w:line="217" w:lineRule="auto"/>
              <w:rPr/>
            </w:pPr>
            <w:r>
              <w:rPr>
                <w:spacing w:val="8"/>
              </w:rPr>
              <w:t>十五、商业服务业等支出</w:t>
            </w:r>
          </w:p>
        </w:tc>
        <w:tc>
          <w:tcPr>
            <w:tcW w:w="537" w:type="dxa"/>
            <w:vAlign w:val="top"/>
          </w:tcPr>
          <w:p>
            <w:pPr>
              <w:pStyle w:val="TableText"/>
              <w:ind w:left="189"/>
              <w:spacing w:before="104" w:line="187" w:lineRule="auto"/>
              <w:rPr/>
            </w:pPr>
            <w:r>
              <w:rPr>
                <w:spacing w:val="1"/>
              </w:rPr>
              <w:t>47</w:t>
            </w:r>
          </w:p>
        </w:tc>
        <w:tc>
          <w:tcPr>
            <w:tcW w:w="1584" w:type="dxa"/>
            <w:vAlign w:val="top"/>
          </w:tcPr>
          <w:p>
            <w:pPr>
              <w:pStyle w:val="TableText"/>
              <w:ind w:left="1212"/>
              <w:spacing w:before="104" w:line="187" w:lineRule="auto"/>
              <w:rPr/>
            </w:pPr>
            <w:r>
              <w:rPr>
                <w:spacing w:val="2"/>
              </w:rPr>
              <w:t>0.00</w:t>
            </w:r>
          </w:p>
        </w:tc>
        <w:tc>
          <w:tcPr>
            <w:tcW w:w="2008" w:type="dxa"/>
            <w:vAlign w:val="top"/>
          </w:tcPr>
          <w:p>
            <w:pPr>
              <w:pStyle w:val="TableText"/>
              <w:ind w:left="1636"/>
              <w:spacing w:before="104" w:line="187" w:lineRule="auto"/>
              <w:rPr/>
            </w:pPr>
            <w:r>
              <w:rPr>
                <w:spacing w:val="2"/>
              </w:rPr>
              <w:t>0.00</w:t>
            </w:r>
          </w:p>
        </w:tc>
        <w:tc>
          <w:tcPr>
            <w:tcW w:w="2205" w:type="dxa"/>
            <w:vAlign w:val="top"/>
          </w:tcPr>
          <w:p>
            <w:pPr>
              <w:pStyle w:val="TableText"/>
              <w:ind w:left="1834"/>
              <w:spacing w:before="104" w:line="187" w:lineRule="auto"/>
              <w:rPr/>
            </w:pPr>
            <w:r>
              <w:rPr>
                <w:spacing w:val="2"/>
              </w:rPr>
              <w:t>0.00</w:t>
            </w:r>
          </w:p>
        </w:tc>
        <w:tc>
          <w:tcPr>
            <w:tcW w:w="2136" w:type="dxa"/>
            <w:vAlign w:val="top"/>
          </w:tcPr>
          <w:p>
            <w:pPr>
              <w:pStyle w:val="TableText"/>
              <w:ind w:left="1764"/>
              <w:spacing w:before="104" w:line="187"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199"/>
              <w:spacing w:before="105" w:line="188" w:lineRule="auto"/>
              <w:rPr/>
            </w:pPr>
            <w:r>
              <w:rPr>
                <w:spacing w:val="-3"/>
              </w:rPr>
              <w:t>16</w:t>
            </w:r>
          </w:p>
        </w:tc>
        <w:tc>
          <w:tcPr>
            <w:tcW w:w="1583" w:type="dxa"/>
            <w:vAlign w:val="top"/>
          </w:tcPr>
          <w:p>
            <w:pPr>
              <w:rPr>
                <w:rFonts w:ascii="Arial"/>
                <w:sz w:val="21"/>
              </w:rPr>
            </w:pPr>
            <w:r/>
          </w:p>
        </w:tc>
        <w:tc>
          <w:tcPr>
            <w:tcW w:w="2813" w:type="dxa"/>
            <w:vAlign w:val="top"/>
          </w:tcPr>
          <w:p>
            <w:pPr>
              <w:pStyle w:val="TableText"/>
              <w:ind w:left="45"/>
              <w:spacing w:before="79" w:line="217" w:lineRule="auto"/>
              <w:rPr/>
            </w:pPr>
            <w:r>
              <w:rPr>
                <w:spacing w:val="8"/>
              </w:rPr>
              <w:t>十六、金融支出</w:t>
            </w:r>
          </w:p>
        </w:tc>
        <w:tc>
          <w:tcPr>
            <w:tcW w:w="537" w:type="dxa"/>
            <w:vAlign w:val="top"/>
          </w:tcPr>
          <w:p>
            <w:pPr>
              <w:pStyle w:val="TableText"/>
              <w:ind w:left="189"/>
              <w:spacing w:before="105" w:line="187" w:lineRule="auto"/>
              <w:rPr/>
            </w:pPr>
            <w:r>
              <w:rPr>
                <w:spacing w:val="1"/>
              </w:rPr>
              <w:t>48</w:t>
            </w:r>
          </w:p>
        </w:tc>
        <w:tc>
          <w:tcPr>
            <w:tcW w:w="1584" w:type="dxa"/>
            <w:vAlign w:val="top"/>
          </w:tcPr>
          <w:p>
            <w:pPr>
              <w:pStyle w:val="TableText"/>
              <w:ind w:left="1212"/>
              <w:spacing w:before="105" w:line="187" w:lineRule="auto"/>
              <w:rPr/>
            </w:pPr>
            <w:r>
              <w:rPr>
                <w:spacing w:val="2"/>
              </w:rPr>
              <w:t>0.00</w:t>
            </w:r>
          </w:p>
        </w:tc>
        <w:tc>
          <w:tcPr>
            <w:tcW w:w="2008" w:type="dxa"/>
            <w:vAlign w:val="top"/>
          </w:tcPr>
          <w:p>
            <w:pPr>
              <w:pStyle w:val="TableText"/>
              <w:ind w:left="1636"/>
              <w:spacing w:before="105" w:line="187" w:lineRule="auto"/>
              <w:rPr/>
            </w:pPr>
            <w:r>
              <w:rPr>
                <w:spacing w:val="2"/>
              </w:rPr>
              <w:t>0.00</w:t>
            </w:r>
          </w:p>
        </w:tc>
        <w:tc>
          <w:tcPr>
            <w:tcW w:w="2205" w:type="dxa"/>
            <w:vAlign w:val="top"/>
          </w:tcPr>
          <w:p>
            <w:pPr>
              <w:pStyle w:val="TableText"/>
              <w:ind w:left="1834"/>
              <w:spacing w:before="105" w:line="187" w:lineRule="auto"/>
              <w:rPr/>
            </w:pPr>
            <w:r>
              <w:rPr>
                <w:spacing w:val="2"/>
              </w:rPr>
              <w:t>0.00</w:t>
            </w:r>
          </w:p>
        </w:tc>
        <w:tc>
          <w:tcPr>
            <w:tcW w:w="2136" w:type="dxa"/>
            <w:vAlign w:val="top"/>
          </w:tcPr>
          <w:p>
            <w:pPr>
              <w:pStyle w:val="TableText"/>
              <w:ind w:left="1764"/>
              <w:spacing w:before="105" w:line="187"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199"/>
              <w:spacing w:before="105" w:line="188" w:lineRule="auto"/>
              <w:rPr/>
            </w:pPr>
            <w:r>
              <w:rPr>
                <w:spacing w:val="-3"/>
              </w:rPr>
              <w:t>17</w:t>
            </w:r>
          </w:p>
        </w:tc>
        <w:tc>
          <w:tcPr>
            <w:tcW w:w="1583" w:type="dxa"/>
            <w:vAlign w:val="top"/>
          </w:tcPr>
          <w:p>
            <w:pPr>
              <w:rPr>
                <w:rFonts w:ascii="Arial"/>
                <w:sz w:val="21"/>
              </w:rPr>
            </w:pPr>
            <w:r/>
          </w:p>
        </w:tc>
        <w:tc>
          <w:tcPr>
            <w:tcW w:w="2813" w:type="dxa"/>
            <w:vAlign w:val="top"/>
          </w:tcPr>
          <w:p>
            <w:pPr>
              <w:pStyle w:val="TableText"/>
              <w:ind w:left="45"/>
              <w:spacing w:before="79" w:line="217" w:lineRule="auto"/>
              <w:rPr/>
            </w:pPr>
            <w:r>
              <w:rPr>
                <w:spacing w:val="8"/>
              </w:rPr>
              <w:t>十七、援助其他地区支出</w:t>
            </w:r>
          </w:p>
        </w:tc>
        <w:tc>
          <w:tcPr>
            <w:tcW w:w="537" w:type="dxa"/>
            <w:vAlign w:val="top"/>
          </w:tcPr>
          <w:p>
            <w:pPr>
              <w:pStyle w:val="TableText"/>
              <w:ind w:left="189"/>
              <w:spacing w:before="105" w:line="187" w:lineRule="auto"/>
              <w:rPr/>
            </w:pPr>
            <w:r>
              <w:rPr>
                <w:spacing w:val="1"/>
              </w:rPr>
              <w:t>49</w:t>
            </w:r>
          </w:p>
        </w:tc>
        <w:tc>
          <w:tcPr>
            <w:tcW w:w="1584" w:type="dxa"/>
            <w:vAlign w:val="top"/>
          </w:tcPr>
          <w:p>
            <w:pPr>
              <w:pStyle w:val="TableText"/>
              <w:ind w:left="1212"/>
              <w:spacing w:before="105" w:line="187" w:lineRule="auto"/>
              <w:rPr/>
            </w:pPr>
            <w:r>
              <w:rPr>
                <w:spacing w:val="2"/>
              </w:rPr>
              <w:t>0.00</w:t>
            </w:r>
          </w:p>
        </w:tc>
        <w:tc>
          <w:tcPr>
            <w:tcW w:w="2008" w:type="dxa"/>
            <w:vAlign w:val="top"/>
          </w:tcPr>
          <w:p>
            <w:pPr>
              <w:pStyle w:val="TableText"/>
              <w:ind w:left="1636"/>
              <w:spacing w:before="105" w:line="187" w:lineRule="auto"/>
              <w:rPr/>
            </w:pPr>
            <w:r>
              <w:rPr>
                <w:spacing w:val="2"/>
              </w:rPr>
              <w:t>0.00</w:t>
            </w:r>
          </w:p>
        </w:tc>
        <w:tc>
          <w:tcPr>
            <w:tcW w:w="2205" w:type="dxa"/>
            <w:vAlign w:val="top"/>
          </w:tcPr>
          <w:p>
            <w:pPr>
              <w:pStyle w:val="TableText"/>
              <w:ind w:left="1834"/>
              <w:spacing w:before="105" w:line="187" w:lineRule="auto"/>
              <w:rPr/>
            </w:pPr>
            <w:r>
              <w:rPr>
                <w:spacing w:val="2"/>
              </w:rPr>
              <w:t>0.00</w:t>
            </w:r>
          </w:p>
        </w:tc>
        <w:tc>
          <w:tcPr>
            <w:tcW w:w="2136" w:type="dxa"/>
            <w:vAlign w:val="top"/>
          </w:tcPr>
          <w:p>
            <w:pPr>
              <w:pStyle w:val="TableText"/>
              <w:ind w:left="1764"/>
              <w:spacing w:before="105" w:line="187"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199"/>
              <w:spacing w:before="105" w:line="188" w:lineRule="auto"/>
              <w:rPr/>
            </w:pPr>
            <w:r>
              <w:rPr>
                <w:spacing w:val="-3"/>
              </w:rPr>
              <w:t>18</w:t>
            </w:r>
          </w:p>
        </w:tc>
        <w:tc>
          <w:tcPr>
            <w:tcW w:w="1583" w:type="dxa"/>
            <w:vAlign w:val="top"/>
          </w:tcPr>
          <w:p>
            <w:pPr>
              <w:rPr>
                <w:rFonts w:ascii="Arial"/>
                <w:sz w:val="21"/>
              </w:rPr>
            </w:pPr>
            <w:r/>
          </w:p>
        </w:tc>
        <w:tc>
          <w:tcPr>
            <w:tcW w:w="2813" w:type="dxa"/>
            <w:vAlign w:val="top"/>
          </w:tcPr>
          <w:p>
            <w:pPr>
              <w:pStyle w:val="TableText"/>
              <w:ind w:left="45"/>
              <w:spacing w:before="79" w:line="218" w:lineRule="auto"/>
              <w:rPr/>
            </w:pPr>
            <w:r>
              <w:rPr>
                <w:spacing w:val="9"/>
              </w:rPr>
              <w:t>十八、自然资源海洋气象等支出</w:t>
            </w:r>
          </w:p>
        </w:tc>
        <w:tc>
          <w:tcPr>
            <w:tcW w:w="537" w:type="dxa"/>
            <w:vAlign w:val="top"/>
          </w:tcPr>
          <w:p>
            <w:pPr>
              <w:pStyle w:val="TableText"/>
              <w:ind w:left="193"/>
              <w:spacing w:before="105" w:line="187" w:lineRule="auto"/>
              <w:rPr/>
            </w:pPr>
            <w:r>
              <w:rPr>
                <w:spacing w:val="-1"/>
              </w:rPr>
              <w:t>50</w:t>
            </w:r>
          </w:p>
        </w:tc>
        <w:tc>
          <w:tcPr>
            <w:tcW w:w="1584" w:type="dxa"/>
            <w:vAlign w:val="top"/>
          </w:tcPr>
          <w:p>
            <w:pPr>
              <w:pStyle w:val="TableText"/>
              <w:ind w:left="1212"/>
              <w:spacing w:before="105" w:line="187" w:lineRule="auto"/>
              <w:rPr/>
            </w:pPr>
            <w:r>
              <w:rPr>
                <w:spacing w:val="2"/>
              </w:rPr>
              <w:t>0.00</w:t>
            </w:r>
          </w:p>
        </w:tc>
        <w:tc>
          <w:tcPr>
            <w:tcW w:w="2008" w:type="dxa"/>
            <w:vAlign w:val="top"/>
          </w:tcPr>
          <w:p>
            <w:pPr>
              <w:pStyle w:val="TableText"/>
              <w:ind w:left="1636"/>
              <w:spacing w:before="105" w:line="187" w:lineRule="auto"/>
              <w:rPr/>
            </w:pPr>
            <w:r>
              <w:rPr>
                <w:spacing w:val="2"/>
              </w:rPr>
              <w:t>0.00</w:t>
            </w:r>
          </w:p>
        </w:tc>
        <w:tc>
          <w:tcPr>
            <w:tcW w:w="2205" w:type="dxa"/>
            <w:vAlign w:val="top"/>
          </w:tcPr>
          <w:p>
            <w:pPr>
              <w:pStyle w:val="TableText"/>
              <w:ind w:left="1834"/>
              <w:spacing w:before="105" w:line="187" w:lineRule="auto"/>
              <w:rPr/>
            </w:pPr>
            <w:r>
              <w:rPr>
                <w:spacing w:val="2"/>
              </w:rPr>
              <w:t>0.00</w:t>
            </w:r>
          </w:p>
        </w:tc>
        <w:tc>
          <w:tcPr>
            <w:tcW w:w="2136" w:type="dxa"/>
            <w:vAlign w:val="top"/>
          </w:tcPr>
          <w:p>
            <w:pPr>
              <w:pStyle w:val="TableText"/>
              <w:ind w:left="1764"/>
              <w:spacing w:before="105" w:line="187" w:lineRule="auto"/>
              <w:rPr/>
            </w:pPr>
            <w:r>
              <w:rPr>
                <w:spacing w:val="2"/>
              </w:rPr>
              <w:t>0.00</w:t>
            </w:r>
          </w:p>
        </w:tc>
      </w:tr>
      <w:tr>
        <w:trPr>
          <w:trHeight w:val="277" w:hRule="atLeast"/>
        </w:trPr>
        <w:tc>
          <w:tcPr>
            <w:tcW w:w="2501" w:type="dxa"/>
            <w:vAlign w:val="top"/>
          </w:tcPr>
          <w:p>
            <w:pPr>
              <w:rPr>
                <w:rFonts w:ascii="Arial"/>
                <w:sz w:val="21"/>
              </w:rPr>
            </w:pPr>
            <w:r/>
          </w:p>
        </w:tc>
        <w:tc>
          <w:tcPr>
            <w:tcW w:w="537" w:type="dxa"/>
            <w:vAlign w:val="top"/>
          </w:tcPr>
          <w:p>
            <w:pPr>
              <w:pStyle w:val="TableText"/>
              <w:ind w:left="199"/>
              <w:spacing w:before="104" w:line="187" w:lineRule="auto"/>
              <w:rPr/>
            </w:pPr>
            <w:r>
              <w:rPr>
                <w:spacing w:val="-3"/>
              </w:rPr>
              <w:t>19</w:t>
            </w:r>
          </w:p>
        </w:tc>
        <w:tc>
          <w:tcPr>
            <w:tcW w:w="1583" w:type="dxa"/>
            <w:vAlign w:val="top"/>
          </w:tcPr>
          <w:p>
            <w:pPr>
              <w:rPr>
                <w:rFonts w:ascii="Arial"/>
                <w:sz w:val="21"/>
              </w:rPr>
            </w:pPr>
            <w:r/>
          </w:p>
        </w:tc>
        <w:tc>
          <w:tcPr>
            <w:tcW w:w="2813" w:type="dxa"/>
            <w:vAlign w:val="top"/>
          </w:tcPr>
          <w:p>
            <w:pPr>
              <w:pStyle w:val="TableText"/>
              <w:ind w:left="45"/>
              <w:spacing w:before="78" w:line="217" w:lineRule="auto"/>
              <w:rPr/>
            </w:pPr>
            <w:r>
              <w:rPr>
                <w:spacing w:val="8"/>
              </w:rPr>
              <w:t>十九、住房保障支出</w:t>
            </w:r>
          </w:p>
        </w:tc>
        <w:tc>
          <w:tcPr>
            <w:tcW w:w="537" w:type="dxa"/>
            <w:vAlign w:val="top"/>
          </w:tcPr>
          <w:p>
            <w:pPr>
              <w:pStyle w:val="TableText"/>
              <w:ind w:left="193"/>
              <w:spacing w:before="104" w:line="187" w:lineRule="auto"/>
              <w:rPr/>
            </w:pPr>
            <w:r>
              <w:rPr>
                <w:spacing w:val="-1"/>
              </w:rPr>
              <w:t>51</w:t>
            </w:r>
          </w:p>
        </w:tc>
        <w:tc>
          <w:tcPr>
            <w:tcW w:w="1584" w:type="dxa"/>
            <w:vAlign w:val="top"/>
          </w:tcPr>
          <w:p>
            <w:pPr>
              <w:pStyle w:val="TableText"/>
              <w:ind w:left="1127"/>
              <w:spacing w:before="104" w:line="187" w:lineRule="auto"/>
              <w:rPr/>
            </w:pPr>
            <w:r>
              <w:rPr>
                <w:spacing w:val="3"/>
              </w:rPr>
              <w:t>68.34</w:t>
            </w:r>
          </w:p>
        </w:tc>
        <w:tc>
          <w:tcPr>
            <w:tcW w:w="2008" w:type="dxa"/>
            <w:vAlign w:val="top"/>
          </w:tcPr>
          <w:p>
            <w:pPr>
              <w:pStyle w:val="TableText"/>
              <w:ind w:left="1551"/>
              <w:spacing w:before="104" w:line="187" w:lineRule="auto"/>
              <w:rPr/>
            </w:pPr>
            <w:r>
              <w:rPr>
                <w:spacing w:val="3"/>
              </w:rPr>
              <w:t>68.34</w:t>
            </w:r>
          </w:p>
        </w:tc>
        <w:tc>
          <w:tcPr>
            <w:tcW w:w="2205" w:type="dxa"/>
            <w:vAlign w:val="top"/>
          </w:tcPr>
          <w:p>
            <w:pPr>
              <w:pStyle w:val="TableText"/>
              <w:ind w:left="1834"/>
              <w:spacing w:before="104" w:line="187" w:lineRule="auto"/>
              <w:rPr/>
            </w:pPr>
            <w:r>
              <w:rPr>
                <w:spacing w:val="2"/>
              </w:rPr>
              <w:t>0.00</w:t>
            </w:r>
          </w:p>
        </w:tc>
        <w:tc>
          <w:tcPr>
            <w:tcW w:w="2136" w:type="dxa"/>
            <w:vAlign w:val="top"/>
          </w:tcPr>
          <w:p>
            <w:pPr>
              <w:pStyle w:val="TableText"/>
              <w:ind w:left="1764"/>
              <w:spacing w:before="104" w:line="187"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189"/>
              <w:spacing w:before="105" w:line="187" w:lineRule="auto"/>
              <w:rPr/>
            </w:pPr>
            <w:r>
              <w:rPr/>
              <w:t>20</w:t>
            </w:r>
          </w:p>
        </w:tc>
        <w:tc>
          <w:tcPr>
            <w:tcW w:w="1583" w:type="dxa"/>
            <w:vAlign w:val="top"/>
          </w:tcPr>
          <w:p>
            <w:pPr>
              <w:rPr>
                <w:rFonts w:ascii="Arial"/>
                <w:sz w:val="21"/>
              </w:rPr>
            </w:pPr>
            <w:r/>
          </w:p>
        </w:tc>
        <w:tc>
          <w:tcPr>
            <w:tcW w:w="2813" w:type="dxa"/>
            <w:vAlign w:val="top"/>
          </w:tcPr>
          <w:p>
            <w:pPr>
              <w:pStyle w:val="TableText"/>
              <w:ind w:left="47"/>
              <w:spacing w:before="79" w:line="217" w:lineRule="auto"/>
              <w:rPr/>
            </w:pPr>
            <w:r>
              <w:rPr>
                <w:spacing w:val="8"/>
              </w:rPr>
              <w:t>二十、粮油物资储备支出</w:t>
            </w:r>
          </w:p>
        </w:tc>
        <w:tc>
          <w:tcPr>
            <w:tcW w:w="537" w:type="dxa"/>
            <w:vAlign w:val="top"/>
          </w:tcPr>
          <w:p>
            <w:pPr>
              <w:pStyle w:val="TableText"/>
              <w:ind w:left="193"/>
              <w:spacing w:before="105" w:line="187" w:lineRule="auto"/>
              <w:rPr/>
            </w:pPr>
            <w:r>
              <w:rPr>
                <w:spacing w:val="-1"/>
              </w:rPr>
              <w:t>52</w:t>
            </w:r>
          </w:p>
        </w:tc>
        <w:tc>
          <w:tcPr>
            <w:tcW w:w="1584" w:type="dxa"/>
            <w:vAlign w:val="top"/>
          </w:tcPr>
          <w:p>
            <w:pPr>
              <w:pStyle w:val="TableText"/>
              <w:ind w:left="1212"/>
              <w:spacing w:before="105" w:line="187" w:lineRule="auto"/>
              <w:rPr/>
            </w:pPr>
            <w:r>
              <w:rPr>
                <w:spacing w:val="2"/>
              </w:rPr>
              <w:t>0.00</w:t>
            </w:r>
          </w:p>
        </w:tc>
        <w:tc>
          <w:tcPr>
            <w:tcW w:w="2008" w:type="dxa"/>
            <w:vAlign w:val="top"/>
          </w:tcPr>
          <w:p>
            <w:pPr>
              <w:pStyle w:val="TableText"/>
              <w:ind w:left="1636"/>
              <w:spacing w:before="105" w:line="187" w:lineRule="auto"/>
              <w:rPr/>
            </w:pPr>
            <w:r>
              <w:rPr>
                <w:spacing w:val="2"/>
              </w:rPr>
              <w:t>0.00</w:t>
            </w:r>
          </w:p>
        </w:tc>
        <w:tc>
          <w:tcPr>
            <w:tcW w:w="2205" w:type="dxa"/>
            <w:vAlign w:val="top"/>
          </w:tcPr>
          <w:p>
            <w:pPr>
              <w:pStyle w:val="TableText"/>
              <w:ind w:left="1834"/>
              <w:spacing w:before="105" w:line="187" w:lineRule="auto"/>
              <w:rPr/>
            </w:pPr>
            <w:r>
              <w:rPr>
                <w:spacing w:val="2"/>
              </w:rPr>
              <w:t>0.00</w:t>
            </w:r>
          </w:p>
        </w:tc>
        <w:tc>
          <w:tcPr>
            <w:tcW w:w="2136" w:type="dxa"/>
            <w:vAlign w:val="top"/>
          </w:tcPr>
          <w:p>
            <w:pPr>
              <w:pStyle w:val="TableText"/>
              <w:ind w:left="1764"/>
              <w:spacing w:before="105" w:line="187" w:lineRule="auto"/>
              <w:rPr/>
            </w:pPr>
            <w:r>
              <w:rPr>
                <w:spacing w:val="2"/>
              </w:rPr>
              <w:t>0.00</w:t>
            </w:r>
          </w:p>
        </w:tc>
      </w:tr>
      <w:tr>
        <w:trPr>
          <w:trHeight w:val="277" w:hRule="atLeast"/>
        </w:trPr>
        <w:tc>
          <w:tcPr>
            <w:tcW w:w="2501" w:type="dxa"/>
            <w:vAlign w:val="top"/>
          </w:tcPr>
          <w:p>
            <w:pPr>
              <w:rPr>
                <w:rFonts w:ascii="Arial"/>
                <w:sz w:val="21"/>
              </w:rPr>
            </w:pPr>
            <w:r/>
          </w:p>
        </w:tc>
        <w:tc>
          <w:tcPr>
            <w:tcW w:w="537" w:type="dxa"/>
            <w:vAlign w:val="top"/>
          </w:tcPr>
          <w:p>
            <w:pPr>
              <w:pStyle w:val="TableText"/>
              <w:ind w:left="189"/>
              <w:spacing w:before="104" w:line="187" w:lineRule="auto"/>
              <w:rPr/>
            </w:pPr>
            <w:r>
              <w:rPr/>
              <w:t>21</w:t>
            </w:r>
          </w:p>
        </w:tc>
        <w:tc>
          <w:tcPr>
            <w:tcW w:w="1583" w:type="dxa"/>
            <w:vAlign w:val="top"/>
          </w:tcPr>
          <w:p>
            <w:pPr>
              <w:rPr>
                <w:rFonts w:ascii="Arial"/>
                <w:sz w:val="21"/>
              </w:rPr>
            </w:pPr>
            <w:r/>
          </w:p>
        </w:tc>
        <w:tc>
          <w:tcPr>
            <w:tcW w:w="2813" w:type="dxa"/>
            <w:vAlign w:val="top"/>
          </w:tcPr>
          <w:p>
            <w:pPr>
              <w:pStyle w:val="TableText"/>
              <w:ind w:left="47"/>
              <w:spacing w:before="79" w:line="216" w:lineRule="auto"/>
              <w:rPr/>
            </w:pPr>
            <w:r>
              <w:rPr>
                <w:spacing w:val="7"/>
              </w:rPr>
              <w:t>二十一、国有资本经营预算支出</w:t>
            </w:r>
          </w:p>
        </w:tc>
        <w:tc>
          <w:tcPr>
            <w:tcW w:w="537" w:type="dxa"/>
            <w:vAlign w:val="top"/>
          </w:tcPr>
          <w:p>
            <w:pPr>
              <w:pStyle w:val="TableText"/>
              <w:ind w:left="193"/>
              <w:spacing w:before="105" w:line="186" w:lineRule="auto"/>
              <w:rPr/>
            </w:pPr>
            <w:r>
              <w:rPr>
                <w:spacing w:val="-1"/>
              </w:rPr>
              <w:t>53</w:t>
            </w:r>
          </w:p>
        </w:tc>
        <w:tc>
          <w:tcPr>
            <w:tcW w:w="1584" w:type="dxa"/>
            <w:vAlign w:val="top"/>
          </w:tcPr>
          <w:p>
            <w:pPr>
              <w:pStyle w:val="TableText"/>
              <w:ind w:left="1212"/>
              <w:spacing w:before="105" w:line="186" w:lineRule="auto"/>
              <w:rPr/>
            </w:pPr>
            <w:r>
              <w:rPr>
                <w:spacing w:val="2"/>
              </w:rPr>
              <w:t>0.00</w:t>
            </w:r>
          </w:p>
        </w:tc>
        <w:tc>
          <w:tcPr>
            <w:tcW w:w="2008" w:type="dxa"/>
            <w:vAlign w:val="top"/>
          </w:tcPr>
          <w:p>
            <w:pPr>
              <w:pStyle w:val="TableText"/>
              <w:ind w:left="1636"/>
              <w:spacing w:before="105" w:line="186" w:lineRule="auto"/>
              <w:rPr/>
            </w:pPr>
            <w:r>
              <w:rPr>
                <w:spacing w:val="2"/>
              </w:rPr>
              <w:t>0.00</w:t>
            </w:r>
          </w:p>
        </w:tc>
        <w:tc>
          <w:tcPr>
            <w:tcW w:w="2205" w:type="dxa"/>
            <w:vAlign w:val="top"/>
          </w:tcPr>
          <w:p>
            <w:pPr>
              <w:pStyle w:val="TableText"/>
              <w:ind w:left="1834"/>
              <w:spacing w:before="105" w:line="186" w:lineRule="auto"/>
              <w:rPr/>
            </w:pPr>
            <w:r>
              <w:rPr>
                <w:spacing w:val="2"/>
              </w:rPr>
              <w:t>0.00</w:t>
            </w:r>
          </w:p>
        </w:tc>
        <w:tc>
          <w:tcPr>
            <w:tcW w:w="2136" w:type="dxa"/>
            <w:vAlign w:val="top"/>
          </w:tcPr>
          <w:p>
            <w:pPr>
              <w:pStyle w:val="TableText"/>
              <w:ind w:left="1764"/>
              <w:spacing w:before="105" w:line="186" w:lineRule="auto"/>
              <w:rPr/>
            </w:pPr>
            <w:r>
              <w:rPr>
                <w:spacing w:val="2"/>
              </w:rPr>
              <w:t>0.00</w:t>
            </w:r>
          </w:p>
        </w:tc>
      </w:tr>
      <w:tr>
        <w:trPr>
          <w:trHeight w:val="277" w:hRule="atLeast"/>
        </w:trPr>
        <w:tc>
          <w:tcPr>
            <w:tcW w:w="2501" w:type="dxa"/>
            <w:vAlign w:val="top"/>
          </w:tcPr>
          <w:p>
            <w:pPr>
              <w:rPr>
                <w:rFonts w:ascii="Arial"/>
                <w:sz w:val="21"/>
              </w:rPr>
            </w:pPr>
            <w:r/>
          </w:p>
        </w:tc>
        <w:tc>
          <w:tcPr>
            <w:tcW w:w="537" w:type="dxa"/>
            <w:vAlign w:val="top"/>
          </w:tcPr>
          <w:p>
            <w:pPr>
              <w:pStyle w:val="TableText"/>
              <w:ind w:left="189"/>
              <w:spacing w:before="106" w:line="185" w:lineRule="auto"/>
              <w:rPr/>
            </w:pPr>
            <w:r>
              <w:rPr/>
              <w:t>22</w:t>
            </w:r>
          </w:p>
        </w:tc>
        <w:tc>
          <w:tcPr>
            <w:tcW w:w="1583" w:type="dxa"/>
            <w:vAlign w:val="top"/>
          </w:tcPr>
          <w:p>
            <w:pPr>
              <w:rPr>
                <w:rFonts w:ascii="Arial"/>
                <w:sz w:val="21"/>
              </w:rPr>
            </w:pPr>
            <w:r/>
          </w:p>
        </w:tc>
        <w:tc>
          <w:tcPr>
            <w:tcW w:w="2813" w:type="dxa"/>
            <w:vAlign w:val="top"/>
          </w:tcPr>
          <w:p>
            <w:pPr>
              <w:pStyle w:val="TableText"/>
              <w:ind w:left="47"/>
              <w:spacing w:before="80" w:line="215" w:lineRule="auto"/>
              <w:rPr/>
            </w:pPr>
            <w:r>
              <w:rPr>
                <w:spacing w:val="8"/>
              </w:rPr>
              <w:t>二十二、灾害防治及应急管理支出</w:t>
            </w:r>
          </w:p>
        </w:tc>
        <w:tc>
          <w:tcPr>
            <w:tcW w:w="537" w:type="dxa"/>
            <w:vAlign w:val="top"/>
          </w:tcPr>
          <w:p>
            <w:pPr>
              <w:pStyle w:val="TableText"/>
              <w:ind w:left="193"/>
              <w:spacing w:before="106" w:line="185" w:lineRule="auto"/>
              <w:rPr/>
            </w:pPr>
            <w:r>
              <w:rPr>
                <w:spacing w:val="-1"/>
              </w:rPr>
              <w:t>54</w:t>
            </w:r>
          </w:p>
        </w:tc>
        <w:tc>
          <w:tcPr>
            <w:tcW w:w="1584" w:type="dxa"/>
            <w:vAlign w:val="top"/>
          </w:tcPr>
          <w:p>
            <w:pPr>
              <w:pStyle w:val="TableText"/>
              <w:ind w:left="1212"/>
              <w:spacing w:before="106" w:line="185" w:lineRule="auto"/>
              <w:rPr/>
            </w:pPr>
            <w:r>
              <w:rPr>
                <w:spacing w:val="2"/>
              </w:rPr>
              <w:t>0.00</w:t>
            </w:r>
          </w:p>
        </w:tc>
        <w:tc>
          <w:tcPr>
            <w:tcW w:w="2008" w:type="dxa"/>
            <w:vAlign w:val="top"/>
          </w:tcPr>
          <w:p>
            <w:pPr>
              <w:pStyle w:val="TableText"/>
              <w:ind w:left="1636"/>
              <w:spacing w:before="106" w:line="185" w:lineRule="auto"/>
              <w:rPr/>
            </w:pPr>
            <w:r>
              <w:rPr>
                <w:spacing w:val="2"/>
              </w:rPr>
              <w:t>0.00</w:t>
            </w:r>
          </w:p>
        </w:tc>
        <w:tc>
          <w:tcPr>
            <w:tcW w:w="2205" w:type="dxa"/>
            <w:vAlign w:val="top"/>
          </w:tcPr>
          <w:p>
            <w:pPr>
              <w:pStyle w:val="TableText"/>
              <w:ind w:left="1834"/>
              <w:spacing w:before="106" w:line="185" w:lineRule="auto"/>
              <w:rPr/>
            </w:pPr>
            <w:r>
              <w:rPr>
                <w:spacing w:val="2"/>
              </w:rPr>
              <w:t>0.00</w:t>
            </w:r>
          </w:p>
        </w:tc>
        <w:tc>
          <w:tcPr>
            <w:tcW w:w="2136" w:type="dxa"/>
            <w:vAlign w:val="top"/>
          </w:tcPr>
          <w:p>
            <w:pPr>
              <w:pStyle w:val="TableText"/>
              <w:ind w:left="1764"/>
              <w:spacing w:before="106" w:line="185"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189"/>
              <w:spacing w:before="107" w:line="185" w:lineRule="auto"/>
              <w:rPr/>
            </w:pPr>
            <w:r>
              <w:rPr/>
              <w:t>23</w:t>
            </w:r>
          </w:p>
        </w:tc>
        <w:tc>
          <w:tcPr>
            <w:tcW w:w="1583" w:type="dxa"/>
            <w:vAlign w:val="top"/>
          </w:tcPr>
          <w:p>
            <w:pPr>
              <w:rPr>
                <w:rFonts w:ascii="Arial"/>
                <w:sz w:val="21"/>
              </w:rPr>
            </w:pPr>
            <w:r/>
          </w:p>
        </w:tc>
        <w:tc>
          <w:tcPr>
            <w:tcW w:w="2813" w:type="dxa"/>
            <w:vAlign w:val="top"/>
          </w:tcPr>
          <w:p>
            <w:pPr>
              <w:pStyle w:val="TableText"/>
              <w:ind w:left="47"/>
              <w:spacing w:before="81" w:line="215" w:lineRule="auto"/>
              <w:rPr/>
            </w:pPr>
            <w:r>
              <w:rPr>
                <w:spacing w:val="8"/>
              </w:rPr>
              <w:t>二十三、其他支出</w:t>
            </w:r>
          </w:p>
        </w:tc>
        <w:tc>
          <w:tcPr>
            <w:tcW w:w="537" w:type="dxa"/>
            <w:vAlign w:val="top"/>
          </w:tcPr>
          <w:p>
            <w:pPr>
              <w:pStyle w:val="TableText"/>
              <w:ind w:left="193"/>
              <w:spacing w:before="108" w:line="184" w:lineRule="auto"/>
              <w:rPr/>
            </w:pPr>
            <w:r>
              <w:rPr>
                <w:spacing w:val="-1"/>
              </w:rPr>
              <w:t>55</w:t>
            </w:r>
          </w:p>
        </w:tc>
        <w:tc>
          <w:tcPr>
            <w:tcW w:w="1584" w:type="dxa"/>
            <w:vAlign w:val="top"/>
          </w:tcPr>
          <w:p>
            <w:pPr>
              <w:pStyle w:val="TableText"/>
              <w:ind w:left="1212"/>
              <w:spacing w:before="107" w:line="185" w:lineRule="auto"/>
              <w:rPr/>
            </w:pPr>
            <w:r>
              <w:rPr>
                <w:spacing w:val="2"/>
              </w:rPr>
              <w:t>0.00</w:t>
            </w:r>
          </w:p>
        </w:tc>
        <w:tc>
          <w:tcPr>
            <w:tcW w:w="2008" w:type="dxa"/>
            <w:vAlign w:val="top"/>
          </w:tcPr>
          <w:p>
            <w:pPr>
              <w:pStyle w:val="TableText"/>
              <w:ind w:left="1636"/>
              <w:spacing w:before="107" w:line="185" w:lineRule="auto"/>
              <w:rPr/>
            </w:pPr>
            <w:r>
              <w:rPr>
                <w:spacing w:val="2"/>
              </w:rPr>
              <w:t>0.00</w:t>
            </w:r>
          </w:p>
        </w:tc>
        <w:tc>
          <w:tcPr>
            <w:tcW w:w="2205" w:type="dxa"/>
            <w:vAlign w:val="top"/>
          </w:tcPr>
          <w:p>
            <w:pPr>
              <w:pStyle w:val="TableText"/>
              <w:ind w:left="1834"/>
              <w:spacing w:before="107" w:line="185" w:lineRule="auto"/>
              <w:rPr/>
            </w:pPr>
            <w:r>
              <w:rPr>
                <w:spacing w:val="2"/>
              </w:rPr>
              <w:t>0.00</w:t>
            </w:r>
          </w:p>
        </w:tc>
        <w:tc>
          <w:tcPr>
            <w:tcW w:w="2136" w:type="dxa"/>
            <w:vAlign w:val="top"/>
          </w:tcPr>
          <w:p>
            <w:pPr>
              <w:pStyle w:val="TableText"/>
              <w:ind w:left="1764"/>
              <w:spacing w:before="107" w:line="185" w:lineRule="auto"/>
              <w:rPr/>
            </w:pPr>
            <w:r>
              <w:rPr>
                <w:spacing w:val="2"/>
              </w:rPr>
              <w:t>0.00</w:t>
            </w:r>
          </w:p>
        </w:tc>
      </w:tr>
      <w:tr>
        <w:trPr>
          <w:trHeight w:val="277" w:hRule="atLeast"/>
        </w:trPr>
        <w:tc>
          <w:tcPr>
            <w:tcW w:w="2501" w:type="dxa"/>
            <w:vAlign w:val="top"/>
          </w:tcPr>
          <w:p>
            <w:pPr>
              <w:rPr>
                <w:rFonts w:ascii="Arial"/>
                <w:sz w:val="21"/>
              </w:rPr>
            </w:pPr>
            <w:r/>
          </w:p>
        </w:tc>
        <w:tc>
          <w:tcPr>
            <w:tcW w:w="537" w:type="dxa"/>
            <w:vAlign w:val="top"/>
          </w:tcPr>
          <w:p>
            <w:pPr>
              <w:pStyle w:val="TableText"/>
              <w:ind w:left="189"/>
              <w:spacing w:before="107" w:line="184" w:lineRule="auto"/>
              <w:rPr/>
            </w:pPr>
            <w:r>
              <w:rPr/>
              <w:t>24</w:t>
            </w:r>
          </w:p>
        </w:tc>
        <w:tc>
          <w:tcPr>
            <w:tcW w:w="1583" w:type="dxa"/>
            <w:vAlign w:val="top"/>
          </w:tcPr>
          <w:p>
            <w:pPr>
              <w:rPr>
                <w:rFonts w:ascii="Arial"/>
                <w:sz w:val="21"/>
              </w:rPr>
            </w:pPr>
            <w:r/>
          </w:p>
        </w:tc>
        <w:tc>
          <w:tcPr>
            <w:tcW w:w="2813" w:type="dxa"/>
            <w:vAlign w:val="top"/>
          </w:tcPr>
          <w:p>
            <w:pPr>
              <w:pStyle w:val="TableText"/>
              <w:ind w:left="47"/>
              <w:spacing w:before="81" w:line="214" w:lineRule="auto"/>
              <w:rPr/>
            </w:pPr>
            <w:r>
              <w:rPr>
                <w:spacing w:val="8"/>
              </w:rPr>
              <w:t>二十四、债务还本支出</w:t>
            </w:r>
          </w:p>
        </w:tc>
        <w:tc>
          <w:tcPr>
            <w:tcW w:w="537" w:type="dxa"/>
            <w:vAlign w:val="top"/>
          </w:tcPr>
          <w:p>
            <w:pPr>
              <w:pStyle w:val="TableText"/>
              <w:ind w:left="193"/>
              <w:spacing w:before="107" w:line="184" w:lineRule="auto"/>
              <w:rPr/>
            </w:pPr>
            <w:r>
              <w:rPr>
                <w:spacing w:val="-1"/>
              </w:rPr>
              <w:t>56</w:t>
            </w:r>
          </w:p>
        </w:tc>
        <w:tc>
          <w:tcPr>
            <w:tcW w:w="1584" w:type="dxa"/>
            <w:vAlign w:val="top"/>
          </w:tcPr>
          <w:p>
            <w:pPr>
              <w:pStyle w:val="TableText"/>
              <w:ind w:left="1212"/>
              <w:spacing w:before="107" w:line="184" w:lineRule="auto"/>
              <w:rPr/>
            </w:pPr>
            <w:r>
              <w:rPr>
                <w:spacing w:val="2"/>
              </w:rPr>
              <w:t>0.00</w:t>
            </w:r>
          </w:p>
        </w:tc>
        <w:tc>
          <w:tcPr>
            <w:tcW w:w="2008" w:type="dxa"/>
            <w:vAlign w:val="top"/>
          </w:tcPr>
          <w:p>
            <w:pPr>
              <w:pStyle w:val="TableText"/>
              <w:ind w:left="1636"/>
              <w:spacing w:before="107" w:line="184" w:lineRule="auto"/>
              <w:rPr/>
            </w:pPr>
            <w:r>
              <w:rPr>
                <w:spacing w:val="2"/>
              </w:rPr>
              <w:t>0.00</w:t>
            </w:r>
          </w:p>
        </w:tc>
        <w:tc>
          <w:tcPr>
            <w:tcW w:w="2205" w:type="dxa"/>
            <w:vAlign w:val="top"/>
          </w:tcPr>
          <w:p>
            <w:pPr>
              <w:pStyle w:val="TableText"/>
              <w:ind w:left="1834"/>
              <w:spacing w:before="107" w:line="184" w:lineRule="auto"/>
              <w:rPr/>
            </w:pPr>
            <w:r>
              <w:rPr>
                <w:spacing w:val="2"/>
              </w:rPr>
              <w:t>0.00</w:t>
            </w:r>
          </w:p>
        </w:tc>
        <w:tc>
          <w:tcPr>
            <w:tcW w:w="2136" w:type="dxa"/>
            <w:vAlign w:val="top"/>
          </w:tcPr>
          <w:p>
            <w:pPr>
              <w:pStyle w:val="TableText"/>
              <w:ind w:left="1764"/>
              <w:spacing w:before="107" w:line="184" w:lineRule="auto"/>
              <w:rPr/>
            </w:pPr>
            <w:r>
              <w:rPr>
                <w:spacing w:val="2"/>
              </w:rPr>
              <w:t>0.00</w:t>
            </w:r>
          </w:p>
        </w:tc>
      </w:tr>
      <w:tr>
        <w:trPr>
          <w:trHeight w:val="278" w:hRule="atLeast"/>
        </w:trPr>
        <w:tc>
          <w:tcPr>
            <w:tcW w:w="2501" w:type="dxa"/>
            <w:vAlign w:val="top"/>
          </w:tcPr>
          <w:p>
            <w:pPr>
              <w:rPr>
                <w:rFonts w:ascii="Arial"/>
                <w:sz w:val="21"/>
              </w:rPr>
            </w:pPr>
            <w:r/>
          </w:p>
        </w:tc>
        <w:tc>
          <w:tcPr>
            <w:tcW w:w="537" w:type="dxa"/>
            <w:vAlign w:val="top"/>
          </w:tcPr>
          <w:p>
            <w:pPr>
              <w:pStyle w:val="TableText"/>
              <w:ind w:left="189"/>
              <w:spacing w:before="108" w:line="184" w:lineRule="auto"/>
              <w:rPr/>
            </w:pPr>
            <w:r>
              <w:rPr/>
              <w:t>25</w:t>
            </w:r>
          </w:p>
        </w:tc>
        <w:tc>
          <w:tcPr>
            <w:tcW w:w="1583" w:type="dxa"/>
            <w:vAlign w:val="top"/>
          </w:tcPr>
          <w:p>
            <w:pPr>
              <w:rPr>
                <w:rFonts w:ascii="Arial"/>
                <w:sz w:val="21"/>
              </w:rPr>
            </w:pPr>
            <w:r/>
          </w:p>
        </w:tc>
        <w:tc>
          <w:tcPr>
            <w:tcW w:w="2813" w:type="dxa"/>
            <w:vAlign w:val="top"/>
          </w:tcPr>
          <w:p>
            <w:pPr>
              <w:pStyle w:val="TableText"/>
              <w:ind w:left="47"/>
              <w:spacing w:before="82" w:line="214" w:lineRule="auto"/>
              <w:rPr/>
            </w:pPr>
            <w:r>
              <w:rPr>
                <w:spacing w:val="8"/>
              </w:rPr>
              <w:t>二十五、债务付息支出</w:t>
            </w:r>
          </w:p>
        </w:tc>
        <w:tc>
          <w:tcPr>
            <w:tcW w:w="537" w:type="dxa"/>
            <w:vAlign w:val="top"/>
          </w:tcPr>
          <w:p>
            <w:pPr>
              <w:pStyle w:val="TableText"/>
              <w:ind w:left="193"/>
              <w:spacing w:before="109" w:line="183" w:lineRule="auto"/>
              <w:rPr/>
            </w:pPr>
            <w:r>
              <w:rPr>
                <w:spacing w:val="-1"/>
              </w:rPr>
              <w:t>57</w:t>
            </w:r>
          </w:p>
        </w:tc>
        <w:tc>
          <w:tcPr>
            <w:tcW w:w="1584" w:type="dxa"/>
            <w:vAlign w:val="top"/>
          </w:tcPr>
          <w:p>
            <w:pPr>
              <w:pStyle w:val="TableText"/>
              <w:ind w:left="1212"/>
              <w:spacing w:before="108" w:line="184" w:lineRule="auto"/>
              <w:rPr/>
            </w:pPr>
            <w:r>
              <w:rPr>
                <w:spacing w:val="2"/>
              </w:rPr>
              <w:t>0.00</w:t>
            </w:r>
          </w:p>
        </w:tc>
        <w:tc>
          <w:tcPr>
            <w:tcW w:w="2008" w:type="dxa"/>
            <w:vAlign w:val="top"/>
          </w:tcPr>
          <w:p>
            <w:pPr>
              <w:pStyle w:val="TableText"/>
              <w:ind w:left="1636"/>
              <w:spacing w:before="108" w:line="184" w:lineRule="auto"/>
              <w:rPr/>
            </w:pPr>
            <w:r>
              <w:rPr>
                <w:spacing w:val="2"/>
              </w:rPr>
              <w:t>0.00</w:t>
            </w:r>
          </w:p>
        </w:tc>
        <w:tc>
          <w:tcPr>
            <w:tcW w:w="2205" w:type="dxa"/>
            <w:vAlign w:val="top"/>
          </w:tcPr>
          <w:p>
            <w:pPr>
              <w:pStyle w:val="TableText"/>
              <w:ind w:left="1834"/>
              <w:spacing w:before="108" w:line="184" w:lineRule="auto"/>
              <w:rPr/>
            </w:pPr>
            <w:r>
              <w:rPr>
                <w:spacing w:val="2"/>
              </w:rPr>
              <w:t>0.00</w:t>
            </w:r>
          </w:p>
        </w:tc>
        <w:tc>
          <w:tcPr>
            <w:tcW w:w="2136" w:type="dxa"/>
            <w:vAlign w:val="top"/>
          </w:tcPr>
          <w:p>
            <w:pPr>
              <w:pStyle w:val="TableText"/>
              <w:ind w:left="1764"/>
              <w:spacing w:before="108" w:line="184" w:lineRule="auto"/>
              <w:rPr/>
            </w:pPr>
            <w:r>
              <w:rPr>
                <w:spacing w:val="2"/>
              </w:rPr>
              <w:t>0.00</w:t>
            </w:r>
          </w:p>
        </w:tc>
      </w:tr>
      <w:tr>
        <w:trPr>
          <w:trHeight w:val="277" w:hRule="atLeast"/>
        </w:trPr>
        <w:tc>
          <w:tcPr>
            <w:tcW w:w="2501" w:type="dxa"/>
            <w:vAlign w:val="top"/>
          </w:tcPr>
          <w:p>
            <w:pPr>
              <w:rPr>
                <w:rFonts w:ascii="Arial"/>
                <w:sz w:val="21"/>
              </w:rPr>
            </w:pPr>
            <w:r/>
          </w:p>
        </w:tc>
        <w:tc>
          <w:tcPr>
            <w:tcW w:w="537" w:type="dxa"/>
            <w:vAlign w:val="top"/>
          </w:tcPr>
          <w:p>
            <w:pPr>
              <w:pStyle w:val="TableText"/>
              <w:ind w:left="189"/>
              <w:spacing w:before="108" w:line="183" w:lineRule="auto"/>
              <w:rPr/>
            </w:pPr>
            <w:r>
              <w:rPr/>
              <w:t>26</w:t>
            </w:r>
          </w:p>
        </w:tc>
        <w:tc>
          <w:tcPr>
            <w:tcW w:w="1583" w:type="dxa"/>
            <w:vAlign w:val="top"/>
          </w:tcPr>
          <w:p>
            <w:pPr>
              <w:rPr>
                <w:rFonts w:ascii="Arial"/>
                <w:sz w:val="21"/>
              </w:rPr>
            </w:pPr>
            <w:r/>
          </w:p>
        </w:tc>
        <w:tc>
          <w:tcPr>
            <w:tcW w:w="2813" w:type="dxa"/>
            <w:vAlign w:val="top"/>
          </w:tcPr>
          <w:p>
            <w:pPr>
              <w:pStyle w:val="TableText"/>
              <w:ind w:left="47"/>
              <w:spacing w:before="82" w:line="213" w:lineRule="auto"/>
              <w:rPr/>
            </w:pPr>
            <w:r>
              <w:rPr>
                <w:spacing w:val="8"/>
              </w:rPr>
              <w:t>二十六、抗疫特别国债安排的支出</w:t>
            </w:r>
          </w:p>
        </w:tc>
        <w:tc>
          <w:tcPr>
            <w:tcW w:w="537" w:type="dxa"/>
            <w:vAlign w:val="top"/>
          </w:tcPr>
          <w:p>
            <w:pPr>
              <w:pStyle w:val="TableText"/>
              <w:ind w:left="193"/>
              <w:spacing w:before="108" w:line="183" w:lineRule="auto"/>
              <w:rPr/>
            </w:pPr>
            <w:r>
              <w:rPr>
                <w:spacing w:val="-1"/>
              </w:rPr>
              <w:t>58</w:t>
            </w:r>
          </w:p>
        </w:tc>
        <w:tc>
          <w:tcPr>
            <w:tcW w:w="1584" w:type="dxa"/>
            <w:vAlign w:val="top"/>
          </w:tcPr>
          <w:p>
            <w:pPr>
              <w:pStyle w:val="TableText"/>
              <w:ind w:left="1212"/>
              <w:spacing w:before="108" w:line="183" w:lineRule="auto"/>
              <w:rPr/>
            </w:pPr>
            <w:r>
              <w:rPr>
                <w:spacing w:val="2"/>
              </w:rPr>
              <w:t>0.00</w:t>
            </w:r>
          </w:p>
        </w:tc>
        <w:tc>
          <w:tcPr>
            <w:tcW w:w="2008" w:type="dxa"/>
            <w:vAlign w:val="top"/>
          </w:tcPr>
          <w:p>
            <w:pPr>
              <w:pStyle w:val="TableText"/>
              <w:ind w:left="1636"/>
              <w:spacing w:before="108" w:line="183" w:lineRule="auto"/>
              <w:rPr/>
            </w:pPr>
            <w:r>
              <w:rPr>
                <w:spacing w:val="2"/>
              </w:rPr>
              <w:t>0.00</w:t>
            </w:r>
          </w:p>
        </w:tc>
        <w:tc>
          <w:tcPr>
            <w:tcW w:w="2205" w:type="dxa"/>
            <w:vAlign w:val="top"/>
          </w:tcPr>
          <w:p>
            <w:pPr>
              <w:pStyle w:val="TableText"/>
              <w:ind w:left="1834"/>
              <w:spacing w:before="108" w:line="183" w:lineRule="auto"/>
              <w:rPr/>
            </w:pPr>
            <w:r>
              <w:rPr>
                <w:spacing w:val="2"/>
              </w:rPr>
              <w:t>0.00</w:t>
            </w:r>
          </w:p>
        </w:tc>
        <w:tc>
          <w:tcPr>
            <w:tcW w:w="2136" w:type="dxa"/>
            <w:vAlign w:val="top"/>
          </w:tcPr>
          <w:p>
            <w:pPr>
              <w:pStyle w:val="TableText"/>
              <w:ind w:left="1764"/>
              <w:spacing w:before="108" w:line="183" w:lineRule="auto"/>
              <w:rPr/>
            </w:pPr>
            <w:r>
              <w:rPr>
                <w:spacing w:val="2"/>
              </w:rPr>
              <w:t>0.00</w:t>
            </w:r>
          </w:p>
        </w:tc>
      </w:tr>
      <w:tr>
        <w:trPr>
          <w:trHeight w:val="278" w:hRule="atLeast"/>
        </w:trPr>
        <w:tc>
          <w:tcPr>
            <w:tcW w:w="2501" w:type="dxa"/>
            <w:vAlign w:val="top"/>
          </w:tcPr>
          <w:p>
            <w:pPr>
              <w:pStyle w:val="TableText"/>
              <w:ind w:left="744"/>
              <w:spacing w:before="82" w:line="214" w:lineRule="auto"/>
              <w:rPr/>
            </w:pPr>
            <w:r>
              <w:rPr>
                <w:spacing w:val="8"/>
              </w:rPr>
              <w:t>本年收入合计</w:t>
            </w:r>
          </w:p>
        </w:tc>
        <w:tc>
          <w:tcPr>
            <w:tcW w:w="537" w:type="dxa"/>
            <w:vAlign w:val="top"/>
          </w:tcPr>
          <w:p>
            <w:pPr>
              <w:pStyle w:val="TableText"/>
              <w:ind w:left="189"/>
              <w:spacing w:before="108" w:line="184" w:lineRule="auto"/>
              <w:rPr/>
            </w:pPr>
            <w:r>
              <w:rPr/>
              <w:t>27</w:t>
            </w:r>
          </w:p>
        </w:tc>
        <w:tc>
          <w:tcPr>
            <w:tcW w:w="1583" w:type="dxa"/>
            <w:vAlign w:val="top"/>
          </w:tcPr>
          <w:p>
            <w:pPr>
              <w:pStyle w:val="TableText"/>
              <w:ind w:left="881"/>
              <w:spacing w:before="108" w:line="184" w:lineRule="auto"/>
              <w:rPr/>
            </w:pPr>
            <w:r>
              <w:rPr>
                <w:spacing w:val="2"/>
              </w:rPr>
              <w:t>1,793.63</w:t>
            </w:r>
          </w:p>
        </w:tc>
        <w:tc>
          <w:tcPr>
            <w:tcW w:w="2813" w:type="dxa"/>
            <w:vAlign w:val="top"/>
          </w:tcPr>
          <w:p>
            <w:pPr>
              <w:pStyle w:val="TableText"/>
              <w:ind w:left="903"/>
              <w:spacing w:before="82" w:line="214" w:lineRule="auto"/>
              <w:rPr/>
            </w:pPr>
            <w:r>
              <w:rPr>
                <w:spacing w:val="8"/>
              </w:rPr>
              <w:t>本年支出合计</w:t>
            </w:r>
          </w:p>
        </w:tc>
        <w:tc>
          <w:tcPr>
            <w:tcW w:w="537" w:type="dxa"/>
            <w:vAlign w:val="top"/>
          </w:tcPr>
          <w:p>
            <w:pPr>
              <w:pStyle w:val="TableText"/>
              <w:ind w:left="193"/>
              <w:spacing w:before="108" w:line="184" w:lineRule="auto"/>
              <w:rPr/>
            </w:pPr>
            <w:r>
              <w:rPr>
                <w:spacing w:val="-1"/>
              </w:rPr>
              <w:t>59</w:t>
            </w:r>
          </w:p>
        </w:tc>
        <w:tc>
          <w:tcPr>
            <w:tcW w:w="1584" w:type="dxa"/>
            <w:vAlign w:val="top"/>
          </w:tcPr>
          <w:p>
            <w:pPr>
              <w:pStyle w:val="TableText"/>
              <w:ind w:left="883"/>
              <w:spacing w:before="108" w:line="184" w:lineRule="auto"/>
              <w:rPr/>
            </w:pPr>
            <w:r>
              <w:rPr>
                <w:spacing w:val="2"/>
              </w:rPr>
              <w:t>1,793.63</w:t>
            </w:r>
          </w:p>
        </w:tc>
        <w:tc>
          <w:tcPr>
            <w:tcW w:w="2008" w:type="dxa"/>
            <w:vAlign w:val="top"/>
          </w:tcPr>
          <w:p>
            <w:pPr>
              <w:pStyle w:val="TableText"/>
              <w:ind w:left="1307"/>
              <w:spacing w:before="108" w:line="184" w:lineRule="auto"/>
              <w:rPr/>
            </w:pPr>
            <w:r>
              <w:rPr>
                <w:spacing w:val="2"/>
              </w:rPr>
              <w:t>1,793.63</w:t>
            </w:r>
          </w:p>
        </w:tc>
        <w:tc>
          <w:tcPr>
            <w:tcW w:w="2205" w:type="dxa"/>
            <w:vAlign w:val="top"/>
          </w:tcPr>
          <w:p>
            <w:pPr>
              <w:pStyle w:val="TableText"/>
              <w:ind w:left="1834"/>
              <w:spacing w:before="108" w:line="184" w:lineRule="auto"/>
              <w:rPr/>
            </w:pPr>
            <w:r>
              <w:rPr>
                <w:spacing w:val="2"/>
              </w:rPr>
              <w:t>0.00</w:t>
            </w:r>
          </w:p>
        </w:tc>
        <w:tc>
          <w:tcPr>
            <w:tcW w:w="2136" w:type="dxa"/>
            <w:vAlign w:val="top"/>
          </w:tcPr>
          <w:p>
            <w:pPr>
              <w:pStyle w:val="TableText"/>
              <w:ind w:left="1764"/>
              <w:spacing w:before="108" w:line="184" w:lineRule="auto"/>
              <w:rPr/>
            </w:pPr>
            <w:r>
              <w:rPr>
                <w:spacing w:val="2"/>
              </w:rPr>
              <w:t>0.00</w:t>
            </w:r>
          </w:p>
        </w:tc>
      </w:tr>
      <w:tr>
        <w:trPr>
          <w:trHeight w:val="278" w:hRule="atLeast"/>
        </w:trPr>
        <w:tc>
          <w:tcPr>
            <w:tcW w:w="2501" w:type="dxa"/>
            <w:vAlign w:val="top"/>
          </w:tcPr>
          <w:p>
            <w:pPr>
              <w:pStyle w:val="TableText"/>
              <w:ind w:left="42"/>
              <w:spacing w:before="82" w:line="214" w:lineRule="auto"/>
              <w:rPr/>
            </w:pPr>
            <w:r>
              <w:rPr>
                <w:spacing w:val="8"/>
              </w:rPr>
              <w:t>年初财政拨款结转和结余</w:t>
            </w:r>
          </w:p>
        </w:tc>
        <w:tc>
          <w:tcPr>
            <w:tcW w:w="537" w:type="dxa"/>
            <w:vAlign w:val="top"/>
          </w:tcPr>
          <w:p>
            <w:pPr>
              <w:pStyle w:val="TableText"/>
              <w:ind w:left="189"/>
              <w:spacing w:before="108" w:line="184" w:lineRule="auto"/>
              <w:rPr/>
            </w:pPr>
            <w:r>
              <w:rPr/>
              <w:t>28</w:t>
            </w:r>
          </w:p>
        </w:tc>
        <w:tc>
          <w:tcPr>
            <w:tcW w:w="1583" w:type="dxa"/>
            <w:vAlign w:val="top"/>
          </w:tcPr>
          <w:p>
            <w:pPr>
              <w:pStyle w:val="TableText"/>
              <w:ind w:left="1209"/>
              <w:spacing w:before="108" w:line="184" w:lineRule="auto"/>
              <w:rPr/>
            </w:pPr>
            <w:r>
              <w:rPr>
                <w:spacing w:val="2"/>
              </w:rPr>
              <w:t>0.00</w:t>
            </w:r>
          </w:p>
        </w:tc>
        <w:tc>
          <w:tcPr>
            <w:tcW w:w="2813" w:type="dxa"/>
            <w:vAlign w:val="top"/>
          </w:tcPr>
          <w:p>
            <w:pPr>
              <w:pStyle w:val="TableText"/>
              <w:ind w:left="45"/>
              <w:spacing w:before="82" w:line="214" w:lineRule="auto"/>
              <w:rPr/>
            </w:pPr>
            <w:r>
              <w:rPr>
                <w:spacing w:val="8"/>
              </w:rPr>
              <w:t>年末财政拨款结转和结余</w:t>
            </w:r>
          </w:p>
        </w:tc>
        <w:tc>
          <w:tcPr>
            <w:tcW w:w="537" w:type="dxa"/>
            <w:vAlign w:val="top"/>
          </w:tcPr>
          <w:p>
            <w:pPr>
              <w:pStyle w:val="TableText"/>
              <w:ind w:left="191"/>
              <w:spacing w:before="108" w:line="184" w:lineRule="auto"/>
              <w:rPr/>
            </w:pPr>
            <w:r>
              <w:rPr/>
              <w:t>60</w:t>
            </w:r>
          </w:p>
        </w:tc>
        <w:tc>
          <w:tcPr>
            <w:tcW w:w="1584" w:type="dxa"/>
            <w:vAlign w:val="top"/>
          </w:tcPr>
          <w:p>
            <w:pPr>
              <w:pStyle w:val="TableText"/>
              <w:ind w:left="1212"/>
              <w:spacing w:before="108" w:line="184" w:lineRule="auto"/>
              <w:rPr/>
            </w:pPr>
            <w:r>
              <w:rPr>
                <w:spacing w:val="2"/>
              </w:rPr>
              <w:t>0.00</w:t>
            </w:r>
          </w:p>
        </w:tc>
        <w:tc>
          <w:tcPr>
            <w:tcW w:w="2008" w:type="dxa"/>
            <w:vAlign w:val="top"/>
          </w:tcPr>
          <w:p>
            <w:pPr>
              <w:pStyle w:val="TableText"/>
              <w:ind w:left="1636"/>
              <w:spacing w:before="108" w:line="184" w:lineRule="auto"/>
              <w:rPr/>
            </w:pPr>
            <w:r>
              <w:rPr>
                <w:spacing w:val="2"/>
              </w:rPr>
              <w:t>0.00</w:t>
            </w:r>
          </w:p>
        </w:tc>
        <w:tc>
          <w:tcPr>
            <w:tcW w:w="2205" w:type="dxa"/>
            <w:vAlign w:val="top"/>
          </w:tcPr>
          <w:p>
            <w:pPr>
              <w:pStyle w:val="TableText"/>
              <w:ind w:left="1834"/>
              <w:spacing w:before="108" w:line="184" w:lineRule="auto"/>
              <w:rPr/>
            </w:pPr>
            <w:r>
              <w:rPr>
                <w:spacing w:val="2"/>
              </w:rPr>
              <w:t>0.00</w:t>
            </w:r>
          </w:p>
        </w:tc>
        <w:tc>
          <w:tcPr>
            <w:tcW w:w="2136" w:type="dxa"/>
            <w:vAlign w:val="top"/>
          </w:tcPr>
          <w:p>
            <w:pPr>
              <w:pStyle w:val="TableText"/>
              <w:ind w:left="1764"/>
              <w:spacing w:before="108" w:line="184" w:lineRule="auto"/>
              <w:rPr/>
            </w:pPr>
            <w:r>
              <w:rPr>
                <w:spacing w:val="2"/>
              </w:rPr>
              <w:t>0.00</w:t>
            </w:r>
          </w:p>
        </w:tc>
      </w:tr>
      <w:tr>
        <w:trPr>
          <w:trHeight w:val="278" w:hRule="atLeast"/>
        </w:trPr>
        <w:tc>
          <w:tcPr>
            <w:tcW w:w="2501" w:type="dxa"/>
            <w:vAlign w:val="top"/>
          </w:tcPr>
          <w:p>
            <w:pPr>
              <w:pStyle w:val="TableText"/>
              <w:ind w:left="213"/>
              <w:spacing w:before="82" w:line="214" w:lineRule="auto"/>
              <w:rPr/>
            </w:pPr>
            <w:r>
              <w:rPr>
                <w:spacing w:val="8"/>
              </w:rPr>
              <w:t>一般公共预算财政拨款</w:t>
            </w:r>
          </w:p>
        </w:tc>
        <w:tc>
          <w:tcPr>
            <w:tcW w:w="537" w:type="dxa"/>
            <w:vAlign w:val="top"/>
          </w:tcPr>
          <w:p>
            <w:pPr>
              <w:pStyle w:val="TableText"/>
              <w:ind w:left="189"/>
              <w:spacing w:before="108" w:line="184" w:lineRule="auto"/>
              <w:rPr/>
            </w:pPr>
            <w:r>
              <w:rPr/>
              <w:t>29</w:t>
            </w:r>
          </w:p>
        </w:tc>
        <w:tc>
          <w:tcPr>
            <w:tcW w:w="1583" w:type="dxa"/>
            <w:vAlign w:val="top"/>
          </w:tcPr>
          <w:p>
            <w:pPr>
              <w:pStyle w:val="TableText"/>
              <w:ind w:left="1209"/>
              <w:spacing w:before="108" w:line="184" w:lineRule="auto"/>
              <w:rPr/>
            </w:pPr>
            <w:r>
              <w:rPr>
                <w:spacing w:val="2"/>
              </w:rPr>
              <w:t>0.00</w:t>
            </w:r>
          </w:p>
        </w:tc>
        <w:tc>
          <w:tcPr>
            <w:tcW w:w="2813" w:type="dxa"/>
            <w:vAlign w:val="top"/>
          </w:tcPr>
          <w:p>
            <w:pPr>
              <w:rPr>
                <w:rFonts w:ascii="Arial"/>
                <w:sz w:val="21"/>
              </w:rPr>
            </w:pPr>
            <w:r/>
          </w:p>
        </w:tc>
        <w:tc>
          <w:tcPr>
            <w:tcW w:w="537" w:type="dxa"/>
            <w:vAlign w:val="top"/>
          </w:tcPr>
          <w:p>
            <w:pPr>
              <w:pStyle w:val="TableText"/>
              <w:ind w:left="191"/>
              <w:spacing w:before="107" w:line="185" w:lineRule="auto"/>
              <w:rPr/>
            </w:pPr>
            <w:r>
              <w:rPr/>
              <w:t>61</w:t>
            </w:r>
          </w:p>
        </w:tc>
        <w:tc>
          <w:tcPr>
            <w:tcW w:w="1584" w:type="dxa"/>
            <w:vAlign w:val="top"/>
          </w:tcPr>
          <w:p>
            <w:pPr>
              <w:rPr>
                <w:rFonts w:ascii="Arial"/>
                <w:sz w:val="21"/>
              </w:rPr>
            </w:pPr>
            <w:r/>
          </w:p>
        </w:tc>
        <w:tc>
          <w:tcPr>
            <w:tcW w:w="2008" w:type="dxa"/>
            <w:vAlign w:val="top"/>
          </w:tcPr>
          <w:p>
            <w:pPr>
              <w:rPr>
                <w:rFonts w:ascii="Arial"/>
                <w:sz w:val="21"/>
              </w:rPr>
            </w:pPr>
            <w:r/>
          </w:p>
        </w:tc>
        <w:tc>
          <w:tcPr>
            <w:tcW w:w="2205" w:type="dxa"/>
            <w:vAlign w:val="top"/>
          </w:tcPr>
          <w:p>
            <w:pPr>
              <w:rPr>
                <w:rFonts w:ascii="Arial"/>
                <w:sz w:val="21"/>
              </w:rPr>
            </w:pPr>
            <w:r/>
          </w:p>
        </w:tc>
        <w:tc>
          <w:tcPr>
            <w:tcW w:w="2136" w:type="dxa"/>
            <w:vAlign w:val="top"/>
          </w:tcPr>
          <w:p>
            <w:pPr>
              <w:rPr>
                <w:rFonts w:ascii="Arial"/>
                <w:sz w:val="21"/>
              </w:rPr>
            </w:pPr>
            <w:r/>
          </w:p>
        </w:tc>
      </w:tr>
      <w:tr>
        <w:trPr>
          <w:trHeight w:val="277" w:hRule="atLeast"/>
        </w:trPr>
        <w:tc>
          <w:tcPr>
            <w:tcW w:w="2501" w:type="dxa"/>
            <w:vAlign w:val="top"/>
          </w:tcPr>
          <w:p>
            <w:pPr>
              <w:pStyle w:val="TableText"/>
              <w:ind w:left="211"/>
              <w:spacing w:before="82" w:line="213" w:lineRule="auto"/>
              <w:rPr/>
            </w:pPr>
            <w:r>
              <w:rPr>
                <w:spacing w:val="8"/>
              </w:rPr>
              <w:t>政府性基金预算财政拨款</w:t>
            </w:r>
          </w:p>
        </w:tc>
        <w:tc>
          <w:tcPr>
            <w:tcW w:w="537" w:type="dxa"/>
            <w:vAlign w:val="top"/>
          </w:tcPr>
          <w:p>
            <w:pPr>
              <w:pStyle w:val="TableText"/>
              <w:ind w:left="190"/>
              <w:spacing w:before="108" w:line="183" w:lineRule="auto"/>
              <w:rPr/>
            </w:pPr>
            <w:r>
              <w:rPr>
                <w:spacing w:val="-1"/>
              </w:rPr>
              <w:t>30</w:t>
            </w:r>
          </w:p>
        </w:tc>
        <w:tc>
          <w:tcPr>
            <w:tcW w:w="1583" w:type="dxa"/>
            <w:vAlign w:val="top"/>
          </w:tcPr>
          <w:p>
            <w:pPr>
              <w:pStyle w:val="TableText"/>
              <w:ind w:left="1209"/>
              <w:spacing w:before="108" w:line="183" w:lineRule="auto"/>
              <w:rPr/>
            </w:pPr>
            <w:r>
              <w:rPr>
                <w:spacing w:val="2"/>
              </w:rPr>
              <w:t>0.00</w:t>
            </w:r>
          </w:p>
        </w:tc>
        <w:tc>
          <w:tcPr>
            <w:tcW w:w="2813" w:type="dxa"/>
            <w:vAlign w:val="top"/>
          </w:tcPr>
          <w:p>
            <w:pPr>
              <w:rPr>
                <w:rFonts w:ascii="Arial"/>
                <w:sz w:val="21"/>
              </w:rPr>
            </w:pPr>
            <w:r/>
          </w:p>
        </w:tc>
        <w:tc>
          <w:tcPr>
            <w:tcW w:w="537" w:type="dxa"/>
            <w:vAlign w:val="top"/>
          </w:tcPr>
          <w:p>
            <w:pPr>
              <w:pStyle w:val="TableText"/>
              <w:ind w:left="191"/>
              <w:spacing w:before="108" w:line="183" w:lineRule="auto"/>
              <w:rPr/>
            </w:pPr>
            <w:r>
              <w:rPr/>
              <w:t>62</w:t>
            </w:r>
          </w:p>
        </w:tc>
        <w:tc>
          <w:tcPr>
            <w:tcW w:w="1584" w:type="dxa"/>
            <w:vAlign w:val="top"/>
          </w:tcPr>
          <w:p>
            <w:pPr>
              <w:rPr>
                <w:rFonts w:ascii="Arial"/>
                <w:sz w:val="21"/>
              </w:rPr>
            </w:pPr>
            <w:r/>
          </w:p>
        </w:tc>
        <w:tc>
          <w:tcPr>
            <w:tcW w:w="2008" w:type="dxa"/>
            <w:vAlign w:val="top"/>
          </w:tcPr>
          <w:p>
            <w:pPr>
              <w:rPr>
                <w:rFonts w:ascii="Arial"/>
                <w:sz w:val="21"/>
              </w:rPr>
            </w:pPr>
            <w:r/>
          </w:p>
        </w:tc>
        <w:tc>
          <w:tcPr>
            <w:tcW w:w="2205" w:type="dxa"/>
            <w:vAlign w:val="top"/>
          </w:tcPr>
          <w:p>
            <w:pPr>
              <w:rPr>
                <w:rFonts w:ascii="Arial"/>
                <w:sz w:val="21"/>
              </w:rPr>
            </w:pPr>
            <w:r/>
          </w:p>
        </w:tc>
        <w:tc>
          <w:tcPr>
            <w:tcW w:w="2136" w:type="dxa"/>
            <w:vAlign w:val="top"/>
          </w:tcPr>
          <w:p>
            <w:pPr>
              <w:rPr>
                <w:rFonts w:ascii="Arial"/>
                <w:sz w:val="21"/>
              </w:rPr>
            </w:pPr>
            <w:r/>
          </w:p>
        </w:tc>
      </w:tr>
      <w:tr>
        <w:trPr>
          <w:trHeight w:val="278" w:hRule="atLeast"/>
        </w:trPr>
        <w:tc>
          <w:tcPr>
            <w:tcW w:w="2501" w:type="dxa"/>
            <w:vAlign w:val="top"/>
          </w:tcPr>
          <w:p>
            <w:pPr>
              <w:pStyle w:val="TableText"/>
              <w:ind w:left="227"/>
              <w:spacing w:before="83" w:line="213" w:lineRule="auto"/>
              <w:rPr/>
            </w:pPr>
            <w:r>
              <w:rPr>
                <w:spacing w:val="7"/>
              </w:rPr>
              <w:t>国有资本经营预算财政拨款</w:t>
            </w:r>
          </w:p>
        </w:tc>
        <w:tc>
          <w:tcPr>
            <w:tcW w:w="537" w:type="dxa"/>
            <w:vAlign w:val="top"/>
          </w:tcPr>
          <w:p>
            <w:pPr>
              <w:pStyle w:val="TableText"/>
              <w:ind w:left="190"/>
              <w:spacing w:before="108" w:line="184" w:lineRule="auto"/>
              <w:rPr/>
            </w:pPr>
            <w:r>
              <w:rPr>
                <w:spacing w:val="-1"/>
              </w:rPr>
              <w:t>31</w:t>
            </w:r>
          </w:p>
        </w:tc>
        <w:tc>
          <w:tcPr>
            <w:tcW w:w="1583" w:type="dxa"/>
            <w:vAlign w:val="top"/>
          </w:tcPr>
          <w:p>
            <w:pPr>
              <w:pStyle w:val="TableText"/>
              <w:ind w:left="1209"/>
              <w:spacing w:before="109" w:line="183" w:lineRule="auto"/>
              <w:rPr/>
            </w:pPr>
            <w:r>
              <w:rPr>
                <w:spacing w:val="2"/>
              </w:rPr>
              <w:t>0.00</w:t>
            </w:r>
          </w:p>
        </w:tc>
        <w:tc>
          <w:tcPr>
            <w:tcW w:w="2813" w:type="dxa"/>
            <w:vAlign w:val="top"/>
          </w:tcPr>
          <w:p>
            <w:pPr>
              <w:rPr>
                <w:rFonts w:ascii="Arial"/>
                <w:sz w:val="21"/>
              </w:rPr>
            </w:pPr>
            <w:r/>
          </w:p>
        </w:tc>
        <w:tc>
          <w:tcPr>
            <w:tcW w:w="537" w:type="dxa"/>
            <w:vAlign w:val="top"/>
          </w:tcPr>
          <w:p>
            <w:pPr>
              <w:pStyle w:val="TableText"/>
              <w:ind w:left="191"/>
              <w:spacing w:before="109" w:line="183" w:lineRule="auto"/>
              <w:rPr/>
            </w:pPr>
            <w:r>
              <w:rPr/>
              <w:t>63</w:t>
            </w:r>
          </w:p>
        </w:tc>
        <w:tc>
          <w:tcPr>
            <w:tcW w:w="1584" w:type="dxa"/>
            <w:vAlign w:val="top"/>
          </w:tcPr>
          <w:p>
            <w:pPr>
              <w:rPr>
                <w:rFonts w:ascii="Arial"/>
                <w:sz w:val="21"/>
              </w:rPr>
            </w:pPr>
            <w:r/>
          </w:p>
        </w:tc>
        <w:tc>
          <w:tcPr>
            <w:tcW w:w="2008" w:type="dxa"/>
            <w:vAlign w:val="top"/>
          </w:tcPr>
          <w:p>
            <w:pPr>
              <w:rPr>
                <w:rFonts w:ascii="Arial"/>
                <w:sz w:val="21"/>
              </w:rPr>
            </w:pPr>
            <w:r/>
          </w:p>
        </w:tc>
        <w:tc>
          <w:tcPr>
            <w:tcW w:w="2205" w:type="dxa"/>
            <w:vAlign w:val="top"/>
          </w:tcPr>
          <w:p>
            <w:pPr>
              <w:rPr>
                <w:rFonts w:ascii="Arial"/>
                <w:sz w:val="21"/>
              </w:rPr>
            </w:pPr>
            <w:r/>
          </w:p>
        </w:tc>
        <w:tc>
          <w:tcPr>
            <w:tcW w:w="2136" w:type="dxa"/>
            <w:vAlign w:val="top"/>
          </w:tcPr>
          <w:p>
            <w:pPr>
              <w:rPr>
                <w:rFonts w:ascii="Arial"/>
                <w:sz w:val="21"/>
              </w:rPr>
            </w:pPr>
            <w:r/>
          </w:p>
        </w:tc>
      </w:tr>
      <w:tr>
        <w:trPr>
          <w:trHeight w:val="279" w:hRule="atLeast"/>
        </w:trPr>
        <w:tc>
          <w:tcPr>
            <w:tcW w:w="2501" w:type="dxa"/>
            <w:vAlign w:val="top"/>
          </w:tcPr>
          <w:p>
            <w:pPr>
              <w:pStyle w:val="TableText"/>
              <w:ind w:left="1089"/>
              <w:spacing w:before="82" w:line="215" w:lineRule="auto"/>
              <w:rPr/>
            </w:pPr>
            <w:r>
              <w:rPr>
                <w:spacing w:val="3"/>
              </w:rPr>
              <w:t>总计</w:t>
            </w:r>
          </w:p>
        </w:tc>
        <w:tc>
          <w:tcPr>
            <w:tcW w:w="537" w:type="dxa"/>
            <w:vAlign w:val="top"/>
          </w:tcPr>
          <w:p>
            <w:pPr>
              <w:pStyle w:val="TableText"/>
              <w:ind w:left="190"/>
              <w:spacing w:before="109" w:line="184" w:lineRule="auto"/>
              <w:rPr/>
            </w:pPr>
            <w:r>
              <w:rPr>
                <w:spacing w:val="-1"/>
              </w:rPr>
              <w:t>32</w:t>
            </w:r>
          </w:p>
        </w:tc>
        <w:tc>
          <w:tcPr>
            <w:tcW w:w="1583" w:type="dxa"/>
            <w:vAlign w:val="top"/>
          </w:tcPr>
          <w:p>
            <w:pPr>
              <w:pStyle w:val="TableText"/>
              <w:ind w:left="881"/>
              <w:spacing w:before="108" w:line="185" w:lineRule="auto"/>
              <w:rPr/>
            </w:pPr>
            <w:r>
              <w:rPr>
                <w:spacing w:val="2"/>
              </w:rPr>
              <w:t>1,793.63</w:t>
            </w:r>
          </w:p>
        </w:tc>
        <w:tc>
          <w:tcPr>
            <w:tcW w:w="2813" w:type="dxa"/>
            <w:vAlign w:val="top"/>
          </w:tcPr>
          <w:p>
            <w:pPr>
              <w:pStyle w:val="TableText"/>
              <w:ind w:left="1248"/>
              <w:spacing w:before="82" w:line="215" w:lineRule="auto"/>
              <w:rPr/>
            </w:pPr>
            <w:r>
              <w:rPr>
                <w:spacing w:val="3"/>
              </w:rPr>
              <w:t>总计</w:t>
            </w:r>
          </w:p>
        </w:tc>
        <w:tc>
          <w:tcPr>
            <w:tcW w:w="537" w:type="dxa"/>
            <w:vAlign w:val="top"/>
          </w:tcPr>
          <w:p>
            <w:pPr>
              <w:pStyle w:val="TableText"/>
              <w:ind w:left="191"/>
              <w:spacing w:before="109" w:line="184" w:lineRule="auto"/>
              <w:rPr/>
            </w:pPr>
            <w:r>
              <w:rPr/>
              <w:t>64</w:t>
            </w:r>
          </w:p>
        </w:tc>
        <w:tc>
          <w:tcPr>
            <w:tcW w:w="1584" w:type="dxa"/>
            <w:vAlign w:val="top"/>
          </w:tcPr>
          <w:p>
            <w:pPr>
              <w:pStyle w:val="TableText"/>
              <w:ind w:left="883"/>
              <w:spacing w:before="108" w:line="185" w:lineRule="auto"/>
              <w:rPr/>
            </w:pPr>
            <w:r>
              <w:rPr>
                <w:spacing w:val="2"/>
              </w:rPr>
              <w:t>1,793.63</w:t>
            </w:r>
          </w:p>
        </w:tc>
        <w:tc>
          <w:tcPr>
            <w:tcW w:w="2008" w:type="dxa"/>
            <w:vAlign w:val="top"/>
          </w:tcPr>
          <w:p>
            <w:pPr>
              <w:pStyle w:val="TableText"/>
              <w:ind w:left="1307"/>
              <w:spacing w:before="108" w:line="185" w:lineRule="auto"/>
              <w:rPr/>
            </w:pPr>
            <w:r>
              <w:rPr>
                <w:spacing w:val="2"/>
              </w:rPr>
              <w:t>1,793.63</w:t>
            </w:r>
          </w:p>
        </w:tc>
        <w:tc>
          <w:tcPr>
            <w:tcW w:w="2205" w:type="dxa"/>
            <w:vAlign w:val="top"/>
          </w:tcPr>
          <w:p>
            <w:pPr>
              <w:pStyle w:val="TableText"/>
              <w:ind w:left="1834"/>
              <w:spacing w:before="109" w:line="184" w:lineRule="auto"/>
              <w:rPr/>
            </w:pPr>
            <w:r>
              <w:rPr>
                <w:spacing w:val="2"/>
              </w:rPr>
              <w:t>0.00</w:t>
            </w:r>
          </w:p>
        </w:tc>
        <w:tc>
          <w:tcPr>
            <w:tcW w:w="2136" w:type="dxa"/>
            <w:vAlign w:val="top"/>
          </w:tcPr>
          <w:p>
            <w:pPr>
              <w:pStyle w:val="TableText"/>
              <w:ind w:left="1764"/>
              <w:spacing w:before="109" w:line="184" w:lineRule="auto"/>
              <w:rPr/>
            </w:pPr>
            <w:r>
              <w:rPr>
                <w:spacing w:val="2"/>
              </w:rPr>
              <w:t>0.00</w:t>
            </w:r>
          </w:p>
        </w:tc>
      </w:tr>
    </w:tbl>
    <w:p>
      <w:pPr>
        <w:ind w:left="45"/>
        <w:spacing w:before="73" w:line="219" w:lineRule="auto"/>
        <w:rPr>
          <w:rFonts w:ascii="SimSun" w:hAnsi="SimSun" w:eastAsia="SimSun" w:cs="SimSun"/>
          <w:sz w:val="15"/>
          <w:szCs w:val="15"/>
        </w:rPr>
      </w:pPr>
      <w:r>
        <w:rPr>
          <w:rFonts w:ascii="SimSun" w:hAnsi="SimSun" w:eastAsia="SimSun" w:cs="SimSun"/>
          <w:sz w:val="15"/>
          <w:szCs w:val="15"/>
          <w:spacing w:val="1"/>
        </w:rPr>
        <w:t>注：本表反映单位本年度一般公共预算财政拨</w:t>
      </w:r>
      <w:r>
        <w:rPr>
          <w:rFonts w:ascii="SimSun" w:hAnsi="SimSun" w:eastAsia="SimSun" w:cs="SimSun"/>
          <w:sz w:val="15"/>
          <w:szCs w:val="15"/>
        </w:rPr>
        <w:t>款、政府性基金预算财政拨款和国有资本经营预算财政拨款的总收支和年末结转结余情况。</w:t>
      </w:r>
    </w:p>
    <w:p>
      <w:pPr>
        <w:ind w:left="7575"/>
        <w:spacing w:before="32" w:line="87" w:lineRule="exact"/>
        <w:rPr>
          <w:rFonts w:ascii="Times New Roman" w:hAnsi="Times New Roman" w:eastAsia="Times New Roman" w:cs="Times New Roman"/>
          <w:sz w:val="18"/>
          <w:szCs w:val="18"/>
        </w:rPr>
      </w:pPr>
      <w:r>
        <w:pict>
          <v:shape id="_x0000_s2" style="position:absolute;margin-left:389.38pt;margin-top:-2.20926pt;mso-position-vertical-relative:text;mso-position-horizontal-relative:text;width:9.3pt;height:10.15pt;z-index:251658240;" filled="false" stroked="false" type="#_x0000_t202">
            <v:fill on="false"/>
            <v:stroke on="false"/>
            <v:path/>
            <v:imagedata o:title=""/>
            <o:lock v:ext="edit" aspectratio="false"/>
            <v:textbox inset="0mm,0mm,0mm,0mm">
              <w:txbxContent>
                <w:p>
                  <w:pPr>
                    <w:ind w:right="2"/>
                    <w:spacing w:before="19" w:line="189"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12</w:t>
                  </w:r>
                </w:p>
              </w:txbxContent>
            </v:textbox>
          </v:shape>
        </w:pict>
      </w:r>
      <w:r>
        <w:rPr>
          <w:rFonts w:ascii="Times New Roman" w:hAnsi="Times New Roman" w:eastAsia="Times New Roman" w:cs="Times New Roman"/>
          <w:sz w:val="18"/>
          <w:szCs w:val="18"/>
          <w:spacing w:val="-3"/>
          <w:position w:val="-2"/>
        </w:rPr>
        <w:t>—</w:t>
      </w:r>
      <w:r>
        <w:rPr>
          <w:rFonts w:ascii="Times New Roman" w:hAnsi="Times New Roman" w:eastAsia="Times New Roman" w:cs="Times New Roman"/>
          <w:sz w:val="18"/>
          <w:szCs w:val="18"/>
          <w:spacing w:val="4"/>
          <w:position w:val="-2"/>
        </w:rPr>
        <w:t xml:space="preserve">     </w:t>
      </w:r>
      <w:r>
        <w:rPr>
          <w:rFonts w:ascii="Times New Roman" w:hAnsi="Times New Roman" w:eastAsia="Times New Roman" w:cs="Times New Roman"/>
          <w:sz w:val="18"/>
          <w:szCs w:val="18"/>
          <w:spacing w:val="-3"/>
          <w:position w:val="-2"/>
        </w:rPr>
        <w:t>—</w:t>
      </w:r>
    </w:p>
    <w:p>
      <w:pPr>
        <w:spacing w:line="87" w:lineRule="exact"/>
        <w:sectPr>
          <w:headerReference w:type="default" r:id="rId12"/>
          <w:footerReference w:type="default" r:id="rId13"/>
          <w:pgSz w:w="16840" w:h="11900"/>
          <w:pgMar w:top="1" w:right="364" w:bottom="400" w:left="566" w:header="0" w:footer="0" w:gutter="0"/>
        </w:sectPr>
        <w:rPr>
          <w:rFonts w:ascii="Times New Roman" w:hAnsi="Times New Roman" w:eastAsia="Times New Roman" w:cs="Times New Roman"/>
          <w:sz w:val="18"/>
          <w:szCs w:val="18"/>
        </w:rPr>
      </w:pPr>
    </w:p>
    <w:p>
      <w:pPr>
        <w:ind w:left="3647"/>
        <w:spacing w:before="320" w:line="222" w:lineRule="auto"/>
        <w:outlineLvl w:val="0"/>
        <w:rPr>
          <w:rFonts w:ascii="SimHei" w:hAnsi="SimHei" w:eastAsia="SimHei" w:cs="SimHei"/>
          <w:sz w:val="30"/>
          <w:szCs w:val="30"/>
        </w:rPr>
      </w:pPr>
      <w:r>
        <w:rPr>
          <w:rFonts w:ascii="SimHei" w:hAnsi="SimHei" w:eastAsia="SimHei" w:cs="SimHei"/>
          <w:sz w:val="30"/>
          <w:szCs w:val="30"/>
        </w:rPr>
        <w:t>一般公共预算财政拨款支出决算表</w:t>
      </w:r>
    </w:p>
    <w:p>
      <w:pPr>
        <w:ind w:left="10942"/>
        <w:spacing w:before="135" w:line="231" w:lineRule="auto"/>
        <w:rPr>
          <w:rFonts w:ascii="SimSun" w:hAnsi="SimSun" w:eastAsia="SimSun" w:cs="SimSun"/>
          <w:sz w:val="16"/>
          <w:szCs w:val="16"/>
        </w:rPr>
      </w:pPr>
      <w:r>
        <w:rPr>
          <w:rFonts w:ascii="SimSun" w:hAnsi="SimSun" w:eastAsia="SimSun" w:cs="SimSun"/>
          <w:sz w:val="16"/>
          <w:szCs w:val="16"/>
          <w:spacing w:val="5"/>
        </w:rPr>
        <w:t>公开05表</w:t>
      </w:r>
    </w:p>
    <w:p>
      <w:pPr>
        <w:ind w:left="186"/>
        <w:spacing w:before="83" w:line="213" w:lineRule="auto"/>
        <w:rPr>
          <w:rFonts w:ascii="SimSun" w:hAnsi="SimSun" w:eastAsia="SimSun" w:cs="SimSun"/>
          <w:sz w:val="16"/>
          <w:szCs w:val="16"/>
        </w:rPr>
      </w:pPr>
      <w:r>
        <w:rPr>
          <w:rFonts w:ascii="SimSun" w:hAnsi="SimSun" w:eastAsia="SimSun" w:cs="SimSun"/>
          <w:sz w:val="16"/>
          <w:szCs w:val="16"/>
          <w:spacing w:val="4"/>
        </w:rPr>
        <w:t>单位：淄博市张店区行政审批服务局（本级）                            </w:t>
      </w:r>
      <w:r>
        <w:rPr>
          <w:rFonts w:ascii="SimSun" w:hAnsi="SimSun" w:eastAsia="SimSun" w:cs="SimSun"/>
          <w:sz w:val="16"/>
          <w:szCs w:val="16"/>
          <w:spacing w:val="3"/>
        </w:rPr>
        <w:t xml:space="preserve">                                                        金额单位：万元</w:t>
      </w:r>
    </w:p>
    <w:tbl>
      <w:tblPr>
        <w:tblStyle w:val="TableNormal"/>
        <w:tblW w:w="11506"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5"/>
        <w:gridCol w:w="4595"/>
        <w:gridCol w:w="1978"/>
        <w:gridCol w:w="1978"/>
        <w:gridCol w:w="1980"/>
      </w:tblGrid>
      <w:tr>
        <w:trPr>
          <w:trHeight w:val="362" w:hRule="atLeast"/>
        </w:trPr>
        <w:tc>
          <w:tcPr>
            <w:tcW w:w="5570" w:type="dxa"/>
            <w:vAlign w:val="top"/>
            <w:gridSpan w:val="2"/>
          </w:tcPr>
          <w:p>
            <w:pPr>
              <w:pStyle w:val="TableText"/>
              <w:ind w:left="2582"/>
              <w:spacing w:before="105" w:line="226" w:lineRule="auto"/>
              <w:rPr>
                <w:sz w:val="20"/>
                <w:szCs w:val="20"/>
              </w:rPr>
            </w:pPr>
            <w:r>
              <w:rPr>
                <w:sz w:val="20"/>
                <w:szCs w:val="20"/>
                <w:spacing w:val="2"/>
              </w:rPr>
              <w:t>项目</w:t>
            </w:r>
          </w:p>
        </w:tc>
        <w:tc>
          <w:tcPr>
            <w:tcW w:w="5936" w:type="dxa"/>
            <w:vAlign w:val="top"/>
            <w:gridSpan w:val="3"/>
          </w:tcPr>
          <w:p>
            <w:pPr>
              <w:pStyle w:val="TableText"/>
              <w:ind w:left="2560"/>
              <w:spacing w:before="104" w:line="225" w:lineRule="auto"/>
              <w:rPr>
                <w:sz w:val="20"/>
                <w:szCs w:val="20"/>
              </w:rPr>
            </w:pPr>
            <w:r>
              <w:rPr>
                <w:sz w:val="20"/>
                <w:szCs w:val="20"/>
                <w:spacing w:val="5"/>
              </w:rPr>
              <w:t>本年支出</w:t>
            </w:r>
          </w:p>
        </w:tc>
      </w:tr>
      <w:tr>
        <w:trPr>
          <w:trHeight w:val="1097" w:hRule="atLeast"/>
        </w:trPr>
        <w:tc>
          <w:tcPr>
            <w:tcW w:w="975" w:type="dxa"/>
            <w:vAlign w:val="top"/>
          </w:tcPr>
          <w:p>
            <w:pPr>
              <w:spacing w:line="405" w:lineRule="auto"/>
              <w:rPr>
                <w:rFonts w:ascii="Arial"/>
                <w:sz w:val="21"/>
              </w:rPr>
            </w:pPr>
            <w:r/>
          </w:p>
          <w:p>
            <w:pPr>
              <w:pStyle w:val="TableText"/>
              <w:ind w:left="76"/>
              <w:spacing w:before="65" w:line="225" w:lineRule="auto"/>
              <w:rPr>
                <w:sz w:val="20"/>
                <w:szCs w:val="20"/>
              </w:rPr>
            </w:pPr>
            <w:r>
              <w:rPr>
                <w:sz w:val="20"/>
                <w:szCs w:val="20"/>
                <w:spacing w:val="5"/>
              </w:rPr>
              <w:t>科目代码</w:t>
            </w:r>
          </w:p>
        </w:tc>
        <w:tc>
          <w:tcPr>
            <w:tcW w:w="4595" w:type="dxa"/>
            <w:vAlign w:val="top"/>
          </w:tcPr>
          <w:p>
            <w:pPr>
              <w:spacing w:line="405" w:lineRule="auto"/>
              <w:rPr>
                <w:rFonts w:ascii="Arial"/>
                <w:sz w:val="21"/>
              </w:rPr>
            </w:pPr>
            <w:r/>
          </w:p>
          <w:p>
            <w:pPr>
              <w:pStyle w:val="TableText"/>
              <w:ind w:left="1887"/>
              <w:spacing w:before="65" w:line="225" w:lineRule="auto"/>
              <w:rPr>
                <w:sz w:val="20"/>
                <w:szCs w:val="20"/>
              </w:rPr>
            </w:pPr>
            <w:r>
              <w:rPr>
                <w:sz w:val="20"/>
                <w:szCs w:val="20"/>
                <w:spacing w:val="5"/>
              </w:rPr>
              <w:t>科目名称</w:t>
            </w:r>
          </w:p>
        </w:tc>
        <w:tc>
          <w:tcPr>
            <w:tcW w:w="1978" w:type="dxa"/>
            <w:vAlign w:val="top"/>
          </w:tcPr>
          <w:p>
            <w:pPr>
              <w:spacing w:line="405" w:lineRule="auto"/>
              <w:rPr>
                <w:rFonts w:ascii="Arial"/>
                <w:sz w:val="21"/>
              </w:rPr>
            </w:pPr>
            <w:r/>
          </w:p>
          <w:p>
            <w:pPr>
              <w:pStyle w:val="TableText"/>
              <w:ind w:left="793"/>
              <w:spacing w:before="65" w:line="227" w:lineRule="auto"/>
              <w:rPr>
                <w:sz w:val="20"/>
                <w:szCs w:val="20"/>
              </w:rPr>
            </w:pPr>
            <w:r>
              <w:rPr>
                <w:sz w:val="20"/>
                <w:szCs w:val="20"/>
              </w:rPr>
              <w:t>小计</w:t>
            </w:r>
          </w:p>
        </w:tc>
        <w:tc>
          <w:tcPr>
            <w:tcW w:w="1978" w:type="dxa"/>
            <w:vAlign w:val="top"/>
          </w:tcPr>
          <w:p>
            <w:pPr>
              <w:spacing w:line="405" w:lineRule="auto"/>
              <w:rPr>
                <w:rFonts w:ascii="Arial"/>
                <w:sz w:val="21"/>
              </w:rPr>
            </w:pPr>
            <w:r/>
          </w:p>
          <w:p>
            <w:pPr>
              <w:pStyle w:val="TableText"/>
              <w:ind w:left="580"/>
              <w:spacing w:before="65" w:line="225" w:lineRule="auto"/>
              <w:rPr>
                <w:sz w:val="20"/>
                <w:szCs w:val="20"/>
              </w:rPr>
            </w:pPr>
            <w:r>
              <w:rPr>
                <w:sz w:val="20"/>
                <w:szCs w:val="20"/>
                <w:spacing w:val="5"/>
              </w:rPr>
              <w:t>基本支出</w:t>
            </w:r>
          </w:p>
        </w:tc>
        <w:tc>
          <w:tcPr>
            <w:tcW w:w="1980" w:type="dxa"/>
            <w:vAlign w:val="top"/>
          </w:tcPr>
          <w:p>
            <w:pPr>
              <w:spacing w:line="406" w:lineRule="auto"/>
              <w:rPr>
                <w:rFonts w:ascii="Arial"/>
                <w:sz w:val="21"/>
              </w:rPr>
            </w:pPr>
            <w:r/>
          </w:p>
          <w:p>
            <w:pPr>
              <w:pStyle w:val="TableText"/>
              <w:ind w:left="584"/>
              <w:spacing w:before="65" w:line="226" w:lineRule="auto"/>
              <w:rPr>
                <w:sz w:val="20"/>
                <w:szCs w:val="20"/>
              </w:rPr>
            </w:pPr>
            <w:r>
              <w:rPr>
                <w:sz w:val="20"/>
                <w:szCs w:val="20"/>
                <w:spacing w:val="5"/>
              </w:rPr>
              <w:t>项目支出</w:t>
            </w:r>
          </w:p>
        </w:tc>
      </w:tr>
      <w:tr>
        <w:trPr>
          <w:trHeight w:val="362" w:hRule="atLeast"/>
        </w:trPr>
        <w:tc>
          <w:tcPr>
            <w:tcW w:w="5570" w:type="dxa"/>
            <w:vAlign w:val="top"/>
            <w:gridSpan w:val="2"/>
          </w:tcPr>
          <w:p>
            <w:pPr>
              <w:pStyle w:val="TableText"/>
              <w:ind w:left="2581"/>
              <w:spacing w:before="107" w:line="225" w:lineRule="auto"/>
              <w:rPr>
                <w:sz w:val="20"/>
                <w:szCs w:val="20"/>
              </w:rPr>
            </w:pPr>
            <w:r>
              <w:rPr>
                <w:sz w:val="20"/>
                <w:szCs w:val="20"/>
                <w:spacing w:val="3"/>
              </w:rPr>
              <w:t>栏次</w:t>
            </w:r>
          </w:p>
        </w:tc>
        <w:tc>
          <w:tcPr>
            <w:tcW w:w="1978" w:type="dxa"/>
            <w:vAlign w:val="top"/>
          </w:tcPr>
          <w:p>
            <w:pPr>
              <w:pStyle w:val="TableText"/>
              <w:ind w:left="958"/>
              <w:spacing w:before="138" w:line="188" w:lineRule="auto"/>
              <w:rPr>
                <w:sz w:val="20"/>
                <w:szCs w:val="20"/>
              </w:rPr>
            </w:pPr>
            <w:r>
              <w:rPr>
                <w:sz w:val="20"/>
                <w:szCs w:val="20"/>
              </w:rPr>
              <w:t>1</w:t>
            </w:r>
          </w:p>
        </w:tc>
        <w:tc>
          <w:tcPr>
            <w:tcW w:w="1978" w:type="dxa"/>
            <w:vAlign w:val="top"/>
          </w:tcPr>
          <w:p>
            <w:pPr>
              <w:pStyle w:val="TableText"/>
              <w:ind w:left="947"/>
              <w:spacing w:before="138" w:line="188" w:lineRule="auto"/>
              <w:rPr>
                <w:sz w:val="20"/>
                <w:szCs w:val="20"/>
              </w:rPr>
            </w:pPr>
            <w:r>
              <w:rPr>
                <w:sz w:val="20"/>
                <w:szCs w:val="20"/>
              </w:rPr>
              <w:t>2</w:t>
            </w:r>
          </w:p>
        </w:tc>
        <w:tc>
          <w:tcPr>
            <w:tcW w:w="1980" w:type="dxa"/>
            <w:vAlign w:val="top"/>
          </w:tcPr>
          <w:p>
            <w:pPr>
              <w:pStyle w:val="TableText"/>
              <w:ind w:left="950"/>
              <w:spacing w:before="138" w:line="188" w:lineRule="auto"/>
              <w:rPr>
                <w:sz w:val="20"/>
                <w:szCs w:val="20"/>
              </w:rPr>
            </w:pPr>
            <w:r>
              <w:rPr>
                <w:sz w:val="20"/>
                <w:szCs w:val="20"/>
              </w:rPr>
              <w:t>3</w:t>
            </w:r>
          </w:p>
        </w:tc>
      </w:tr>
      <w:tr>
        <w:trPr>
          <w:trHeight w:val="363" w:hRule="atLeast"/>
        </w:trPr>
        <w:tc>
          <w:tcPr>
            <w:tcW w:w="975" w:type="dxa"/>
            <w:vAlign w:val="top"/>
          </w:tcPr>
          <w:p>
            <w:pPr>
              <w:rPr>
                <w:rFonts w:ascii="Arial"/>
                <w:sz w:val="21"/>
              </w:rPr>
            </w:pPr>
            <w:r/>
          </w:p>
        </w:tc>
        <w:tc>
          <w:tcPr>
            <w:tcW w:w="4595" w:type="dxa"/>
            <w:vAlign w:val="top"/>
          </w:tcPr>
          <w:p>
            <w:pPr>
              <w:pStyle w:val="TableText"/>
              <w:ind w:left="41"/>
              <w:spacing w:before="136" w:line="231" w:lineRule="auto"/>
              <w:rPr>
                <w:sz w:val="12"/>
                <w:szCs w:val="12"/>
              </w:rPr>
            </w:pPr>
            <w:r>
              <w:rPr>
                <w:sz w:val="12"/>
                <w:szCs w:val="12"/>
                <w:spacing w:val="4"/>
              </w:rPr>
              <w:t>合计</w:t>
            </w:r>
          </w:p>
        </w:tc>
        <w:tc>
          <w:tcPr>
            <w:tcW w:w="1978" w:type="dxa"/>
            <w:vAlign w:val="top"/>
          </w:tcPr>
          <w:p>
            <w:pPr>
              <w:pStyle w:val="TableText"/>
              <w:ind w:left="1441"/>
              <w:spacing w:before="154" w:line="193" w:lineRule="auto"/>
              <w:rPr>
                <w:sz w:val="12"/>
                <w:szCs w:val="12"/>
              </w:rPr>
            </w:pPr>
            <w:r>
              <w:rPr>
                <w:sz w:val="12"/>
                <w:szCs w:val="12"/>
                <w:spacing w:val="1"/>
              </w:rPr>
              <w:t>1,793.63</w:t>
            </w:r>
          </w:p>
        </w:tc>
        <w:tc>
          <w:tcPr>
            <w:tcW w:w="1978" w:type="dxa"/>
            <w:vAlign w:val="top"/>
          </w:tcPr>
          <w:p>
            <w:pPr>
              <w:pStyle w:val="TableText"/>
              <w:ind w:left="1562"/>
              <w:spacing w:before="155" w:line="191" w:lineRule="auto"/>
              <w:rPr>
                <w:sz w:val="12"/>
                <w:szCs w:val="12"/>
              </w:rPr>
            </w:pPr>
            <w:r>
              <w:rPr>
                <w:sz w:val="12"/>
                <w:szCs w:val="12"/>
                <w:spacing w:val="2"/>
              </w:rPr>
              <w:t>855.48</w:t>
            </w:r>
          </w:p>
        </w:tc>
        <w:tc>
          <w:tcPr>
            <w:tcW w:w="1980" w:type="dxa"/>
            <w:vAlign w:val="top"/>
          </w:tcPr>
          <w:p>
            <w:pPr>
              <w:pStyle w:val="TableText"/>
              <w:ind w:left="1563"/>
              <w:spacing w:before="154" w:line="192" w:lineRule="auto"/>
              <w:rPr>
                <w:sz w:val="12"/>
                <w:szCs w:val="12"/>
              </w:rPr>
            </w:pPr>
            <w:r>
              <w:rPr>
                <w:sz w:val="12"/>
                <w:szCs w:val="12"/>
                <w:spacing w:val="2"/>
              </w:rPr>
              <w:t>938.15</w:t>
            </w:r>
          </w:p>
        </w:tc>
      </w:tr>
      <w:tr>
        <w:trPr>
          <w:trHeight w:val="362" w:hRule="atLeast"/>
        </w:trPr>
        <w:tc>
          <w:tcPr>
            <w:tcW w:w="975" w:type="dxa"/>
            <w:vAlign w:val="top"/>
          </w:tcPr>
          <w:p>
            <w:pPr>
              <w:pStyle w:val="TableText"/>
              <w:ind w:left="43"/>
              <w:spacing w:before="146" w:line="191" w:lineRule="auto"/>
              <w:rPr/>
            </w:pPr>
            <w:r>
              <w:rPr>
                <w:spacing w:val="1"/>
              </w:rPr>
              <w:t>201</w:t>
            </w:r>
          </w:p>
        </w:tc>
        <w:tc>
          <w:tcPr>
            <w:tcW w:w="4595" w:type="dxa"/>
            <w:vAlign w:val="top"/>
          </w:tcPr>
          <w:p>
            <w:pPr>
              <w:pStyle w:val="TableText"/>
              <w:ind w:left="42"/>
              <w:spacing w:before="135" w:line="230" w:lineRule="auto"/>
              <w:rPr>
                <w:sz w:val="12"/>
                <w:szCs w:val="12"/>
              </w:rPr>
            </w:pPr>
            <w:r>
              <w:rPr>
                <w:sz w:val="12"/>
                <w:szCs w:val="12"/>
                <w:spacing w:val="6"/>
              </w:rPr>
              <w:t>一般公共服务支出</w:t>
            </w:r>
          </w:p>
        </w:tc>
        <w:tc>
          <w:tcPr>
            <w:tcW w:w="1978" w:type="dxa"/>
            <w:vAlign w:val="top"/>
          </w:tcPr>
          <w:p>
            <w:pPr>
              <w:pStyle w:val="TableText"/>
              <w:ind w:left="1441"/>
              <w:spacing w:before="154" w:line="193" w:lineRule="auto"/>
              <w:rPr>
                <w:sz w:val="12"/>
                <w:szCs w:val="12"/>
              </w:rPr>
            </w:pPr>
            <w:r>
              <w:rPr>
                <w:sz w:val="12"/>
                <w:szCs w:val="12"/>
                <w:spacing w:val="1"/>
              </w:rPr>
              <w:t>1,565.83</w:t>
            </w:r>
          </w:p>
        </w:tc>
        <w:tc>
          <w:tcPr>
            <w:tcW w:w="1978" w:type="dxa"/>
            <w:vAlign w:val="top"/>
          </w:tcPr>
          <w:p>
            <w:pPr>
              <w:pStyle w:val="TableText"/>
              <w:ind w:left="1562"/>
              <w:spacing w:before="154" w:line="192" w:lineRule="auto"/>
              <w:rPr>
                <w:sz w:val="12"/>
                <w:szCs w:val="12"/>
              </w:rPr>
            </w:pPr>
            <w:r>
              <w:rPr>
                <w:sz w:val="12"/>
                <w:szCs w:val="12"/>
                <w:spacing w:val="2"/>
              </w:rPr>
              <w:t>641.41</w:t>
            </w:r>
          </w:p>
        </w:tc>
        <w:tc>
          <w:tcPr>
            <w:tcW w:w="1980" w:type="dxa"/>
            <w:vAlign w:val="top"/>
          </w:tcPr>
          <w:p>
            <w:pPr>
              <w:pStyle w:val="TableText"/>
              <w:ind w:left="1563"/>
              <w:spacing w:before="154" w:line="192" w:lineRule="auto"/>
              <w:rPr>
                <w:sz w:val="12"/>
                <w:szCs w:val="12"/>
              </w:rPr>
            </w:pPr>
            <w:r>
              <w:rPr>
                <w:sz w:val="12"/>
                <w:szCs w:val="12"/>
                <w:spacing w:val="2"/>
              </w:rPr>
              <w:t>924.41</w:t>
            </w:r>
          </w:p>
        </w:tc>
      </w:tr>
      <w:tr>
        <w:trPr>
          <w:trHeight w:val="363" w:hRule="atLeast"/>
        </w:trPr>
        <w:tc>
          <w:tcPr>
            <w:tcW w:w="975" w:type="dxa"/>
            <w:vAlign w:val="top"/>
          </w:tcPr>
          <w:p>
            <w:pPr>
              <w:pStyle w:val="TableText"/>
              <w:ind w:left="43"/>
              <w:spacing w:before="147" w:line="191" w:lineRule="auto"/>
              <w:rPr/>
            </w:pPr>
            <w:r>
              <w:rPr>
                <w:spacing w:val="3"/>
              </w:rPr>
              <w:t>20103</w:t>
            </w:r>
          </w:p>
        </w:tc>
        <w:tc>
          <w:tcPr>
            <w:tcW w:w="4595" w:type="dxa"/>
            <w:vAlign w:val="top"/>
          </w:tcPr>
          <w:p>
            <w:pPr>
              <w:pStyle w:val="TableText"/>
              <w:ind w:left="168"/>
              <w:spacing w:before="136" w:line="229" w:lineRule="auto"/>
              <w:rPr>
                <w:sz w:val="12"/>
                <w:szCs w:val="12"/>
              </w:rPr>
            </w:pPr>
            <w:r>
              <w:rPr>
                <w:sz w:val="12"/>
                <w:szCs w:val="12"/>
                <w:spacing w:val="6"/>
              </w:rPr>
              <w:t>政府办公厅（室）及相关机构事务</w:t>
            </w:r>
          </w:p>
        </w:tc>
        <w:tc>
          <w:tcPr>
            <w:tcW w:w="1978" w:type="dxa"/>
            <w:vAlign w:val="top"/>
          </w:tcPr>
          <w:p>
            <w:pPr>
              <w:pStyle w:val="TableText"/>
              <w:ind w:left="1441"/>
              <w:spacing w:before="155" w:line="193" w:lineRule="auto"/>
              <w:rPr>
                <w:sz w:val="12"/>
                <w:szCs w:val="12"/>
              </w:rPr>
            </w:pPr>
            <w:r>
              <w:rPr>
                <w:sz w:val="12"/>
                <w:szCs w:val="12"/>
                <w:spacing w:val="1"/>
              </w:rPr>
              <w:t>1,565.83</w:t>
            </w:r>
          </w:p>
        </w:tc>
        <w:tc>
          <w:tcPr>
            <w:tcW w:w="1978" w:type="dxa"/>
            <w:vAlign w:val="top"/>
          </w:tcPr>
          <w:p>
            <w:pPr>
              <w:pStyle w:val="TableText"/>
              <w:ind w:left="1562"/>
              <w:spacing w:before="155" w:line="192" w:lineRule="auto"/>
              <w:rPr>
                <w:sz w:val="12"/>
                <w:szCs w:val="12"/>
              </w:rPr>
            </w:pPr>
            <w:r>
              <w:rPr>
                <w:sz w:val="12"/>
                <w:szCs w:val="12"/>
                <w:spacing w:val="2"/>
              </w:rPr>
              <w:t>641.41</w:t>
            </w:r>
          </w:p>
        </w:tc>
        <w:tc>
          <w:tcPr>
            <w:tcW w:w="1980" w:type="dxa"/>
            <w:vAlign w:val="top"/>
          </w:tcPr>
          <w:p>
            <w:pPr>
              <w:pStyle w:val="TableText"/>
              <w:ind w:left="1563"/>
              <w:spacing w:before="155" w:line="192" w:lineRule="auto"/>
              <w:rPr>
                <w:sz w:val="12"/>
                <w:szCs w:val="12"/>
              </w:rPr>
            </w:pPr>
            <w:r>
              <w:rPr>
                <w:sz w:val="12"/>
                <w:szCs w:val="12"/>
                <w:spacing w:val="2"/>
              </w:rPr>
              <w:t>924.41</w:t>
            </w:r>
          </w:p>
        </w:tc>
      </w:tr>
      <w:tr>
        <w:trPr>
          <w:trHeight w:val="362" w:hRule="atLeast"/>
        </w:trPr>
        <w:tc>
          <w:tcPr>
            <w:tcW w:w="975" w:type="dxa"/>
            <w:vAlign w:val="top"/>
          </w:tcPr>
          <w:p>
            <w:pPr>
              <w:pStyle w:val="TableText"/>
              <w:ind w:left="43"/>
              <w:spacing w:before="146" w:line="191" w:lineRule="auto"/>
              <w:rPr/>
            </w:pPr>
            <w:r>
              <w:rPr>
                <w:spacing w:val="3"/>
              </w:rPr>
              <w:t>2010301</w:t>
            </w:r>
          </w:p>
        </w:tc>
        <w:tc>
          <w:tcPr>
            <w:tcW w:w="4595" w:type="dxa"/>
            <w:vAlign w:val="top"/>
          </w:tcPr>
          <w:p>
            <w:pPr>
              <w:pStyle w:val="TableText"/>
              <w:ind w:left="295"/>
              <w:spacing w:before="136" w:line="230" w:lineRule="auto"/>
              <w:rPr>
                <w:sz w:val="12"/>
                <w:szCs w:val="12"/>
              </w:rPr>
            </w:pPr>
            <w:r>
              <w:rPr>
                <w:sz w:val="12"/>
                <w:szCs w:val="12"/>
                <w:spacing w:val="5"/>
              </w:rPr>
              <w:t>行政运行</w:t>
            </w:r>
          </w:p>
        </w:tc>
        <w:tc>
          <w:tcPr>
            <w:tcW w:w="1978" w:type="dxa"/>
            <w:vAlign w:val="top"/>
          </w:tcPr>
          <w:p>
            <w:pPr>
              <w:pStyle w:val="TableText"/>
              <w:ind w:left="1560"/>
              <w:spacing w:before="154" w:line="192" w:lineRule="auto"/>
              <w:rPr>
                <w:sz w:val="12"/>
                <w:szCs w:val="12"/>
              </w:rPr>
            </w:pPr>
            <w:r>
              <w:rPr>
                <w:sz w:val="12"/>
                <w:szCs w:val="12"/>
                <w:spacing w:val="2"/>
              </w:rPr>
              <w:t>641.41</w:t>
            </w:r>
          </w:p>
        </w:tc>
        <w:tc>
          <w:tcPr>
            <w:tcW w:w="1978" w:type="dxa"/>
            <w:vAlign w:val="top"/>
          </w:tcPr>
          <w:p>
            <w:pPr>
              <w:pStyle w:val="TableText"/>
              <w:ind w:left="1562"/>
              <w:spacing w:before="154" w:line="192" w:lineRule="auto"/>
              <w:rPr>
                <w:sz w:val="12"/>
                <w:szCs w:val="12"/>
              </w:rPr>
            </w:pPr>
            <w:r>
              <w:rPr>
                <w:sz w:val="12"/>
                <w:szCs w:val="12"/>
                <w:spacing w:val="2"/>
              </w:rPr>
              <w:t>641.41</w:t>
            </w:r>
          </w:p>
        </w:tc>
        <w:tc>
          <w:tcPr>
            <w:tcW w:w="1980" w:type="dxa"/>
            <w:vAlign w:val="top"/>
          </w:tcPr>
          <w:p>
            <w:pPr>
              <w:pStyle w:val="TableText"/>
              <w:ind w:left="1691"/>
              <w:spacing w:before="155" w:line="191" w:lineRule="auto"/>
              <w:rPr>
                <w:sz w:val="12"/>
                <w:szCs w:val="12"/>
              </w:rPr>
            </w:pPr>
            <w:r>
              <w:rPr>
                <w:sz w:val="12"/>
                <w:szCs w:val="12"/>
                <w:spacing w:val="2"/>
              </w:rPr>
              <w:t>0.00</w:t>
            </w:r>
          </w:p>
        </w:tc>
      </w:tr>
      <w:tr>
        <w:trPr>
          <w:trHeight w:val="362" w:hRule="atLeast"/>
        </w:trPr>
        <w:tc>
          <w:tcPr>
            <w:tcW w:w="975" w:type="dxa"/>
            <w:vAlign w:val="top"/>
          </w:tcPr>
          <w:p>
            <w:pPr>
              <w:pStyle w:val="TableText"/>
              <w:ind w:left="43"/>
              <w:spacing w:before="147" w:line="191" w:lineRule="auto"/>
              <w:rPr/>
            </w:pPr>
            <w:r>
              <w:rPr>
                <w:spacing w:val="3"/>
              </w:rPr>
              <w:t>2010306</w:t>
            </w:r>
          </w:p>
        </w:tc>
        <w:tc>
          <w:tcPr>
            <w:tcW w:w="4595" w:type="dxa"/>
            <w:vAlign w:val="top"/>
          </w:tcPr>
          <w:p>
            <w:pPr>
              <w:pStyle w:val="TableText"/>
              <w:ind w:left="295"/>
              <w:spacing w:before="136" w:line="230" w:lineRule="auto"/>
              <w:rPr>
                <w:sz w:val="12"/>
                <w:szCs w:val="12"/>
              </w:rPr>
            </w:pPr>
            <w:r>
              <w:rPr>
                <w:sz w:val="12"/>
                <w:szCs w:val="12"/>
                <w:spacing w:val="6"/>
              </w:rPr>
              <w:t>政务公开审批</w:t>
            </w:r>
          </w:p>
        </w:tc>
        <w:tc>
          <w:tcPr>
            <w:tcW w:w="1978" w:type="dxa"/>
            <w:vAlign w:val="top"/>
          </w:tcPr>
          <w:p>
            <w:pPr>
              <w:pStyle w:val="TableText"/>
              <w:ind w:left="1560"/>
              <w:spacing w:before="155" w:line="192" w:lineRule="auto"/>
              <w:rPr>
                <w:sz w:val="12"/>
                <w:szCs w:val="12"/>
              </w:rPr>
            </w:pPr>
            <w:r>
              <w:rPr>
                <w:sz w:val="12"/>
                <w:szCs w:val="12"/>
                <w:spacing w:val="2"/>
              </w:rPr>
              <w:t>924.41</w:t>
            </w:r>
          </w:p>
        </w:tc>
        <w:tc>
          <w:tcPr>
            <w:tcW w:w="1978" w:type="dxa"/>
            <w:vAlign w:val="top"/>
          </w:tcPr>
          <w:p>
            <w:pPr>
              <w:pStyle w:val="TableText"/>
              <w:ind w:left="1689"/>
              <w:spacing w:before="156" w:line="191" w:lineRule="auto"/>
              <w:rPr>
                <w:sz w:val="12"/>
                <w:szCs w:val="12"/>
              </w:rPr>
            </w:pPr>
            <w:r>
              <w:rPr>
                <w:sz w:val="12"/>
                <w:szCs w:val="12"/>
                <w:spacing w:val="2"/>
              </w:rPr>
              <w:t>0.00</w:t>
            </w:r>
          </w:p>
        </w:tc>
        <w:tc>
          <w:tcPr>
            <w:tcW w:w="1980" w:type="dxa"/>
            <w:vAlign w:val="top"/>
          </w:tcPr>
          <w:p>
            <w:pPr>
              <w:pStyle w:val="TableText"/>
              <w:ind w:left="1563"/>
              <w:spacing w:before="155" w:line="192" w:lineRule="auto"/>
              <w:rPr>
                <w:sz w:val="12"/>
                <w:szCs w:val="12"/>
              </w:rPr>
            </w:pPr>
            <w:r>
              <w:rPr>
                <w:sz w:val="12"/>
                <w:szCs w:val="12"/>
                <w:spacing w:val="2"/>
              </w:rPr>
              <w:t>924.41</w:t>
            </w:r>
          </w:p>
        </w:tc>
      </w:tr>
      <w:tr>
        <w:trPr>
          <w:trHeight w:val="363" w:hRule="atLeast"/>
        </w:trPr>
        <w:tc>
          <w:tcPr>
            <w:tcW w:w="975" w:type="dxa"/>
            <w:vAlign w:val="top"/>
          </w:tcPr>
          <w:p>
            <w:pPr>
              <w:pStyle w:val="TableText"/>
              <w:ind w:left="43"/>
              <w:spacing w:before="148" w:line="191" w:lineRule="auto"/>
              <w:rPr/>
            </w:pPr>
            <w:r>
              <w:rPr>
                <w:spacing w:val="1"/>
              </w:rPr>
              <w:t>208</w:t>
            </w:r>
          </w:p>
        </w:tc>
        <w:tc>
          <w:tcPr>
            <w:tcW w:w="4595" w:type="dxa"/>
            <w:vAlign w:val="top"/>
          </w:tcPr>
          <w:p>
            <w:pPr>
              <w:pStyle w:val="TableText"/>
              <w:ind w:left="41"/>
              <w:spacing w:before="137" w:line="229" w:lineRule="auto"/>
              <w:rPr>
                <w:sz w:val="12"/>
                <w:szCs w:val="12"/>
              </w:rPr>
            </w:pPr>
            <w:r>
              <w:rPr>
                <w:sz w:val="12"/>
                <w:szCs w:val="12"/>
                <w:spacing w:val="6"/>
              </w:rPr>
              <w:t>社会保障和就业支出</w:t>
            </w:r>
          </w:p>
        </w:tc>
        <w:tc>
          <w:tcPr>
            <w:tcW w:w="1978" w:type="dxa"/>
            <w:vAlign w:val="top"/>
          </w:tcPr>
          <w:p>
            <w:pPr>
              <w:pStyle w:val="TableText"/>
              <w:ind w:left="1623"/>
              <w:spacing w:before="156" w:line="191" w:lineRule="auto"/>
              <w:rPr>
                <w:sz w:val="12"/>
                <w:szCs w:val="12"/>
              </w:rPr>
            </w:pPr>
            <w:r>
              <w:rPr>
                <w:sz w:val="12"/>
                <w:szCs w:val="12"/>
                <w:spacing w:val="2"/>
              </w:rPr>
              <w:t>92.39</w:t>
            </w:r>
          </w:p>
        </w:tc>
        <w:tc>
          <w:tcPr>
            <w:tcW w:w="1978" w:type="dxa"/>
            <w:vAlign w:val="top"/>
          </w:tcPr>
          <w:p>
            <w:pPr>
              <w:pStyle w:val="TableText"/>
              <w:ind w:left="1625"/>
              <w:spacing w:before="156" w:line="191" w:lineRule="auto"/>
              <w:rPr>
                <w:sz w:val="12"/>
                <w:szCs w:val="12"/>
              </w:rPr>
            </w:pPr>
            <w:r>
              <w:rPr>
                <w:sz w:val="12"/>
                <w:szCs w:val="12"/>
                <w:spacing w:val="2"/>
              </w:rPr>
              <w:t>92.39</w:t>
            </w:r>
          </w:p>
        </w:tc>
        <w:tc>
          <w:tcPr>
            <w:tcW w:w="1980" w:type="dxa"/>
            <w:vAlign w:val="top"/>
          </w:tcPr>
          <w:p>
            <w:pPr>
              <w:pStyle w:val="TableText"/>
              <w:ind w:left="1691"/>
              <w:spacing w:before="156" w:line="191" w:lineRule="auto"/>
              <w:rPr>
                <w:sz w:val="12"/>
                <w:szCs w:val="12"/>
              </w:rPr>
            </w:pPr>
            <w:r>
              <w:rPr>
                <w:sz w:val="12"/>
                <w:szCs w:val="12"/>
                <w:spacing w:val="2"/>
              </w:rPr>
              <w:t>0.00</w:t>
            </w:r>
          </w:p>
        </w:tc>
      </w:tr>
      <w:tr>
        <w:trPr>
          <w:trHeight w:val="362" w:hRule="atLeast"/>
        </w:trPr>
        <w:tc>
          <w:tcPr>
            <w:tcW w:w="975" w:type="dxa"/>
            <w:vAlign w:val="top"/>
          </w:tcPr>
          <w:p>
            <w:pPr>
              <w:pStyle w:val="TableText"/>
              <w:ind w:left="43"/>
              <w:spacing w:before="147" w:line="191" w:lineRule="auto"/>
              <w:rPr/>
            </w:pPr>
            <w:r>
              <w:rPr>
                <w:spacing w:val="3"/>
              </w:rPr>
              <w:t>20805</w:t>
            </w:r>
          </w:p>
        </w:tc>
        <w:tc>
          <w:tcPr>
            <w:tcW w:w="4595" w:type="dxa"/>
            <w:vAlign w:val="top"/>
          </w:tcPr>
          <w:p>
            <w:pPr>
              <w:pStyle w:val="TableText"/>
              <w:ind w:left="167"/>
              <w:spacing w:before="136" w:line="230" w:lineRule="auto"/>
              <w:rPr>
                <w:sz w:val="12"/>
                <w:szCs w:val="12"/>
              </w:rPr>
            </w:pPr>
            <w:r>
              <w:rPr>
                <w:sz w:val="12"/>
                <w:szCs w:val="12"/>
                <w:spacing w:val="6"/>
              </w:rPr>
              <w:t>行政事业单位养老支出</w:t>
            </w:r>
          </w:p>
        </w:tc>
        <w:tc>
          <w:tcPr>
            <w:tcW w:w="1978" w:type="dxa"/>
            <w:vAlign w:val="top"/>
          </w:tcPr>
          <w:p>
            <w:pPr>
              <w:pStyle w:val="TableText"/>
              <w:ind w:left="1623"/>
              <w:spacing w:before="156" w:line="191" w:lineRule="auto"/>
              <w:rPr>
                <w:sz w:val="12"/>
                <w:szCs w:val="12"/>
              </w:rPr>
            </w:pPr>
            <w:r>
              <w:rPr>
                <w:sz w:val="12"/>
                <w:szCs w:val="12"/>
                <w:spacing w:val="2"/>
              </w:rPr>
              <w:t>89.23</w:t>
            </w:r>
          </w:p>
        </w:tc>
        <w:tc>
          <w:tcPr>
            <w:tcW w:w="1978" w:type="dxa"/>
            <w:vAlign w:val="top"/>
          </w:tcPr>
          <w:p>
            <w:pPr>
              <w:pStyle w:val="TableText"/>
              <w:ind w:left="1625"/>
              <w:spacing w:before="156" w:line="191" w:lineRule="auto"/>
              <w:rPr>
                <w:sz w:val="12"/>
                <w:szCs w:val="12"/>
              </w:rPr>
            </w:pPr>
            <w:r>
              <w:rPr>
                <w:sz w:val="12"/>
                <w:szCs w:val="12"/>
                <w:spacing w:val="2"/>
              </w:rPr>
              <w:t>89.23</w:t>
            </w:r>
          </w:p>
        </w:tc>
        <w:tc>
          <w:tcPr>
            <w:tcW w:w="1980" w:type="dxa"/>
            <w:vAlign w:val="top"/>
          </w:tcPr>
          <w:p>
            <w:pPr>
              <w:pStyle w:val="TableText"/>
              <w:ind w:left="1691"/>
              <w:spacing w:before="156" w:line="191" w:lineRule="auto"/>
              <w:rPr>
                <w:sz w:val="12"/>
                <w:szCs w:val="12"/>
              </w:rPr>
            </w:pPr>
            <w:r>
              <w:rPr>
                <w:sz w:val="12"/>
                <w:szCs w:val="12"/>
                <w:spacing w:val="2"/>
              </w:rPr>
              <w:t>0.00</w:t>
            </w:r>
          </w:p>
        </w:tc>
      </w:tr>
      <w:tr>
        <w:trPr>
          <w:trHeight w:val="363" w:hRule="atLeast"/>
        </w:trPr>
        <w:tc>
          <w:tcPr>
            <w:tcW w:w="975" w:type="dxa"/>
            <w:vAlign w:val="top"/>
          </w:tcPr>
          <w:p>
            <w:pPr>
              <w:pStyle w:val="TableText"/>
              <w:ind w:left="43"/>
              <w:spacing w:before="148" w:line="191" w:lineRule="auto"/>
              <w:rPr/>
            </w:pPr>
            <w:r>
              <w:rPr>
                <w:spacing w:val="3"/>
              </w:rPr>
              <w:t>2080501</w:t>
            </w:r>
          </w:p>
        </w:tc>
        <w:tc>
          <w:tcPr>
            <w:tcW w:w="4595" w:type="dxa"/>
            <w:vAlign w:val="top"/>
          </w:tcPr>
          <w:p>
            <w:pPr>
              <w:pStyle w:val="TableText"/>
              <w:ind w:left="295"/>
              <w:spacing w:before="137" w:line="230" w:lineRule="auto"/>
              <w:rPr>
                <w:sz w:val="12"/>
                <w:szCs w:val="12"/>
              </w:rPr>
            </w:pPr>
            <w:r>
              <w:rPr>
                <w:sz w:val="12"/>
                <w:szCs w:val="12"/>
                <w:spacing w:val="6"/>
              </w:rPr>
              <w:t>行政单位离退休</w:t>
            </w:r>
          </w:p>
        </w:tc>
        <w:tc>
          <w:tcPr>
            <w:tcW w:w="1978" w:type="dxa"/>
            <w:vAlign w:val="top"/>
          </w:tcPr>
          <w:p>
            <w:pPr>
              <w:pStyle w:val="TableText"/>
              <w:ind w:left="1696"/>
              <w:spacing w:before="156" w:line="192" w:lineRule="auto"/>
              <w:rPr>
                <w:sz w:val="12"/>
                <w:szCs w:val="12"/>
              </w:rPr>
            </w:pPr>
            <w:r>
              <w:rPr>
                <w:sz w:val="12"/>
                <w:szCs w:val="12"/>
              </w:rPr>
              <w:t>1.25</w:t>
            </w:r>
          </w:p>
        </w:tc>
        <w:tc>
          <w:tcPr>
            <w:tcW w:w="1978" w:type="dxa"/>
            <w:vAlign w:val="top"/>
          </w:tcPr>
          <w:p>
            <w:pPr>
              <w:pStyle w:val="TableText"/>
              <w:ind w:left="1698"/>
              <w:spacing w:before="156" w:line="192" w:lineRule="auto"/>
              <w:rPr>
                <w:sz w:val="12"/>
                <w:szCs w:val="12"/>
              </w:rPr>
            </w:pPr>
            <w:r>
              <w:rPr>
                <w:sz w:val="12"/>
                <w:szCs w:val="12"/>
              </w:rPr>
              <w:t>1.25</w:t>
            </w:r>
          </w:p>
        </w:tc>
        <w:tc>
          <w:tcPr>
            <w:tcW w:w="1980" w:type="dxa"/>
            <w:vAlign w:val="top"/>
          </w:tcPr>
          <w:p>
            <w:pPr>
              <w:pStyle w:val="TableText"/>
              <w:ind w:left="1691"/>
              <w:spacing w:before="157" w:line="191" w:lineRule="auto"/>
              <w:rPr>
                <w:sz w:val="12"/>
                <w:szCs w:val="12"/>
              </w:rPr>
            </w:pPr>
            <w:r>
              <w:rPr>
                <w:sz w:val="12"/>
                <w:szCs w:val="12"/>
                <w:spacing w:val="2"/>
              </w:rPr>
              <w:t>0.00</w:t>
            </w:r>
          </w:p>
        </w:tc>
      </w:tr>
      <w:tr>
        <w:trPr>
          <w:trHeight w:val="363" w:hRule="atLeast"/>
        </w:trPr>
        <w:tc>
          <w:tcPr>
            <w:tcW w:w="975" w:type="dxa"/>
            <w:vAlign w:val="top"/>
          </w:tcPr>
          <w:p>
            <w:pPr>
              <w:pStyle w:val="TableText"/>
              <w:ind w:left="43"/>
              <w:spacing w:before="148" w:line="191" w:lineRule="auto"/>
              <w:rPr/>
            </w:pPr>
            <w:r>
              <w:rPr>
                <w:spacing w:val="3"/>
              </w:rPr>
              <w:t>2080505</w:t>
            </w:r>
          </w:p>
        </w:tc>
        <w:tc>
          <w:tcPr>
            <w:tcW w:w="4595" w:type="dxa"/>
            <w:vAlign w:val="top"/>
          </w:tcPr>
          <w:p>
            <w:pPr>
              <w:pStyle w:val="TableText"/>
              <w:ind w:left="294"/>
              <w:spacing w:before="137" w:line="229" w:lineRule="auto"/>
              <w:rPr>
                <w:sz w:val="12"/>
                <w:szCs w:val="12"/>
              </w:rPr>
            </w:pPr>
            <w:r>
              <w:rPr>
                <w:sz w:val="12"/>
                <w:szCs w:val="12"/>
                <w:spacing w:val="6"/>
              </w:rPr>
              <w:t>机关事业单位基本养老保险缴费支出</w:t>
            </w:r>
          </w:p>
        </w:tc>
        <w:tc>
          <w:tcPr>
            <w:tcW w:w="1978" w:type="dxa"/>
            <w:vAlign w:val="top"/>
          </w:tcPr>
          <w:p>
            <w:pPr>
              <w:pStyle w:val="TableText"/>
              <w:ind w:left="1623"/>
              <w:spacing w:before="156" w:line="192" w:lineRule="auto"/>
              <w:rPr>
                <w:sz w:val="12"/>
                <w:szCs w:val="12"/>
              </w:rPr>
            </w:pPr>
            <w:r>
              <w:rPr>
                <w:sz w:val="12"/>
                <w:szCs w:val="12"/>
                <w:spacing w:val="2"/>
              </w:rPr>
              <w:t>81.81</w:t>
            </w:r>
          </w:p>
        </w:tc>
        <w:tc>
          <w:tcPr>
            <w:tcW w:w="1978" w:type="dxa"/>
            <w:vAlign w:val="top"/>
          </w:tcPr>
          <w:p>
            <w:pPr>
              <w:pStyle w:val="TableText"/>
              <w:ind w:left="1625"/>
              <w:spacing w:before="156" w:line="192" w:lineRule="auto"/>
              <w:rPr>
                <w:sz w:val="12"/>
                <w:szCs w:val="12"/>
              </w:rPr>
            </w:pPr>
            <w:r>
              <w:rPr>
                <w:sz w:val="12"/>
                <w:szCs w:val="12"/>
                <w:spacing w:val="2"/>
              </w:rPr>
              <w:t>81.81</w:t>
            </w:r>
          </w:p>
        </w:tc>
        <w:tc>
          <w:tcPr>
            <w:tcW w:w="1980" w:type="dxa"/>
            <w:vAlign w:val="top"/>
          </w:tcPr>
          <w:p>
            <w:pPr>
              <w:pStyle w:val="TableText"/>
              <w:ind w:left="1691"/>
              <w:spacing w:before="156" w:line="191" w:lineRule="auto"/>
              <w:rPr>
                <w:sz w:val="12"/>
                <w:szCs w:val="12"/>
              </w:rPr>
            </w:pPr>
            <w:r>
              <w:rPr>
                <w:sz w:val="12"/>
                <w:szCs w:val="12"/>
                <w:spacing w:val="2"/>
              </w:rPr>
              <w:t>0.00</w:t>
            </w:r>
          </w:p>
        </w:tc>
      </w:tr>
      <w:tr>
        <w:trPr>
          <w:trHeight w:val="362" w:hRule="atLeast"/>
        </w:trPr>
        <w:tc>
          <w:tcPr>
            <w:tcW w:w="975" w:type="dxa"/>
            <w:vAlign w:val="top"/>
          </w:tcPr>
          <w:p>
            <w:pPr>
              <w:pStyle w:val="TableText"/>
              <w:ind w:left="43"/>
              <w:spacing w:before="147" w:line="191" w:lineRule="auto"/>
              <w:rPr/>
            </w:pPr>
            <w:r>
              <w:rPr>
                <w:spacing w:val="3"/>
              </w:rPr>
              <w:t>2080506</w:t>
            </w:r>
          </w:p>
        </w:tc>
        <w:tc>
          <w:tcPr>
            <w:tcW w:w="4595" w:type="dxa"/>
            <w:vAlign w:val="top"/>
          </w:tcPr>
          <w:p>
            <w:pPr>
              <w:pStyle w:val="TableText"/>
              <w:ind w:left="294"/>
              <w:spacing w:before="136" w:line="229" w:lineRule="auto"/>
              <w:rPr>
                <w:sz w:val="12"/>
                <w:szCs w:val="12"/>
              </w:rPr>
            </w:pPr>
            <w:r>
              <w:rPr>
                <w:sz w:val="12"/>
                <w:szCs w:val="12"/>
                <w:spacing w:val="6"/>
              </w:rPr>
              <w:t>机关事业单位职业年金缴费支出</w:t>
            </w:r>
          </w:p>
        </w:tc>
        <w:tc>
          <w:tcPr>
            <w:tcW w:w="1978" w:type="dxa"/>
            <w:vAlign w:val="top"/>
          </w:tcPr>
          <w:p>
            <w:pPr>
              <w:pStyle w:val="TableText"/>
              <w:ind w:left="1687"/>
              <w:spacing w:before="155" w:line="192" w:lineRule="auto"/>
              <w:rPr>
                <w:sz w:val="12"/>
                <w:szCs w:val="12"/>
              </w:rPr>
            </w:pPr>
            <w:r>
              <w:rPr>
                <w:sz w:val="12"/>
                <w:szCs w:val="12"/>
                <w:spacing w:val="2"/>
              </w:rPr>
              <w:t>6.17</w:t>
            </w:r>
          </w:p>
        </w:tc>
        <w:tc>
          <w:tcPr>
            <w:tcW w:w="1978" w:type="dxa"/>
            <w:vAlign w:val="top"/>
          </w:tcPr>
          <w:p>
            <w:pPr>
              <w:pStyle w:val="TableText"/>
              <w:ind w:left="1689"/>
              <w:spacing w:before="155" w:line="192" w:lineRule="auto"/>
              <w:rPr>
                <w:sz w:val="12"/>
                <w:szCs w:val="12"/>
              </w:rPr>
            </w:pPr>
            <w:r>
              <w:rPr>
                <w:sz w:val="12"/>
                <w:szCs w:val="12"/>
                <w:spacing w:val="2"/>
              </w:rPr>
              <w:t>6.17</w:t>
            </w:r>
          </w:p>
        </w:tc>
        <w:tc>
          <w:tcPr>
            <w:tcW w:w="1980" w:type="dxa"/>
            <w:vAlign w:val="top"/>
          </w:tcPr>
          <w:p>
            <w:pPr>
              <w:pStyle w:val="TableText"/>
              <w:ind w:left="1691"/>
              <w:spacing w:before="156" w:line="191" w:lineRule="auto"/>
              <w:rPr>
                <w:sz w:val="12"/>
                <w:szCs w:val="12"/>
              </w:rPr>
            </w:pPr>
            <w:r>
              <w:rPr>
                <w:sz w:val="12"/>
                <w:szCs w:val="12"/>
                <w:spacing w:val="2"/>
              </w:rPr>
              <w:t>0.00</w:t>
            </w:r>
          </w:p>
        </w:tc>
      </w:tr>
      <w:tr>
        <w:trPr>
          <w:trHeight w:val="363" w:hRule="atLeast"/>
        </w:trPr>
        <w:tc>
          <w:tcPr>
            <w:tcW w:w="975" w:type="dxa"/>
            <w:vAlign w:val="top"/>
          </w:tcPr>
          <w:p>
            <w:pPr>
              <w:pStyle w:val="TableText"/>
              <w:ind w:left="43"/>
              <w:spacing w:before="148" w:line="191" w:lineRule="auto"/>
              <w:rPr/>
            </w:pPr>
            <w:r>
              <w:rPr>
                <w:spacing w:val="3"/>
              </w:rPr>
              <w:t>20899</w:t>
            </w:r>
          </w:p>
        </w:tc>
        <w:tc>
          <w:tcPr>
            <w:tcW w:w="4595" w:type="dxa"/>
            <w:vAlign w:val="top"/>
          </w:tcPr>
          <w:p>
            <w:pPr>
              <w:pStyle w:val="TableText"/>
              <w:ind w:left="167"/>
              <w:spacing w:before="137" w:line="229" w:lineRule="auto"/>
              <w:rPr>
                <w:sz w:val="12"/>
                <w:szCs w:val="12"/>
              </w:rPr>
            </w:pPr>
            <w:r>
              <w:rPr>
                <w:sz w:val="12"/>
                <w:szCs w:val="12"/>
                <w:spacing w:val="6"/>
              </w:rPr>
              <w:t>其他社会保障和就业支出</w:t>
            </w:r>
          </w:p>
        </w:tc>
        <w:tc>
          <w:tcPr>
            <w:tcW w:w="1978" w:type="dxa"/>
            <w:vAlign w:val="top"/>
          </w:tcPr>
          <w:p>
            <w:pPr>
              <w:pStyle w:val="TableText"/>
              <w:ind w:left="1689"/>
              <w:spacing w:before="156" w:line="192" w:lineRule="auto"/>
              <w:rPr>
                <w:sz w:val="12"/>
                <w:szCs w:val="12"/>
              </w:rPr>
            </w:pPr>
            <w:r>
              <w:rPr>
                <w:sz w:val="12"/>
                <w:szCs w:val="12"/>
                <w:spacing w:val="1"/>
              </w:rPr>
              <w:t>3.16</w:t>
            </w:r>
          </w:p>
        </w:tc>
        <w:tc>
          <w:tcPr>
            <w:tcW w:w="1978" w:type="dxa"/>
            <w:vAlign w:val="top"/>
          </w:tcPr>
          <w:p>
            <w:pPr>
              <w:pStyle w:val="TableText"/>
              <w:ind w:left="1691"/>
              <w:spacing w:before="156" w:line="192" w:lineRule="auto"/>
              <w:rPr>
                <w:sz w:val="12"/>
                <w:szCs w:val="12"/>
              </w:rPr>
            </w:pPr>
            <w:r>
              <w:rPr>
                <w:sz w:val="12"/>
                <w:szCs w:val="12"/>
                <w:spacing w:val="1"/>
              </w:rPr>
              <w:t>3.16</w:t>
            </w:r>
          </w:p>
        </w:tc>
        <w:tc>
          <w:tcPr>
            <w:tcW w:w="1980" w:type="dxa"/>
            <w:vAlign w:val="top"/>
          </w:tcPr>
          <w:p>
            <w:pPr>
              <w:pStyle w:val="TableText"/>
              <w:ind w:left="1691"/>
              <w:spacing w:before="157" w:line="191" w:lineRule="auto"/>
              <w:rPr>
                <w:sz w:val="12"/>
                <w:szCs w:val="12"/>
              </w:rPr>
            </w:pPr>
            <w:r>
              <w:rPr>
                <w:sz w:val="12"/>
                <w:szCs w:val="12"/>
                <w:spacing w:val="2"/>
              </w:rPr>
              <w:t>0.00</w:t>
            </w:r>
          </w:p>
        </w:tc>
      </w:tr>
      <w:tr>
        <w:trPr>
          <w:trHeight w:val="362" w:hRule="atLeast"/>
        </w:trPr>
        <w:tc>
          <w:tcPr>
            <w:tcW w:w="975" w:type="dxa"/>
            <w:vAlign w:val="top"/>
          </w:tcPr>
          <w:p>
            <w:pPr>
              <w:pStyle w:val="TableText"/>
              <w:ind w:left="43"/>
              <w:spacing w:before="148" w:line="191" w:lineRule="auto"/>
              <w:rPr/>
            </w:pPr>
            <w:r>
              <w:rPr>
                <w:spacing w:val="3"/>
              </w:rPr>
              <w:t>2089999</w:t>
            </w:r>
          </w:p>
        </w:tc>
        <w:tc>
          <w:tcPr>
            <w:tcW w:w="4595" w:type="dxa"/>
            <w:vAlign w:val="top"/>
          </w:tcPr>
          <w:p>
            <w:pPr>
              <w:pStyle w:val="TableText"/>
              <w:ind w:left="294"/>
              <w:spacing w:before="137" w:line="229" w:lineRule="auto"/>
              <w:rPr>
                <w:sz w:val="12"/>
                <w:szCs w:val="12"/>
              </w:rPr>
            </w:pPr>
            <w:r>
              <w:rPr>
                <w:sz w:val="12"/>
                <w:szCs w:val="12"/>
                <w:spacing w:val="6"/>
              </w:rPr>
              <w:t>其他社会保障和就业支出</w:t>
            </w:r>
          </w:p>
        </w:tc>
        <w:tc>
          <w:tcPr>
            <w:tcW w:w="1978" w:type="dxa"/>
            <w:vAlign w:val="top"/>
          </w:tcPr>
          <w:p>
            <w:pPr>
              <w:pStyle w:val="TableText"/>
              <w:ind w:left="1689"/>
              <w:spacing w:before="156" w:line="192" w:lineRule="auto"/>
              <w:rPr>
                <w:sz w:val="12"/>
                <w:szCs w:val="12"/>
              </w:rPr>
            </w:pPr>
            <w:r>
              <w:rPr>
                <w:sz w:val="12"/>
                <w:szCs w:val="12"/>
                <w:spacing w:val="1"/>
              </w:rPr>
              <w:t>3.16</w:t>
            </w:r>
          </w:p>
        </w:tc>
        <w:tc>
          <w:tcPr>
            <w:tcW w:w="1978" w:type="dxa"/>
            <w:vAlign w:val="top"/>
          </w:tcPr>
          <w:p>
            <w:pPr>
              <w:pStyle w:val="TableText"/>
              <w:ind w:left="1691"/>
              <w:spacing w:before="156" w:line="192" w:lineRule="auto"/>
              <w:rPr>
                <w:sz w:val="12"/>
                <w:szCs w:val="12"/>
              </w:rPr>
            </w:pPr>
            <w:r>
              <w:rPr>
                <w:sz w:val="12"/>
                <w:szCs w:val="12"/>
                <w:spacing w:val="1"/>
              </w:rPr>
              <w:t>3.16</w:t>
            </w:r>
          </w:p>
        </w:tc>
        <w:tc>
          <w:tcPr>
            <w:tcW w:w="1980" w:type="dxa"/>
            <w:vAlign w:val="top"/>
          </w:tcPr>
          <w:p>
            <w:pPr>
              <w:pStyle w:val="TableText"/>
              <w:ind w:left="1691"/>
              <w:spacing w:before="156" w:line="191" w:lineRule="auto"/>
              <w:rPr>
                <w:sz w:val="12"/>
                <w:szCs w:val="12"/>
              </w:rPr>
            </w:pPr>
            <w:r>
              <w:rPr>
                <w:sz w:val="12"/>
                <w:szCs w:val="12"/>
                <w:spacing w:val="2"/>
              </w:rPr>
              <w:t>0.00</w:t>
            </w:r>
          </w:p>
        </w:tc>
      </w:tr>
      <w:tr>
        <w:trPr>
          <w:trHeight w:val="362" w:hRule="atLeast"/>
        </w:trPr>
        <w:tc>
          <w:tcPr>
            <w:tcW w:w="975" w:type="dxa"/>
            <w:vAlign w:val="top"/>
          </w:tcPr>
          <w:p>
            <w:pPr>
              <w:pStyle w:val="TableText"/>
              <w:ind w:left="43"/>
              <w:spacing w:before="148" w:line="191" w:lineRule="auto"/>
              <w:rPr/>
            </w:pPr>
            <w:r>
              <w:rPr>
                <w:spacing w:val="1"/>
              </w:rPr>
              <w:t>210</w:t>
            </w:r>
          </w:p>
        </w:tc>
        <w:tc>
          <w:tcPr>
            <w:tcW w:w="4595" w:type="dxa"/>
            <w:vAlign w:val="top"/>
          </w:tcPr>
          <w:p>
            <w:pPr>
              <w:pStyle w:val="TableText"/>
              <w:ind w:left="41"/>
              <w:spacing w:before="137" w:line="230" w:lineRule="auto"/>
              <w:rPr>
                <w:sz w:val="12"/>
                <w:szCs w:val="12"/>
              </w:rPr>
            </w:pPr>
            <w:r>
              <w:rPr>
                <w:sz w:val="12"/>
                <w:szCs w:val="12"/>
                <w:spacing w:val="6"/>
              </w:rPr>
              <w:t>卫生健康支出</w:t>
            </w:r>
          </w:p>
        </w:tc>
        <w:tc>
          <w:tcPr>
            <w:tcW w:w="1978" w:type="dxa"/>
            <w:vAlign w:val="top"/>
          </w:tcPr>
          <w:p>
            <w:pPr>
              <w:pStyle w:val="TableText"/>
              <w:ind w:left="1625"/>
              <w:spacing w:before="157" w:line="191" w:lineRule="auto"/>
              <w:rPr>
                <w:sz w:val="12"/>
                <w:szCs w:val="12"/>
              </w:rPr>
            </w:pPr>
            <w:r>
              <w:rPr>
                <w:sz w:val="12"/>
                <w:szCs w:val="12"/>
                <w:spacing w:val="2"/>
              </w:rPr>
              <w:t>53.33</w:t>
            </w:r>
          </w:p>
        </w:tc>
        <w:tc>
          <w:tcPr>
            <w:tcW w:w="1978" w:type="dxa"/>
            <w:vAlign w:val="top"/>
          </w:tcPr>
          <w:p>
            <w:pPr>
              <w:pStyle w:val="TableText"/>
              <w:ind w:left="1627"/>
              <w:spacing w:before="157" w:line="191" w:lineRule="auto"/>
              <w:rPr>
                <w:sz w:val="12"/>
                <w:szCs w:val="12"/>
              </w:rPr>
            </w:pPr>
            <w:r>
              <w:rPr>
                <w:sz w:val="12"/>
                <w:szCs w:val="12"/>
                <w:spacing w:val="2"/>
              </w:rPr>
              <w:t>53.33</w:t>
            </w:r>
          </w:p>
        </w:tc>
        <w:tc>
          <w:tcPr>
            <w:tcW w:w="1980" w:type="dxa"/>
            <w:vAlign w:val="top"/>
          </w:tcPr>
          <w:p>
            <w:pPr>
              <w:pStyle w:val="TableText"/>
              <w:ind w:left="1691"/>
              <w:spacing w:before="157" w:line="191" w:lineRule="auto"/>
              <w:rPr>
                <w:sz w:val="12"/>
                <w:szCs w:val="12"/>
              </w:rPr>
            </w:pPr>
            <w:r>
              <w:rPr>
                <w:sz w:val="12"/>
                <w:szCs w:val="12"/>
                <w:spacing w:val="2"/>
              </w:rPr>
              <w:t>0.00</w:t>
            </w:r>
          </w:p>
        </w:tc>
      </w:tr>
      <w:tr>
        <w:trPr>
          <w:trHeight w:val="363" w:hRule="atLeast"/>
        </w:trPr>
        <w:tc>
          <w:tcPr>
            <w:tcW w:w="975" w:type="dxa"/>
            <w:vAlign w:val="top"/>
          </w:tcPr>
          <w:p>
            <w:pPr>
              <w:pStyle w:val="TableText"/>
              <w:ind w:left="43"/>
              <w:spacing w:before="149" w:line="191" w:lineRule="auto"/>
              <w:rPr/>
            </w:pPr>
            <w:r>
              <w:rPr>
                <w:spacing w:val="3"/>
              </w:rPr>
              <w:t>21011</w:t>
            </w:r>
          </w:p>
        </w:tc>
        <w:tc>
          <w:tcPr>
            <w:tcW w:w="4595" w:type="dxa"/>
            <w:vAlign w:val="top"/>
          </w:tcPr>
          <w:p>
            <w:pPr>
              <w:pStyle w:val="TableText"/>
              <w:ind w:left="167"/>
              <w:spacing w:before="139" w:line="230" w:lineRule="auto"/>
              <w:rPr>
                <w:sz w:val="12"/>
                <w:szCs w:val="12"/>
              </w:rPr>
            </w:pPr>
            <w:r>
              <w:rPr>
                <w:sz w:val="12"/>
                <w:szCs w:val="12"/>
                <w:spacing w:val="6"/>
              </w:rPr>
              <w:t>行政事业单位医疗</w:t>
            </w:r>
          </w:p>
        </w:tc>
        <w:tc>
          <w:tcPr>
            <w:tcW w:w="1978" w:type="dxa"/>
            <w:vAlign w:val="top"/>
          </w:tcPr>
          <w:p>
            <w:pPr>
              <w:pStyle w:val="TableText"/>
              <w:ind w:left="1625"/>
              <w:spacing w:before="158" w:line="191" w:lineRule="auto"/>
              <w:rPr>
                <w:sz w:val="12"/>
                <w:szCs w:val="12"/>
              </w:rPr>
            </w:pPr>
            <w:r>
              <w:rPr>
                <w:sz w:val="12"/>
                <w:szCs w:val="12"/>
                <w:spacing w:val="2"/>
              </w:rPr>
              <w:t>53.33</w:t>
            </w:r>
          </w:p>
        </w:tc>
        <w:tc>
          <w:tcPr>
            <w:tcW w:w="1978" w:type="dxa"/>
            <w:vAlign w:val="top"/>
          </w:tcPr>
          <w:p>
            <w:pPr>
              <w:pStyle w:val="TableText"/>
              <w:ind w:left="1627"/>
              <w:spacing w:before="158" w:line="191" w:lineRule="auto"/>
              <w:rPr>
                <w:sz w:val="12"/>
                <w:szCs w:val="12"/>
              </w:rPr>
            </w:pPr>
            <w:r>
              <w:rPr>
                <w:sz w:val="12"/>
                <w:szCs w:val="12"/>
                <w:spacing w:val="2"/>
              </w:rPr>
              <w:t>53.33</w:t>
            </w:r>
          </w:p>
        </w:tc>
        <w:tc>
          <w:tcPr>
            <w:tcW w:w="1980" w:type="dxa"/>
            <w:vAlign w:val="top"/>
          </w:tcPr>
          <w:p>
            <w:pPr>
              <w:pStyle w:val="TableText"/>
              <w:ind w:left="1691"/>
              <w:spacing w:before="158" w:line="191" w:lineRule="auto"/>
              <w:rPr>
                <w:sz w:val="12"/>
                <w:szCs w:val="12"/>
              </w:rPr>
            </w:pPr>
            <w:r>
              <w:rPr>
                <w:sz w:val="12"/>
                <w:szCs w:val="12"/>
                <w:spacing w:val="2"/>
              </w:rPr>
              <w:t>0.00</w:t>
            </w:r>
          </w:p>
        </w:tc>
      </w:tr>
      <w:tr>
        <w:trPr>
          <w:trHeight w:val="362" w:hRule="atLeast"/>
        </w:trPr>
        <w:tc>
          <w:tcPr>
            <w:tcW w:w="975" w:type="dxa"/>
            <w:vAlign w:val="top"/>
          </w:tcPr>
          <w:p>
            <w:pPr>
              <w:pStyle w:val="TableText"/>
              <w:ind w:left="43"/>
              <w:spacing w:before="149" w:line="191" w:lineRule="auto"/>
              <w:rPr/>
            </w:pPr>
            <w:r>
              <w:rPr>
                <w:spacing w:val="3"/>
              </w:rPr>
              <w:t>2101101</w:t>
            </w:r>
          </w:p>
        </w:tc>
        <w:tc>
          <w:tcPr>
            <w:tcW w:w="4595" w:type="dxa"/>
            <w:vAlign w:val="top"/>
          </w:tcPr>
          <w:p>
            <w:pPr>
              <w:pStyle w:val="TableText"/>
              <w:ind w:left="295"/>
              <w:spacing w:before="138" w:line="230" w:lineRule="auto"/>
              <w:rPr>
                <w:sz w:val="12"/>
                <w:szCs w:val="12"/>
              </w:rPr>
            </w:pPr>
            <w:r>
              <w:rPr>
                <w:sz w:val="12"/>
                <w:szCs w:val="12"/>
                <w:spacing w:val="6"/>
              </w:rPr>
              <w:t>行政单位医疗</w:t>
            </w:r>
          </w:p>
        </w:tc>
        <w:tc>
          <w:tcPr>
            <w:tcW w:w="1978" w:type="dxa"/>
            <w:vAlign w:val="top"/>
          </w:tcPr>
          <w:p>
            <w:pPr>
              <w:pStyle w:val="TableText"/>
              <w:ind w:left="1625"/>
              <w:spacing w:before="157" w:line="191" w:lineRule="auto"/>
              <w:rPr>
                <w:sz w:val="12"/>
                <w:szCs w:val="12"/>
              </w:rPr>
            </w:pPr>
            <w:r>
              <w:rPr>
                <w:sz w:val="12"/>
                <w:szCs w:val="12"/>
                <w:spacing w:val="2"/>
              </w:rPr>
              <w:t>53.33</w:t>
            </w:r>
          </w:p>
        </w:tc>
        <w:tc>
          <w:tcPr>
            <w:tcW w:w="1978" w:type="dxa"/>
            <w:vAlign w:val="top"/>
          </w:tcPr>
          <w:p>
            <w:pPr>
              <w:pStyle w:val="TableText"/>
              <w:ind w:left="1627"/>
              <w:spacing w:before="157" w:line="191" w:lineRule="auto"/>
              <w:rPr>
                <w:sz w:val="12"/>
                <w:szCs w:val="12"/>
              </w:rPr>
            </w:pPr>
            <w:r>
              <w:rPr>
                <w:sz w:val="12"/>
                <w:szCs w:val="12"/>
                <w:spacing w:val="2"/>
              </w:rPr>
              <w:t>53.33</w:t>
            </w:r>
          </w:p>
        </w:tc>
        <w:tc>
          <w:tcPr>
            <w:tcW w:w="1980" w:type="dxa"/>
            <w:vAlign w:val="top"/>
          </w:tcPr>
          <w:p>
            <w:pPr>
              <w:pStyle w:val="TableText"/>
              <w:ind w:left="1691"/>
              <w:spacing w:before="157" w:line="191" w:lineRule="auto"/>
              <w:rPr>
                <w:sz w:val="12"/>
                <w:szCs w:val="12"/>
              </w:rPr>
            </w:pPr>
            <w:r>
              <w:rPr>
                <w:sz w:val="12"/>
                <w:szCs w:val="12"/>
                <w:spacing w:val="2"/>
              </w:rPr>
              <w:t>0.00</w:t>
            </w:r>
          </w:p>
        </w:tc>
      </w:tr>
      <w:tr>
        <w:trPr>
          <w:trHeight w:val="363" w:hRule="atLeast"/>
        </w:trPr>
        <w:tc>
          <w:tcPr>
            <w:tcW w:w="975" w:type="dxa"/>
            <w:vAlign w:val="top"/>
          </w:tcPr>
          <w:p>
            <w:pPr>
              <w:pStyle w:val="TableText"/>
              <w:ind w:left="43"/>
              <w:spacing w:before="149" w:line="191" w:lineRule="auto"/>
              <w:rPr/>
            </w:pPr>
            <w:r>
              <w:rPr>
                <w:spacing w:val="1"/>
              </w:rPr>
              <w:t>212</w:t>
            </w:r>
          </w:p>
        </w:tc>
        <w:tc>
          <w:tcPr>
            <w:tcW w:w="4595" w:type="dxa"/>
            <w:vAlign w:val="top"/>
          </w:tcPr>
          <w:p>
            <w:pPr>
              <w:pStyle w:val="TableText"/>
              <w:ind w:left="40"/>
              <w:spacing w:before="138" w:line="230" w:lineRule="auto"/>
              <w:rPr>
                <w:sz w:val="12"/>
                <w:szCs w:val="12"/>
              </w:rPr>
            </w:pPr>
            <w:r>
              <w:rPr>
                <w:sz w:val="12"/>
                <w:szCs w:val="12"/>
                <w:spacing w:val="6"/>
              </w:rPr>
              <w:t>城乡社区支出</w:t>
            </w:r>
          </w:p>
        </w:tc>
        <w:tc>
          <w:tcPr>
            <w:tcW w:w="1978" w:type="dxa"/>
            <w:vAlign w:val="top"/>
          </w:tcPr>
          <w:p>
            <w:pPr>
              <w:pStyle w:val="TableText"/>
              <w:ind w:left="1632"/>
              <w:spacing w:before="158" w:line="192" w:lineRule="auto"/>
              <w:rPr>
                <w:sz w:val="12"/>
                <w:szCs w:val="12"/>
              </w:rPr>
            </w:pPr>
            <w:r>
              <w:rPr>
                <w:sz w:val="12"/>
                <w:szCs w:val="12"/>
              </w:rPr>
              <w:t>13.74</w:t>
            </w:r>
          </w:p>
        </w:tc>
        <w:tc>
          <w:tcPr>
            <w:tcW w:w="1978" w:type="dxa"/>
            <w:vAlign w:val="top"/>
          </w:tcPr>
          <w:p>
            <w:pPr>
              <w:pStyle w:val="TableText"/>
              <w:ind w:left="1689"/>
              <w:spacing w:before="158" w:line="191" w:lineRule="auto"/>
              <w:rPr>
                <w:sz w:val="12"/>
                <w:szCs w:val="12"/>
              </w:rPr>
            </w:pPr>
            <w:r>
              <w:rPr>
                <w:sz w:val="12"/>
                <w:szCs w:val="12"/>
                <w:spacing w:val="2"/>
              </w:rPr>
              <w:t>0.00</w:t>
            </w:r>
          </w:p>
        </w:tc>
        <w:tc>
          <w:tcPr>
            <w:tcW w:w="1980" w:type="dxa"/>
            <w:vAlign w:val="top"/>
          </w:tcPr>
          <w:p>
            <w:pPr>
              <w:pStyle w:val="TableText"/>
              <w:ind w:left="1636"/>
              <w:spacing w:before="158" w:line="192" w:lineRule="auto"/>
              <w:rPr>
                <w:sz w:val="12"/>
                <w:szCs w:val="12"/>
              </w:rPr>
            </w:pPr>
            <w:r>
              <w:rPr>
                <w:sz w:val="12"/>
                <w:szCs w:val="12"/>
              </w:rPr>
              <w:t>13.74</w:t>
            </w:r>
          </w:p>
        </w:tc>
      </w:tr>
      <w:tr>
        <w:trPr>
          <w:trHeight w:val="362" w:hRule="atLeast"/>
        </w:trPr>
        <w:tc>
          <w:tcPr>
            <w:tcW w:w="975" w:type="dxa"/>
            <w:vAlign w:val="top"/>
          </w:tcPr>
          <w:p>
            <w:pPr>
              <w:pStyle w:val="TableText"/>
              <w:ind w:left="43"/>
              <w:spacing w:before="149" w:line="191" w:lineRule="auto"/>
              <w:rPr/>
            </w:pPr>
            <w:r>
              <w:rPr>
                <w:spacing w:val="3"/>
              </w:rPr>
              <w:t>21201</w:t>
            </w:r>
          </w:p>
        </w:tc>
        <w:tc>
          <w:tcPr>
            <w:tcW w:w="4595" w:type="dxa"/>
            <w:vAlign w:val="top"/>
          </w:tcPr>
          <w:p>
            <w:pPr>
              <w:pStyle w:val="TableText"/>
              <w:ind w:left="167"/>
              <w:spacing w:before="138" w:line="230" w:lineRule="auto"/>
              <w:rPr>
                <w:sz w:val="12"/>
                <w:szCs w:val="12"/>
              </w:rPr>
            </w:pPr>
            <w:r>
              <w:rPr>
                <w:sz w:val="12"/>
                <w:szCs w:val="12"/>
                <w:spacing w:val="6"/>
              </w:rPr>
              <w:t>城乡社区管理事务</w:t>
            </w:r>
          </w:p>
        </w:tc>
        <w:tc>
          <w:tcPr>
            <w:tcW w:w="1978" w:type="dxa"/>
            <w:vAlign w:val="top"/>
          </w:tcPr>
          <w:p>
            <w:pPr>
              <w:pStyle w:val="TableText"/>
              <w:ind w:left="1632"/>
              <w:spacing w:before="157" w:line="192" w:lineRule="auto"/>
              <w:rPr>
                <w:sz w:val="12"/>
                <w:szCs w:val="12"/>
              </w:rPr>
            </w:pPr>
            <w:r>
              <w:rPr>
                <w:sz w:val="12"/>
                <w:szCs w:val="12"/>
              </w:rPr>
              <w:t>13.74</w:t>
            </w:r>
          </w:p>
        </w:tc>
        <w:tc>
          <w:tcPr>
            <w:tcW w:w="1978" w:type="dxa"/>
            <w:vAlign w:val="top"/>
          </w:tcPr>
          <w:p>
            <w:pPr>
              <w:pStyle w:val="TableText"/>
              <w:ind w:left="1689"/>
              <w:spacing w:before="158" w:line="191" w:lineRule="auto"/>
              <w:rPr>
                <w:sz w:val="12"/>
                <w:szCs w:val="12"/>
              </w:rPr>
            </w:pPr>
            <w:r>
              <w:rPr>
                <w:sz w:val="12"/>
                <w:szCs w:val="12"/>
                <w:spacing w:val="2"/>
              </w:rPr>
              <w:t>0.00</w:t>
            </w:r>
          </w:p>
        </w:tc>
        <w:tc>
          <w:tcPr>
            <w:tcW w:w="1980" w:type="dxa"/>
            <w:vAlign w:val="top"/>
          </w:tcPr>
          <w:p>
            <w:pPr>
              <w:pStyle w:val="TableText"/>
              <w:ind w:left="1636"/>
              <w:spacing w:before="157" w:line="192" w:lineRule="auto"/>
              <w:rPr>
                <w:sz w:val="12"/>
                <w:szCs w:val="12"/>
              </w:rPr>
            </w:pPr>
            <w:r>
              <w:rPr>
                <w:sz w:val="12"/>
                <w:szCs w:val="12"/>
              </w:rPr>
              <w:t>13.74</w:t>
            </w:r>
          </w:p>
        </w:tc>
      </w:tr>
      <w:tr>
        <w:trPr>
          <w:trHeight w:val="362" w:hRule="atLeast"/>
        </w:trPr>
        <w:tc>
          <w:tcPr>
            <w:tcW w:w="975" w:type="dxa"/>
            <w:vAlign w:val="top"/>
          </w:tcPr>
          <w:p>
            <w:pPr>
              <w:pStyle w:val="TableText"/>
              <w:ind w:left="43"/>
              <w:spacing w:before="150" w:line="191" w:lineRule="auto"/>
              <w:rPr/>
            </w:pPr>
            <w:r>
              <w:rPr>
                <w:spacing w:val="3"/>
              </w:rPr>
              <w:t>2120199</w:t>
            </w:r>
          </w:p>
        </w:tc>
        <w:tc>
          <w:tcPr>
            <w:tcW w:w="4595" w:type="dxa"/>
            <w:vAlign w:val="top"/>
          </w:tcPr>
          <w:p>
            <w:pPr>
              <w:pStyle w:val="TableText"/>
              <w:ind w:left="294"/>
              <w:spacing w:before="139" w:line="230" w:lineRule="auto"/>
              <w:rPr>
                <w:sz w:val="12"/>
                <w:szCs w:val="12"/>
              </w:rPr>
            </w:pPr>
            <w:r>
              <w:rPr>
                <w:sz w:val="12"/>
                <w:szCs w:val="12"/>
                <w:spacing w:val="6"/>
              </w:rPr>
              <w:t>其他城乡社区管理事务支出</w:t>
            </w:r>
          </w:p>
        </w:tc>
        <w:tc>
          <w:tcPr>
            <w:tcW w:w="1978" w:type="dxa"/>
            <w:vAlign w:val="top"/>
          </w:tcPr>
          <w:p>
            <w:pPr>
              <w:pStyle w:val="TableText"/>
              <w:ind w:left="1632"/>
              <w:spacing w:before="158" w:line="192" w:lineRule="auto"/>
              <w:rPr>
                <w:sz w:val="12"/>
                <w:szCs w:val="12"/>
              </w:rPr>
            </w:pPr>
            <w:r>
              <w:rPr>
                <w:sz w:val="12"/>
                <w:szCs w:val="12"/>
              </w:rPr>
              <w:t>13.74</w:t>
            </w:r>
          </w:p>
        </w:tc>
        <w:tc>
          <w:tcPr>
            <w:tcW w:w="1978" w:type="dxa"/>
            <w:vAlign w:val="top"/>
          </w:tcPr>
          <w:p>
            <w:pPr>
              <w:pStyle w:val="TableText"/>
              <w:ind w:left="1689"/>
              <w:spacing w:before="158" w:line="191" w:lineRule="auto"/>
              <w:rPr>
                <w:sz w:val="12"/>
                <w:szCs w:val="12"/>
              </w:rPr>
            </w:pPr>
            <w:r>
              <w:rPr>
                <w:sz w:val="12"/>
                <w:szCs w:val="12"/>
                <w:spacing w:val="2"/>
              </w:rPr>
              <w:t>0.00</w:t>
            </w:r>
          </w:p>
        </w:tc>
        <w:tc>
          <w:tcPr>
            <w:tcW w:w="1980" w:type="dxa"/>
            <w:vAlign w:val="top"/>
          </w:tcPr>
          <w:p>
            <w:pPr>
              <w:pStyle w:val="TableText"/>
              <w:ind w:left="1636"/>
              <w:spacing w:before="158" w:line="192" w:lineRule="auto"/>
              <w:rPr>
                <w:sz w:val="12"/>
                <w:szCs w:val="12"/>
              </w:rPr>
            </w:pPr>
            <w:r>
              <w:rPr>
                <w:sz w:val="12"/>
                <w:szCs w:val="12"/>
              </w:rPr>
              <w:t>13.74</w:t>
            </w:r>
          </w:p>
        </w:tc>
      </w:tr>
      <w:tr>
        <w:trPr>
          <w:trHeight w:val="364" w:hRule="atLeast"/>
        </w:trPr>
        <w:tc>
          <w:tcPr>
            <w:tcW w:w="975" w:type="dxa"/>
            <w:vAlign w:val="top"/>
          </w:tcPr>
          <w:p>
            <w:pPr>
              <w:pStyle w:val="TableText"/>
              <w:ind w:left="43"/>
              <w:spacing w:before="150" w:line="191" w:lineRule="auto"/>
              <w:rPr/>
            </w:pPr>
            <w:r>
              <w:rPr>
                <w:spacing w:val="1"/>
              </w:rPr>
              <w:t>221</w:t>
            </w:r>
          </w:p>
        </w:tc>
        <w:tc>
          <w:tcPr>
            <w:tcW w:w="4595" w:type="dxa"/>
            <w:vAlign w:val="top"/>
          </w:tcPr>
          <w:p>
            <w:pPr>
              <w:pStyle w:val="TableText"/>
              <w:ind w:left="41"/>
              <w:spacing w:before="139" w:line="230" w:lineRule="auto"/>
              <w:rPr>
                <w:sz w:val="12"/>
                <w:szCs w:val="12"/>
              </w:rPr>
            </w:pPr>
            <w:r>
              <w:rPr>
                <w:sz w:val="12"/>
                <w:szCs w:val="12"/>
                <w:spacing w:val="6"/>
              </w:rPr>
              <w:t>住房保障支出</w:t>
            </w:r>
          </w:p>
        </w:tc>
        <w:tc>
          <w:tcPr>
            <w:tcW w:w="1978" w:type="dxa"/>
            <w:vAlign w:val="top"/>
          </w:tcPr>
          <w:p>
            <w:pPr>
              <w:pStyle w:val="TableText"/>
              <w:ind w:left="1624"/>
              <w:spacing w:before="159" w:line="191" w:lineRule="auto"/>
              <w:rPr>
                <w:sz w:val="12"/>
                <w:szCs w:val="12"/>
              </w:rPr>
            </w:pPr>
            <w:r>
              <w:rPr>
                <w:sz w:val="12"/>
                <w:szCs w:val="12"/>
                <w:spacing w:val="2"/>
              </w:rPr>
              <w:t>68.34</w:t>
            </w:r>
          </w:p>
        </w:tc>
        <w:tc>
          <w:tcPr>
            <w:tcW w:w="1978" w:type="dxa"/>
            <w:vAlign w:val="top"/>
          </w:tcPr>
          <w:p>
            <w:pPr>
              <w:pStyle w:val="TableText"/>
              <w:ind w:left="1626"/>
              <w:spacing w:before="159" w:line="191" w:lineRule="auto"/>
              <w:rPr>
                <w:sz w:val="12"/>
                <w:szCs w:val="12"/>
              </w:rPr>
            </w:pPr>
            <w:r>
              <w:rPr>
                <w:sz w:val="12"/>
                <w:szCs w:val="12"/>
                <w:spacing w:val="2"/>
              </w:rPr>
              <w:t>68.34</w:t>
            </w:r>
          </w:p>
        </w:tc>
        <w:tc>
          <w:tcPr>
            <w:tcW w:w="1980" w:type="dxa"/>
            <w:vAlign w:val="top"/>
          </w:tcPr>
          <w:p>
            <w:pPr>
              <w:pStyle w:val="TableText"/>
              <w:ind w:left="1691"/>
              <w:spacing w:before="159" w:line="191" w:lineRule="auto"/>
              <w:rPr>
                <w:sz w:val="12"/>
                <w:szCs w:val="12"/>
              </w:rPr>
            </w:pPr>
            <w:r>
              <w:rPr>
                <w:sz w:val="12"/>
                <w:szCs w:val="12"/>
                <w:spacing w:val="2"/>
              </w:rPr>
              <w:t>0.00</w:t>
            </w:r>
          </w:p>
        </w:tc>
      </w:tr>
    </w:tbl>
    <w:p>
      <w:pPr>
        <w:rPr>
          <w:rFonts w:ascii="Arial"/>
          <w:sz w:val="21"/>
        </w:rPr>
      </w:pPr>
      <w:r/>
    </w:p>
    <w:p>
      <w:pPr>
        <w:sectPr>
          <w:footerReference w:type="default" r:id="rId14"/>
          <w:pgSz w:w="16840" w:h="11900"/>
          <w:pgMar w:top="400" w:right="2526" w:bottom="726" w:left="2526" w:header="0" w:footer="564" w:gutter="0"/>
        </w:sectPr>
        <w:rPr>
          <w:rFonts w:ascii="Arial" w:hAnsi="Arial" w:eastAsia="Arial" w:cs="Arial"/>
          <w:sz w:val="21"/>
          <w:szCs w:val="21"/>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0942"/>
        <w:spacing w:before="52" w:line="231" w:lineRule="auto"/>
        <w:rPr>
          <w:rFonts w:ascii="SimSun" w:hAnsi="SimSun" w:eastAsia="SimSun" w:cs="SimSun"/>
          <w:sz w:val="16"/>
          <w:szCs w:val="16"/>
        </w:rPr>
      </w:pPr>
      <w:r>
        <w:rPr>
          <w:rFonts w:ascii="SimSun" w:hAnsi="SimSun" w:eastAsia="SimSun" w:cs="SimSun"/>
          <w:sz w:val="16"/>
          <w:szCs w:val="16"/>
          <w:spacing w:val="5"/>
        </w:rPr>
        <w:t>公开05表</w:t>
      </w:r>
    </w:p>
    <w:p>
      <w:pPr>
        <w:ind w:left="186"/>
        <w:spacing w:before="83" w:line="213" w:lineRule="auto"/>
        <w:rPr>
          <w:rFonts w:ascii="SimSun" w:hAnsi="SimSun" w:eastAsia="SimSun" w:cs="SimSun"/>
          <w:sz w:val="16"/>
          <w:szCs w:val="16"/>
        </w:rPr>
      </w:pPr>
      <w:r>
        <w:rPr>
          <w:rFonts w:ascii="SimSun" w:hAnsi="SimSun" w:eastAsia="SimSun" w:cs="SimSun"/>
          <w:sz w:val="16"/>
          <w:szCs w:val="16"/>
          <w:spacing w:val="4"/>
        </w:rPr>
        <w:t>单位：淄博市张店区行政审批服务局（本级）                            </w:t>
      </w:r>
      <w:r>
        <w:rPr>
          <w:rFonts w:ascii="SimSun" w:hAnsi="SimSun" w:eastAsia="SimSun" w:cs="SimSun"/>
          <w:sz w:val="16"/>
          <w:szCs w:val="16"/>
          <w:spacing w:val="3"/>
        </w:rPr>
        <w:t xml:space="preserve">                                                        金额单位：万元</w:t>
      </w:r>
    </w:p>
    <w:tbl>
      <w:tblPr>
        <w:tblStyle w:val="TableNormal"/>
        <w:tblW w:w="11506"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5"/>
        <w:gridCol w:w="4595"/>
        <w:gridCol w:w="1978"/>
        <w:gridCol w:w="1978"/>
        <w:gridCol w:w="1980"/>
      </w:tblGrid>
      <w:tr>
        <w:trPr>
          <w:trHeight w:val="361" w:hRule="atLeast"/>
        </w:trPr>
        <w:tc>
          <w:tcPr>
            <w:tcW w:w="5570" w:type="dxa"/>
            <w:vAlign w:val="top"/>
            <w:gridSpan w:val="2"/>
          </w:tcPr>
          <w:p>
            <w:pPr>
              <w:pStyle w:val="TableText"/>
              <w:ind w:left="2582"/>
              <w:spacing w:before="105" w:line="226" w:lineRule="auto"/>
              <w:rPr>
                <w:sz w:val="20"/>
                <w:szCs w:val="20"/>
              </w:rPr>
            </w:pPr>
            <w:r>
              <w:rPr>
                <w:sz w:val="20"/>
                <w:szCs w:val="20"/>
                <w:spacing w:val="2"/>
              </w:rPr>
              <w:t>项目</w:t>
            </w:r>
          </w:p>
        </w:tc>
        <w:tc>
          <w:tcPr>
            <w:tcW w:w="5936" w:type="dxa"/>
            <w:vAlign w:val="top"/>
            <w:gridSpan w:val="3"/>
          </w:tcPr>
          <w:p>
            <w:pPr>
              <w:pStyle w:val="TableText"/>
              <w:ind w:left="2560"/>
              <w:spacing w:before="104" w:line="225" w:lineRule="auto"/>
              <w:rPr>
                <w:sz w:val="20"/>
                <w:szCs w:val="20"/>
              </w:rPr>
            </w:pPr>
            <w:r>
              <w:rPr>
                <w:sz w:val="20"/>
                <w:szCs w:val="20"/>
                <w:spacing w:val="5"/>
              </w:rPr>
              <w:t>本年支出</w:t>
            </w:r>
          </w:p>
        </w:tc>
      </w:tr>
      <w:tr>
        <w:trPr>
          <w:trHeight w:val="1096" w:hRule="atLeast"/>
        </w:trPr>
        <w:tc>
          <w:tcPr>
            <w:tcW w:w="975" w:type="dxa"/>
            <w:vAlign w:val="top"/>
          </w:tcPr>
          <w:p>
            <w:pPr>
              <w:spacing w:line="406" w:lineRule="auto"/>
              <w:rPr>
                <w:rFonts w:ascii="Arial"/>
                <w:sz w:val="21"/>
              </w:rPr>
            </w:pPr>
            <w:r/>
          </w:p>
          <w:p>
            <w:pPr>
              <w:pStyle w:val="TableText"/>
              <w:ind w:left="76"/>
              <w:spacing w:before="65" w:line="225" w:lineRule="auto"/>
              <w:rPr>
                <w:sz w:val="20"/>
                <w:szCs w:val="20"/>
              </w:rPr>
            </w:pPr>
            <w:r>
              <w:rPr>
                <w:sz w:val="20"/>
                <w:szCs w:val="20"/>
                <w:spacing w:val="5"/>
              </w:rPr>
              <w:t>科目代码</w:t>
            </w:r>
          </w:p>
        </w:tc>
        <w:tc>
          <w:tcPr>
            <w:tcW w:w="4595" w:type="dxa"/>
            <w:vAlign w:val="top"/>
          </w:tcPr>
          <w:p>
            <w:pPr>
              <w:spacing w:line="406" w:lineRule="auto"/>
              <w:rPr>
                <w:rFonts w:ascii="Arial"/>
                <w:sz w:val="21"/>
              </w:rPr>
            </w:pPr>
            <w:r/>
          </w:p>
          <w:p>
            <w:pPr>
              <w:pStyle w:val="TableText"/>
              <w:ind w:left="1887"/>
              <w:spacing w:before="65" w:line="225" w:lineRule="auto"/>
              <w:rPr>
                <w:sz w:val="20"/>
                <w:szCs w:val="20"/>
              </w:rPr>
            </w:pPr>
            <w:r>
              <w:rPr>
                <w:sz w:val="20"/>
                <w:szCs w:val="20"/>
                <w:spacing w:val="5"/>
              </w:rPr>
              <w:t>科目名称</w:t>
            </w:r>
          </w:p>
        </w:tc>
        <w:tc>
          <w:tcPr>
            <w:tcW w:w="1978" w:type="dxa"/>
            <w:vAlign w:val="top"/>
          </w:tcPr>
          <w:p>
            <w:pPr>
              <w:spacing w:line="406" w:lineRule="auto"/>
              <w:rPr>
                <w:rFonts w:ascii="Arial"/>
                <w:sz w:val="21"/>
              </w:rPr>
            </w:pPr>
            <w:r/>
          </w:p>
          <w:p>
            <w:pPr>
              <w:pStyle w:val="TableText"/>
              <w:ind w:left="793"/>
              <w:spacing w:before="65" w:line="227" w:lineRule="auto"/>
              <w:rPr>
                <w:sz w:val="20"/>
                <w:szCs w:val="20"/>
              </w:rPr>
            </w:pPr>
            <w:r>
              <w:rPr>
                <w:sz w:val="20"/>
                <w:szCs w:val="20"/>
              </w:rPr>
              <w:t>小计</w:t>
            </w:r>
          </w:p>
        </w:tc>
        <w:tc>
          <w:tcPr>
            <w:tcW w:w="1978" w:type="dxa"/>
            <w:vAlign w:val="top"/>
          </w:tcPr>
          <w:p>
            <w:pPr>
              <w:spacing w:line="406" w:lineRule="auto"/>
              <w:rPr>
                <w:rFonts w:ascii="Arial"/>
                <w:sz w:val="21"/>
              </w:rPr>
            </w:pPr>
            <w:r/>
          </w:p>
          <w:p>
            <w:pPr>
              <w:pStyle w:val="TableText"/>
              <w:ind w:left="580"/>
              <w:spacing w:before="65" w:line="225" w:lineRule="auto"/>
              <w:rPr>
                <w:sz w:val="20"/>
                <w:szCs w:val="20"/>
              </w:rPr>
            </w:pPr>
            <w:r>
              <w:rPr>
                <w:sz w:val="20"/>
                <w:szCs w:val="20"/>
                <w:spacing w:val="5"/>
              </w:rPr>
              <w:t>基本支出</w:t>
            </w:r>
          </w:p>
        </w:tc>
        <w:tc>
          <w:tcPr>
            <w:tcW w:w="1980" w:type="dxa"/>
            <w:vAlign w:val="top"/>
          </w:tcPr>
          <w:p>
            <w:pPr>
              <w:spacing w:line="407" w:lineRule="auto"/>
              <w:rPr>
                <w:rFonts w:ascii="Arial"/>
                <w:sz w:val="21"/>
              </w:rPr>
            </w:pPr>
            <w:r/>
          </w:p>
          <w:p>
            <w:pPr>
              <w:pStyle w:val="TableText"/>
              <w:ind w:left="584"/>
              <w:spacing w:before="65" w:line="226" w:lineRule="auto"/>
              <w:rPr>
                <w:sz w:val="20"/>
                <w:szCs w:val="20"/>
              </w:rPr>
            </w:pPr>
            <w:r>
              <w:rPr>
                <w:sz w:val="20"/>
                <w:szCs w:val="20"/>
                <w:spacing w:val="5"/>
              </w:rPr>
              <w:t>项目支出</w:t>
            </w:r>
          </w:p>
        </w:tc>
      </w:tr>
      <w:tr>
        <w:trPr>
          <w:trHeight w:val="362" w:hRule="atLeast"/>
        </w:trPr>
        <w:tc>
          <w:tcPr>
            <w:tcW w:w="5570" w:type="dxa"/>
            <w:vAlign w:val="top"/>
            <w:gridSpan w:val="2"/>
          </w:tcPr>
          <w:p>
            <w:pPr>
              <w:pStyle w:val="TableText"/>
              <w:ind w:left="2581"/>
              <w:spacing w:before="109" w:line="224" w:lineRule="auto"/>
              <w:rPr>
                <w:sz w:val="20"/>
                <w:szCs w:val="20"/>
              </w:rPr>
            </w:pPr>
            <w:r>
              <w:rPr>
                <w:sz w:val="20"/>
                <w:szCs w:val="20"/>
                <w:spacing w:val="3"/>
              </w:rPr>
              <w:t>栏次</w:t>
            </w:r>
          </w:p>
        </w:tc>
        <w:tc>
          <w:tcPr>
            <w:tcW w:w="1978" w:type="dxa"/>
            <w:vAlign w:val="top"/>
          </w:tcPr>
          <w:p>
            <w:pPr>
              <w:pStyle w:val="TableText"/>
              <w:ind w:left="958"/>
              <w:spacing w:before="140" w:line="188" w:lineRule="auto"/>
              <w:rPr>
                <w:sz w:val="20"/>
                <w:szCs w:val="20"/>
              </w:rPr>
            </w:pPr>
            <w:r>
              <w:rPr>
                <w:sz w:val="20"/>
                <w:szCs w:val="20"/>
              </w:rPr>
              <w:t>1</w:t>
            </w:r>
          </w:p>
        </w:tc>
        <w:tc>
          <w:tcPr>
            <w:tcW w:w="1978" w:type="dxa"/>
            <w:vAlign w:val="top"/>
          </w:tcPr>
          <w:p>
            <w:pPr>
              <w:pStyle w:val="TableText"/>
              <w:ind w:left="947"/>
              <w:spacing w:before="140" w:line="188" w:lineRule="auto"/>
              <w:rPr>
                <w:sz w:val="20"/>
                <w:szCs w:val="20"/>
              </w:rPr>
            </w:pPr>
            <w:r>
              <w:rPr>
                <w:sz w:val="20"/>
                <w:szCs w:val="20"/>
              </w:rPr>
              <w:t>2</w:t>
            </w:r>
          </w:p>
        </w:tc>
        <w:tc>
          <w:tcPr>
            <w:tcW w:w="1980" w:type="dxa"/>
            <w:vAlign w:val="top"/>
          </w:tcPr>
          <w:p>
            <w:pPr>
              <w:pStyle w:val="TableText"/>
              <w:ind w:left="950"/>
              <w:spacing w:before="140" w:line="188" w:lineRule="auto"/>
              <w:rPr>
                <w:sz w:val="20"/>
                <w:szCs w:val="20"/>
              </w:rPr>
            </w:pPr>
            <w:r>
              <w:rPr>
                <w:sz w:val="20"/>
                <w:szCs w:val="20"/>
              </w:rPr>
              <w:t>3</w:t>
            </w:r>
          </w:p>
        </w:tc>
      </w:tr>
      <w:tr>
        <w:trPr>
          <w:trHeight w:val="362" w:hRule="atLeast"/>
        </w:trPr>
        <w:tc>
          <w:tcPr>
            <w:tcW w:w="975" w:type="dxa"/>
            <w:vAlign w:val="top"/>
          </w:tcPr>
          <w:p>
            <w:pPr>
              <w:pStyle w:val="TableText"/>
              <w:ind w:left="43"/>
              <w:spacing w:before="148" w:line="191" w:lineRule="auto"/>
              <w:rPr/>
            </w:pPr>
            <w:r>
              <w:rPr>
                <w:spacing w:val="3"/>
              </w:rPr>
              <w:t>22102</w:t>
            </w:r>
          </w:p>
        </w:tc>
        <w:tc>
          <w:tcPr>
            <w:tcW w:w="4595" w:type="dxa"/>
            <w:vAlign w:val="top"/>
          </w:tcPr>
          <w:p>
            <w:pPr>
              <w:pStyle w:val="TableText"/>
              <w:ind w:left="168"/>
              <w:spacing w:before="137" w:line="230" w:lineRule="auto"/>
              <w:rPr>
                <w:sz w:val="12"/>
                <w:szCs w:val="12"/>
              </w:rPr>
            </w:pPr>
            <w:r>
              <w:rPr>
                <w:sz w:val="12"/>
                <w:szCs w:val="12"/>
                <w:spacing w:val="6"/>
              </w:rPr>
              <w:t>住房改革支出</w:t>
            </w:r>
          </w:p>
        </w:tc>
        <w:tc>
          <w:tcPr>
            <w:tcW w:w="1978" w:type="dxa"/>
            <w:vAlign w:val="top"/>
          </w:tcPr>
          <w:p>
            <w:pPr>
              <w:pStyle w:val="TableText"/>
              <w:ind w:left="1624"/>
              <w:spacing w:before="157" w:line="191" w:lineRule="auto"/>
              <w:rPr>
                <w:sz w:val="12"/>
                <w:szCs w:val="12"/>
              </w:rPr>
            </w:pPr>
            <w:r>
              <w:rPr>
                <w:sz w:val="12"/>
                <w:szCs w:val="12"/>
                <w:spacing w:val="2"/>
              </w:rPr>
              <w:t>68.34</w:t>
            </w:r>
          </w:p>
        </w:tc>
        <w:tc>
          <w:tcPr>
            <w:tcW w:w="1978" w:type="dxa"/>
            <w:vAlign w:val="top"/>
          </w:tcPr>
          <w:p>
            <w:pPr>
              <w:pStyle w:val="TableText"/>
              <w:ind w:left="1626"/>
              <w:spacing w:before="157" w:line="191" w:lineRule="auto"/>
              <w:rPr>
                <w:sz w:val="12"/>
                <w:szCs w:val="12"/>
              </w:rPr>
            </w:pPr>
            <w:r>
              <w:rPr>
                <w:sz w:val="12"/>
                <w:szCs w:val="12"/>
                <w:spacing w:val="2"/>
              </w:rPr>
              <w:t>68.34</w:t>
            </w:r>
          </w:p>
        </w:tc>
        <w:tc>
          <w:tcPr>
            <w:tcW w:w="1980" w:type="dxa"/>
            <w:vAlign w:val="top"/>
          </w:tcPr>
          <w:p>
            <w:pPr>
              <w:pStyle w:val="TableText"/>
              <w:ind w:left="1691"/>
              <w:spacing w:before="157" w:line="191" w:lineRule="auto"/>
              <w:rPr>
                <w:sz w:val="12"/>
                <w:szCs w:val="12"/>
              </w:rPr>
            </w:pPr>
            <w:r>
              <w:rPr>
                <w:sz w:val="12"/>
                <w:szCs w:val="12"/>
                <w:spacing w:val="2"/>
              </w:rPr>
              <w:t>0.00</w:t>
            </w:r>
          </w:p>
        </w:tc>
      </w:tr>
      <w:tr>
        <w:trPr>
          <w:trHeight w:val="362" w:hRule="atLeast"/>
        </w:trPr>
        <w:tc>
          <w:tcPr>
            <w:tcW w:w="975" w:type="dxa"/>
            <w:vAlign w:val="top"/>
          </w:tcPr>
          <w:p>
            <w:pPr>
              <w:pStyle w:val="TableText"/>
              <w:ind w:left="43"/>
              <w:spacing w:before="149" w:line="191" w:lineRule="auto"/>
              <w:rPr/>
            </w:pPr>
            <w:r>
              <w:rPr>
                <w:spacing w:val="3"/>
              </w:rPr>
              <w:t>2210201</w:t>
            </w:r>
          </w:p>
        </w:tc>
        <w:tc>
          <w:tcPr>
            <w:tcW w:w="4595" w:type="dxa"/>
            <w:vAlign w:val="top"/>
          </w:tcPr>
          <w:p>
            <w:pPr>
              <w:pStyle w:val="TableText"/>
              <w:ind w:left="295"/>
              <w:spacing w:before="138" w:line="230" w:lineRule="auto"/>
              <w:rPr>
                <w:sz w:val="12"/>
                <w:szCs w:val="12"/>
              </w:rPr>
            </w:pPr>
            <w:r>
              <w:rPr>
                <w:sz w:val="12"/>
                <w:szCs w:val="12"/>
                <w:spacing w:val="6"/>
              </w:rPr>
              <w:t>住房公积金</w:t>
            </w:r>
          </w:p>
        </w:tc>
        <w:tc>
          <w:tcPr>
            <w:tcW w:w="1978" w:type="dxa"/>
            <w:vAlign w:val="top"/>
          </w:tcPr>
          <w:p>
            <w:pPr>
              <w:pStyle w:val="TableText"/>
              <w:ind w:left="1624"/>
              <w:spacing w:before="158" w:line="191" w:lineRule="auto"/>
              <w:rPr>
                <w:sz w:val="12"/>
                <w:szCs w:val="12"/>
              </w:rPr>
            </w:pPr>
            <w:r>
              <w:rPr>
                <w:sz w:val="12"/>
                <w:szCs w:val="12"/>
                <w:spacing w:val="2"/>
              </w:rPr>
              <w:t>68.34</w:t>
            </w:r>
          </w:p>
        </w:tc>
        <w:tc>
          <w:tcPr>
            <w:tcW w:w="1978" w:type="dxa"/>
            <w:vAlign w:val="top"/>
          </w:tcPr>
          <w:p>
            <w:pPr>
              <w:pStyle w:val="TableText"/>
              <w:ind w:left="1626"/>
              <w:spacing w:before="158" w:line="191" w:lineRule="auto"/>
              <w:rPr>
                <w:sz w:val="12"/>
                <w:szCs w:val="12"/>
              </w:rPr>
            </w:pPr>
            <w:r>
              <w:rPr>
                <w:sz w:val="12"/>
                <w:szCs w:val="12"/>
                <w:spacing w:val="2"/>
              </w:rPr>
              <w:t>68.34</w:t>
            </w:r>
          </w:p>
        </w:tc>
        <w:tc>
          <w:tcPr>
            <w:tcW w:w="1980" w:type="dxa"/>
            <w:vAlign w:val="top"/>
          </w:tcPr>
          <w:p>
            <w:pPr>
              <w:pStyle w:val="TableText"/>
              <w:ind w:left="1691"/>
              <w:spacing w:before="158" w:line="191" w:lineRule="auto"/>
              <w:rPr>
                <w:sz w:val="12"/>
                <w:szCs w:val="12"/>
              </w:rPr>
            </w:pPr>
            <w:r>
              <w:rPr>
                <w:sz w:val="12"/>
                <w:szCs w:val="12"/>
                <w:spacing w:val="2"/>
              </w:rPr>
              <w:t>0.00</w:t>
            </w:r>
          </w:p>
        </w:tc>
      </w:tr>
      <w:tr>
        <w:trPr>
          <w:trHeight w:val="365" w:hRule="atLeast"/>
        </w:trPr>
        <w:tc>
          <w:tcPr>
            <w:tcW w:w="975" w:type="dxa"/>
            <w:vAlign w:val="top"/>
          </w:tcPr>
          <w:p>
            <w:pPr>
              <w:rPr>
                <w:rFonts w:ascii="Arial"/>
                <w:sz w:val="21"/>
              </w:rPr>
            </w:pPr>
            <w:r/>
          </w:p>
        </w:tc>
        <w:tc>
          <w:tcPr>
            <w:tcW w:w="4595" w:type="dxa"/>
            <w:vAlign w:val="top"/>
          </w:tcPr>
          <w:p>
            <w:pPr>
              <w:rPr>
                <w:rFonts w:ascii="Arial"/>
                <w:sz w:val="21"/>
              </w:rPr>
            </w:pPr>
            <w:r/>
          </w:p>
        </w:tc>
        <w:tc>
          <w:tcPr>
            <w:tcW w:w="1978" w:type="dxa"/>
            <w:vAlign w:val="top"/>
          </w:tcPr>
          <w:p>
            <w:pPr>
              <w:rPr>
                <w:rFonts w:ascii="Arial"/>
                <w:sz w:val="21"/>
              </w:rPr>
            </w:pPr>
            <w:r/>
          </w:p>
        </w:tc>
        <w:tc>
          <w:tcPr>
            <w:tcW w:w="1978" w:type="dxa"/>
            <w:vAlign w:val="top"/>
          </w:tcPr>
          <w:p>
            <w:pPr>
              <w:rPr>
                <w:rFonts w:ascii="Arial"/>
                <w:sz w:val="21"/>
              </w:rPr>
            </w:pPr>
            <w:r/>
          </w:p>
        </w:tc>
        <w:tc>
          <w:tcPr>
            <w:tcW w:w="1980" w:type="dxa"/>
            <w:vAlign w:val="top"/>
          </w:tcPr>
          <w:p>
            <w:pPr>
              <w:rPr>
                <w:rFonts w:ascii="Arial"/>
                <w:sz w:val="21"/>
              </w:rPr>
            </w:pPr>
            <w:r/>
          </w:p>
        </w:tc>
      </w:tr>
    </w:tbl>
    <w:p>
      <w:pPr>
        <w:ind w:left="184"/>
        <w:spacing w:before="121" w:line="229" w:lineRule="auto"/>
        <w:rPr>
          <w:rFonts w:ascii="SimSun" w:hAnsi="SimSun" w:eastAsia="SimSun" w:cs="SimSun"/>
          <w:sz w:val="16"/>
          <w:szCs w:val="16"/>
        </w:rPr>
      </w:pPr>
      <w:r>
        <w:rPr>
          <w:rFonts w:ascii="SimSun" w:hAnsi="SimSun" w:eastAsia="SimSun" w:cs="SimSun"/>
          <w:sz w:val="16"/>
          <w:szCs w:val="16"/>
          <w:spacing w:val="8"/>
        </w:rPr>
        <w:t>注：本表反映单位本年度一般公共预算财政拨款支出情况。</w:t>
      </w:r>
    </w:p>
    <w:p>
      <w:pPr>
        <w:spacing w:line="229" w:lineRule="auto"/>
        <w:sectPr>
          <w:footerReference w:type="default" r:id="rId15"/>
          <w:pgSz w:w="16840" w:h="11900"/>
          <w:pgMar w:top="400" w:right="2526" w:bottom="726" w:left="2526" w:header="0" w:footer="563" w:gutter="0"/>
        </w:sectPr>
        <w:rPr>
          <w:rFonts w:ascii="SimSun" w:hAnsi="SimSun" w:eastAsia="SimSun" w:cs="SimSun"/>
          <w:sz w:val="16"/>
          <w:szCs w:val="16"/>
        </w:rPr>
      </w:pPr>
    </w:p>
    <w:p>
      <w:pPr>
        <w:ind w:left="5383"/>
        <w:spacing w:before="1" w:line="223" w:lineRule="auto"/>
        <w:outlineLvl w:val="0"/>
        <w:rPr>
          <w:rFonts w:ascii="SimHei" w:hAnsi="SimHei" w:eastAsia="SimHei" w:cs="SimHei"/>
          <w:sz w:val="26"/>
          <w:szCs w:val="26"/>
        </w:rPr>
      </w:pPr>
      <w:r>
        <w:rPr>
          <w:rFonts w:ascii="SimHei" w:hAnsi="SimHei" w:eastAsia="SimHei" w:cs="SimHei"/>
          <w:sz w:val="26"/>
          <w:szCs w:val="26"/>
          <w:spacing w:val="3"/>
        </w:rPr>
        <w:t>一般公共预算财政拨款基本支出决算明细表</w:t>
      </w:r>
    </w:p>
    <w:p>
      <w:pPr>
        <w:ind w:left="14974"/>
        <w:spacing w:before="132" w:line="228" w:lineRule="auto"/>
        <w:rPr>
          <w:rFonts w:ascii="SimSun" w:hAnsi="SimSun" w:eastAsia="SimSun" w:cs="SimSun"/>
          <w:sz w:val="18"/>
          <w:szCs w:val="18"/>
        </w:rPr>
      </w:pPr>
      <w:r>
        <w:rPr>
          <w:rFonts w:ascii="SimSun" w:hAnsi="SimSun" w:eastAsia="SimSun" w:cs="SimSun"/>
          <w:sz w:val="18"/>
          <w:szCs w:val="18"/>
          <w:spacing w:val="3"/>
        </w:rPr>
        <w:t>公开06表</w:t>
      </w:r>
    </w:p>
    <w:p>
      <w:pPr>
        <w:ind w:left="47"/>
        <w:spacing w:before="76" w:line="213" w:lineRule="auto"/>
        <w:rPr>
          <w:rFonts w:ascii="SimSun" w:hAnsi="SimSun" w:eastAsia="SimSun" w:cs="SimSun"/>
          <w:sz w:val="16"/>
          <w:szCs w:val="16"/>
        </w:rPr>
      </w:pPr>
      <w:r>
        <w:rPr>
          <w:rFonts w:ascii="SimSun" w:hAnsi="SimSun" w:eastAsia="SimSun" w:cs="SimSun"/>
          <w:sz w:val="16"/>
          <w:szCs w:val="16"/>
          <w:spacing w:val="5"/>
        </w:rPr>
        <w:t>单位：淄博市张店区行政审批服务局（本级）</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5"/>
        </w:rPr>
        <w:t>金额单位：万元</w:t>
      </w:r>
    </w:p>
    <w:tbl>
      <w:tblPr>
        <w:tblStyle w:val="TableNormal"/>
        <w:tblW w:w="1574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1"/>
        <w:gridCol w:w="2687"/>
        <w:gridCol w:w="1696"/>
        <w:gridCol w:w="790"/>
        <w:gridCol w:w="2121"/>
        <w:gridCol w:w="1696"/>
        <w:gridCol w:w="790"/>
        <w:gridCol w:w="3338"/>
        <w:gridCol w:w="1839"/>
      </w:tblGrid>
      <w:tr>
        <w:trPr>
          <w:trHeight w:val="249" w:hRule="atLeast"/>
        </w:trPr>
        <w:tc>
          <w:tcPr>
            <w:tcW w:w="5174" w:type="dxa"/>
            <w:vAlign w:val="top"/>
            <w:gridSpan w:val="3"/>
          </w:tcPr>
          <w:p>
            <w:pPr>
              <w:pStyle w:val="TableText"/>
              <w:ind w:left="2250"/>
              <w:spacing w:before="62" w:line="204" w:lineRule="auto"/>
              <w:rPr/>
            </w:pPr>
            <w:r>
              <w:rPr>
                <w:spacing w:val="7"/>
              </w:rPr>
              <w:t>人员经费</w:t>
            </w:r>
          </w:p>
        </w:tc>
        <w:tc>
          <w:tcPr>
            <w:tcW w:w="10574" w:type="dxa"/>
            <w:vAlign w:val="top"/>
            <w:gridSpan w:val="6"/>
          </w:tcPr>
          <w:p>
            <w:pPr>
              <w:pStyle w:val="TableText"/>
              <w:ind w:left="4958"/>
              <w:spacing w:before="62" w:line="204" w:lineRule="auto"/>
              <w:rPr/>
            </w:pPr>
            <w:r>
              <w:rPr>
                <w:spacing w:val="6"/>
              </w:rPr>
              <w:t>公用经费</w:t>
            </w:r>
          </w:p>
        </w:tc>
      </w:tr>
      <w:tr>
        <w:trPr>
          <w:trHeight w:val="503" w:hRule="atLeast"/>
        </w:trPr>
        <w:tc>
          <w:tcPr>
            <w:tcW w:w="791" w:type="dxa"/>
            <w:vAlign w:val="top"/>
          </w:tcPr>
          <w:p>
            <w:pPr>
              <w:pStyle w:val="TableText"/>
              <w:ind w:left="58"/>
              <w:spacing w:before="189" w:line="229" w:lineRule="auto"/>
              <w:rPr/>
            </w:pPr>
            <w:r>
              <w:rPr>
                <w:spacing w:val="7"/>
              </w:rPr>
              <w:t>科目代码</w:t>
            </w:r>
          </w:p>
        </w:tc>
        <w:tc>
          <w:tcPr>
            <w:tcW w:w="2687" w:type="dxa"/>
            <w:vAlign w:val="top"/>
          </w:tcPr>
          <w:p>
            <w:pPr>
              <w:pStyle w:val="TableText"/>
              <w:ind w:left="1006"/>
              <w:spacing w:before="189" w:line="229" w:lineRule="auto"/>
              <w:rPr/>
            </w:pPr>
            <w:r>
              <w:rPr>
                <w:spacing w:val="7"/>
              </w:rPr>
              <w:t>科目名称</w:t>
            </w:r>
          </w:p>
        </w:tc>
        <w:tc>
          <w:tcPr>
            <w:tcW w:w="1696" w:type="dxa"/>
            <w:vAlign w:val="top"/>
          </w:tcPr>
          <w:p>
            <w:pPr>
              <w:pStyle w:val="TableText"/>
              <w:ind w:left="682"/>
              <w:spacing w:before="189" w:line="230" w:lineRule="auto"/>
              <w:rPr/>
            </w:pPr>
            <w:r>
              <w:rPr>
                <w:spacing w:val="5"/>
              </w:rPr>
              <w:t>金额</w:t>
            </w:r>
          </w:p>
        </w:tc>
        <w:tc>
          <w:tcPr>
            <w:tcW w:w="790" w:type="dxa"/>
            <w:vAlign w:val="top"/>
          </w:tcPr>
          <w:p>
            <w:pPr>
              <w:pStyle w:val="TableText"/>
              <w:ind w:left="59"/>
              <w:spacing w:before="189" w:line="229" w:lineRule="auto"/>
              <w:rPr/>
            </w:pPr>
            <w:r>
              <w:rPr>
                <w:spacing w:val="7"/>
              </w:rPr>
              <w:t>科目代码</w:t>
            </w:r>
          </w:p>
        </w:tc>
        <w:tc>
          <w:tcPr>
            <w:tcW w:w="2121" w:type="dxa"/>
            <w:vAlign w:val="top"/>
          </w:tcPr>
          <w:p>
            <w:pPr>
              <w:pStyle w:val="TableText"/>
              <w:ind w:left="726"/>
              <w:spacing w:before="189" w:line="229" w:lineRule="auto"/>
              <w:rPr/>
            </w:pPr>
            <w:r>
              <w:rPr>
                <w:spacing w:val="7"/>
              </w:rPr>
              <w:t>科目名称</w:t>
            </w:r>
          </w:p>
        </w:tc>
        <w:tc>
          <w:tcPr>
            <w:tcW w:w="1696" w:type="dxa"/>
            <w:vAlign w:val="top"/>
          </w:tcPr>
          <w:p>
            <w:pPr>
              <w:pStyle w:val="TableText"/>
              <w:ind w:left="685"/>
              <w:spacing w:before="189" w:line="230" w:lineRule="auto"/>
              <w:rPr/>
            </w:pPr>
            <w:r>
              <w:rPr>
                <w:spacing w:val="5"/>
              </w:rPr>
              <w:t>金额</w:t>
            </w:r>
          </w:p>
        </w:tc>
        <w:tc>
          <w:tcPr>
            <w:tcW w:w="790" w:type="dxa"/>
            <w:vAlign w:val="top"/>
          </w:tcPr>
          <w:p>
            <w:pPr>
              <w:pStyle w:val="TableText"/>
              <w:ind w:left="63"/>
              <w:spacing w:before="189" w:line="229" w:lineRule="auto"/>
              <w:rPr/>
            </w:pPr>
            <w:r>
              <w:rPr>
                <w:spacing w:val="7"/>
              </w:rPr>
              <w:t>科目代码</w:t>
            </w:r>
          </w:p>
        </w:tc>
        <w:tc>
          <w:tcPr>
            <w:tcW w:w="3338" w:type="dxa"/>
            <w:vAlign w:val="top"/>
          </w:tcPr>
          <w:p>
            <w:pPr>
              <w:pStyle w:val="TableText"/>
              <w:ind w:left="1337"/>
              <w:spacing w:before="189" w:line="229" w:lineRule="auto"/>
              <w:rPr/>
            </w:pPr>
            <w:r>
              <w:rPr>
                <w:spacing w:val="7"/>
              </w:rPr>
              <w:t>科目名称</w:t>
            </w:r>
          </w:p>
        </w:tc>
        <w:tc>
          <w:tcPr>
            <w:tcW w:w="1839" w:type="dxa"/>
            <w:vAlign w:val="top"/>
          </w:tcPr>
          <w:p>
            <w:pPr>
              <w:pStyle w:val="TableText"/>
              <w:ind w:left="758"/>
              <w:spacing w:before="189" w:line="230" w:lineRule="auto"/>
              <w:rPr/>
            </w:pPr>
            <w:r>
              <w:rPr>
                <w:spacing w:val="5"/>
              </w:rPr>
              <w:t>金额</w:t>
            </w:r>
          </w:p>
        </w:tc>
      </w:tr>
      <w:tr>
        <w:trPr>
          <w:trHeight w:val="248" w:hRule="atLeast"/>
        </w:trPr>
        <w:tc>
          <w:tcPr>
            <w:tcW w:w="791" w:type="dxa"/>
            <w:vAlign w:val="top"/>
          </w:tcPr>
          <w:p>
            <w:pPr>
              <w:pStyle w:val="TableText"/>
              <w:ind w:left="45"/>
              <w:spacing w:before="88" w:line="172" w:lineRule="auto"/>
              <w:rPr/>
            </w:pPr>
            <w:r>
              <w:rPr>
                <w:spacing w:val="1"/>
              </w:rPr>
              <w:t>301</w:t>
            </w:r>
          </w:p>
        </w:tc>
        <w:tc>
          <w:tcPr>
            <w:tcW w:w="2687" w:type="dxa"/>
            <w:vAlign w:val="top"/>
          </w:tcPr>
          <w:p>
            <w:pPr>
              <w:pStyle w:val="TableText"/>
              <w:ind w:left="44"/>
              <w:spacing w:before="63" w:line="201" w:lineRule="auto"/>
              <w:rPr/>
            </w:pPr>
            <w:r>
              <w:rPr>
                <w:spacing w:val="8"/>
              </w:rPr>
              <w:t>工资福利支出</w:t>
            </w:r>
          </w:p>
        </w:tc>
        <w:tc>
          <w:tcPr>
            <w:tcW w:w="1696" w:type="dxa"/>
            <w:vAlign w:val="top"/>
          </w:tcPr>
          <w:p>
            <w:pPr>
              <w:pStyle w:val="TableText"/>
              <w:ind w:left="1150"/>
              <w:spacing w:before="89" w:line="171" w:lineRule="auto"/>
              <w:rPr/>
            </w:pPr>
            <w:r>
              <w:rPr>
                <w:spacing w:val="3"/>
              </w:rPr>
              <w:t>802.73</w:t>
            </w:r>
          </w:p>
        </w:tc>
        <w:tc>
          <w:tcPr>
            <w:tcW w:w="790" w:type="dxa"/>
            <w:vAlign w:val="top"/>
          </w:tcPr>
          <w:p>
            <w:pPr>
              <w:pStyle w:val="TableText"/>
              <w:ind w:left="46"/>
              <w:spacing w:before="89" w:line="171" w:lineRule="auto"/>
              <w:rPr/>
            </w:pPr>
            <w:r>
              <w:rPr>
                <w:spacing w:val="1"/>
              </w:rPr>
              <w:t>302</w:t>
            </w:r>
          </w:p>
        </w:tc>
        <w:tc>
          <w:tcPr>
            <w:tcW w:w="2121" w:type="dxa"/>
            <w:vAlign w:val="top"/>
          </w:tcPr>
          <w:p>
            <w:pPr>
              <w:pStyle w:val="TableText"/>
              <w:ind w:left="47"/>
              <w:spacing w:before="63" w:line="201" w:lineRule="auto"/>
              <w:rPr/>
            </w:pPr>
            <w:r>
              <w:rPr>
                <w:spacing w:val="8"/>
              </w:rPr>
              <w:t>商品和服务支出</w:t>
            </w:r>
          </w:p>
        </w:tc>
        <w:tc>
          <w:tcPr>
            <w:tcW w:w="1696" w:type="dxa"/>
            <w:vAlign w:val="top"/>
          </w:tcPr>
          <w:p>
            <w:pPr>
              <w:pStyle w:val="TableText"/>
              <w:ind w:left="1241"/>
              <w:spacing w:before="88" w:line="172" w:lineRule="auto"/>
              <w:rPr/>
            </w:pPr>
            <w:r>
              <w:rPr>
                <w:spacing w:val="2"/>
              </w:rPr>
              <w:t>51.46</w:t>
            </w:r>
          </w:p>
        </w:tc>
        <w:tc>
          <w:tcPr>
            <w:tcW w:w="790" w:type="dxa"/>
            <w:vAlign w:val="top"/>
          </w:tcPr>
          <w:p>
            <w:pPr>
              <w:pStyle w:val="TableText"/>
              <w:ind w:left="49"/>
              <w:spacing w:before="89" w:line="171" w:lineRule="auto"/>
              <w:rPr/>
            </w:pPr>
            <w:r>
              <w:rPr>
                <w:spacing w:val="1"/>
              </w:rPr>
              <w:t>307</w:t>
            </w:r>
          </w:p>
        </w:tc>
        <w:tc>
          <w:tcPr>
            <w:tcW w:w="3338" w:type="dxa"/>
            <w:vAlign w:val="top"/>
          </w:tcPr>
          <w:p>
            <w:pPr>
              <w:pStyle w:val="TableText"/>
              <w:ind w:left="47"/>
              <w:spacing w:before="63" w:line="201" w:lineRule="auto"/>
              <w:rPr/>
            </w:pPr>
            <w:r>
              <w:rPr>
                <w:spacing w:val="9"/>
              </w:rPr>
              <w:t>债务利息及费用支出</w:t>
            </w:r>
          </w:p>
        </w:tc>
        <w:tc>
          <w:tcPr>
            <w:tcW w:w="1839" w:type="dxa"/>
            <w:vAlign w:val="top"/>
          </w:tcPr>
          <w:p>
            <w:pPr>
              <w:pStyle w:val="TableText"/>
              <w:ind w:left="1467"/>
              <w:spacing w:before="89" w:line="171" w:lineRule="auto"/>
              <w:rPr/>
            </w:pPr>
            <w:r>
              <w:rPr>
                <w:spacing w:val="2"/>
              </w:rPr>
              <w:t>0.00</w:t>
            </w:r>
          </w:p>
        </w:tc>
      </w:tr>
      <w:tr>
        <w:trPr>
          <w:trHeight w:val="248" w:hRule="atLeast"/>
        </w:trPr>
        <w:tc>
          <w:tcPr>
            <w:tcW w:w="791" w:type="dxa"/>
            <w:vAlign w:val="top"/>
          </w:tcPr>
          <w:p>
            <w:pPr>
              <w:pStyle w:val="TableText"/>
              <w:ind w:left="45"/>
              <w:spacing w:before="90" w:line="170" w:lineRule="auto"/>
              <w:rPr/>
            </w:pPr>
            <w:r>
              <w:rPr>
                <w:spacing w:val="2"/>
              </w:rPr>
              <w:t>30101</w:t>
            </w:r>
          </w:p>
        </w:tc>
        <w:tc>
          <w:tcPr>
            <w:tcW w:w="2687" w:type="dxa"/>
            <w:vAlign w:val="top"/>
          </w:tcPr>
          <w:p>
            <w:pPr>
              <w:pStyle w:val="TableText"/>
              <w:ind w:left="211"/>
              <w:spacing w:before="65" w:line="199" w:lineRule="auto"/>
              <w:rPr/>
            </w:pPr>
            <w:r>
              <w:rPr>
                <w:spacing w:val="8"/>
              </w:rPr>
              <w:t>基本工资</w:t>
            </w:r>
          </w:p>
        </w:tc>
        <w:tc>
          <w:tcPr>
            <w:tcW w:w="1696" w:type="dxa"/>
            <w:vAlign w:val="top"/>
          </w:tcPr>
          <w:p>
            <w:pPr>
              <w:pStyle w:val="TableText"/>
              <w:ind w:left="1152"/>
              <w:spacing w:before="91" w:line="169" w:lineRule="auto"/>
              <w:rPr/>
            </w:pPr>
            <w:r>
              <w:rPr>
                <w:spacing w:val="3"/>
              </w:rPr>
              <w:t>223.65</w:t>
            </w:r>
          </w:p>
        </w:tc>
        <w:tc>
          <w:tcPr>
            <w:tcW w:w="790" w:type="dxa"/>
            <w:vAlign w:val="top"/>
          </w:tcPr>
          <w:p>
            <w:pPr>
              <w:pStyle w:val="TableText"/>
              <w:ind w:left="46"/>
              <w:spacing w:before="90" w:line="170" w:lineRule="auto"/>
              <w:rPr/>
            </w:pPr>
            <w:r>
              <w:rPr>
                <w:spacing w:val="2"/>
              </w:rPr>
              <w:t>30201</w:t>
            </w:r>
          </w:p>
        </w:tc>
        <w:tc>
          <w:tcPr>
            <w:tcW w:w="2121" w:type="dxa"/>
            <w:vAlign w:val="top"/>
          </w:tcPr>
          <w:p>
            <w:pPr>
              <w:pStyle w:val="TableText"/>
              <w:ind w:left="218"/>
              <w:spacing w:before="65" w:line="199" w:lineRule="auto"/>
              <w:rPr/>
            </w:pPr>
            <w:r>
              <w:rPr>
                <w:spacing w:val="6"/>
              </w:rPr>
              <w:t>办公费</w:t>
            </w:r>
          </w:p>
        </w:tc>
        <w:tc>
          <w:tcPr>
            <w:tcW w:w="1696" w:type="dxa"/>
            <w:vAlign w:val="top"/>
          </w:tcPr>
          <w:p>
            <w:pPr>
              <w:pStyle w:val="TableText"/>
              <w:ind w:left="1250"/>
              <w:spacing w:before="90" w:line="170" w:lineRule="auto"/>
              <w:rPr/>
            </w:pPr>
            <w:r>
              <w:rPr/>
              <w:t>18.45</w:t>
            </w:r>
          </w:p>
        </w:tc>
        <w:tc>
          <w:tcPr>
            <w:tcW w:w="790" w:type="dxa"/>
            <w:vAlign w:val="top"/>
          </w:tcPr>
          <w:p>
            <w:pPr>
              <w:pStyle w:val="TableText"/>
              <w:ind w:left="49"/>
              <w:spacing w:before="90" w:line="170" w:lineRule="auto"/>
              <w:rPr/>
            </w:pPr>
            <w:r>
              <w:rPr>
                <w:spacing w:val="2"/>
              </w:rPr>
              <w:t>30701</w:t>
            </w:r>
          </w:p>
        </w:tc>
        <w:tc>
          <w:tcPr>
            <w:tcW w:w="3338" w:type="dxa"/>
            <w:vAlign w:val="top"/>
          </w:tcPr>
          <w:p>
            <w:pPr>
              <w:pStyle w:val="TableText"/>
              <w:ind w:left="234"/>
              <w:spacing w:before="65" w:line="199" w:lineRule="auto"/>
              <w:rPr/>
            </w:pPr>
            <w:r>
              <w:rPr>
                <w:spacing w:val="5"/>
              </w:rPr>
              <w:t>国内债务付息</w:t>
            </w:r>
          </w:p>
        </w:tc>
        <w:tc>
          <w:tcPr>
            <w:tcW w:w="1839" w:type="dxa"/>
            <w:vAlign w:val="top"/>
          </w:tcPr>
          <w:p>
            <w:pPr>
              <w:pStyle w:val="TableText"/>
              <w:ind w:left="1467"/>
              <w:spacing w:before="91" w:line="169" w:lineRule="auto"/>
              <w:rPr/>
            </w:pPr>
            <w:r>
              <w:rPr>
                <w:spacing w:val="2"/>
              </w:rPr>
              <w:t>0.00</w:t>
            </w:r>
          </w:p>
        </w:tc>
      </w:tr>
      <w:tr>
        <w:trPr>
          <w:trHeight w:val="248" w:hRule="atLeast"/>
        </w:trPr>
        <w:tc>
          <w:tcPr>
            <w:tcW w:w="791" w:type="dxa"/>
            <w:vAlign w:val="top"/>
          </w:tcPr>
          <w:p>
            <w:pPr>
              <w:pStyle w:val="TableText"/>
              <w:ind w:left="45"/>
              <w:spacing w:before="92" w:line="168" w:lineRule="auto"/>
              <w:rPr/>
            </w:pPr>
            <w:r>
              <w:rPr>
                <w:spacing w:val="2"/>
              </w:rPr>
              <w:t>30102</w:t>
            </w:r>
          </w:p>
        </w:tc>
        <w:tc>
          <w:tcPr>
            <w:tcW w:w="2687" w:type="dxa"/>
            <w:vAlign w:val="top"/>
          </w:tcPr>
          <w:p>
            <w:pPr>
              <w:pStyle w:val="TableText"/>
              <w:ind w:left="211"/>
              <w:spacing w:before="66" w:line="198" w:lineRule="auto"/>
              <w:rPr/>
            </w:pPr>
            <w:r>
              <w:rPr>
                <w:spacing w:val="8"/>
              </w:rPr>
              <w:t>津贴补贴</w:t>
            </w:r>
          </w:p>
        </w:tc>
        <w:tc>
          <w:tcPr>
            <w:tcW w:w="1696" w:type="dxa"/>
            <w:vAlign w:val="top"/>
          </w:tcPr>
          <w:p>
            <w:pPr>
              <w:pStyle w:val="TableText"/>
              <w:ind w:left="1247"/>
              <w:spacing w:before="92" w:line="168" w:lineRule="auto"/>
              <w:rPr/>
            </w:pPr>
            <w:r>
              <w:rPr/>
              <w:t>12.15</w:t>
            </w:r>
          </w:p>
        </w:tc>
        <w:tc>
          <w:tcPr>
            <w:tcW w:w="790" w:type="dxa"/>
            <w:vAlign w:val="top"/>
          </w:tcPr>
          <w:p>
            <w:pPr>
              <w:pStyle w:val="TableText"/>
              <w:ind w:left="46"/>
              <w:spacing w:before="93" w:line="167" w:lineRule="auto"/>
              <w:rPr/>
            </w:pPr>
            <w:r>
              <w:rPr>
                <w:spacing w:val="2"/>
              </w:rPr>
              <w:t>30202</w:t>
            </w:r>
          </w:p>
        </w:tc>
        <w:tc>
          <w:tcPr>
            <w:tcW w:w="2121" w:type="dxa"/>
            <w:vAlign w:val="top"/>
          </w:tcPr>
          <w:p>
            <w:pPr>
              <w:pStyle w:val="TableText"/>
              <w:ind w:left="228"/>
              <w:spacing w:before="66" w:line="198" w:lineRule="auto"/>
              <w:rPr/>
            </w:pPr>
            <w:r>
              <w:rPr>
                <w:spacing w:val="2"/>
              </w:rPr>
              <w:t>印刷费</w:t>
            </w:r>
          </w:p>
        </w:tc>
        <w:tc>
          <w:tcPr>
            <w:tcW w:w="1696" w:type="dxa"/>
            <w:vAlign w:val="top"/>
          </w:tcPr>
          <w:p>
            <w:pPr>
              <w:pStyle w:val="TableText"/>
              <w:ind w:left="1324"/>
              <w:spacing w:before="93" w:line="167" w:lineRule="auto"/>
              <w:rPr/>
            </w:pPr>
            <w:r>
              <w:rPr>
                <w:spacing w:val="2"/>
              </w:rPr>
              <w:t>0.00</w:t>
            </w:r>
          </w:p>
        </w:tc>
        <w:tc>
          <w:tcPr>
            <w:tcW w:w="790" w:type="dxa"/>
            <w:vAlign w:val="top"/>
          </w:tcPr>
          <w:p>
            <w:pPr>
              <w:pStyle w:val="TableText"/>
              <w:ind w:left="49"/>
              <w:spacing w:before="93" w:line="167" w:lineRule="auto"/>
              <w:rPr/>
            </w:pPr>
            <w:r>
              <w:rPr>
                <w:spacing w:val="2"/>
              </w:rPr>
              <w:t>30702</w:t>
            </w:r>
          </w:p>
        </w:tc>
        <w:tc>
          <w:tcPr>
            <w:tcW w:w="3338" w:type="dxa"/>
            <w:vAlign w:val="top"/>
          </w:tcPr>
          <w:p>
            <w:pPr>
              <w:pStyle w:val="TableText"/>
              <w:ind w:left="234"/>
              <w:spacing w:before="66" w:line="198" w:lineRule="auto"/>
              <w:rPr/>
            </w:pPr>
            <w:r>
              <w:rPr>
                <w:spacing w:val="5"/>
              </w:rPr>
              <w:t>国外债务付息</w:t>
            </w:r>
          </w:p>
        </w:tc>
        <w:tc>
          <w:tcPr>
            <w:tcW w:w="1839" w:type="dxa"/>
            <w:vAlign w:val="top"/>
          </w:tcPr>
          <w:p>
            <w:pPr>
              <w:pStyle w:val="TableText"/>
              <w:ind w:left="1467"/>
              <w:spacing w:before="93" w:line="167" w:lineRule="auto"/>
              <w:rPr/>
            </w:pPr>
            <w:r>
              <w:rPr>
                <w:spacing w:val="2"/>
              </w:rPr>
              <w:t>0.00</w:t>
            </w:r>
          </w:p>
        </w:tc>
      </w:tr>
      <w:tr>
        <w:trPr>
          <w:trHeight w:val="248" w:hRule="atLeast"/>
        </w:trPr>
        <w:tc>
          <w:tcPr>
            <w:tcW w:w="791" w:type="dxa"/>
            <w:vAlign w:val="top"/>
          </w:tcPr>
          <w:p>
            <w:pPr>
              <w:pStyle w:val="TableText"/>
              <w:ind w:left="45"/>
              <w:spacing w:before="94" w:line="166" w:lineRule="auto"/>
              <w:rPr/>
            </w:pPr>
            <w:r>
              <w:rPr>
                <w:spacing w:val="2"/>
              </w:rPr>
              <w:t>30103</w:t>
            </w:r>
          </w:p>
        </w:tc>
        <w:tc>
          <w:tcPr>
            <w:tcW w:w="2687" w:type="dxa"/>
            <w:vAlign w:val="top"/>
          </w:tcPr>
          <w:p>
            <w:pPr>
              <w:pStyle w:val="TableText"/>
              <w:ind w:left="213"/>
              <w:spacing w:before="68" w:line="196" w:lineRule="auto"/>
              <w:rPr/>
            </w:pPr>
            <w:r>
              <w:rPr>
                <w:spacing w:val="5"/>
              </w:rPr>
              <w:t>奖金</w:t>
            </w:r>
          </w:p>
        </w:tc>
        <w:tc>
          <w:tcPr>
            <w:tcW w:w="1696" w:type="dxa"/>
            <w:vAlign w:val="top"/>
          </w:tcPr>
          <w:p>
            <w:pPr>
              <w:pStyle w:val="TableText"/>
              <w:ind w:left="1321"/>
              <w:spacing w:before="94" w:line="166" w:lineRule="auto"/>
              <w:rPr/>
            </w:pPr>
            <w:r>
              <w:rPr>
                <w:spacing w:val="2"/>
              </w:rPr>
              <w:t>0.00</w:t>
            </w:r>
          </w:p>
        </w:tc>
        <w:tc>
          <w:tcPr>
            <w:tcW w:w="790" w:type="dxa"/>
            <w:vAlign w:val="top"/>
          </w:tcPr>
          <w:p>
            <w:pPr>
              <w:pStyle w:val="TableText"/>
              <w:ind w:left="46"/>
              <w:spacing w:before="94" w:line="166" w:lineRule="auto"/>
              <w:rPr/>
            </w:pPr>
            <w:r>
              <w:rPr>
                <w:spacing w:val="2"/>
              </w:rPr>
              <w:t>30203</w:t>
            </w:r>
          </w:p>
        </w:tc>
        <w:tc>
          <w:tcPr>
            <w:tcW w:w="2121" w:type="dxa"/>
            <w:vAlign w:val="top"/>
          </w:tcPr>
          <w:p>
            <w:pPr>
              <w:pStyle w:val="TableText"/>
              <w:ind w:left="223"/>
              <w:spacing w:before="68" w:line="196" w:lineRule="auto"/>
              <w:rPr/>
            </w:pPr>
            <w:r>
              <w:rPr>
                <w:spacing w:val="4"/>
              </w:rPr>
              <w:t>咨询费</w:t>
            </w:r>
          </w:p>
        </w:tc>
        <w:tc>
          <w:tcPr>
            <w:tcW w:w="1696" w:type="dxa"/>
            <w:vAlign w:val="top"/>
          </w:tcPr>
          <w:p>
            <w:pPr>
              <w:pStyle w:val="TableText"/>
              <w:ind w:left="1324"/>
              <w:spacing w:before="94" w:line="166" w:lineRule="auto"/>
              <w:rPr/>
            </w:pPr>
            <w:r>
              <w:rPr>
                <w:spacing w:val="2"/>
              </w:rPr>
              <w:t>0.00</w:t>
            </w:r>
          </w:p>
        </w:tc>
        <w:tc>
          <w:tcPr>
            <w:tcW w:w="790" w:type="dxa"/>
            <w:vAlign w:val="top"/>
          </w:tcPr>
          <w:p>
            <w:pPr>
              <w:pStyle w:val="TableText"/>
              <w:ind w:left="49"/>
              <w:spacing w:before="94" w:line="166" w:lineRule="auto"/>
              <w:rPr/>
            </w:pPr>
            <w:r>
              <w:rPr>
                <w:spacing w:val="2"/>
              </w:rPr>
              <w:t>30703</w:t>
            </w:r>
          </w:p>
        </w:tc>
        <w:tc>
          <w:tcPr>
            <w:tcW w:w="3338" w:type="dxa"/>
            <w:vAlign w:val="top"/>
          </w:tcPr>
          <w:p>
            <w:pPr>
              <w:pStyle w:val="TableText"/>
              <w:ind w:left="234"/>
              <w:spacing w:before="68" w:line="196" w:lineRule="auto"/>
              <w:rPr/>
            </w:pPr>
            <w:r>
              <w:rPr>
                <w:spacing w:val="6"/>
              </w:rPr>
              <w:t>国内债务发行费用</w:t>
            </w:r>
          </w:p>
        </w:tc>
        <w:tc>
          <w:tcPr>
            <w:tcW w:w="1839" w:type="dxa"/>
            <w:vAlign w:val="top"/>
          </w:tcPr>
          <w:p>
            <w:pPr>
              <w:pStyle w:val="TableText"/>
              <w:ind w:left="1467"/>
              <w:spacing w:before="94" w:line="166" w:lineRule="auto"/>
              <w:rPr/>
            </w:pPr>
            <w:r>
              <w:rPr>
                <w:spacing w:val="2"/>
              </w:rPr>
              <w:t>0.00</w:t>
            </w:r>
          </w:p>
        </w:tc>
      </w:tr>
      <w:tr>
        <w:trPr>
          <w:trHeight w:val="248" w:hRule="atLeast"/>
        </w:trPr>
        <w:tc>
          <w:tcPr>
            <w:tcW w:w="791" w:type="dxa"/>
            <w:vAlign w:val="top"/>
          </w:tcPr>
          <w:p>
            <w:pPr>
              <w:pStyle w:val="TableText"/>
              <w:ind w:left="45"/>
              <w:spacing w:before="94" w:line="165" w:lineRule="auto"/>
              <w:rPr/>
            </w:pPr>
            <w:r>
              <w:rPr>
                <w:spacing w:val="2"/>
              </w:rPr>
              <w:t>30106</w:t>
            </w:r>
          </w:p>
        </w:tc>
        <w:tc>
          <w:tcPr>
            <w:tcW w:w="2687" w:type="dxa"/>
            <w:vAlign w:val="top"/>
          </w:tcPr>
          <w:p>
            <w:pPr>
              <w:pStyle w:val="TableText"/>
              <w:ind w:left="212"/>
              <w:spacing w:before="69" w:line="194" w:lineRule="auto"/>
              <w:rPr/>
            </w:pPr>
            <w:r>
              <w:rPr>
                <w:spacing w:val="8"/>
              </w:rPr>
              <w:t>伙食补助费</w:t>
            </w:r>
          </w:p>
        </w:tc>
        <w:tc>
          <w:tcPr>
            <w:tcW w:w="1696" w:type="dxa"/>
            <w:vAlign w:val="top"/>
          </w:tcPr>
          <w:p>
            <w:pPr>
              <w:pStyle w:val="TableText"/>
              <w:ind w:left="1321"/>
              <w:spacing w:before="95" w:line="164" w:lineRule="auto"/>
              <w:rPr/>
            </w:pPr>
            <w:r>
              <w:rPr>
                <w:spacing w:val="2"/>
              </w:rPr>
              <w:t>0.00</w:t>
            </w:r>
          </w:p>
        </w:tc>
        <w:tc>
          <w:tcPr>
            <w:tcW w:w="790" w:type="dxa"/>
            <w:vAlign w:val="top"/>
          </w:tcPr>
          <w:p>
            <w:pPr>
              <w:pStyle w:val="TableText"/>
              <w:ind w:left="46"/>
              <w:spacing w:before="95" w:line="164" w:lineRule="auto"/>
              <w:rPr/>
            </w:pPr>
            <w:r>
              <w:rPr>
                <w:spacing w:val="2"/>
              </w:rPr>
              <w:t>30204</w:t>
            </w:r>
          </w:p>
        </w:tc>
        <w:tc>
          <w:tcPr>
            <w:tcW w:w="2121" w:type="dxa"/>
            <w:vAlign w:val="top"/>
          </w:tcPr>
          <w:p>
            <w:pPr>
              <w:pStyle w:val="TableText"/>
              <w:ind w:left="214"/>
              <w:spacing w:before="69" w:line="194" w:lineRule="auto"/>
              <w:rPr/>
            </w:pPr>
            <w:r>
              <w:rPr>
                <w:spacing w:val="7"/>
              </w:rPr>
              <w:t>手续费</w:t>
            </w:r>
          </w:p>
        </w:tc>
        <w:tc>
          <w:tcPr>
            <w:tcW w:w="1696" w:type="dxa"/>
            <w:vAlign w:val="top"/>
          </w:tcPr>
          <w:p>
            <w:pPr>
              <w:pStyle w:val="TableText"/>
              <w:ind w:left="1324"/>
              <w:spacing w:before="95" w:line="164" w:lineRule="auto"/>
              <w:rPr/>
            </w:pPr>
            <w:r>
              <w:rPr>
                <w:spacing w:val="2"/>
              </w:rPr>
              <w:t>0.00</w:t>
            </w:r>
          </w:p>
        </w:tc>
        <w:tc>
          <w:tcPr>
            <w:tcW w:w="790" w:type="dxa"/>
            <w:vAlign w:val="top"/>
          </w:tcPr>
          <w:p>
            <w:pPr>
              <w:pStyle w:val="TableText"/>
              <w:ind w:left="49"/>
              <w:spacing w:before="95" w:line="164" w:lineRule="auto"/>
              <w:rPr/>
            </w:pPr>
            <w:r>
              <w:rPr>
                <w:spacing w:val="2"/>
              </w:rPr>
              <w:t>30704</w:t>
            </w:r>
          </w:p>
        </w:tc>
        <w:tc>
          <w:tcPr>
            <w:tcW w:w="3338" w:type="dxa"/>
            <w:vAlign w:val="top"/>
          </w:tcPr>
          <w:p>
            <w:pPr>
              <w:pStyle w:val="TableText"/>
              <w:ind w:left="234"/>
              <w:spacing w:before="69" w:line="194" w:lineRule="auto"/>
              <w:rPr/>
            </w:pPr>
            <w:r>
              <w:rPr>
                <w:spacing w:val="6"/>
              </w:rPr>
              <w:t>国外债务发行费用</w:t>
            </w:r>
          </w:p>
        </w:tc>
        <w:tc>
          <w:tcPr>
            <w:tcW w:w="1839" w:type="dxa"/>
            <w:vAlign w:val="top"/>
          </w:tcPr>
          <w:p>
            <w:pPr>
              <w:pStyle w:val="TableText"/>
              <w:ind w:left="1467"/>
              <w:spacing w:before="95" w:line="164" w:lineRule="auto"/>
              <w:rPr/>
            </w:pPr>
            <w:r>
              <w:rPr>
                <w:spacing w:val="2"/>
              </w:rPr>
              <w:t>0.00</w:t>
            </w:r>
          </w:p>
        </w:tc>
      </w:tr>
      <w:tr>
        <w:trPr>
          <w:trHeight w:val="248" w:hRule="atLeast"/>
        </w:trPr>
        <w:tc>
          <w:tcPr>
            <w:tcW w:w="791" w:type="dxa"/>
            <w:vAlign w:val="top"/>
          </w:tcPr>
          <w:p>
            <w:pPr>
              <w:pStyle w:val="TableText"/>
              <w:ind w:left="45"/>
              <w:spacing w:before="96" w:line="163" w:lineRule="auto"/>
              <w:rPr/>
            </w:pPr>
            <w:r>
              <w:rPr>
                <w:spacing w:val="2"/>
              </w:rPr>
              <w:t>30107</w:t>
            </w:r>
          </w:p>
        </w:tc>
        <w:tc>
          <w:tcPr>
            <w:tcW w:w="2687" w:type="dxa"/>
            <w:vAlign w:val="top"/>
          </w:tcPr>
          <w:p>
            <w:pPr>
              <w:pStyle w:val="TableText"/>
              <w:ind w:left="214"/>
              <w:spacing w:before="71" w:line="192" w:lineRule="auto"/>
              <w:rPr/>
            </w:pPr>
            <w:r>
              <w:rPr>
                <w:spacing w:val="7"/>
              </w:rPr>
              <w:t>绩效工资</w:t>
            </w:r>
          </w:p>
        </w:tc>
        <w:tc>
          <w:tcPr>
            <w:tcW w:w="1696" w:type="dxa"/>
            <w:vAlign w:val="top"/>
          </w:tcPr>
          <w:p>
            <w:pPr>
              <w:pStyle w:val="TableText"/>
              <w:ind w:left="1153"/>
              <w:spacing w:before="96" w:line="163" w:lineRule="auto"/>
              <w:rPr/>
            </w:pPr>
            <w:r>
              <w:rPr>
                <w:spacing w:val="3"/>
              </w:rPr>
              <w:t>354.12</w:t>
            </w:r>
          </w:p>
        </w:tc>
        <w:tc>
          <w:tcPr>
            <w:tcW w:w="790" w:type="dxa"/>
            <w:vAlign w:val="top"/>
          </w:tcPr>
          <w:p>
            <w:pPr>
              <w:pStyle w:val="TableText"/>
              <w:ind w:left="46"/>
              <w:spacing w:before="97" w:line="162" w:lineRule="auto"/>
              <w:rPr/>
            </w:pPr>
            <w:r>
              <w:rPr>
                <w:spacing w:val="2"/>
              </w:rPr>
              <w:t>30205</w:t>
            </w:r>
          </w:p>
        </w:tc>
        <w:tc>
          <w:tcPr>
            <w:tcW w:w="2121" w:type="dxa"/>
            <w:vAlign w:val="top"/>
          </w:tcPr>
          <w:p>
            <w:pPr>
              <w:pStyle w:val="TableText"/>
              <w:ind w:left="216"/>
              <w:spacing w:before="71" w:line="192" w:lineRule="auto"/>
              <w:rPr/>
            </w:pPr>
            <w:r>
              <w:rPr>
                <w:spacing w:val="5"/>
              </w:rPr>
              <w:t>水费</w:t>
            </w:r>
          </w:p>
        </w:tc>
        <w:tc>
          <w:tcPr>
            <w:tcW w:w="1696" w:type="dxa"/>
            <w:vAlign w:val="top"/>
          </w:tcPr>
          <w:p>
            <w:pPr>
              <w:pStyle w:val="TableText"/>
              <w:ind w:left="1324"/>
              <w:spacing w:before="97" w:line="162" w:lineRule="auto"/>
              <w:rPr/>
            </w:pPr>
            <w:r>
              <w:rPr>
                <w:spacing w:val="2"/>
              </w:rPr>
              <w:t>0.00</w:t>
            </w:r>
          </w:p>
        </w:tc>
        <w:tc>
          <w:tcPr>
            <w:tcW w:w="790" w:type="dxa"/>
            <w:vAlign w:val="top"/>
          </w:tcPr>
          <w:p>
            <w:pPr>
              <w:pStyle w:val="TableText"/>
              <w:ind w:left="49"/>
              <w:spacing w:before="96" w:line="163" w:lineRule="auto"/>
              <w:rPr/>
            </w:pPr>
            <w:r>
              <w:rPr>
                <w:spacing w:val="1"/>
              </w:rPr>
              <w:t>310</w:t>
            </w:r>
          </w:p>
        </w:tc>
        <w:tc>
          <w:tcPr>
            <w:tcW w:w="3338" w:type="dxa"/>
            <w:vAlign w:val="top"/>
          </w:tcPr>
          <w:p>
            <w:pPr>
              <w:pStyle w:val="TableText"/>
              <w:ind w:left="55"/>
              <w:spacing w:before="71" w:line="192" w:lineRule="auto"/>
              <w:rPr/>
            </w:pPr>
            <w:r>
              <w:rPr>
                <w:spacing w:val="6"/>
              </w:rPr>
              <w:t>资本性支出</w:t>
            </w:r>
          </w:p>
        </w:tc>
        <w:tc>
          <w:tcPr>
            <w:tcW w:w="1839" w:type="dxa"/>
            <w:vAlign w:val="top"/>
          </w:tcPr>
          <w:p>
            <w:pPr>
              <w:pStyle w:val="TableText"/>
              <w:ind w:left="1467"/>
              <w:spacing w:before="97" w:line="162" w:lineRule="auto"/>
              <w:rPr/>
            </w:pPr>
            <w:r>
              <w:rPr>
                <w:spacing w:val="2"/>
              </w:rPr>
              <w:t>0.00</w:t>
            </w:r>
          </w:p>
        </w:tc>
      </w:tr>
      <w:tr>
        <w:trPr>
          <w:trHeight w:val="248" w:hRule="atLeast"/>
        </w:trPr>
        <w:tc>
          <w:tcPr>
            <w:tcW w:w="791" w:type="dxa"/>
            <w:vAlign w:val="top"/>
          </w:tcPr>
          <w:p>
            <w:pPr>
              <w:pStyle w:val="TableText"/>
              <w:ind w:left="45"/>
              <w:spacing w:before="98" w:line="161" w:lineRule="auto"/>
              <w:rPr/>
            </w:pPr>
            <w:r>
              <w:rPr>
                <w:spacing w:val="2"/>
              </w:rPr>
              <w:t>30108</w:t>
            </w:r>
          </w:p>
        </w:tc>
        <w:tc>
          <w:tcPr>
            <w:tcW w:w="2687" w:type="dxa"/>
            <w:vAlign w:val="top"/>
          </w:tcPr>
          <w:p>
            <w:pPr>
              <w:pStyle w:val="TableText"/>
              <w:ind w:left="211"/>
              <w:spacing w:before="73" w:line="190" w:lineRule="auto"/>
              <w:rPr/>
            </w:pPr>
            <w:r>
              <w:rPr>
                <w:spacing w:val="9"/>
              </w:rPr>
              <w:t>机关事业单位基本养老保险缴费</w:t>
            </w:r>
          </w:p>
        </w:tc>
        <w:tc>
          <w:tcPr>
            <w:tcW w:w="1696" w:type="dxa"/>
            <w:vAlign w:val="top"/>
          </w:tcPr>
          <w:p>
            <w:pPr>
              <w:pStyle w:val="TableText"/>
              <w:ind w:left="1235"/>
              <w:spacing w:before="98" w:line="161" w:lineRule="auto"/>
              <w:rPr/>
            </w:pPr>
            <w:r>
              <w:rPr>
                <w:spacing w:val="3"/>
              </w:rPr>
              <w:t>81.81</w:t>
            </w:r>
          </w:p>
        </w:tc>
        <w:tc>
          <w:tcPr>
            <w:tcW w:w="790" w:type="dxa"/>
            <w:vAlign w:val="top"/>
          </w:tcPr>
          <w:p>
            <w:pPr>
              <w:pStyle w:val="TableText"/>
              <w:ind w:left="46"/>
              <w:spacing w:before="99" w:line="160" w:lineRule="auto"/>
              <w:rPr/>
            </w:pPr>
            <w:r>
              <w:rPr>
                <w:spacing w:val="2"/>
              </w:rPr>
              <w:t>30206</w:t>
            </w:r>
          </w:p>
        </w:tc>
        <w:tc>
          <w:tcPr>
            <w:tcW w:w="2121" w:type="dxa"/>
            <w:vAlign w:val="top"/>
          </w:tcPr>
          <w:p>
            <w:pPr>
              <w:pStyle w:val="TableText"/>
              <w:ind w:left="233"/>
              <w:spacing w:before="73" w:line="190" w:lineRule="auto"/>
              <w:rPr/>
            </w:pPr>
            <w:r>
              <w:rPr>
                <w:spacing w:val="-2"/>
              </w:rPr>
              <w:t>电费</w:t>
            </w:r>
          </w:p>
        </w:tc>
        <w:tc>
          <w:tcPr>
            <w:tcW w:w="1696" w:type="dxa"/>
            <w:vAlign w:val="top"/>
          </w:tcPr>
          <w:p>
            <w:pPr>
              <w:pStyle w:val="TableText"/>
              <w:ind w:left="1324"/>
              <w:spacing w:before="99" w:line="160" w:lineRule="auto"/>
              <w:rPr/>
            </w:pPr>
            <w:r>
              <w:rPr>
                <w:spacing w:val="2"/>
              </w:rPr>
              <w:t>0.00</w:t>
            </w:r>
          </w:p>
        </w:tc>
        <w:tc>
          <w:tcPr>
            <w:tcW w:w="790" w:type="dxa"/>
            <w:vAlign w:val="top"/>
          </w:tcPr>
          <w:p>
            <w:pPr>
              <w:pStyle w:val="TableText"/>
              <w:ind w:left="49"/>
              <w:spacing w:before="98" w:line="161" w:lineRule="auto"/>
              <w:rPr/>
            </w:pPr>
            <w:r>
              <w:rPr>
                <w:spacing w:val="2"/>
              </w:rPr>
              <w:t>31001</w:t>
            </w:r>
          </w:p>
        </w:tc>
        <w:tc>
          <w:tcPr>
            <w:tcW w:w="3338" w:type="dxa"/>
            <w:vAlign w:val="top"/>
          </w:tcPr>
          <w:p>
            <w:pPr>
              <w:pStyle w:val="TableText"/>
              <w:ind w:left="219"/>
              <w:spacing w:before="73" w:line="190" w:lineRule="auto"/>
              <w:rPr/>
            </w:pPr>
            <w:r>
              <w:rPr>
                <w:spacing w:val="8"/>
              </w:rPr>
              <w:t>房屋建筑物购建</w:t>
            </w:r>
          </w:p>
        </w:tc>
        <w:tc>
          <w:tcPr>
            <w:tcW w:w="1839" w:type="dxa"/>
            <w:vAlign w:val="top"/>
          </w:tcPr>
          <w:p>
            <w:pPr>
              <w:pStyle w:val="TableText"/>
              <w:ind w:left="1467"/>
              <w:spacing w:before="99" w:line="160" w:lineRule="auto"/>
              <w:rPr/>
            </w:pPr>
            <w:r>
              <w:rPr>
                <w:spacing w:val="2"/>
              </w:rPr>
              <w:t>0.00</w:t>
            </w:r>
          </w:p>
        </w:tc>
      </w:tr>
      <w:tr>
        <w:trPr>
          <w:trHeight w:val="248" w:hRule="atLeast"/>
        </w:trPr>
        <w:tc>
          <w:tcPr>
            <w:tcW w:w="791" w:type="dxa"/>
            <w:vAlign w:val="top"/>
          </w:tcPr>
          <w:p>
            <w:pPr>
              <w:pStyle w:val="TableText"/>
              <w:ind w:left="45"/>
              <w:spacing w:before="100" w:line="159" w:lineRule="auto"/>
              <w:rPr/>
            </w:pPr>
            <w:r>
              <w:rPr>
                <w:spacing w:val="2"/>
              </w:rPr>
              <w:t>30109</w:t>
            </w:r>
          </w:p>
        </w:tc>
        <w:tc>
          <w:tcPr>
            <w:tcW w:w="2687" w:type="dxa"/>
            <w:vAlign w:val="top"/>
          </w:tcPr>
          <w:p>
            <w:pPr>
              <w:pStyle w:val="TableText"/>
              <w:ind w:left="210"/>
              <w:spacing w:before="74" w:line="189" w:lineRule="auto"/>
              <w:rPr/>
            </w:pPr>
            <w:r>
              <w:rPr>
                <w:spacing w:val="8"/>
              </w:rPr>
              <w:t>职业年金缴费</w:t>
            </w:r>
          </w:p>
        </w:tc>
        <w:tc>
          <w:tcPr>
            <w:tcW w:w="1696" w:type="dxa"/>
            <w:vAlign w:val="top"/>
          </w:tcPr>
          <w:p>
            <w:pPr>
              <w:pStyle w:val="TableText"/>
              <w:ind w:left="1321"/>
              <w:spacing w:before="100" w:line="159" w:lineRule="auto"/>
              <w:rPr/>
            </w:pPr>
            <w:r>
              <w:rPr>
                <w:spacing w:val="2"/>
              </w:rPr>
              <w:t>6.17</w:t>
            </w:r>
          </w:p>
        </w:tc>
        <w:tc>
          <w:tcPr>
            <w:tcW w:w="790" w:type="dxa"/>
            <w:vAlign w:val="top"/>
          </w:tcPr>
          <w:p>
            <w:pPr>
              <w:pStyle w:val="TableText"/>
              <w:ind w:left="46"/>
              <w:spacing w:before="101" w:line="158" w:lineRule="auto"/>
              <w:rPr/>
            </w:pPr>
            <w:r>
              <w:rPr>
                <w:spacing w:val="2"/>
              </w:rPr>
              <w:t>30207</w:t>
            </w:r>
          </w:p>
        </w:tc>
        <w:tc>
          <w:tcPr>
            <w:tcW w:w="2121" w:type="dxa"/>
            <w:vAlign w:val="top"/>
          </w:tcPr>
          <w:p>
            <w:pPr>
              <w:pStyle w:val="TableText"/>
              <w:ind w:left="228"/>
              <w:spacing w:before="74" w:line="189" w:lineRule="auto"/>
              <w:rPr/>
            </w:pPr>
            <w:r>
              <w:rPr>
                <w:spacing w:val="2"/>
              </w:rPr>
              <w:t>邮电费</w:t>
            </w:r>
          </w:p>
        </w:tc>
        <w:tc>
          <w:tcPr>
            <w:tcW w:w="1696" w:type="dxa"/>
            <w:vAlign w:val="top"/>
          </w:tcPr>
          <w:p>
            <w:pPr>
              <w:pStyle w:val="TableText"/>
              <w:ind w:left="1324"/>
              <w:spacing w:before="101" w:line="158" w:lineRule="auto"/>
              <w:rPr/>
            </w:pPr>
            <w:r>
              <w:rPr>
                <w:spacing w:val="2"/>
              </w:rPr>
              <w:t>0.33</w:t>
            </w:r>
          </w:p>
        </w:tc>
        <w:tc>
          <w:tcPr>
            <w:tcW w:w="790" w:type="dxa"/>
            <w:vAlign w:val="top"/>
          </w:tcPr>
          <w:p>
            <w:pPr>
              <w:pStyle w:val="TableText"/>
              <w:ind w:left="49"/>
              <w:spacing w:before="100" w:line="159" w:lineRule="auto"/>
              <w:rPr/>
            </w:pPr>
            <w:r>
              <w:rPr>
                <w:spacing w:val="2"/>
              </w:rPr>
              <w:t>31002</w:t>
            </w:r>
          </w:p>
        </w:tc>
        <w:tc>
          <w:tcPr>
            <w:tcW w:w="3338" w:type="dxa"/>
            <w:vAlign w:val="top"/>
          </w:tcPr>
          <w:p>
            <w:pPr>
              <w:pStyle w:val="TableText"/>
              <w:ind w:left="221"/>
              <w:spacing w:before="74" w:line="189" w:lineRule="auto"/>
              <w:rPr/>
            </w:pPr>
            <w:r>
              <w:rPr>
                <w:spacing w:val="7"/>
              </w:rPr>
              <w:t>办公设备购置</w:t>
            </w:r>
          </w:p>
        </w:tc>
        <w:tc>
          <w:tcPr>
            <w:tcW w:w="1839" w:type="dxa"/>
            <w:vAlign w:val="top"/>
          </w:tcPr>
          <w:p>
            <w:pPr>
              <w:pStyle w:val="TableText"/>
              <w:ind w:left="1467"/>
              <w:spacing w:before="101" w:line="158" w:lineRule="auto"/>
              <w:rPr/>
            </w:pPr>
            <w:r>
              <w:rPr>
                <w:spacing w:val="2"/>
              </w:rPr>
              <w:t>0.00</w:t>
            </w:r>
          </w:p>
        </w:tc>
      </w:tr>
      <w:tr>
        <w:trPr>
          <w:trHeight w:val="248" w:hRule="atLeast"/>
        </w:trPr>
        <w:tc>
          <w:tcPr>
            <w:tcW w:w="791" w:type="dxa"/>
            <w:vAlign w:val="top"/>
          </w:tcPr>
          <w:p>
            <w:pPr>
              <w:pStyle w:val="TableText"/>
              <w:ind w:left="45"/>
              <w:spacing w:before="101" w:line="157" w:lineRule="auto"/>
              <w:rPr/>
            </w:pPr>
            <w:r>
              <w:rPr>
                <w:spacing w:val="2"/>
              </w:rPr>
              <w:t>30110</w:t>
            </w:r>
          </w:p>
        </w:tc>
        <w:tc>
          <w:tcPr>
            <w:tcW w:w="2687" w:type="dxa"/>
            <w:vAlign w:val="top"/>
          </w:tcPr>
          <w:p>
            <w:pPr>
              <w:pStyle w:val="TableText"/>
              <w:ind w:left="210"/>
              <w:spacing w:before="75" w:line="187" w:lineRule="auto"/>
              <w:rPr/>
            </w:pPr>
            <w:r>
              <w:rPr>
                <w:spacing w:val="9"/>
              </w:rPr>
              <w:t>职工基本医疗保险缴费</w:t>
            </w:r>
          </w:p>
        </w:tc>
        <w:tc>
          <w:tcPr>
            <w:tcW w:w="1696" w:type="dxa"/>
            <w:vAlign w:val="top"/>
          </w:tcPr>
          <w:p>
            <w:pPr>
              <w:pStyle w:val="TableText"/>
              <w:ind w:left="1238"/>
              <w:spacing w:before="101" w:line="157" w:lineRule="auto"/>
              <w:rPr/>
            </w:pPr>
            <w:r>
              <w:rPr>
                <w:spacing w:val="2"/>
              </w:rPr>
              <w:t>53.30</w:t>
            </w:r>
          </w:p>
        </w:tc>
        <w:tc>
          <w:tcPr>
            <w:tcW w:w="790" w:type="dxa"/>
            <w:vAlign w:val="top"/>
          </w:tcPr>
          <w:p>
            <w:pPr>
              <w:pStyle w:val="TableText"/>
              <w:ind w:left="46"/>
              <w:spacing w:before="101" w:line="157" w:lineRule="auto"/>
              <w:rPr/>
            </w:pPr>
            <w:r>
              <w:rPr>
                <w:spacing w:val="2"/>
              </w:rPr>
              <w:t>30208</w:t>
            </w:r>
          </w:p>
        </w:tc>
        <w:tc>
          <w:tcPr>
            <w:tcW w:w="2121" w:type="dxa"/>
            <w:vAlign w:val="top"/>
          </w:tcPr>
          <w:p>
            <w:pPr>
              <w:pStyle w:val="TableText"/>
              <w:ind w:left="215"/>
              <w:spacing w:before="75" w:line="187" w:lineRule="auto"/>
              <w:rPr/>
            </w:pPr>
            <w:r>
              <w:rPr>
                <w:spacing w:val="7"/>
              </w:rPr>
              <w:t>取暖费</w:t>
            </w:r>
          </w:p>
        </w:tc>
        <w:tc>
          <w:tcPr>
            <w:tcW w:w="1696" w:type="dxa"/>
            <w:vAlign w:val="top"/>
          </w:tcPr>
          <w:p>
            <w:pPr>
              <w:pStyle w:val="TableText"/>
              <w:ind w:left="1324"/>
              <w:spacing w:before="101" w:line="157" w:lineRule="auto"/>
              <w:rPr/>
            </w:pPr>
            <w:r>
              <w:rPr>
                <w:spacing w:val="2"/>
              </w:rPr>
              <w:t>0.00</w:t>
            </w:r>
          </w:p>
        </w:tc>
        <w:tc>
          <w:tcPr>
            <w:tcW w:w="790" w:type="dxa"/>
            <w:vAlign w:val="top"/>
          </w:tcPr>
          <w:p>
            <w:pPr>
              <w:pStyle w:val="TableText"/>
              <w:ind w:left="49"/>
              <w:spacing w:before="101" w:line="157" w:lineRule="auto"/>
              <w:rPr/>
            </w:pPr>
            <w:r>
              <w:rPr>
                <w:spacing w:val="2"/>
              </w:rPr>
              <w:t>31003</w:t>
            </w:r>
          </w:p>
        </w:tc>
        <w:tc>
          <w:tcPr>
            <w:tcW w:w="3338" w:type="dxa"/>
            <w:vAlign w:val="top"/>
          </w:tcPr>
          <w:p>
            <w:pPr>
              <w:pStyle w:val="TableText"/>
              <w:ind w:left="218"/>
              <w:spacing w:before="75" w:line="187" w:lineRule="auto"/>
              <w:rPr/>
            </w:pPr>
            <w:r>
              <w:rPr>
                <w:spacing w:val="8"/>
              </w:rPr>
              <w:t>专用设备购置</w:t>
            </w:r>
          </w:p>
        </w:tc>
        <w:tc>
          <w:tcPr>
            <w:tcW w:w="1839" w:type="dxa"/>
            <w:vAlign w:val="top"/>
          </w:tcPr>
          <w:p>
            <w:pPr>
              <w:pStyle w:val="TableText"/>
              <w:ind w:left="1467"/>
              <w:spacing w:before="101" w:line="157" w:lineRule="auto"/>
              <w:rPr/>
            </w:pPr>
            <w:r>
              <w:rPr>
                <w:spacing w:val="2"/>
              </w:rPr>
              <w:t>0.00</w:t>
            </w:r>
          </w:p>
        </w:tc>
      </w:tr>
      <w:tr>
        <w:trPr>
          <w:trHeight w:val="248" w:hRule="atLeast"/>
        </w:trPr>
        <w:tc>
          <w:tcPr>
            <w:tcW w:w="791" w:type="dxa"/>
            <w:vAlign w:val="top"/>
          </w:tcPr>
          <w:p>
            <w:pPr>
              <w:pStyle w:val="TableText"/>
              <w:ind w:left="45"/>
              <w:spacing w:before="103" w:line="134" w:lineRule="exact"/>
              <w:rPr/>
            </w:pPr>
            <w:r>
              <w:rPr>
                <w:spacing w:val="2"/>
                <w:position w:val="-2"/>
              </w:rPr>
              <w:t>30111</w:t>
            </w:r>
          </w:p>
        </w:tc>
        <w:tc>
          <w:tcPr>
            <w:tcW w:w="2687" w:type="dxa"/>
            <w:vAlign w:val="top"/>
          </w:tcPr>
          <w:p>
            <w:pPr>
              <w:pStyle w:val="TableText"/>
              <w:ind w:left="217"/>
              <w:spacing w:before="77" w:line="185" w:lineRule="auto"/>
              <w:rPr/>
            </w:pPr>
            <w:r>
              <w:rPr>
                <w:spacing w:val="8"/>
              </w:rPr>
              <w:t>公务员医疗补助缴费</w:t>
            </w:r>
          </w:p>
        </w:tc>
        <w:tc>
          <w:tcPr>
            <w:tcW w:w="1696" w:type="dxa"/>
            <w:vAlign w:val="top"/>
          </w:tcPr>
          <w:p>
            <w:pPr>
              <w:pStyle w:val="TableText"/>
              <w:ind w:left="1321"/>
              <w:spacing w:before="103" w:line="134" w:lineRule="exact"/>
              <w:rPr/>
            </w:pPr>
            <w:r>
              <w:rPr>
                <w:spacing w:val="2"/>
                <w:position w:val="-2"/>
              </w:rPr>
              <w:t>0.00</w:t>
            </w:r>
          </w:p>
        </w:tc>
        <w:tc>
          <w:tcPr>
            <w:tcW w:w="790" w:type="dxa"/>
            <w:vAlign w:val="top"/>
          </w:tcPr>
          <w:p>
            <w:pPr>
              <w:pStyle w:val="TableText"/>
              <w:ind w:left="46"/>
              <w:spacing w:before="103" w:line="134" w:lineRule="exact"/>
              <w:rPr/>
            </w:pPr>
            <w:r>
              <w:rPr>
                <w:spacing w:val="2"/>
                <w:position w:val="-2"/>
              </w:rPr>
              <w:t>30209</w:t>
            </w:r>
          </w:p>
        </w:tc>
        <w:tc>
          <w:tcPr>
            <w:tcW w:w="2121" w:type="dxa"/>
            <w:vAlign w:val="top"/>
          </w:tcPr>
          <w:p>
            <w:pPr>
              <w:pStyle w:val="TableText"/>
              <w:ind w:left="214"/>
              <w:spacing w:before="77" w:line="185" w:lineRule="auto"/>
              <w:rPr/>
            </w:pPr>
            <w:r>
              <w:rPr>
                <w:spacing w:val="8"/>
              </w:rPr>
              <w:t>物业管理费</w:t>
            </w:r>
          </w:p>
        </w:tc>
        <w:tc>
          <w:tcPr>
            <w:tcW w:w="1696" w:type="dxa"/>
            <w:vAlign w:val="top"/>
          </w:tcPr>
          <w:p>
            <w:pPr>
              <w:pStyle w:val="TableText"/>
              <w:ind w:left="1324"/>
              <w:spacing w:before="103" w:line="134" w:lineRule="exact"/>
              <w:rPr/>
            </w:pPr>
            <w:r>
              <w:rPr>
                <w:spacing w:val="2"/>
                <w:position w:val="-2"/>
              </w:rPr>
              <w:t>0.00</w:t>
            </w:r>
          </w:p>
        </w:tc>
        <w:tc>
          <w:tcPr>
            <w:tcW w:w="790" w:type="dxa"/>
            <w:vAlign w:val="top"/>
          </w:tcPr>
          <w:p>
            <w:pPr>
              <w:pStyle w:val="TableText"/>
              <w:ind w:left="49"/>
              <w:spacing w:before="103" w:line="134" w:lineRule="exact"/>
              <w:rPr/>
            </w:pPr>
            <w:r>
              <w:rPr>
                <w:spacing w:val="2"/>
                <w:position w:val="-2"/>
              </w:rPr>
              <w:t>31005</w:t>
            </w:r>
          </w:p>
        </w:tc>
        <w:tc>
          <w:tcPr>
            <w:tcW w:w="3338" w:type="dxa"/>
            <w:vAlign w:val="top"/>
          </w:tcPr>
          <w:p>
            <w:pPr>
              <w:pStyle w:val="TableText"/>
              <w:ind w:left="217"/>
              <w:spacing w:before="77" w:line="185" w:lineRule="auto"/>
              <w:rPr/>
            </w:pPr>
            <w:r>
              <w:rPr>
                <w:spacing w:val="8"/>
              </w:rPr>
              <w:t>基础设施建设</w:t>
            </w:r>
          </w:p>
        </w:tc>
        <w:tc>
          <w:tcPr>
            <w:tcW w:w="1839" w:type="dxa"/>
            <w:vAlign w:val="top"/>
          </w:tcPr>
          <w:p>
            <w:pPr>
              <w:pStyle w:val="TableText"/>
              <w:ind w:left="1467"/>
              <w:spacing w:before="103" w:line="134" w:lineRule="exact"/>
              <w:rPr/>
            </w:pPr>
            <w:r>
              <w:rPr>
                <w:spacing w:val="2"/>
                <w:position w:val="-2"/>
              </w:rPr>
              <w:t>0.00</w:t>
            </w:r>
          </w:p>
        </w:tc>
      </w:tr>
      <w:tr>
        <w:trPr>
          <w:trHeight w:val="248" w:hRule="atLeast"/>
        </w:trPr>
        <w:tc>
          <w:tcPr>
            <w:tcW w:w="791" w:type="dxa"/>
            <w:vAlign w:val="top"/>
          </w:tcPr>
          <w:p>
            <w:pPr>
              <w:pStyle w:val="TableText"/>
              <w:ind w:left="45"/>
              <w:spacing w:before="104" w:line="133" w:lineRule="exact"/>
              <w:rPr/>
            </w:pPr>
            <w:r>
              <w:rPr>
                <w:spacing w:val="2"/>
                <w:position w:val="-2"/>
              </w:rPr>
              <w:t>30112</w:t>
            </w:r>
          </w:p>
        </w:tc>
        <w:tc>
          <w:tcPr>
            <w:tcW w:w="2687" w:type="dxa"/>
            <w:vAlign w:val="top"/>
          </w:tcPr>
          <w:p>
            <w:pPr>
              <w:pStyle w:val="TableText"/>
              <w:ind w:left="211"/>
              <w:spacing w:before="79" w:line="183" w:lineRule="auto"/>
              <w:rPr/>
            </w:pPr>
            <w:r>
              <w:rPr>
                <w:spacing w:val="8"/>
              </w:rPr>
              <w:t>其他社会保障缴费</w:t>
            </w:r>
          </w:p>
        </w:tc>
        <w:tc>
          <w:tcPr>
            <w:tcW w:w="1696" w:type="dxa"/>
            <w:vAlign w:val="top"/>
          </w:tcPr>
          <w:p>
            <w:pPr>
              <w:pStyle w:val="TableText"/>
              <w:ind w:left="1323"/>
              <w:spacing w:before="105" w:line="132" w:lineRule="exact"/>
              <w:rPr/>
            </w:pPr>
            <w:r>
              <w:rPr>
                <w:spacing w:val="2"/>
                <w:position w:val="-2"/>
              </w:rPr>
              <w:t>3.20</w:t>
            </w:r>
          </w:p>
        </w:tc>
        <w:tc>
          <w:tcPr>
            <w:tcW w:w="790" w:type="dxa"/>
            <w:vAlign w:val="top"/>
          </w:tcPr>
          <w:p>
            <w:pPr>
              <w:pStyle w:val="TableText"/>
              <w:ind w:left="46"/>
              <w:spacing w:before="104" w:line="133" w:lineRule="exact"/>
              <w:rPr/>
            </w:pPr>
            <w:r>
              <w:rPr>
                <w:spacing w:val="2"/>
                <w:position w:val="-2"/>
              </w:rPr>
              <w:t>30211</w:t>
            </w:r>
          </w:p>
        </w:tc>
        <w:tc>
          <w:tcPr>
            <w:tcW w:w="2121" w:type="dxa"/>
            <w:vAlign w:val="top"/>
          </w:tcPr>
          <w:p>
            <w:pPr>
              <w:pStyle w:val="TableText"/>
              <w:ind w:left="216"/>
              <w:spacing w:before="79" w:line="183" w:lineRule="auto"/>
              <w:rPr/>
            </w:pPr>
            <w:r>
              <w:rPr>
                <w:spacing w:val="6"/>
              </w:rPr>
              <w:t>差旅费</w:t>
            </w:r>
          </w:p>
        </w:tc>
        <w:tc>
          <w:tcPr>
            <w:tcW w:w="1696" w:type="dxa"/>
            <w:vAlign w:val="top"/>
          </w:tcPr>
          <w:p>
            <w:pPr>
              <w:pStyle w:val="TableText"/>
              <w:ind w:left="1326"/>
              <w:spacing w:before="105" w:line="132" w:lineRule="exact"/>
              <w:rPr/>
            </w:pPr>
            <w:r>
              <w:rPr>
                <w:spacing w:val="2"/>
                <w:position w:val="-2"/>
              </w:rPr>
              <w:t>5.09</w:t>
            </w:r>
          </w:p>
        </w:tc>
        <w:tc>
          <w:tcPr>
            <w:tcW w:w="790" w:type="dxa"/>
            <w:vAlign w:val="top"/>
          </w:tcPr>
          <w:p>
            <w:pPr>
              <w:pStyle w:val="TableText"/>
              <w:ind w:left="49"/>
              <w:spacing w:before="104" w:line="133" w:lineRule="exact"/>
              <w:rPr/>
            </w:pPr>
            <w:r>
              <w:rPr>
                <w:spacing w:val="2"/>
                <w:position w:val="-2"/>
              </w:rPr>
              <w:t>31006</w:t>
            </w:r>
          </w:p>
        </w:tc>
        <w:tc>
          <w:tcPr>
            <w:tcW w:w="3338" w:type="dxa"/>
            <w:vAlign w:val="top"/>
          </w:tcPr>
          <w:p>
            <w:pPr>
              <w:pStyle w:val="TableText"/>
              <w:ind w:left="220"/>
              <w:spacing w:before="79" w:line="183" w:lineRule="auto"/>
              <w:rPr/>
            </w:pPr>
            <w:r>
              <w:rPr>
                <w:spacing w:val="7"/>
              </w:rPr>
              <w:t>大型修缮</w:t>
            </w:r>
          </w:p>
        </w:tc>
        <w:tc>
          <w:tcPr>
            <w:tcW w:w="1839" w:type="dxa"/>
            <w:vAlign w:val="top"/>
          </w:tcPr>
          <w:p>
            <w:pPr>
              <w:pStyle w:val="TableText"/>
              <w:ind w:left="1467"/>
              <w:spacing w:before="105" w:line="132" w:lineRule="exact"/>
              <w:rPr/>
            </w:pPr>
            <w:r>
              <w:rPr>
                <w:spacing w:val="2"/>
                <w:position w:val="-2"/>
              </w:rPr>
              <w:t>0.00</w:t>
            </w:r>
          </w:p>
        </w:tc>
      </w:tr>
      <w:tr>
        <w:trPr>
          <w:trHeight w:val="250" w:hRule="atLeast"/>
        </w:trPr>
        <w:tc>
          <w:tcPr>
            <w:tcW w:w="791" w:type="dxa"/>
            <w:vAlign w:val="top"/>
          </w:tcPr>
          <w:p>
            <w:pPr>
              <w:pStyle w:val="TableText"/>
              <w:ind w:left="45"/>
              <w:spacing w:before="106" w:line="133" w:lineRule="exact"/>
              <w:rPr/>
            </w:pPr>
            <w:r>
              <w:rPr>
                <w:spacing w:val="2"/>
                <w:position w:val="-2"/>
              </w:rPr>
              <w:t>30113</w:t>
            </w:r>
          </w:p>
        </w:tc>
        <w:tc>
          <w:tcPr>
            <w:tcW w:w="2687" w:type="dxa"/>
            <w:vAlign w:val="top"/>
          </w:tcPr>
          <w:p>
            <w:pPr>
              <w:pStyle w:val="TableText"/>
              <w:ind w:left="212"/>
              <w:spacing w:before="80" w:line="184" w:lineRule="auto"/>
              <w:rPr/>
            </w:pPr>
            <w:r>
              <w:rPr>
                <w:spacing w:val="8"/>
              </w:rPr>
              <w:t>住房公积金</w:t>
            </w:r>
          </w:p>
        </w:tc>
        <w:tc>
          <w:tcPr>
            <w:tcW w:w="1696" w:type="dxa"/>
            <w:vAlign w:val="top"/>
          </w:tcPr>
          <w:p>
            <w:pPr>
              <w:pStyle w:val="TableText"/>
              <w:ind w:left="1236"/>
              <w:spacing w:before="106" w:line="133" w:lineRule="exact"/>
              <w:rPr/>
            </w:pPr>
            <w:r>
              <w:rPr>
                <w:spacing w:val="3"/>
                <w:position w:val="-2"/>
              </w:rPr>
              <w:t>68.34</w:t>
            </w:r>
          </w:p>
        </w:tc>
        <w:tc>
          <w:tcPr>
            <w:tcW w:w="790" w:type="dxa"/>
            <w:vAlign w:val="top"/>
          </w:tcPr>
          <w:p>
            <w:pPr>
              <w:pStyle w:val="TableText"/>
              <w:ind w:left="46"/>
              <w:spacing w:before="106" w:line="133" w:lineRule="exact"/>
              <w:rPr/>
            </w:pPr>
            <w:r>
              <w:rPr>
                <w:spacing w:val="2"/>
                <w:position w:val="-2"/>
              </w:rPr>
              <w:t>30212</w:t>
            </w:r>
          </w:p>
        </w:tc>
        <w:tc>
          <w:tcPr>
            <w:tcW w:w="2121" w:type="dxa"/>
            <w:vAlign w:val="top"/>
          </w:tcPr>
          <w:p>
            <w:pPr>
              <w:pStyle w:val="TableText"/>
              <w:ind w:left="228"/>
              <w:spacing w:before="80" w:line="184" w:lineRule="auto"/>
              <w:rPr/>
            </w:pPr>
            <w:r>
              <w:rPr>
                <w:spacing w:val="7"/>
              </w:rPr>
              <w:t>因公出国（境）费用</w:t>
            </w:r>
          </w:p>
        </w:tc>
        <w:tc>
          <w:tcPr>
            <w:tcW w:w="1696" w:type="dxa"/>
            <w:vAlign w:val="top"/>
          </w:tcPr>
          <w:p>
            <w:pPr>
              <w:pStyle w:val="TableText"/>
              <w:ind w:left="1324"/>
              <w:spacing w:before="106" w:line="133" w:lineRule="exact"/>
              <w:rPr/>
            </w:pPr>
            <w:r>
              <w:rPr>
                <w:spacing w:val="2"/>
                <w:position w:val="-2"/>
              </w:rPr>
              <w:t>0.00</w:t>
            </w:r>
          </w:p>
        </w:tc>
        <w:tc>
          <w:tcPr>
            <w:tcW w:w="790" w:type="dxa"/>
            <w:vAlign w:val="top"/>
          </w:tcPr>
          <w:p>
            <w:pPr>
              <w:pStyle w:val="TableText"/>
              <w:ind w:left="49"/>
              <w:spacing w:before="106" w:line="133" w:lineRule="exact"/>
              <w:rPr/>
            </w:pPr>
            <w:r>
              <w:rPr>
                <w:spacing w:val="2"/>
                <w:position w:val="-2"/>
              </w:rPr>
              <w:t>31007</w:t>
            </w:r>
          </w:p>
        </w:tc>
        <w:tc>
          <w:tcPr>
            <w:tcW w:w="3338" w:type="dxa"/>
            <w:vAlign w:val="top"/>
          </w:tcPr>
          <w:p>
            <w:pPr>
              <w:pStyle w:val="TableText"/>
              <w:ind w:left="217"/>
              <w:spacing w:before="80" w:line="184" w:lineRule="auto"/>
              <w:rPr/>
            </w:pPr>
            <w:r>
              <w:rPr>
                <w:spacing w:val="9"/>
              </w:rPr>
              <w:t>信息网络及软件购置更新</w:t>
            </w:r>
          </w:p>
        </w:tc>
        <w:tc>
          <w:tcPr>
            <w:tcW w:w="1839" w:type="dxa"/>
            <w:vAlign w:val="top"/>
          </w:tcPr>
          <w:p>
            <w:pPr>
              <w:pStyle w:val="TableText"/>
              <w:ind w:left="1467"/>
              <w:spacing w:before="106" w:line="133" w:lineRule="exact"/>
              <w:rPr/>
            </w:pPr>
            <w:r>
              <w:rPr>
                <w:spacing w:val="2"/>
                <w:position w:val="-2"/>
              </w:rPr>
              <w:t>0.00</w:t>
            </w:r>
          </w:p>
        </w:tc>
      </w:tr>
      <w:tr>
        <w:trPr>
          <w:trHeight w:val="250" w:hRule="atLeast"/>
        </w:trPr>
        <w:tc>
          <w:tcPr>
            <w:tcW w:w="791" w:type="dxa"/>
            <w:vAlign w:val="top"/>
          </w:tcPr>
          <w:p>
            <w:pPr>
              <w:pStyle w:val="TableText"/>
              <w:ind w:left="45"/>
              <w:spacing w:before="105" w:line="135" w:lineRule="exact"/>
              <w:rPr/>
            </w:pPr>
            <w:r>
              <w:rPr>
                <w:spacing w:val="2"/>
                <w:position w:val="-2"/>
              </w:rPr>
              <w:t>30114</w:t>
            </w:r>
          </w:p>
        </w:tc>
        <w:tc>
          <w:tcPr>
            <w:tcW w:w="2687" w:type="dxa"/>
            <w:vAlign w:val="top"/>
          </w:tcPr>
          <w:p>
            <w:pPr>
              <w:pStyle w:val="TableText"/>
              <w:ind w:left="219"/>
              <w:spacing w:before="80" w:line="184" w:lineRule="auto"/>
              <w:rPr/>
            </w:pPr>
            <w:r>
              <w:rPr>
                <w:spacing w:val="4"/>
              </w:rPr>
              <w:t>医疗费</w:t>
            </w:r>
          </w:p>
        </w:tc>
        <w:tc>
          <w:tcPr>
            <w:tcW w:w="1696" w:type="dxa"/>
            <w:vAlign w:val="top"/>
          </w:tcPr>
          <w:p>
            <w:pPr>
              <w:pStyle w:val="TableText"/>
              <w:ind w:left="1321"/>
              <w:spacing w:before="106" w:line="133" w:lineRule="exact"/>
              <w:rPr/>
            </w:pPr>
            <w:r>
              <w:rPr>
                <w:spacing w:val="2"/>
                <w:position w:val="-2"/>
              </w:rPr>
              <w:t>0.00</w:t>
            </w:r>
          </w:p>
        </w:tc>
        <w:tc>
          <w:tcPr>
            <w:tcW w:w="790" w:type="dxa"/>
            <w:vAlign w:val="top"/>
          </w:tcPr>
          <w:p>
            <w:pPr>
              <w:pStyle w:val="TableText"/>
              <w:ind w:left="46"/>
              <w:spacing w:before="105" w:line="135" w:lineRule="exact"/>
              <w:rPr/>
            </w:pPr>
            <w:r>
              <w:rPr>
                <w:spacing w:val="2"/>
                <w:position w:val="-2"/>
              </w:rPr>
              <w:t>30213</w:t>
            </w:r>
          </w:p>
        </w:tc>
        <w:tc>
          <w:tcPr>
            <w:tcW w:w="2121" w:type="dxa"/>
            <w:vAlign w:val="top"/>
          </w:tcPr>
          <w:p>
            <w:pPr>
              <w:pStyle w:val="TableText"/>
              <w:ind w:left="217"/>
              <w:spacing w:before="80" w:line="184" w:lineRule="auto"/>
              <w:rPr/>
            </w:pPr>
            <w:r>
              <w:rPr>
                <w:spacing w:val="8"/>
              </w:rPr>
              <w:t>维修（护）费</w:t>
            </w:r>
          </w:p>
        </w:tc>
        <w:tc>
          <w:tcPr>
            <w:tcW w:w="1696" w:type="dxa"/>
            <w:vAlign w:val="top"/>
          </w:tcPr>
          <w:p>
            <w:pPr>
              <w:pStyle w:val="TableText"/>
              <w:ind w:left="1324"/>
              <w:spacing w:before="106" w:line="133" w:lineRule="exact"/>
              <w:rPr/>
            </w:pPr>
            <w:r>
              <w:rPr>
                <w:spacing w:val="2"/>
                <w:position w:val="-2"/>
              </w:rPr>
              <w:t>0.00</w:t>
            </w:r>
          </w:p>
        </w:tc>
        <w:tc>
          <w:tcPr>
            <w:tcW w:w="790" w:type="dxa"/>
            <w:vAlign w:val="top"/>
          </w:tcPr>
          <w:p>
            <w:pPr>
              <w:pStyle w:val="TableText"/>
              <w:ind w:left="49"/>
              <w:spacing w:before="105" w:line="135" w:lineRule="exact"/>
              <w:rPr/>
            </w:pPr>
            <w:r>
              <w:rPr>
                <w:spacing w:val="2"/>
                <w:position w:val="-2"/>
              </w:rPr>
              <w:t>31008</w:t>
            </w:r>
          </w:p>
        </w:tc>
        <w:tc>
          <w:tcPr>
            <w:tcW w:w="3338" w:type="dxa"/>
            <w:vAlign w:val="top"/>
          </w:tcPr>
          <w:p>
            <w:pPr>
              <w:pStyle w:val="TableText"/>
              <w:ind w:left="218"/>
              <w:spacing w:before="80" w:line="184" w:lineRule="auto"/>
              <w:rPr/>
            </w:pPr>
            <w:r>
              <w:rPr>
                <w:spacing w:val="7"/>
              </w:rPr>
              <w:t>物资储备</w:t>
            </w:r>
          </w:p>
        </w:tc>
        <w:tc>
          <w:tcPr>
            <w:tcW w:w="1839" w:type="dxa"/>
            <w:vAlign w:val="top"/>
          </w:tcPr>
          <w:p>
            <w:pPr>
              <w:pStyle w:val="TableText"/>
              <w:ind w:left="1467"/>
              <w:spacing w:before="106" w:line="133" w:lineRule="exact"/>
              <w:rPr/>
            </w:pPr>
            <w:r>
              <w:rPr>
                <w:spacing w:val="2"/>
                <w:position w:val="-2"/>
              </w:rPr>
              <w:t>0.00</w:t>
            </w:r>
          </w:p>
        </w:tc>
      </w:tr>
      <w:tr>
        <w:trPr>
          <w:trHeight w:val="250" w:hRule="atLeast"/>
        </w:trPr>
        <w:tc>
          <w:tcPr>
            <w:tcW w:w="791" w:type="dxa"/>
            <w:vAlign w:val="top"/>
          </w:tcPr>
          <w:p>
            <w:pPr>
              <w:pStyle w:val="TableText"/>
              <w:ind w:left="45"/>
              <w:spacing w:before="105" w:line="135" w:lineRule="exact"/>
              <w:rPr/>
            </w:pPr>
            <w:r>
              <w:rPr>
                <w:spacing w:val="2"/>
                <w:position w:val="-2"/>
              </w:rPr>
              <w:t>30199</w:t>
            </w:r>
          </w:p>
        </w:tc>
        <w:tc>
          <w:tcPr>
            <w:tcW w:w="2687" w:type="dxa"/>
            <w:vAlign w:val="top"/>
          </w:tcPr>
          <w:p>
            <w:pPr>
              <w:pStyle w:val="TableText"/>
              <w:ind w:left="211"/>
              <w:spacing w:before="79" w:line="185" w:lineRule="auto"/>
              <w:rPr/>
            </w:pPr>
            <w:r>
              <w:rPr>
                <w:spacing w:val="8"/>
              </w:rPr>
              <w:t>其他工资福利支出</w:t>
            </w:r>
          </w:p>
        </w:tc>
        <w:tc>
          <w:tcPr>
            <w:tcW w:w="1696" w:type="dxa"/>
            <w:vAlign w:val="top"/>
          </w:tcPr>
          <w:p>
            <w:pPr>
              <w:pStyle w:val="TableText"/>
              <w:ind w:left="1321"/>
              <w:spacing w:before="105" w:line="135" w:lineRule="exact"/>
              <w:rPr/>
            </w:pPr>
            <w:r>
              <w:rPr>
                <w:spacing w:val="2"/>
                <w:position w:val="-2"/>
              </w:rPr>
              <w:t>0.00</w:t>
            </w:r>
          </w:p>
        </w:tc>
        <w:tc>
          <w:tcPr>
            <w:tcW w:w="790" w:type="dxa"/>
            <w:vAlign w:val="top"/>
          </w:tcPr>
          <w:p>
            <w:pPr>
              <w:pStyle w:val="TableText"/>
              <w:ind w:left="46"/>
              <w:spacing w:before="105" w:line="135" w:lineRule="exact"/>
              <w:rPr/>
            </w:pPr>
            <w:r>
              <w:rPr>
                <w:spacing w:val="2"/>
                <w:position w:val="-2"/>
              </w:rPr>
              <w:t>30214</w:t>
            </w:r>
          </w:p>
        </w:tc>
        <w:tc>
          <w:tcPr>
            <w:tcW w:w="2121" w:type="dxa"/>
            <w:vAlign w:val="top"/>
          </w:tcPr>
          <w:p>
            <w:pPr>
              <w:pStyle w:val="TableText"/>
              <w:ind w:left="214"/>
              <w:spacing w:before="79" w:line="185" w:lineRule="auto"/>
              <w:rPr/>
            </w:pPr>
            <w:r>
              <w:rPr>
                <w:spacing w:val="7"/>
              </w:rPr>
              <w:t>租赁费</w:t>
            </w:r>
          </w:p>
        </w:tc>
        <w:tc>
          <w:tcPr>
            <w:tcW w:w="1696" w:type="dxa"/>
            <w:vAlign w:val="top"/>
          </w:tcPr>
          <w:p>
            <w:pPr>
              <w:pStyle w:val="TableText"/>
              <w:ind w:left="1324"/>
              <w:spacing w:before="105" w:line="135" w:lineRule="exact"/>
              <w:rPr/>
            </w:pPr>
            <w:r>
              <w:rPr>
                <w:spacing w:val="2"/>
                <w:position w:val="-2"/>
              </w:rPr>
              <w:t>0.00</w:t>
            </w:r>
          </w:p>
        </w:tc>
        <w:tc>
          <w:tcPr>
            <w:tcW w:w="790" w:type="dxa"/>
            <w:vAlign w:val="top"/>
          </w:tcPr>
          <w:p>
            <w:pPr>
              <w:pStyle w:val="TableText"/>
              <w:ind w:left="49"/>
              <w:spacing w:before="105" w:line="135" w:lineRule="exact"/>
              <w:rPr/>
            </w:pPr>
            <w:r>
              <w:rPr>
                <w:spacing w:val="2"/>
                <w:position w:val="-2"/>
              </w:rPr>
              <w:t>31009</w:t>
            </w:r>
          </w:p>
        </w:tc>
        <w:tc>
          <w:tcPr>
            <w:tcW w:w="3338" w:type="dxa"/>
            <w:vAlign w:val="top"/>
          </w:tcPr>
          <w:p>
            <w:pPr>
              <w:pStyle w:val="TableText"/>
              <w:ind w:left="218"/>
              <w:spacing w:before="79" w:line="185" w:lineRule="auto"/>
              <w:rPr/>
            </w:pPr>
            <w:r>
              <w:rPr>
                <w:spacing w:val="7"/>
              </w:rPr>
              <w:t>土地补偿</w:t>
            </w:r>
          </w:p>
        </w:tc>
        <w:tc>
          <w:tcPr>
            <w:tcW w:w="1839" w:type="dxa"/>
            <w:vAlign w:val="top"/>
          </w:tcPr>
          <w:p>
            <w:pPr>
              <w:pStyle w:val="TableText"/>
              <w:ind w:left="1467"/>
              <w:spacing w:before="105" w:line="135" w:lineRule="exact"/>
              <w:rPr/>
            </w:pPr>
            <w:r>
              <w:rPr>
                <w:spacing w:val="2"/>
                <w:position w:val="-2"/>
              </w:rPr>
              <w:t>0.00</w:t>
            </w:r>
          </w:p>
        </w:tc>
      </w:tr>
      <w:tr>
        <w:trPr>
          <w:trHeight w:val="250" w:hRule="atLeast"/>
        </w:trPr>
        <w:tc>
          <w:tcPr>
            <w:tcW w:w="791" w:type="dxa"/>
            <w:vAlign w:val="top"/>
          </w:tcPr>
          <w:p>
            <w:pPr>
              <w:pStyle w:val="TableText"/>
              <w:ind w:left="45"/>
              <w:spacing w:before="105" w:line="135" w:lineRule="exact"/>
              <w:rPr/>
            </w:pPr>
            <w:r>
              <w:rPr>
                <w:spacing w:val="1"/>
                <w:position w:val="-2"/>
              </w:rPr>
              <w:t>303</w:t>
            </w:r>
          </w:p>
        </w:tc>
        <w:tc>
          <w:tcPr>
            <w:tcW w:w="2687" w:type="dxa"/>
            <w:vAlign w:val="top"/>
          </w:tcPr>
          <w:p>
            <w:pPr>
              <w:pStyle w:val="TableText"/>
              <w:ind w:left="41"/>
              <w:spacing w:before="79" w:line="185" w:lineRule="auto"/>
              <w:rPr/>
            </w:pPr>
            <w:r>
              <w:rPr>
                <w:spacing w:val="8"/>
              </w:rPr>
              <w:t>对个人和家庭的补助</w:t>
            </w:r>
          </w:p>
        </w:tc>
        <w:tc>
          <w:tcPr>
            <w:tcW w:w="1696" w:type="dxa"/>
            <w:vAlign w:val="top"/>
          </w:tcPr>
          <w:p>
            <w:pPr>
              <w:pStyle w:val="TableText"/>
              <w:ind w:left="1332"/>
              <w:spacing w:before="104" w:line="136" w:lineRule="exact"/>
              <w:rPr/>
            </w:pPr>
            <w:r>
              <w:rPr>
                <w:position w:val="-2"/>
              </w:rPr>
              <w:t>1.29</w:t>
            </w:r>
          </w:p>
        </w:tc>
        <w:tc>
          <w:tcPr>
            <w:tcW w:w="790" w:type="dxa"/>
            <w:vAlign w:val="top"/>
          </w:tcPr>
          <w:p>
            <w:pPr>
              <w:pStyle w:val="TableText"/>
              <w:ind w:left="46"/>
              <w:spacing w:before="104" w:line="136" w:lineRule="exact"/>
              <w:rPr/>
            </w:pPr>
            <w:r>
              <w:rPr>
                <w:spacing w:val="2"/>
                <w:position w:val="-2"/>
              </w:rPr>
              <w:t>30215</w:t>
            </w:r>
          </w:p>
        </w:tc>
        <w:tc>
          <w:tcPr>
            <w:tcW w:w="2121" w:type="dxa"/>
            <w:vAlign w:val="top"/>
          </w:tcPr>
          <w:p>
            <w:pPr>
              <w:pStyle w:val="TableText"/>
              <w:ind w:left="214"/>
              <w:spacing w:before="79" w:line="185" w:lineRule="auto"/>
              <w:rPr/>
            </w:pPr>
            <w:r>
              <w:rPr>
                <w:spacing w:val="7"/>
              </w:rPr>
              <w:t>会议费</w:t>
            </w:r>
          </w:p>
        </w:tc>
        <w:tc>
          <w:tcPr>
            <w:tcW w:w="1696" w:type="dxa"/>
            <w:vAlign w:val="top"/>
          </w:tcPr>
          <w:p>
            <w:pPr>
              <w:pStyle w:val="TableText"/>
              <w:ind w:left="1324"/>
              <w:spacing w:before="105" w:line="135" w:lineRule="exact"/>
              <w:rPr/>
            </w:pPr>
            <w:r>
              <w:rPr>
                <w:spacing w:val="2"/>
                <w:position w:val="-2"/>
              </w:rPr>
              <w:t>0.00</w:t>
            </w:r>
          </w:p>
        </w:tc>
        <w:tc>
          <w:tcPr>
            <w:tcW w:w="790" w:type="dxa"/>
            <w:vAlign w:val="top"/>
          </w:tcPr>
          <w:p>
            <w:pPr>
              <w:pStyle w:val="TableText"/>
              <w:ind w:left="49"/>
              <w:spacing w:before="104" w:line="136" w:lineRule="exact"/>
              <w:rPr/>
            </w:pPr>
            <w:r>
              <w:rPr>
                <w:spacing w:val="2"/>
                <w:position w:val="-2"/>
              </w:rPr>
              <w:t>31010</w:t>
            </w:r>
          </w:p>
        </w:tc>
        <w:tc>
          <w:tcPr>
            <w:tcW w:w="3338" w:type="dxa"/>
            <w:vAlign w:val="top"/>
          </w:tcPr>
          <w:p>
            <w:pPr>
              <w:pStyle w:val="TableText"/>
              <w:ind w:left="221"/>
              <w:spacing w:before="79" w:line="185" w:lineRule="auto"/>
              <w:rPr/>
            </w:pPr>
            <w:r>
              <w:rPr>
                <w:spacing w:val="7"/>
              </w:rPr>
              <w:t>安置补助</w:t>
            </w:r>
          </w:p>
        </w:tc>
        <w:tc>
          <w:tcPr>
            <w:tcW w:w="1839" w:type="dxa"/>
            <w:vAlign w:val="top"/>
          </w:tcPr>
          <w:p>
            <w:pPr>
              <w:pStyle w:val="TableText"/>
              <w:ind w:left="1467"/>
              <w:spacing w:before="105" w:line="135" w:lineRule="exact"/>
              <w:rPr/>
            </w:pPr>
            <w:r>
              <w:rPr>
                <w:spacing w:val="2"/>
                <w:position w:val="-2"/>
              </w:rPr>
              <w:t>0.00</w:t>
            </w:r>
          </w:p>
        </w:tc>
      </w:tr>
      <w:tr>
        <w:trPr>
          <w:trHeight w:val="250" w:hRule="atLeast"/>
        </w:trPr>
        <w:tc>
          <w:tcPr>
            <w:tcW w:w="791" w:type="dxa"/>
            <w:vAlign w:val="top"/>
          </w:tcPr>
          <w:p>
            <w:pPr>
              <w:pStyle w:val="TableText"/>
              <w:ind w:left="45"/>
              <w:spacing w:before="104" w:line="136" w:lineRule="exact"/>
              <w:rPr/>
            </w:pPr>
            <w:r>
              <w:rPr>
                <w:spacing w:val="2"/>
                <w:position w:val="-2"/>
              </w:rPr>
              <w:t>30301</w:t>
            </w:r>
          </w:p>
        </w:tc>
        <w:tc>
          <w:tcPr>
            <w:tcW w:w="2687" w:type="dxa"/>
            <w:vAlign w:val="top"/>
          </w:tcPr>
          <w:p>
            <w:pPr>
              <w:pStyle w:val="TableText"/>
              <w:ind w:left="214"/>
              <w:spacing w:before="78" w:line="186" w:lineRule="auto"/>
              <w:rPr/>
            </w:pPr>
            <w:r>
              <w:rPr>
                <w:spacing w:val="6"/>
              </w:rPr>
              <w:t>离休费</w:t>
            </w:r>
          </w:p>
        </w:tc>
        <w:tc>
          <w:tcPr>
            <w:tcW w:w="1696" w:type="dxa"/>
            <w:vAlign w:val="top"/>
          </w:tcPr>
          <w:p>
            <w:pPr>
              <w:pStyle w:val="TableText"/>
              <w:ind w:left="1321"/>
              <w:spacing w:before="105" w:line="135" w:lineRule="exact"/>
              <w:rPr/>
            </w:pPr>
            <w:r>
              <w:rPr>
                <w:spacing w:val="2"/>
                <w:position w:val="-2"/>
              </w:rPr>
              <w:t>0.00</w:t>
            </w:r>
          </w:p>
        </w:tc>
        <w:tc>
          <w:tcPr>
            <w:tcW w:w="790" w:type="dxa"/>
            <w:vAlign w:val="top"/>
          </w:tcPr>
          <w:p>
            <w:pPr>
              <w:pStyle w:val="TableText"/>
              <w:ind w:left="46"/>
              <w:spacing w:before="104" w:line="136" w:lineRule="exact"/>
              <w:rPr/>
            </w:pPr>
            <w:r>
              <w:rPr>
                <w:spacing w:val="2"/>
                <w:position w:val="-2"/>
              </w:rPr>
              <w:t>30216</w:t>
            </w:r>
          </w:p>
        </w:tc>
        <w:tc>
          <w:tcPr>
            <w:tcW w:w="2121" w:type="dxa"/>
            <w:vAlign w:val="top"/>
          </w:tcPr>
          <w:p>
            <w:pPr>
              <w:pStyle w:val="TableText"/>
              <w:ind w:left="215"/>
              <w:spacing w:before="78" w:line="186" w:lineRule="auto"/>
              <w:rPr/>
            </w:pPr>
            <w:r>
              <w:rPr>
                <w:spacing w:val="7"/>
              </w:rPr>
              <w:t>培训费</w:t>
            </w:r>
          </w:p>
        </w:tc>
        <w:tc>
          <w:tcPr>
            <w:tcW w:w="1696" w:type="dxa"/>
            <w:vAlign w:val="top"/>
          </w:tcPr>
          <w:p>
            <w:pPr>
              <w:pStyle w:val="TableText"/>
              <w:ind w:left="1324"/>
              <w:spacing w:before="105" w:line="135" w:lineRule="exact"/>
              <w:rPr/>
            </w:pPr>
            <w:r>
              <w:rPr>
                <w:spacing w:val="2"/>
                <w:position w:val="-2"/>
              </w:rPr>
              <w:t>0.00</w:t>
            </w:r>
          </w:p>
        </w:tc>
        <w:tc>
          <w:tcPr>
            <w:tcW w:w="790" w:type="dxa"/>
            <w:vAlign w:val="top"/>
          </w:tcPr>
          <w:p>
            <w:pPr>
              <w:pStyle w:val="TableText"/>
              <w:ind w:left="49"/>
              <w:spacing w:before="104" w:line="136" w:lineRule="exact"/>
              <w:rPr/>
            </w:pPr>
            <w:r>
              <w:rPr>
                <w:spacing w:val="2"/>
                <w:position w:val="-2"/>
              </w:rPr>
              <w:t>31011</w:t>
            </w:r>
          </w:p>
        </w:tc>
        <w:tc>
          <w:tcPr>
            <w:tcW w:w="3338" w:type="dxa"/>
            <w:vAlign w:val="top"/>
          </w:tcPr>
          <w:p>
            <w:pPr>
              <w:pStyle w:val="TableText"/>
              <w:ind w:left="218"/>
              <w:spacing w:before="78" w:line="186" w:lineRule="auto"/>
              <w:rPr/>
            </w:pPr>
            <w:r>
              <w:rPr>
                <w:spacing w:val="8"/>
              </w:rPr>
              <w:t>地上附着物和青苗补偿</w:t>
            </w:r>
          </w:p>
        </w:tc>
        <w:tc>
          <w:tcPr>
            <w:tcW w:w="1839" w:type="dxa"/>
            <w:vAlign w:val="top"/>
          </w:tcPr>
          <w:p>
            <w:pPr>
              <w:pStyle w:val="TableText"/>
              <w:ind w:left="1467"/>
              <w:spacing w:before="105" w:line="135" w:lineRule="exact"/>
              <w:rPr/>
            </w:pPr>
            <w:r>
              <w:rPr>
                <w:spacing w:val="2"/>
                <w:position w:val="-2"/>
              </w:rPr>
              <w:t>0.00</w:t>
            </w:r>
          </w:p>
        </w:tc>
      </w:tr>
      <w:tr>
        <w:trPr>
          <w:trHeight w:val="250" w:hRule="atLeast"/>
        </w:trPr>
        <w:tc>
          <w:tcPr>
            <w:tcW w:w="791" w:type="dxa"/>
            <w:vAlign w:val="top"/>
          </w:tcPr>
          <w:p>
            <w:pPr>
              <w:pStyle w:val="TableText"/>
              <w:ind w:left="45"/>
              <w:spacing w:before="104" w:line="136" w:lineRule="exact"/>
              <w:rPr/>
            </w:pPr>
            <w:r>
              <w:rPr>
                <w:spacing w:val="2"/>
                <w:position w:val="-2"/>
              </w:rPr>
              <w:t>30302</w:t>
            </w:r>
          </w:p>
        </w:tc>
        <w:tc>
          <w:tcPr>
            <w:tcW w:w="2687" w:type="dxa"/>
            <w:vAlign w:val="top"/>
          </w:tcPr>
          <w:p>
            <w:pPr>
              <w:pStyle w:val="TableText"/>
              <w:ind w:left="212"/>
              <w:spacing w:before="78" w:line="186" w:lineRule="auto"/>
              <w:rPr/>
            </w:pPr>
            <w:r>
              <w:rPr>
                <w:spacing w:val="7"/>
              </w:rPr>
              <w:t>退休费</w:t>
            </w:r>
          </w:p>
        </w:tc>
        <w:tc>
          <w:tcPr>
            <w:tcW w:w="1696" w:type="dxa"/>
            <w:vAlign w:val="top"/>
          </w:tcPr>
          <w:p>
            <w:pPr>
              <w:pStyle w:val="TableText"/>
              <w:ind w:left="1321"/>
              <w:spacing w:before="104" w:line="136" w:lineRule="exact"/>
              <w:rPr/>
            </w:pPr>
            <w:r>
              <w:rPr>
                <w:spacing w:val="2"/>
                <w:position w:val="-1"/>
              </w:rPr>
              <w:t>0.95</w:t>
            </w:r>
          </w:p>
        </w:tc>
        <w:tc>
          <w:tcPr>
            <w:tcW w:w="790" w:type="dxa"/>
            <w:vAlign w:val="top"/>
          </w:tcPr>
          <w:p>
            <w:pPr>
              <w:pStyle w:val="TableText"/>
              <w:ind w:left="46"/>
              <w:spacing w:before="103" w:line="157" w:lineRule="auto"/>
              <w:rPr/>
            </w:pPr>
            <w:r>
              <w:rPr>
                <w:spacing w:val="2"/>
              </w:rPr>
              <w:t>30217</w:t>
            </w:r>
          </w:p>
        </w:tc>
        <w:tc>
          <w:tcPr>
            <w:tcW w:w="2121" w:type="dxa"/>
            <w:vAlign w:val="top"/>
          </w:tcPr>
          <w:p>
            <w:pPr>
              <w:pStyle w:val="TableText"/>
              <w:ind w:left="220"/>
              <w:spacing w:before="78" w:line="186" w:lineRule="auto"/>
              <w:rPr/>
            </w:pPr>
            <w:r>
              <w:rPr>
                <w:spacing w:val="7"/>
              </w:rPr>
              <w:t>公务接待费</w:t>
            </w:r>
          </w:p>
        </w:tc>
        <w:tc>
          <w:tcPr>
            <w:tcW w:w="1696" w:type="dxa"/>
            <w:vAlign w:val="top"/>
          </w:tcPr>
          <w:p>
            <w:pPr>
              <w:pStyle w:val="TableText"/>
              <w:ind w:left="1324"/>
              <w:spacing w:before="104" w:line="136" w:lineRule="exact"/>
              <w:rPr/>
            </w:pPr>
            <w:r>
              <w:rPr>
                <w:spacing w:val="2"/>
                <w:position w:val="-1"/>
              </w:rPr>
              <w:t>0.00</w:t>
            </w:r>
          </w:p>
        </w:tc>
        <w:tc>
          <w:tcPr>
            <w:tcW w:w="790" w:type="dxa"/>
            <w:vAlign w:val="top"/>
          </w:tcPr>
          <w:p>
            <w:pPr>
              <w:pStyle w:val="TableText"/>
              <w:ind w:left="49"/>
              <w:spacing w:before="103" w:line="157" w:lineRule="auto"/>
              <w:rPr/>
            </w:pPr>
            <w:r>
              <w:rPr>
                <w:spacing w:val="2"/>
              </w:rPr>
              <w:t>31012</w:t>
            </w:r>
          </w:p>
        </w:tc>
        <w:tc>
          <w:tcPr>
            <w:tcW w:w="3338" w:type="dxa"/>
            <w:vAlign w:val="top"/>
          </w:tcPr>
          <w:p>
            <w:pPr>
              <w:pStyle w:val="TableText"/>
              <w:ind w:left="217"/>
              <w:spacing w:before="78" w:line="186" w:lineRule="auto"/>
              <w:rPr/>
            </w:pPr>
            <w:r>
              <w:rPr>
                <w:spacing w:val="8"/>
              </w:rPr>
              <w:t>拆迁补偿</w:t>
            </w:r>
          </w:p>
        </w:tc>
        <w:tc>
          <w:tcPr>
            <w:tcW w:w="1839" w:type="dxa"/>
            <w:vAlign w:val="top"/>
          </w:tcPr>
          <w:p>
            <w:pPr>
              <w:pStyle w:val="TableText"/>
              <w:ind w:left="1467"/>
              <w:spacing w:before="104" w:line="136" w:lineRule="exact"/>
              <w:rPr/>
            </w:pPr>
            <w:r>
              <w:rPr>
                <w:spacing w:val="2"/>
                <w:position w:val="-1"/>
              </w:rPr>
              <w:t>0.00</w:t>
            </w:r>
          </w:p>
        </w:tc>
      </w:tr>
      <w:tr>
        <w:trPr>
          <w:trHeight w:val="250" w:hRule="atLeast"/>
        </w:trPr>
        <w:tc>
          <w:tcPr>
            <w:tcW w:w="791" w:type="dxa"/>
            <w:vAlign w:val="top"/>
          </w:tcPr>
          <w:p>
            <w:pPr>
              <w:pStyle w:val="TableText"/>
              <w:ind w:left="45"/>
              <w:spacing w:before="103" w:line="157" w:lineRule="auto"/>
              <w:rPr/>
            </w:pPr>
            <w:r>
              <w:rPr>
                <w:spacing w:val="2"/>
              </w:rPr>
              <w:t>30303</w:t>
            </w:r>
          </w:p>
        </w:tc>
        <w:tc>
          <w:tcPr>
            <w:tcW w:w="2687" w:type="dxa"/>
            <w:vAlign w:val="top"/>
          </w:tcPr>
          <w:p>
            <w:pPr>
              <w:pStyle w:val="TableText"/>
              <w:ind w:left="212"/>
              <w:spacing w:before="77" w:line="187" w:lineRule="auto"/>
              <w:rPr/>
            </w:pPr>
            <w:r>
              <w:rPr>
                <w:spacing w:val="8"/>
              </w:rPr>
              <w:t>退职（役）费</w:t>
            </w:r>
          </w:p>
        </w:tc>
        <w:tc>
          <w:tcPr>
            <w:tcW w:w="1696" w:type="dxa"/>
            <w:vAlign w:val="top"/>
          </w:tcPr>
          <w:p>
            <w:pPr>
              <w:pStyle w:val="TableText"/>
              <w:ind w:left="1321"/>
              <w:spacing w:before="103" w:line="157" w:lineRule="auto"/>
              <w:rPr/>
            </w:pPr>
            <w:r>
              <w:rPr>
                <w:spacing w:val="2"/>
              </w:rPr>
              <w:t>0.00</w:t>
            </w:r>
          </w:p>
        </w:tc>
        <w:tc>
          <w:tcPr>
            <w:tcW w:w="790" w:type="dxa"/>
            <w:vAlign w:val="top"/>
          </w:tcPr>
          <w:p>
            <w:pPr>
              <w:pStyle w:val="TableText"/>
              <w:ind w:left="46"/>
              <w:spacing w:before="103" w:line="158" w:lineRule="auto"/>
              <w:rPr/>
            </w:pPr>
            <w:r>
              <w:rPr>
                <w:spacing w:val="2"/>
              </w:rPr>
              <w:t>30218</w:t>
            </w:r>
          </w:p>
        </w:tc>
        <w:tc>
          <w:tcPr>
            <w:tcW w:w="2121" w:type="dxa"/>
            <w:vAlign w:val="top"/>
          </w:tcPr>
          <w:p>
            <w:pPr>
              <w:pStyle w:val="TableText"/>
              <w:ind w:left="214"/>
              <w:spacing w:before="77" w:line="187" w:lineRule="auto"/>
              <w:rPr/>
            </w:pPr>
            <w:r>
              <w:rPr>
                <w:spacing w:val="8"/>
              </w:rPr>
              <w:t>专用材料费</w:t>
            </w:r>
          </w:p>
        </w:tc>
        <w:tc>
          <w:tcPr>
            <w:tcW w:w="1696" w:type="dxa"/>
            <w:vAlign w:val="top"/>
          </w:tcPr>
          <w:p>
            <w:pPr>
              <w:pStyle w:val="TableText"/>
              <w:ind w:left="1324"/>
              <w:spacing w:before="103" w:line="157" w:lineRule="auto"/>
              <w:rPr/>
            </w:pPr>
            <w:r>
              <w:rPr>
                <w:spacing w:val="2"/>
              </w:rPr>
              <w:t>0.00</w:t>
            </w:r>
          </w:p>
        </w:tc>
        <w:tc>
          <w:tcPr>
            <w:tcW w:w="790" w:type="dxa"/>
            <w:vAlign w:val="top"/>
          </w:tcPr>
          <w:p>
            <w:pPr>
              <w:pStyle w:val="TableText"/>
              <w:ind w:left="49"/>
              <w:spacing w:before="103" w:line="158" w:lineRule="auto"/>
              <w:rPr/>
            </w:pPr>
            <w:r>
              <w:rPr>
                <w:spacing w:val="2"/>
              </w:rPr>
              <w:t>31013</w:t>
            </w:r>
          </w:p>
        </w:tc>
        <w:tc>
          <w:tcPr>
            <w:tcW w:w="3338" w:type="dxa"/>
            <w:vAlign w:val="top"/>
          </w:tcPr>
          <w:p>
            <w:pPr>
              <w:pStyle w:val="TableText"/>
              <w:ind w:left="223"/>
              <w:spacing w:before="77" w:line="187" w:lineRule="auto"/>
              <w:rPr/>
            </w:pPr>
            <w:r>
              <w:rPr>
                <w:spacing w:val="7"/>
              </w:rPr>
              <w:t>公务用车购置</w:t>
            </w:r>
          </w:p>
        </w:tc>
        <w:tc>
          <w:tcPr>
            <w:tcW w:w="1839" w:type="dxa"/>
            <w:vAlign w:val="top"/>
          </w:tcPr>
          <w:p>
            <w:pPr>
              <w:pStyle w:val="TableText"/>
              <w:ind w:left="1467"/>
              <w:spacing w:before="103" w:line="157" w:lineRule="auto"/>
              <w:rPr/>
            </w:pPr>
            <w:r>
              <w:rPr>
                <w:spacing w:val="2"/>
              </w:rPr>
              <w:t>0.00</w:t>
            </w:r>
          </w:p>
        </w:tc>
      </w:tr>
      <w:tr>
        <w:trPr>
          <w:trHeight w:val="250" w:hRule="atLeast"/>
        </w:trPr>
        <w:tc>
          <w:tcPr>
            <w:tcW w:w="791" w:type="dxa"/>
            <w:vAlign w:val="top"/>
          </w:tcPr>
          <w:p>
            <w:pPr>
              <w:pStyle w:val="TableText"/>
              <w:ind w:left="45"/>
              <w:spacing w:before="103" w:line="157" w:lineRule="auto"/>
              <w:rPr/>
            </w:pPr>
            <w:r>
              <w:rPr>
                <w:spacing w:val="2"/>
              </w:rPr>
              <w:t>30304</w:t>
            </w:r>
          </w:p>
        </w:tc>
        <w:tc>
          <w:tcPr>
            <w:tcW w:w="2687" w:type="dxa"/>
            <w:vAlign w:val="top"/>
          </w:tcPr>
          <w:p>
            <w:pPr>
              <w:pStyle w:val="TableText"/>
              <w:ind w:left="210"/>
              <w:spacing w:before="77" w:line="187" w:lineRule="auto"/>
              <w:rPr/>
            </w:pPr>
            <w:r>
              <w:rPr>
                <w:spacing w:val="7"/>
              </w:rPr>
              <w:t>抚恤金</w:t>
            </w:r>
          </w:p>
        </w:tc>
        <w:tc>
          <w:tcPr>
            <w:tcW w:w="1696" w:type="dxa"/>
            <w:vAlign w:val="top"/>
          </w:tcPr>
          <w:p>
            <w:pPr>
              <w:pStyle w:val="TableText"/>
              <w:ind w:left="1321"/>
              <w:spacing w:before="103" w:line="157" w:lineRule="auto"/>
              <w:rPr/>
            </w:pPr>
            <w:r>
              <w:rPr>
                <w:spacing w:val="2"/>
              </w:rPr>
              <w:t>0.00</w:t>
            </w:r>
          </w:p>
        </w:tc>
        <w:tc>
          <w:tcPr>
            <w:tcW w:w="790" w:type="dxa"/>
            <w:vAlign w:val="top"/>
          </w:tcPr>
          <w:p>
            <w:pPr>
              <w:pStyle w:val="TableText"/>
              <w:ind w:left="46"/>
              <w:spacing w:before="103" w:line="157" w:lineRule="auto"/>
              <w:rPr/>
            </w:pPr>
            <w:r>
              <w:rPr>
                <w:spacing w:val="2"/>
              </w:rPr>
              <w:t>30224</w:t>
            </w:r>
          </w:p>
        </w:tc>
        <w:tc>
          <w:tcPr>
            <w:tcW w:w="2121" w:type="dxa"/>
            <w:vAlign w:val="top"/>
          </w:tcPr>
          <w:p>
            <w:pPr>
              <w:pStyle w:val="TableText"/>
              <w:ind w:left="214"/>
              <w:spacing w:before="77" w:line="187" w:lineRule="auto"/>
              <w:rPr/>
            </w:pPr>
            <w:r>
              <w:rPr>
                <w:spacing w:val="8"/>
              </w:rPr>
              <w:t>被装购置费</w:t>
            </w:r>
          </w:p>
        </w:tc>
        <w:tc>
          <w:tcPr>
            <w:tcW w:w="1696" w:type="dxa"/>
            <w:vAlign w:val="top"/>
          </w:tcPr>
          <w:p>
            <w:pPr>
              <w:pStyle w:val="TableText"/>
              <w:ind w:left="1324"/>
              <w:spacing w:before="103" w:line="157" w:lineRule="auto"/>
              <w:rPr/>
            </w:pPr>
            <w:r>
              <w:rPr>
                <w:spacing w:val="2"/>
              </w:rPr>
              <w:t>0.00</w:t>
            </w:r>
          </w:p>
        </w:tc>
        <w:tc>
          <w:tcPr>
            <w:tcW w:w="790" w:type="dxa"/>
            <w:vAlign w:val="top"/>
          </w:tcPr>
          <w:p>
            <w:pPr>
              <w:pStyle w:val="TableText"/>
              <w:ind w:left="49"/>
              <w:spacing w:before="103" w:line="158" w:lineRule="auto"/>
              <w:rPr/>
            </w:pPr>
            <w:r>
              <w:rPr>
                <w:spacing w:val="2"/>
              </w:rPr>
              <w:t>31019</w:t>
            </w:r>
          </w:p>
        </w:tc>
        <w:tc>
          <w:tcPr>
            <w:tcW w:w="3338" w:type="dxa"/>
            <w:vAlign w:val="top"/>
          </w:tcPr>
          <w:p>
            <w:pPr>
              <w:pStyle w:val="TableText"/>
              <w:ind w:left="217"/>
              <w:spacing w:before="77" w:line="187" w:lineRule="auto"/>
              <w:rPr/>
            </w:pPr>
            <w:r>
              <w:rPr>
                <w:spacing w:val="8"/>
              </w:rPr>
              <w:t>其他交通工具购置</w:t>
            </w:r>
          </w:p>
        </w:tc>
        <w:tc>
          <w:tcPr>
            <w:tcW w:w="1839" w:type="dxa"/>
            <w:vAlign w:val="top"/>
          </w:tcPr>
          <w:p>
            <w:pPr>
              <w:pStyle w:val="TableText"/>
              <w:ind w:left="1467"/>
              <w:spacing w:before="103" w:line="157" w:lineRule="auto"/>
              <w:rPr/>
            </w:pPr>
            <w:r>
              <w:rPr>
                <w:spacing w:val="2"/>
              </w:rPr>
              <w:t>0.00</w:t>
            </w:r>
          </w:p>
        </w:tc>
      </w:tr>
      <w:tr>
        <w:trPr>
          <w:trHeight w:val="250" w:hRule="atLeast"/>
        </w:trPr>
        <w:tc>
          <w:tcPr>
            <w:tcW w:w="791" w:type="dxa"/>
            <w:vAlign w:val="top"/>
          </w:tcPr>
          <w:p>
            <w:pPr>
              <w:pStyle w:val="TableText"/>
              <w:ind w:left="45"/>
              <w:spacing w:before="103" w:line="158" w:lineRule="auto"/>
              <w:rPr/>
            </w:pPr>
            <w:r>
              <w:rPr>
                <w:spacing w:val="2"/>
              </w:rPr>
              <w:t>30305</w:t>
            </w:r>
          </w:p>
        </w:tc>
        <w:tc>
          <w:tcPr>
            <w:tcW w:w="2687" w:type="dxa"/>
            <w:vAlign w:val="top"/>
          </w:tcPr>
          <w:p>
            <w:pPr>
              <w:pStyle w:val="TableText"/>
              <w:ind w:left="217"/>
              <w:spacing w:before="77" w:line="188" w:lineRule="auto"/>
              <w:rPr/>
            </w:pPr>
            <w:r>
              <w:rPr>
                <w:spacing w:val="6"/>
              </w:rPr>
              <w:t>生活补助</w:t>
            </w:r>
          </w:p>
        </w:tc>
        <w:tc>
          <w:tcPr>
            <w:tcW w:w="1696" w:type="dxa"/>
            <w:vAlign w:val="top"/>
          </w:tcPr>
          <w:p>
            <w:pPr>
              <w:pStyle w:val="TableText"/>
              <w:ind w:left="1321"/>
              <w:spacing w:before="103" w:line="158" w:lineRule="auto"/>
              <w:rPr/>
            </w:pPr>
            <w:r>
              <w:rPr>
                <w:spacing w:val="2"/>
              </w:rPr>
              <w:t>0.00</w:t>
            </w:r>
          </w:p>
        </w:tc>
        <w:tc>
          <w:tcPr>
            <w:tcW w:w="790" w:type="dxa"/>
            <w:vAlign w:val="top"/>
          </w:tcPr>
          <w:p>
            <w:pPr>
              <w:pStyle w:val="TableText"/>
              <w:ind w:left="46"/>
              <w:spacing w:before="103" w:line="158" w:lineRule="auto"/>
              <w:rPr/>
            </w:pPr>
            <w:r>
              <w:rPr>
                <w:spacing w:val="2"/>
              </w:rPr>
              <w:t>30225</w:t>
            </w:r>
          </w:p>
        </w:tc>
        <w:tc>
          <w:tcPr>
            <w:tcW w:w="2121" w:type="dxa"/>
            <w:vAlign w:val="top"/>
          </w:tcPr>
          <w:p>
            <w:pPr>
              <w:pStyle w:val="TableText"/>
              <w:ind w:left="214"/>
              <w:spacing w:before="77" w:line="188" w:lineRule="auto"/>
              <w:rPr/>
            </w:pPr>
            <w:r>
              <w:rPr>
                <w:spacing w:val="8"/>
              </w:rPr>
              <w:t>专用燃料费</w:t>
            </w:r>
          </w:p>
        </w:tc>
        <w:tc>
          <w:tcPr>
            <w:tcW w:w="1696" w:type="dxa"/>
            <w:vAlign w:val="top"/>
          </w:tcPr>
          <w:p>
            <w:pPr>
              <w:pStyle w:val="TableText"/>
              <w:ind w:left="1324"/>
              <w:spacing w:before="103" w:line="158" w:lineRule="auto"/>
              <w:rPr/>
            </w:pPr>
            <w:r>
              <w:rPr>
                <w:spacing w:val="2"/>
              </w:rPr>
              <w:t>0.00</w:t>
            </w:r>
          </w:p>
        </w:tc>
        <w:tc>
          <w:tcPr>
            <w:tcW w:w="790" w:type="dxa"/>
            <w:vAlign w:val="top"/>
          </w:tcPr>
          <w:p>
            <w:pPr>
              <w:pStyle w:val="TableText"/>
              <w:ind w:left="49"/>
              <w:spacing w:before="103" w:line="158" w:lineRule="auto"/>
              <w:rPr/>
            </w:pPr>
            <w:r>
              <w:rPr>
                <w:spacing w:val="2"/>
              </w:rPr>
              <w:t>31021</w:t>
            </w:r>
          </w:p>
        </w:tc>
        <w:tc>
          <w:tcPr>
            <w:tcW w:w="3338" w:type="dxa"/>
            <w:vAlign w:val="top"/>
          </w:tcPr>
          <w:p>
            <w:pPr>
              <w:pStyle w:val="TableText"/>
              <w:ind w:left="219"/>
              <w:spacing w:before="77" w:line="188" w:lineRule="auto"/>
              <w:rPr/>
            </w:pPr>
            <w:r>
              <w:rPr>
                <w:spacing w:val="8"/>
              </w:rPr>
              <w:t>文物和陈列品购置</w:t>
            </w:r>
          </w:p>
        </w:tc>
        <w:tc>
          <w:tcPr>
            <w:tcW w:w="1839" w:type="dxa"/>
            <w:vAlign w:val="top"/>
          </w:tcPr>
          <w:p>
            <w:pPr>
              <w:pStyle w:val="TableText"/>
              <w:ind w:left="1467"/>
              <w:spacing w:before="103" w:line="158" w:lineRule="auto"/>
              <w:rPr/>
            </w:pPr>
            <w:r>
              <w:rPr>
                <w:spacing w:val="2"/>
              </w:rPr>
              <w:t>0.00</w:t>
            </w:r>
          </w:p>
        </w:tc>
      </w:tr>
      <w:tr>
        <w:trPr>
          <w:trHeight w:val="250" w:hRule="atLeast"/>
        </w:trPr>
        <w:tc>
          <w:tcPr>
            <w:tcW w:w="791" w:type="dxa"/>
            <w:vAlign w:val="top"/>
          </w:tcPr>
          <w:p>
            <w:pPr>
              <w:pStyle w:val="TableText"/>
              <w:ind w:left="45"/>
              <w:spacing w:before="103" w:line="158" w:lineRule="auto"/>
              <w:rPr/>
            </w:pPr>
            <w:r>
              <w:rPr>
                <w:spacing w:val="2"/>
              </w:rPr>
              <w:t>30306</w:t>
            </w:r>
          </w:p>
        </w:tc>
        <w:tc>
          <w:tcPr>
            <w:tcW w:w="2687" w:type="dxa"/>
            <w:vAlign w:val="top"/>
          </w:tcPr>
          <w:p>
            <w:pPr>
              <w:pStyle w:val="TableText"/>
              <w:ind w:left="212"/>
              <w:spacing w:before="76" w:line="189" w:lineRule="auto"/>
              <w:rPr/>
            </w:pPr>
            <w:r>
              <w:rPr>
                <w:spacing w:val="7"/>
              </w:rPr>
              <w:t>救济费</w:t>
            </w:r>
          </w:p>
        </w:tc>
        <w:tc>
          <w:tcPr>
            <w:tcW w:w="1696" w:type="dxa"/>
            <w:vAlign w:val="top"/>
          </w:tcPr>
          <w:p>
            <w:pPr>
              <w:pStyle w:val="TableText"/>
              <w:ind w:left="1321"/>
              <w:spacing w:before="103" w:line="158" w:lineRule="auto"/>
              <w:rPr/>
            </w:pPr>
            <w:r>
              <w:rPr>
                <w:spacing w:val="2"/>
              </w:rPr>
              <w:t>0.00</w:t>
            </w:r>
          </w:p>
        </w:tc>
        <w:tc>
          <w:tcPr>
            <w:tcW w:w="790" w:type="dxa"/>
            <w:vAlign w:val="top"/>
          </w:tcPr>
          <w:p>
            <w:pPr>
              <w:pStyle w:val="TableText"/>
              <w:ind w:left="46"/>
              <w:spacing w:before="103" w:line="158" w:lineRule="auto"/>
              <w:rPr/>
            </w:pPr>
            <w:r>
              <w:rPr>
                <w:spacing w:val="2"/>
              </w:rPr>
              <w:t>30226</w:t>
            </w:r>
          </w:p>
        </w:tc>
        <w:tc>
          <w:tcPr>
            <w:tcW w:w="2121" w:type="dxa"/>
            <w:vAlign w:val="top"/>
          </w:tcPr>
          <w:p>
            <w:pPr>
              <w:pStyle w:val="TableText"/>
              <w:ind w:left="219"/>
              <w:spacing w:before="76" w:line="189" w:lineRule="auto"/>
              <w:rPr/>
            </w:pPr>
            <w:r>
              <w:rPr>
                <w:spacing w:val="5"/>
              </w:rPr>
              <w:t>劳务费</w:t>
            </w:r>
          </w:p>
        </w:tc>
        <w:tc>
          <w:tcPr>
            <w:tcW w:w="1696" w:type="dxa"/>
            <w:vAlign w:val="top"/>
          </w:tcPr>
          <w:p>
            <w:pPr>
              <w:pStyle w:val="TableText"/>
              <w:ind w:left="1324"/>
              <w:spacing w:before="103" w:line="158" w:lineRule="auto"/>
              <w:rPr/>
            </w:pPr>
            <w:r>
              <w:rPr>
                <w:spacing w:val="2"/>
              </w:rPr>
              <w:t>0.00</w:t>
            </w:r>
          </w:p>
        </w:tc>
        <w:tc>
          <w:tcPr>
            <w:tcW w:w="790" w:type="dxa"/>
            <w:vAlign w:val="top"/>
          </w:tcPr>
          <w:p>
            <w:pPr>
              <w:pStyle w:val="TableText"/>
              <w:ind w:left="49"/>
              <w:spacing w:before="102" w:line="159" w:lineRule="auto"/>
              <w:rPr/>
            </w:pPr>
            <w:r>
              <w:rPr>
                <w:spacing w:val="2"/>
              </w:rPr>
              <w:t>31022</w:t>
            </w:r>
          </w:p>
        </w:tc>
        <w:tc>
          <w:tcPr>
            <w:tcW w:w="3338" w:type="dxa"/>
            <w:vAlign w:val="top"/>
          </w:tcPr>
          <w:p>
            <w:pPr>
              <w:pStyle w:val="TableText"/>
              <w:ind w:left="218"/>
              <w:spacing w:before="76" w:line="189" w:lineRule="auto"/>
              <w:rPr/>
            </w:pPr>
            <w:r>
              <w:rPr>
                <w:spacing w:val="8"/>
              </w:rPr>
              <w:t>无形资产购置</w:t>
            </w:r>
          </w:p>
        </w:tc>
        <w:tc>
          <w:tcPr>
            <w:tcW w:w="1839" w:type="dxa"/>
            <w:vAlign w:val="top"/>
          </w:tcPr>
          <w:p>
            <w:pPr>
              <w:pStyle w:val="TableText"/>
              <w:ind w:left="1467"/>
              <w:spacing w:before="103" w:line="158" w:lineRule="auto"/>
              <w:rPr/>
            </w:pPr>
            <w:r>
              <w:rPr>
                <w:spacing w:val="2"/>
              </w:rPr>
              <w:t>0.00</w:t>
            </w:r>
          </w:p>
        </w:tc>
      </w:tr>
      <w:tr>
        <w:trPr>
          <w:trHeight w:val="250" w:hRule="atLeast"/>
        </w:trPr>
        <w:tc>
          <w:tcPr>
            <w:tcW w:w="791" w:type="dxa"/>
            <w:vAlign w:val="top"/>
          </w:tcPr>
          <w:p>
            <w:pPr>
              <w:pStyle w:val="TableText"/>
              <w:ind w:left="45"/>
              <w:spacing w:before="102" w:line="159" w:lineRule="auto"/>
              <w:rPr/>
            </w:pPr>
            <w:r>
              <w:rPr>
                <w:spacing w:val="2"/>
              </w:rPr>
              <w:t>30307</w:t>
            </w:r>
          </w:p>
        </w:tc>
        <w:tc>
          <w:tcPr>
            <w:tcW w:w="2687" w:type="dxa"/>
            <w:vAlign w:val="top"/>
          </w:tcPr>
          <w:p>
            <w:pPr>
              <w:pStyle w:val="TableText"/>
              <w:ind w:left="219"/>
              <w:spacing w:before="76" w:line="189" w:lineRule="auto"/>
              <w:rPr/>
            </w:pPr>
            <w:r>
              <w:rPr>
                <w:spacing w:val="6"/>
              </w:rPr>
              <w:t>医疗费补助</w:t>
            </w:r>
          </w:p>
        </w:tc>
        <w:tc>
          <w:tcPr>
            <w:tcW w:w="1696" w:type="dxa"/>
            <w:vAlign w:val="top"/>
          </w:tcPr>
          <w:p>
            <w:pPr>
              <w:pStyle w:val="TableText"/>
              <w:ind w:left="1321"/>
              <w:spacing w:before="102" w:line="159" w:lineRule="auto"/>
              <w:rPr/>
            </w:pPr>
            <w:r>
              <w:rPr>
                <w:spacing w:val="2"/>
              </w:rPr>
              <w:t>0.22</w:t>
            </w:r>
          </w:p>
        </w:tc>
        <w:tc>
          <w:tcPr>
            <w:tcW w:w="790" w:type="dxa"/>
            <w:vAlign w:val="top"/>
          </w:tcPr>
          <w:p>
            <w:pPr>
              <w:pStyle w:val="TableText"/>
              <w:ind w:left="46"/>
              <w:spacing w:before="102" w:line="159" w:lineRule="auto"/>
              <w:rPr/>
            </w:pPr>
            <w:r>
              <w:rPr>
                <w:spacing w:val="2"/>
              </w:rPr>
              <w:t>30227</w:t>
            </w:r>
          </w:p>
        </w:tc>
        <w:tc>
          <w:tcPr>
            <w:tcW w:w="2121" w:type="dxa"/>
            <w:vAlign w:val="top"/>
          </w:tcPr>
          <w:p>
            <w:pPr>
              <w:pStyle w:val="TableText"/>
              <w:ind w:left="214"/>
              <w:spacing w:before="76" w:line="189" w:lineRule="auto"/>
              <w:rPr/>
            </w:pPr>
            <w:r>
              <w:rPr>
                <w:spacing w:val="8"/>
              </w:rPr>
              <w:t>委托业务费</w:t>
            </w:r>
          </w:p>
        </w:tc>
        <w:tc>
          <w:tcPr>
            <w:tcW w:w="1696" w:type="dxa"/>
            <w:vAlign w:val="top"/>
          </w:tcPr>
          <w:p>
            <w:pPr>
              <w:pStyle w:val="TableText"/>
              <w:ind w:left="1324"/>
              <w:spacing w:before="102" w:line="159" w:lineRule="auto"/>
              <w:rPr/>
            </w:pPr>
            <w:r>
              <w:rPr>
                <w:spacing w:val="2"/>
              </w:rPr>
              <w:t>0.00</w:t>
            </w:r>
          </w:p>
        </w:tc>
        <w:tc>
          <w:tcPr>
            <w:tcW w:w="790" w:type="dxa"/>
            <w:vAlign w:val="top"/>
          </w:tcPr>
          <w:p>
            <w:pPr>
              <w:pStyle w:val="TableText"/>
              <w:ind w:left="49"/>
              <w:spacing w:before="101" w:line="160" w:lineRule="auto"/>
              <w:rPr/>
            </w:pPr>
            <w:r>
              <w:rPr>
                <w:spacing w:val="2"/>
              </w:rPr>
              <w:t>31099</w:t>
            </w:r>
          </w:p>
        </w:tc>
        <w:tc>
          <w:tcPr>
            <w:tcW w:w="3338" w:type="dxa"/>
            <w:vAlign w:val="top"/>
          </w:tcPr>
          <w:p>
            <w:pPr>
              <w:pStyle w:val="TableText"/>
              <w:ind w:left="217"/>
              <w:spacing w:before="76" w:line="189" w:lineRule="auto"/>
              <w:rPr/>
            </w:pPr>
            <w:r>
              <w:rPr>
                <w:spacing w:val="8"/>
              </w:rPr>
              <w:t>其他资本性支出</w:t>
            </w:r>
          </w:p>
        </w:tc>
        <w:tc>
          <w:tcPr>
            <w:tcW w:w="1839" w:type="dxa"/>
            <w:vAlign w:val="top"/>
          </w:tcPr>
          <w:p>
            <w:pPr>
              <w:pStyle w:val="TableText"/>
              <w:ind w:left="1467"/>
              <w:spacing w:before="102" w:line="159" w:lineRule="auto"/>
              <w:rPr/>
            </w:pPr>
            <w:r>
              <w:rPr>
                <w:spacing w:val="2"/>
              </w:rPr>
              <w:t>0.00</w:t>
            </w:r>
          </w:p>
        </w:tc>
      </w:tr>
      <w:tr>
        <w:trPr>
          <w:trHeight w:val="250" w:hRule="atLeast"/>
        </w:trPr>
        <w:tc>
          <w:tcPr>
            <w:tcW w:w="791" w:type="dxa"/>
            <w:vAlign w:val="top"/>
          </w:tcPr>
          <w:p>
            <w:pPr>
              <w:pStyle w:val="TableText"/>
              <w:ind w:left="45"/>
              <w:spacing w:before="102" w:line="159" w:lineRule="auto"/>
              <w:rPr/>
            </w:pPr>
            <w:r>
              <w:rPr>
                <w:spacing w:val="2"/>
              </w:rPr>
              <w:t>30308</w:t>
            </w:r>
          </w:p>
        </w:tc>
        <w:tc>
          <w:tcPr>
            <w:tcW w:w="2687" w:type="dxa"/>
            <w:vAlign w:val="top"/>
          </w:tcPr>
          <w:p>
            <w:pPr>
              <w:pStyle w:val="TableText"/>
              <w:ind w:left="212"/>
              <w:spacing w:before="76" w:line="189" w:lineRule="auto"/>
              <w:rPr/>
            </w:pPr>
            <w:r>
              <w:rPr>
                <w:spacing w:val="7"/>
              </w:rPr>
              <w:t>助学金</w:t>
            </w:r>
          </w:p>
        </w:tc>
        <w:tc>
          <w:tcPr>
            <w:tcW w:w="1696" w:type="dxa"/>
            <w:vAlign w:val="top"/>
          </w:tcPr>
          <w:p>
            <w:pPr>
              <w:pStyle w:val="TableText"/>
              <w:ind w:left="1321"/>
              <w:spacing w:before="102" w:line="159" w:lineRule="auto"/>
              <w:rPr/>
            </w:pPr>
            <w:r>
              <w:rPr>
                <w:spacing w:val="2"/>
              </w:rPr>
              <w:t>0.00</w:t>
            </w:r>
          </w:p>
        </w:tc>
        <w:tc>
          <w:tcPr>
            <w:tcW w:w="790" w:type="dxa"/>
            <w:vAlign w:val="top"/>
          </w:tcPr>
          <w:p>
            <w:pPr>
              <w:pStyle w:val="TableText"/>
              <w:ind w:left="46"/>
              <w:spacing w:before="102" w:line="159" w:lineRule="auto"/>
              <w:rPr/>
            </w:pPr>
            <w:r>
              <w:rPr>
                <w:spacing w:val="2"/>
              </w:rPr>
              <w:t>30228</w:t>
            </w:r>
          </w:p>
        </w:tc>
        <w:tc>
          <w:tcPr>
            <w:tcW w:w="2121" w:type="dxa"/>
            <w:vAlign w:val="top"/>
          </w:tcPr>
          <w:p>
            <w:pPr>
              <w:pStyle w:val="TableText"/>
              <w:ind w:left="216"/>
              <w:spacing w:before="76" w:line="189" w:lineRule="auto"/>
              <w:rPr/>
            </w:pPr>
            <w:r>
              <w:rPr>
                <w:spacing w:val="7"/>
              </w:rPr>
              <w:t>工会经费</w:t>
            </w:r>
          </w:p>
        </w:tc>
        <w:tc>
          <w:tcPr>
            <w:tcW w:w="1696" w:type="dxa"/>
            <w:vAlign w:val="top"/>
          </w:tcPr>
          <w:p>
            <w:pPr>
              <w:pStyle w:val="TableText"/>
              <w:ind w:left="1250"/>
              <w:spacing w:before="101" w:line="160" w:lineRule="auto"/>
              <w:rPr/>
            </w:pPr>
            <w:r>
              <w:rPr/>
              <w:t>10.42</w:t>
            </w:r>
          </w:p>
        </w:tc>
        <w:tc>
          <w:tcPr>
            <w:tcW w:w="790" w:type="dxa"/>
            <w:vAlign w:val="top"/>
          </w:tcPr>
          <w:p>
            <w:pPr>
              <w:pStyle w:val="TableText"/>
              <w:ind w:left="49"/>
              <w:spacing w:before="101" w:line="160" w:lineRule="auto"/>
              <w:rPr/>
            </w:pPr>
            <w:r>
              <w:rPr>
                <w:spacing w:val="1"/>
              </w:rPr>
              <w:t>312</w:t>
            </w:r>
          </w:p>
        </w:tc>
        <w:tc>
          <w:tcPr>
            <w:tcW w:w="3338" w:type="dxa"/>
            <w:vAlign w:val="top"/>
          </w:tcPr>
          <w:p>
            <w:pPr>
              <w:pStyle w:val="TableText"/>
              <w:ind w:left="47"/>
              <w:spacing w:before="76" w:line="189" w:lineRule="auto"/>
              <w:rPr/>
            </w:pPr>
            <w:r>
              <w:rPr>
                <w:spacing w:val="8"/>
              </w:rPr>
              <w:t>对企业补助</w:t>
            </w:r>
          </w:p>
        </w:tc>
        <w:tc>
          <w:tcPr>
            <w:tcW w:w="1839" w:type="dxa"/>
            <w:vAlign w:val="top"/>
          </w:tcPr>
          <w:p>
            <w:pPr>
              <w:pStyle w:val="TableText"/>
              <w:ind w:left="1467"/>
              <w:spacing w:before="102" w:line="159" w:lineRule="auto"/>
              <w:rPr/>
            </w:pPr>
            <w:r>
              <w:rPr>
                <w:spacing w:val="2"/>
              </w:rPr>
              <w:t>0.00</w:t>
            </w:r>
          </w:p>
        </w:tc>
      </w:tr>
      <w:tr>
        <w:trPr>
          <w:trHeight w:val="250" w:hRule="atLeast"/>
        </w:trPr>
        <w:tc>
          <w:tcPr>
            <w:tcW w:w="791" w:type="dxa"/>
            <w:vAlign w:val="top"/>
          </w:tcPr>
          <w:p>
            <w:pPr>
              <w:pStyle w:val="TableText"/>
              <w:ind w:left="45"/>
              <w:spacing w:before="101" w:line="160" w:lineRule="auto"/>
              <w:rPr/>
            </w:pPr>
            <w:r>
              <w:rPr>
                <w:spacing w:val="2"/>
              </w:rPr>
              <w:t>30309</w:t>
            </w:r>
          </w:p>
        </w:tc>
        <w:tc>
          <w:tcPr>
            <w:tcW w:w="2687" w:type="dxa"/>
            <w:vAlign w:val="top"/>
          </w:tcPr>
          <w:p>
            <w:pPr>
              <w:pStyle w:val="TableText"/>
              <w:ind w:left="213"/>
              <w:spacing w:before="75" w:line="190" w:lineRule="auto"/>
              <w:rPr/>
            </w:pPr>
            <w:r>
              <w:rPr>
                <w:spacing w:val="6"/>
              </w:rPr>
              <w:t>奖励金</w:t>
            </w:r>
          </w:p>
        </w:tc>
        <w:tc>
          <w:tcPr>
            <w:tcW w:w="1696" w:type="dxa"/>
            <w:vAlign w:val="top"/>
          </w:tcPr>
          <w:p>
            <w:pPr>
              <w:pStyle w:val="TableText"/>
              <w:ind w:left="1321"/>
              <w:spacing w:before="101" w:line="160" w:lineRule="auto"/>
              <w:rPr/>
            </w:pPr>
            <w:r>
              <w:rPr>
                <w:spacing w:val="2"/>
              </w:rPr>
              <w:t>0.00</w:t>
            </w:r>
          </w:p>
        </w:tc>
        <w:tc>
          <w:tcPr>
            <w:tcW w:w="790" w:type="dxa"/>
            <w:vAlign w:val="top"/>
          </w:tcPr>
          <w:p>
            <w:pPr>
              <w:pStyle w:val="TableText"/>
              <w:ind w:left="46"/>
              <w:spacing w:before="101" w:line="160" w:lineRule="auto"/>
              <w:rPr/>
            </w:pPr>
            <w:r>
              <w:rPr>
                <w:spacing w:val="2"/>
              </w:rPr>
              <w:t>30229</w:t>
            </w:r>
          </w:p>
        </w:tc>
        <w:tc>
          <w:tcPr>
            <w:tcW w:w="2121" w:type="dxa"/>
            <w:vAlign w:val="top"/>
          </w:tcPr>
          <w:p>
            <w:pPr>
              <w:pStyle w:val="TableText"/>
              <w:ind w:left="214"/>
              <w:spacing w:before="75" w:line="190" w:lineRule="auto"/>
              <w:rPr/>
            </w:pPr>
            <w:r>
              <w:rPr>
                <w:spacing w:val="7"/>
              </w:rPr>
              <w:t>福利费</w:t>
            </w:r>
          </w:p>
        </w:tc>
        <w:tc>
          <w:tcPr>
            <w:tcW w:w="1696" w:type="dxa"/>
            <w:vAlign w:val="top"/>
          </w:tcPr>
          <w:p>
            <w:pPr>
              <w:pStyle w:val="TableText"/>
              <w:ind w:left="1324"/>
              <w:spacing w:before="101" w:line="160" w:lineRule="auto"/>
              <w:rPr/>
            </w:pPr>
            <w:r>
              <w:rPr>
                <w:spacing w:val="2"/>
              </w:rPr>
              <w:t>0.00</w:t>
            </w:r>
          </w:p>
        </w:tc>
        <w:tc>
          <w:tcPr>
            <w:tcW w:w="790" w:type="dxa"/>
            <w:vAlign w:val="top"/>
          </w:tcPr>
          <w:p>
            <w:pPr>
              <w:pStyle w:val="TableText"/>
              <w:ind w:left="49"/>
              <w:spacing w:before="100" w:line="161" w:lineRule="auto"/>
              <w:rPr/>
            </w:pPr>
            <w:r>
              <w:rPr>
                <w:spacing w:val="2"/>
              </w:rPr>
              <w:t>31201</w:t>
            </w:r>
          </w:p>
        </w:tc>
        <w:tc>
          <w:tcPr>
            <w:tcW w:w="3338" w:type="dxa"/>
            <w:vAlign w:val="top"/>
          </w:tcPr>
          <w:p>
            <w:pPr>
              <w:pStyle w:val="TableText"/>
              <w:ind w:left="224"/>
              <w:spacing w:before="75" w:line="190" w:lineRule="auto"/>
              <w:rPr/>
            </w:pPr>
            <w:r>
              <w:rPr>
                <w:spacing w:val="6"/>
              </w:rPr>
              <w:t>资本金注入</w:t>
            </w:r>
          </w:p>
        </w:tc>
        <w:tc>
          <w:tcPr>
            <w:tcW w:w="1839" w:type="dxa"/>
            <w:vAlign w:val="top"/>
          </w:tcPr>
          <w:p>
            <w:pPr>
              <w:pStyle w:val="TableText"/>
              <w:ind w:left="1467"/>
              <w:spacing w:before="101" w:line="160" w:lineRule="auto"/>
              <w:rPr/>
            </w:pPr>
            <w:r>
              <w:rPr>
                <w:spacing w:val="2"/>
              </w:rPr>
              <w:t>0.00</w:t>
            </w:r>
          </w:p>
        </w:tc>
      </w:tr>
      <w:tr>
        <w:trPr>
          <w:trHeight w:val="250" w:hRule="atLeast"/>
        </w:trPr>
        <w:tc>
          <w:tcPr>
            <w:tcW w:w="791" w:type="dxa"/>
            <w:vAlign w:val="top"/>
          </w:tcPr>
          <w:p>
            <w:pPr>
              <w:pStyle w:val="TableText"/>
              <w:ind w:left="45"/>
              <w:spacing w:before="100" w:line="161" w:lineRule="auto"/>
              <w:rPr/>
            </w:pPr>
            <w:r>
              <w:rPr>
                <w:spacing w:val="2"/>
              </w:rPr>
              <w:t>30310</w:t>
            </w:r>
          </w:p>
        </w:tc>
        <w:tc>
          <w:tcPr>
            <w:tcW w:w="2687" w:type="dxa"/>
            <w:vAlign w:val="top"/>
          </w:tcPr>
          <w:p>
            <w:pPr>
              <w:pStyle w:val="TableText"/>
              <w:ind w:left="212"/>
              <w:spacing w:before="74" w:line="191" w:lineRule="auto"/>
              <w:rPr/>
            </w:pPr>
            <w:r>
              <w:rPr>
                <w:spacing w:val="8"/>
              </w:rPr>
              <w:t>个人农业生产补贴</w:t>
            </w:r>
          </w:p>
        </w:tc>
        <w:tc>
          <w:tcPr>
            <w:tcW w:w="1696" w:type="dxa"/>
            <w:vAlign w:val="top"/>
          </w:tcPr>
          <w:p>
            <w:pPr>
              <w:pStyle w:val="TableText"/>
              <w:ind w:left="1321"/>
              <w:spacing w:before="101" w:line="160" w:lineRule="auto"/>
              <w:rPr/>
            </w:pPr>
            <w:r>
              <w:rPr>
                <w:spacing w:val="2"/>
              </w:rPr>
              <w:t>0.00</w:t>
            </w:r>
          </w:p>
        </w:tc>
        <w:tc>
          <w:tcPr>
            <w:tcW w:w="790" w:type="dxa"/>
            <w:vAlign w:val="top"/>
          </w:tcPr>
          <w:p>
            <w:pPr>
              <w:pStyle w:val="TableText"/>
              <w:ind w:left="46"/>
              <w:spacing w:before="100" w:line="161" w:lineRule="auto"/>
              <w:rPr/>
            </w:pPr>
            <w:r>
              <w:rPr>
                <w:spacing w:val="2"/>
              </w:rPr>
              <w:t>30231</w:t>
            </w:r>
          </w:p>
        </w:tc>
        <w:tc>
          <w:tcPr>
            <w:tcW w:w="2121" w:type="dxa"/>
            <w:vAlign w:val="top"/>
          </w:tcPr>
          <w:p>
            <w:pPr>
              <w:pStyle w:val="TableText"/>
              <w:ind w:left="220"/>
              <w:spacing w:before="74" w:line="191" w:lineRule="auto"/>
              <w:rPr/>
            </w:pPr>
            <w:r>
              <w:rPr>
                <w:spacing w:val="8"/>
              </w:rPr>
              <w:t>公务用车运行维护费</w:t>
            </w:r>
          </w:p>
        </w:tc>
        <w:tc>
          <w:tcPr>
            <w:tcW w:w="1696" w:type="dxa"/>
            <w:vAlign w:val="top"/>
          </w:tcPr>
          <w:p>
            <w:pPr>
              <w:pStyle w:val="TableText"/>
              <w:ind w:left="1335"/>
              <w:spacing w:before="100" w:line="161" w:lineRule="auto"/>
              <w:rPr/>
            </w:pPr>
            <w:r>
              <w:rPr/>
              <w:t>1.76</w:t>
            </w:r>
          </w:p>
        </w:tc>
        <w:tc>
          <w:tcPr>
            <w:tcW w:w="790" w:type="dxa"/>
            <w:vAlign w:val="top"/>
          </w:tcPr>
          <w:p>
            <w:pPr>
              <w:pStyle w:val="TableText"/>
              <w:ind w:left="49"/>
              <w:spacing w:before="100" w:line="161" w:lineRule="auto"/>
              <w:rPr/>
            </w:pPr>
            <w:r>
              <w:rPr>
                <w:spacing w:val="2"/>
              </w:rPr>
              <w:t>31203</w:t>
            </w:r>
          </w:p>
        </w:tc>
        <w:tc>
          <w:tcPr>
            <w:tcW w:w="3338" w:type="dxa"/>
            <w:vAlign w:val="top"/>
          </w:tcPr>
          <w:p>
            <w:pPr>
              <w:pStyle w:val="TableText"/>
              <w:ind w:left="218"/>
              <w:spacing w:before="74" w:line="191" w:lineRule="auto"/>
              <w:rPr/>
            </w:pPr>
            <w:r>
              <w:rPr>
                <w:spacing w:val="8"/>
              </w:rPr>
              <w:t>政府投资基金股权投资</w:t>
            </w:r>
          </w:p>
        </w:tc>
        <w:tc>
          <w:tcPr>
            <w:tcW w:w="1839" w:type="dxa"/>
            <w:vAlign w:val="top"/>
          </w:tcPr>
          <w:p>
            <w:pPr>
              <w:pStyle w:val="TableText"/>
              <w:ind w:left="1467"/>
              <w:spacing w:before="101" w:line="160" w:lineRule="auto"/>
              <w:rPr/>
            </w:pPr>
            <w:r>
              <w:rPr>
                <w:spacing w:val="2"/>
              </w:rPr>
              <w:t>0.00</w:t>
            </w:r>
          </w:p>
        </w:tc>
      </w:tr>
      <w:tr>
        <w:trPr>
          <w:trHeight w:val="250" w:hRule="atLeast"/>
        </w:trPr>
        <w:tc>
          <w:tcPr>
            <w:tcW w:w="791" w:type="dxa"/>
            <w:vAlign w:val="top"/>
          </w:tcPr>
          <w:p>
            <w:pPr>
              <w:pStyle w:val="TableText"/>
              <w:ind w:left="45"/>
              <w:spacing w:before="99" w:line="162" w:lineRule="auto"/>
              <w:rPr/>
            </w:pPr>
            <w:r>
              <w:rPr>
                <w:spacing w:val="2"/>
              </w:rPr>
              <w:t>30311</w:t>
            </w:r>
          </w:p>
        </w:tc>
        <w:tc>
          <w:tcPr>
            <w:tcW w:w="2687" w:type="dxa"/>
            <w:vAlign w:val="top"/>
          </w:tcPr>
          <w:p>
            <w:pPr>
              <w:pStyle w:val="TableText"/>
              <w:ind w:left="211"/>
              <w:spacing w:before="74" w:line="191" w:lineRule="auto"/>
              <w:rPr/>
            </w:pPr>
            <w:r>
              <w:rPr>
                <w:spacing w:val="8"/>
              </w:rPr>
              <w:t>代缴社会保险费</w:t>
            </w:r>
          </w:p>
        </w:tc>
        <w:tc>
          <w:tcPr>
            <w:tcW w:w="1696" w:type="dxa"/>
            <w:vAlign w:val="top"/>
          </w:tcPr>
          <w:p>
            <w:pPr>
              <w:pStyle w:val="TableText"/>
              <w:ind w:left="1321"/>
              <w:spacing w:before="100" w:line="161" w:lineRule="auto"/>
              <w:rPr/>
            </w:pPr>
            <w:r>
              <w:rPr>
                <w:spacing w:val="2"/>
              </w:rPr>
              <w:t>0.00</w:t>
            </w:r>
          </w:p>
        </w:tc>
        <w:tc>
          <w:tcPr>
            <w:tcW w:w="790" w:type="dxa"/>
            <w:vAlign w:val="top"/>
          </w:tcPr>
          <w:p>
            <w:pPr>
              <w:pStyle w:val="TableText"/>
              <w:ind w:left="46"/>
              <w:spacing w:before="100" w:line="161" w:lineRule="auto"/>
              <w:rPr/>
            </w:pPr>
            <w:r>
              <w:rPr>
                <w:spacing w:val="2"/>
              </w:rPr>
              <w:t>30239</w:t>
            </w:r>
          </w:p>
        </w:tc>
        <w:tc>
          <w:tcPr>
            <w:tcW w:w="2121" w:type="dxa"/>
            <w:vAlign w:val="top"/>
          </w:tcPr>
          <w:p>
            <w:pPr>
              <w:pStyle w:val="TableText"/>
              <w:ind w:left="214"/>
              <w:spacing w:before="74" w:line="191" w:lineRule="auto"/>
              <w:rPr/>
            </w:pPr>
            <w:r>
              <w:rPr>
                <w:spacing w:val="8"/>
              </w:rPr>
              <w:t>其他交通费用</w:t>
            </w:r>
          </w:p>
        </w:tc>
        <w:tc>
          <w:tcPr>
            <w:tcW w:w="1696" w:type="dxa"/>
            <w:vAlign w:val="top"/>
          </w:tcPr>
          <w:p>
            <w:pPr>
              <w:pStyle w:val="TableText"/>
              <w:ind w:left="1250"/>
              <w:spacing w:before="99" w:line="162" w:lineRule="auto"/>
              <w:rPr/>
            </w:pPr>
            <w:r>
              <w:rPr/>
              <w:t>15.41</w:t>
            </w:r>
          </w:p>
        </w:tc>
        <w:tc>
          <w:tcPr>
            <w:tcW w:w="790" w:type="dxa"/>
            <w:vAlign w:val="top"/>
          </w:tcPr>
          <w:p>
            <w:pPr>
              <w:pStyle w:val="TableText"/>
              <w:ind w:left="49"/>
              <w:spacing w:before="99" w:line="162" w:lineRule="auto"/>
              <w:rPr/>
            </w:pPr>
            <w:r>
              <w:rPr>
                <w:spacing w:val="2"/>
              </w:rPr>
              <w:t>31204</w:t>
            </w:r>
          </w:p>
        </w:tc>
        <w:tc>
          <w:tcPr>
            <w:tcW w:w="3338" w:type="dxa"/>
            <w:vAlign w:val="top"/>
          </w:tcPr>
          <w:p>
            <w:pPr>
              <w:pStyle w:val="TableText"/>
              <w:ind w:left="227"/>
              <w:spacing w:before="74" w:line="191" w:lineRule="auto"/>
              <w:rPr/>
            </w:pPr>
            <w:r>
              <w:rPr>
                <w:spacing w:val="5"/>
              </w:rPr>
              <w:t>费用补贴</w:t>
            </w:r>
          </w:p>
        </w:tc>
        <w:tc>
          <w:tcPr>
            <w:tcW w:w="1839" w:type="dxa"/>
            <w:vAlign w:val="top"/>
          </w:tcPr>
          <w:p>
            <w:pPr>
              <w:pStyle w:val="TableText"/>
              <w:ind w:left="1467"/>
              <w:spacing w:before="100" w:line="161" w:lineRule="auto"/>
              <w:rPr/>
            </w:pPr>
            <w:r>
              <w:rPr>
                <w:spacing w:val="2"/>
              </w:rPr>
              <w:t>0.00</w:t>
            </w:r>
          </w:p>
        </w:tc>
      </w:tr>
      <w:tr>
        <w:trPr>
          <w:trHeight w:val="250" w:hRule="atLeast"/>
        </w:trPr>
        <w:tc>
          <w:tcPr>
            <w:tcW w:w="791" w:type="dxa"/>
            <w:vAlign w:val="top"/>
          </w:tcPr>
          <w:p>
            <w:pPr>
              <w:pStyle w:val="TableText"/>
              <w:ind w:left="45"/>
              <w:spacing w:before="100" w:line="161" w:lineRule="auto"/>
              <w:rPr/>
            </w:pPr>
            <w:r>
              <w:rPr>
                <w:spacing w:val="2"/>
              </w:rPr>
              <w:t>30399</w:t>
            </w:r>
          </w:p>
        </w:tc>
        <w:tc>
          <w:tcPr>
            <w:tcW w:w="2687" w:type="dxa"/>
            <w:vAlign w:val="top"/>
          </w:tcPr>
          <w:p>
            <w:pPr>
              <w:pStyle w:val="TableText"/>
              <w:ind w:left="211"/>
              <w:spacing w:before="73" w:line="192" w:lineRule="auto"/>
              <w:rPr/>
            </w:pPr>
            <w:r>
              <w:rPr>
                <w:spacing w:val="9"/>
              </w:rPr>
              <w:t>其他对个人和家庭的补助</w:t>
            </w:r>
          </w:p>
        </w:tc>
        <w:tc>
          <w:tcPr>
            <w:tcW w:w="1696" w:type="dxa"/>
            <w:vAlign w:val="top"/>
          </w:tcPr>
          <w:p>
            <w:pPr>
              <w:pStyle w:val="TableText"/>
              <w:ind w:left="1321"/>
              <w:spacing w:before="99" w:line="162" w:lineRule="auto"/>
              <w:rPr/>
            </w:pPr>
            <w:r>
              <w:rPr>
                <w:spacing w:val="2"/>
              </w:rPr>
              <w:t>0.12</w:t>
            </w:r>
          </w:p>
        </w:tc>
        <w:tc>
          <w:tcPr>
            <w:tcW w:w="790" w:type="dxa"/>
            <w:vAlign w:val="top"/>
          </w:tcPr>
          <w:p>
            <w:pPr>
              <w:pStyle w:val="TableText"/>
              <w:ind w:left="46"/>
              <w:spacing w:before="100" w:line="161" w:lineRule="auto"/>
              <w:rPr/>
            </w:pPr>
            <w:r>
              <w:rPr>
                <w:spacing w:val="2"/>
              </w:rPr>
              <w:t>30240</w:t>
            </w:r>
          </w:p>
        </w:tc>
        <w:tc>
          <w:tcPr>
            <w:tcW w:w="2121" w:type="dxa"/>
            <w:vAlign w:val="top"/>
          </w:tcPr>
          <w:p>
            <w:pPr>
              <w:pStyle w:val="TableText"/>
              <w:ind w:left="213"/>
              <w:spacing w:before="73" w:line="192" w:lineRule="auto"/>
              <w:rPr/>
            </w:pPr>
            <w:r>
              <w:rPr>
                <w:spacing w:val="8"/>
              </w:rPr>
              <w:t>税金及附加费用</w:t>
            </w:r>
          </w:p>
        </w:tc>
        <w:tc>
          <w:tcPr>
            <w:tcW w:w="1696" w:type="dxa"/>
            <w:vAlign w:val="top"/>
          </w:tcPr>
          <w:p>
            <w:pPr>
              <w:pStyle w:val="TableText"/>
              <w:ind w:left="1324"/>
              <w:spacing w:before="100" w:line="161" w:lineRule="auto"/>
              <w:rPr/>
            </w:pPr>
            <w:r>
              <w:rPr>
                <w:spacing w:val="2"/>
              </w:rPr>
              <w:t>0.00</w:t>
            </w:r>
          </w:p>
        </w:tc>
        <w:tc>
          <w:tcPr>
            <w:tcW w:w="790" w:type="dxa"/>
            <w:vAlign w:val="top"/>
          </w:tcPr>
          <w:p>
            <w:pPr>
              <w:pStyle w:val="TableText"/>
              <w:ind w:left="49"/>
              <w:spacing w:before="99" w:line="162" w:lineRule="auto"/>
              <w:rPr/>
            </w:pPr>
            <w:r>
              <w:rPr>
                <w:spacing w:val="2"/>
              </w:rPr>
              <w:t>31205</w:t>
            </w:r>
          </w:p>
        </w:tc>
        <w:tc>
          <w:tcPr>
            <w:tcW w:w="3338" w:type="dxa"/>
            <w:vAlign w:val="top"/>
          </w:tcPr>
          <w:p>
            <w:pPr>
              <w:pStyle w:val="TableText"/>
              <w:ind w:left="218"/>
              <w:spacing w:before="73" w:line="192" w:lineRule="auto"/>
              <w:rPr/>
            </w:pPr>
            <w:r>
              <w:rPr>
                <w:spacing w:val="7"/>
              </w:rPr>
              <w:t>利息补贴</w:t>
            </w:r>
          </w:p>
        </w:tc>
        <w:tc>
          <w:tcPr>
            <w:tcW w:w="1839" w:type="dxa"/>
            <w:vAlign w:val="top"/>
          </w:tcPr>
          <w:p>
            <w:pPr>
              <w:pStyle w:val="TableText"/>
              <w:ind w:left="1467"/>
              <w:spacing w:before="100" w:line="161" w:lineRule="auto"/>
              <w:rPr/>
            </w:pPr>
            <w:r>
              <w:rPr>
                <w:spacing w:val="2"/>
              </w:rPr>
              <w:t>0.00</w:t>
            </w:r>
          </w:p>
        </w:tc>
      </w:tr>
      <w:tr>
        <w:trPr>
          <w:trHeight w:val="250" w:hRule="atLeast"/>
        </w:trPr>
        <w:tc>
          <w:tcPr>
            <w:tcW w:w="791" w:type="dxa"/>
            <w:vAlign w:val="top"/>
          </w:tcPr>
          <w:p>
            <w:pPr>
              <w:spacing w:line="240" w:lineRule="exact"/>
              <w:rPr>
                <w:rFonts w:ascii="Arial"/>
                <w:sz w:val="20"/>
              </w:rPr>
            </w:pPr>
            <w:r/>
          </w:p>
        </w:tc>
        <w:tc>
          <w:tcPr>
            <w:tcW w:w="2687"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pStyle w:val="TableText"/>
              <w:ind w:left="46"/>
              <w:spacing w:before="99" w:line="162" w:lineRule="auto"/>
              <w:rPr/>
            </w:pPr>
            <w:r>
              <w:rPr>
                <w:spacing w:val="2"/>
              </w:rPr>
              <w:t>30299</w:t>
            </w:r>
          </w:p>
        </w:tc>
        <w:tc>
          <w:tcPr>
            <w:tcW w:w="2121" w:type="dxa"/>
            <w:vAlign w:val="top"/>
          </w:tcPr>
          <w:p>
            <w:pPr>
              <w:pStyle w:val="TableText"/>
              <w:ind w:left="214"/>
              <w:spacing w:before="73" w:line="192" w:lineRule="auto"/>
              <w:rPr/>
            </w:pPr>
            <w:r>
              <w:rPr>
                <w:spacing w:val="8"/>
              </w:rPr>
              <w:t>其他商品和服务支出</w:t>
            </w:r>
          </w:p>
        </w:tc>
        <w:tc>
          <w:tcPr>
            <w:tcW w:w="1696" w:type="dxa"/>
            <w:vAlign w:val="top"/>
          </w:tcPr>
          <w:p>
            <w:pPr>
              <w:pStyle w:val="TableText"/>
              <w:ind w:left="1324"/>
              <w:spacing w:before="99" w:line="162" w:lineRule="auto"/>
              <w:rPr/>
            </w:pPr>
            <w:r>
              <w:rPr>
                <w:spacing w:val="2"/>
              </w:rPr>
              <w:t>0.00</w:t>
            </w:r>
          </w:p>
        </w:tc>
        <w:tc>
          <w:tcPr>
            <w:tcW w:w="790" w:type="dxa"/>
            <w:vAlign w:val="top"/>
          </w:tcPr>
          <w:p>
            <w:pPr>
              <w:pStyle w:val="TableText"/>
              <w:ind w:left="49"/>
              <w:spacing w:before="98" w:line="163" w:lineRule="auto"/>
              <w:rPr/>
            </w:pPr>
            <w:r>
              <w:rPr>
                <w:spacing w:val="2"/>
              </w:rPr>
              <w:t>31299</w:t>
            </w:r>
          </w:p>
        </w:tc>
        <w:tc>
          <w:tcPr>
            <w:tcW w:w="3338" w:type="dxa"/>
            <w:vAlign w:val="top"/>
          </w:tcPr>
          <w:p>
            <w:pPr>
              <w:pStyle w:val="TableText"/>
              <w:ind w:left="217"/>
              <w:spacing w:before="73" w:line="192" w:lineRule="auto"/>
              <w:rPr/>
            </w:pPr>
            <w:r>
              <w:rPr>
                <w:spacing w:val="8"/>
              </w:rPr>
              <w:t>其他对企业补助</w:t>
            </w:r>
          </w:p>
        </w:tc>
        <w:tc>
          <w:tcPr>
            <w:tcW w:w="1839" w:type="dxa"/>
            <w:vAlign w:val="top"/>
          </w:tcPr>
          <w:p>
            <w:pPr>
              <w:pStyle w:val="TableText"/>
              <w:ind w:left="1467"/>
              <w:spacing w:before="99" w:line="162" w:lineRule="auto"/>
              <w:rPr/>
            </w:pPr>
            <w:r>
              <w:rPr>
                <w:spacing w:val="2"/>
              </w:rPr>
              <w:t>0.00</w:t>
            </w:r>
          </w:p>
        </w:tc>
      </w:tr>
      <w:tr>
        <w:trPr>
          <w:trHeight w:val="250" w:hRule="atLeast"/>
        </w:trPr>
        <w:tc>
          <w:tcPr>
            <w:tcW w:w="791" w:type="dxa"/>
            <w:vAlign w:val="top"/>
          </w:tcPr>
          <w:p>
            <w:pPr>
              <w:spacing w:line="240" w:lineRule="exact"/>
              <w:rPr>
                <w:rFonts w:ascii="Arial"/>
                <w:sz w:val="20"/>
              </w:rPr>
            </w:pPr>
            <w:r/>
          </w:p>
        </w:tc>
        <w:tc>
          <w:tcPr>
            <w:tcW w:w="2687"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spacing w:line="240" w:lineRule="exact"/>
              <w:rPr>
                <w:rFonts w:ascii="Arial"/>
                <w:sz w:val="20"/>
              </w:rPr>
            </w:pPr>
            <w:r/>
          </w:p>
        </w:tc>
        <w:tc>
          <w:tcPr>
            <w:tcW w:w="2121"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pStyle w:val="TableText"/>
              <w:ind w:left="49"/>
              <w:spacing w:before="98" w:line="163" w:lineRule="auto"/>
              <w:rPr/>
            </w:pPr>
            <w:r>
              <w:rPr>
                <w:spacing w:val="1"/>
              </w:rPr>
              <w:t>399</w:t>
            </w:r>
          </w:p>
        </w:tc>
        <w:tc>
          <w:tcPr>
            <w:tcW w:w="3338" w:type="dxa"/>
            <w:vAlign w:val="top"/>
          </w:tcPr>
          <w:p>
            <w:pPr>
              <w:pStyle w:val="TableText"/>
              <w:ind w:left="47"/>
              <w:spacing w:before="72" w:line="193" w:lineRule="auto"/>
              <w:rPr/>
            </w:pPr>
            <w:r>
              <w:rPr>
                <w:spacing w:val="8"/>
              </w:rPr>
              <w:t>其他支出</w:t>
            </w:r>
          </w:p>
        </w:tc>
        <w:tc>
          <w:tcPr>
            <w:tcW w:w="1839" w:type="dxa"/>
            <w:vAlign w:val="top"/>
          </w:tcPr>
          <w:p>
            <w:pPr>
              <w:pStyle w:val="TableText"/>
              <w:ind w:left="1467"/>
              <w:spacing w:before="98" w:line="163" w:lineRule="auto"/>
              <w:rPr/>
            </w:pPr>
            <w:r>
              <w:rPr>
                <w:spacing w:val="2"/>
              </w:rPr>
              <w:t>0.00</w:t>
            </w:r>
          </w:p>
        </w:tc>
      </w:tr>
      <w:tr>
        <w:trPr>
          <w:trHeight w:val="250" w:hRule="atLeast"/>
        </w:trPr>
        <w:tc>
          <w:tcPr>
            <w:tcW w:w="791" w:type="dxa"/>
            <w:vAlign w:val="top"/>
          </w:tcPr>
          <w:p>
            <w:pPr>
              <w:spacing w:line="240" w:lineRule="exact"/>
              <w:rPr>
                <w:rFonts w:ascii="Arial"/>
                <w:sz w:val="20"/>
              </w:rPr>
            </w:pPr>
            <w:r/>
          </w:p>
        </w:tc>
        <w:tc>
          <w:tcPr>
            <w:tcW w:w="2687"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spacing w:line="240" w:lineRule="exact"/>
              <w:rPr>
                <w:rFonts w:ascii="Arial"/>
                <w:sz w:val="20"/>
              </w:rPr>
            </w:pPr>
            <w:r/>
          </w:p>
        </w:tc>
        <w:tc>
          <w:tcPr>
            <w:tcW w:w="2121"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pStyle w:val="TableText"/>
              <w:ind w:left="49"/>
              <w:spacing w:before="98" w:line="163" w:lineRule="auto"/>
              <w:rPr/>
            </w:pPr>
            <w:r>
              <w:rPr>
                <w:spacing w:val="2"/>
              </w:rPr>
              <w:t>39907</w:t>
            </w:r>
          </w:p>
        </w:tc>
        <w:tc>
          <w:tcPr>
            <w:tcW w:w="3338" w:type="dxa"/>
            <w:vAlign w:val="top"/>
          </w:tcPr>
          <w:p>
            <w:pPr>
              <w:pStyle w:val="TableText"/>
              <w:ind w:left="234"/>
              <w:spacing w:before="72" w:line="193" w:lineRule="auto"/>
              <w:rPr/>
            </w:pPr>
            <w:r>
              <w:rPr>
                <w:spacing w:val="6"/>
              </w:rPr>
              <w:t>国家赔偿费用支出</w:t>
            </w:r>
          </w:p>
        </w:tc>
        <w:tc>
          <w:tcPr>
            <w:tcW w:w="1839" w:type="dxa"/>
            <w:vAlign w:val="top"/>
          </w:tcPr>
          <w:p>
            <w:pPr>
              <w:pStyle w:val="TableText"/>
              <w:ind w:left="1467"/>
              <w:spacing w:before="98" w:line="163" w:lineRule="auto"/>
              <w:rPr/>
            </w:pPr>
            <w:r>
              <w:rPr>
                <w:spacing w:val="2"/>
              </w:rPr>
              <w:t>0.00</w:t>
            </w:r>
          </w:p>
        </w:tc>
      </w:tr>
      <w:tr>
        <w:trPr>
          <w:trHeight w:val="250" w:hRule="atLeast"/>
        </w:trPr>
        <w:tc>
          <w:tcPr>
            <w:tcW w:w="791" w:type="dxa"/>
            <w:vAlign w:val="top"/>
          </w:tcPr>
          <w:p>
            <w:pPr>
              <w:spacing w:line="240" w:lineRule="exact"/>
              <w:rPr>
                <w:rFonts w:ascii="Arial"/>
                <w:sz w:val="20"/>
              </w:rPr>
            </w:pPr>
            <w:r/>
          </w:p>
        </w:tc>
        <w:tc>
          <w:tcPr>
            <w:tcW w:w="2687"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spacing w:line="240" w:lineRule="exact"/>
              <w:rPr>
                <w:rFonts w:ascii="Arial"/>
                <w:sz w:val="20"/>
              </w:rPr>
            </w:pPr>
            <w:r/>
          </w:p>
        </w:tc>
        <w:tc>
          <w:tcPr>
            <w:tcW w:w="2121"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pStyle w:val="TableText"/>
              <w:ind w:left="49"/>
              <w:spacing w:before="98" w:line="163" w:lineRule="auto"/>
              <w:rPr/>
            </w:pPr>
            <w:r>
              <w:rPr>
                <w:spacing w:val="2"/>
              </w:rPr>
              <w:t>39908</w:t>
            </w:r>
          </w:p>
        </w:tc>
        <w:tc>
          <w:tcPr>
            <w:tcW w:w="3338" w:type="dxa"/>
            <w:vAlign w:val="top"/>
          </w:tcPr>
          <w:p>
            <w:pPr>
              <w:pStyle w:val="TableText"/>
              <w:ind w:left="217"/>
              <w:spacing w:before="71" w:line="194" w:lineRule="auto"/>
              <w:rPr/>
            </w:pPr>
            <w:r>
              <w:rPr>
                <w:spacing w:val="9"/>
              </w:rPr>
              <w:t>对民间非营利组织和群众性自治组织补贴</w:t>
            </w:r>
          </w:p>
        </w:tc>
        <w:tc>
          <w:tcPr>
            <w:tcW w:w="1839" w:type="dxa"/>
            <w:vAlign w:val="top"/>
          </w:tcPr>
          <w:p>
            <w:pPr>
              <w:pStyle w:val="TableText"/>
              <w:ind w:left="1467"/>
              <w:spacing w:before="98" w:line="163" w:lineRule="auto"/>
              <w:rPr/>
            </w:pPr>
            <w:r>
              <w:rPr>
                <w:spacing w:val="2"/>
              </w:rPr>
              <w:t>0.00</w:t>
            </w:r>
          </w:p>
        </w:tc>
      </w:tr>
      <w:tr>
        <w:trPr>
          <w:trHeight w:val="250" w:hRule="atLeast"/>
        </w:trPr>
        <w:tc>
          <w:tcPr>
            <w:tcW w:w="791" w:type="dxa"/>
            <w:vAlign w:val="top"/>
          </w:tcPr>
          <w:p>
            <w:pPr>
              <w:spacing w:line="240" w:lineRule="exact"/>
              <w:rPr>
                <w:rFonts w:ascii="Arial"/>
                <w:sz w:val="20"/>
              </w:rPr>
            </w:pPr>
            <w:r/>
          </w:p>
        </w:tc>
        <w:tc>
          <w:tcPr>
            <w:tcW w:w="2687"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spacing w:line="240" w:lineRule="exact"/>
              <w:rPr>
                <w:rFonts w:ascii="Arial"/>
                <w:sz w:val="20"/>
              </w:rPr>
            </w:pPr>
            <w:r/>
          </w:p>
        </w:tc>
        <w:tc>
          <w:tcPr>
            <w:tcW w:w="2121"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pStyle w:val="TableText"/>
              <w:ind w:left="49"/>
              <w:spacing w:before="97" w:line="164" w:lineRule="auto"/>
              <w:rPr/>
            </w:pPr>
            <w:r>
              <w:rPr>
                <w:spacing w:val="2"/>
              </w:rPr>
              <w:t>39909</w:t>
            </w:r>
          </w:p>
        </w:tc>
        <w:tc>
          <w:tcPr>
            <w:tcW w:w="3338" w:type="dxa"/>
            <w:vAlign w:val="top"/>
          </w:tcPr>
          <w:p>
            <w:pPr>
              <w:pStyle w:val="TableText"/>
              <w:ind w:left="219"/>
              <w:spacing w:before="71" w:line="194" w:lineRule="auto"/>
              <w:rPr/>
            </w:pPr>
            <w:r>
              <w:rPr>
                <w:spacing w:val="8"/>
              </w:rPr>
              <w:t>经常性赠与</w:t>
            </w:r>
          </w:p>
        </w:tc>
        <w:tc>
          <w:tcPr>
            <w:tcW w:w="1839" w:type="dxa"/>
            <w:vAlign w:val="top"/>
          </w:tcPr>
          <w:p>
            <w:pPr>
              <w:pStyle w:val="TableText"/>
              <w:ind w:left="1467"/>
              <w:spacing w:before="97" w:line="164" w:lineRule="auto"/>
              <w:rPr/>
            </w:pPr>
            <w:r>
              <w:rPr>
                <w:spacing w:val="2"/>
              </w:rPr>
              <w:t>0.00</w:t>
            </w:r>
          </w:p>
        </w:tc>
      </w:tr>
      <w:tr>
        <w:trPr>
          <w:trHeight w:val="250" w:hRule="atLeast"/>
        </w:trPr>
        <w:tc>
          <w:tcPr>
            <w:tcW w:w="791" w:type="dxa"/>
            <w:vAlign w:val="top"/>
          </w:tcPr>
          <w:p>
            <w:pPr>
              <w:spacing w:line="240" w:lineRule="exact"/>
              <w:rPr>
                <w:rFonts w:ascii="Arial"/>
                <w:sz w:val="20"/>
              </w:rPr>
            </w:pPr>
            <w:r/>
          </w:p>
        </w:tc>
        <w:tc>
          <w:tcPr>
            <w:tcW w:w="2687"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spacing w:line="240" w:lineRule="exact"/>
              <w:rPr>
                <w:rFonts w:ascii="Arial"/>
                <w:sz w:val="20"/>
              </w:rPr>
            </w:pPr>
            <w:r/>
          </w:p>
        </w:tc>
        <w:tc>
          <w:tcPr>
            <w:tcW w:w="2121" w:type="dxa"/>
            <w:vAlign w:val="top"/>
          </w:tcPr>
          <w:p>
            <w:pPr>
              <w:spacing w:line="240" w:lineRule="exact"/>
              <w:rPr>
                <w:rFonts w:ascii="Arial"/>
                <w:sz w:val="20"/>
              </w:rPr>
            </w:pPr>
            <w:r/>
          </w:p>
        </w:tc>
        <w:tc>
          <w:tcPr>
            <w:tcW w:w="1696" w:type="dxa"/>
            <w:vAlign w:val="top"/>
          </w:tcPr>
          <w:p>
            <w:pPr>
              <w:spacing w:line="240" w:lineRule="exact"/>
              <w:rPr>
                <w:rFonts w:ascii="Arial"/>
                <w:sz w:val="20"/>
              </w:rPr>
            </w:pPr>
            <w:r/>
          </w:p>
        </w:tc>
        <w:tc>
          <w:tcPr>
            <w:tcW w:w="790" w:type="dxa"/>
            <w:vAlign w:val="top"/>
          </w:tcPr>
          <w:p>
            <w:pPr>
              <w:pStyle w:val="TableText"/>
              <w:ind w:left="49"/>
              <w:spacing w:before="97" w:line="165" w:lineRule="auto"/>
              <w:rPr/>
            </w:pPr>
            <w:r>
              <w:rPr>
                <w:spacing w:val="2"/>
              </w:rPr>
              <w:t>39910</w:t>
            </w:r>
          </w:p>
        </w:tc>
        <w:tc>
          <w:tcPr>
            <w:tcW w:w="3338" w:type="dxa"/>
            <w:vAlign w:val="top"/>
          </w:tcPr>
          <w:p>
            <w:pPr>
              <w:pStyle w:val="TableText"/>
              <w:ind w:left="224"/>
              <w:spacing w:before="71" w:line="195" w:lineRule="auto"/>
              <w:rPr/>
            </w:pPr>
            <w:r>
              <w:rPr>
                <w:spacing w:val="6"/>
              </w:rPr>
              <w:t>资本性赠与</w:t>
            </w:r>
          </w:p>
        </w:tc>
        <w:tc>
          <w:tcPr>
            <w:tcW w:w="1839" w:type="dxa"/>
            <w:vAlign w:val="top"/>
          </w:tcPr>
          <w:p>
            <w:pPr>
              <w:pStyle w:val="TableText"/>
              <w:ind w:left="1467"/>
              <w:spacing w:before="97" w:line="165" w:lineRule="auto"/>
              <w:rPr/>
            </w:pPr>
            <w:r>
              <w:rPr>
                <w:spacing w:val="2"/>
              </w:rPr>
              <w:t>0.00</w:t>
            </w:r>
          </w:p>
        </w:tc>
      </w:tr>
      <w:tr>
        <w:trPr>
          <w:trHeight w:val="236" w:hRule="atLeast"/>
        </w:trPr>
        <w:tc>
          <w:tcPr>
            <w:tcW w:w="791" w:type="dxa"/>
            <w:vAlign w:val="top"/>
          </w:tcPr>
          <w:p>
            <w:pPr>
              <w:spacing w:line="225" w:lineRule="exact"/>
              <w:rPr>
                <w:rFonts w:ascii="Arial"/>
                <w:sz w:val="19"/>
              </w:rPr>
            </w:pPr>
            <w:r/>
          </w:p>
        </w:tc>
        <w:tc>
          <w:tcPr>
            <w:tcW w:w="2687" w:type="dxa"/>
            <w:vAlign w:val="top"/>
          </w:tcPr>
          <w:p>
            <w:pPr>
              <w:spacing w:line="225" w:lineRule="exact"/>
              <w:rPr>
                <w:rFonts w:ascii="Arial"/>
                <w:sz w:val="19"/>
              </w:rPr>
            </w:pPr>
            <w:r/>
          </w:p>
        </w:tc>
        <w:tc>
          <w:tcPr>
            <w:tcW w:w="1696" w:type="dxa"/>
            <w:vAlign w:val="top"/>
          </w:tcPr>
          <w:p>
            <w:pPr>
              <w:spacing w:line="225" w:lineRule="exact"/>
              <w:rPr>
                <w:rFonts w:ascii="Arial"/>
                <w:sz w:val="19"/>
              </w:rPr>
            </w:pPr>
            <w:r/>
          </w:p>
        </w:tc>
        <w:tc>
          <w:tcPr>
            <w:tcW w:w="790" w:type="dxa"/>
            <w:vAlign w:val="top"/>
          </w:tcPr>
          <w:p>
            <w:pPr>
              <w:spacing w:line="225" w:lineRule="exact"/>
              <w:rPr>
                <w:rFonts w:ascii="Arial"/>
                <w:sz w:val="19"/>
              </w:rPr>
            </w:pPr>
            <w:r/>
          </w:p>
        </w:tc>
        <w:tc>
          <w:tcPr>
            <w:tcW w:w="2121" w:type="dxa"/>
            <w:vAlign w:val="top"/>
          </w:tcPr>
          <w:p>
            <w:pPr>
              <w:spacing w:line="225" w:lineRule="exact"/>
              <w:rPr>
                <w:rFonts w:ascii="Arial"/>
                <w:sz w:val="19"/>
              </w:rPr>
            </w:pPr>
            <w:r/>
          </w:p>
        </w:tc>
        <w:tc>
          <w:tcPr>
            <w:tcW w:w="1696" w:type="dxa"/>
            <w:vAlign w:val="top"/>
          </w:tcPr>
          <w:p>
            <w:pPr>
              <w:spacing w:line="225" w:lineRule="exact"/>
              <w:rPr>
                <w:rFonts w:ascii="Arial"/>
                <w:sz w:val="19"/>
              </w:rPr>
            </w:pPr>
            <w:r/>
          </w:p>
        </w:tc>
        <w:tc>
          <w:tcPr>
            <w:tcW w:w="790" w:type="dxa"/>
            <w:vAlign w:val="top"/>
          </w:tcPr>
          <w:p>
            <w:pPr>
              <w:spacing w:line="225" w:lineRule="exact"/>
              <w:rPr>
                <w:rFonts w:ascii="Arial"/>
                <w:sz w:val="19"/>
              </w:rPr>
            </w:pPr>
            <w:r/>
          </w:p>
        </w:tc>
        <w:tc>
          <w:tcPr>
            <w:tcW w:w="3338" w:type="dxa"/>
            <w:vAlign w:val="top"/>
          </w:tcPr>
          <w:p>
            <w:pPr>
              <w:spacing w:line="225" w:lineRule="exact"/>
              <w:rPr>
                <w:rFonts w:ascii="Arial"/>
                <w:sz w:val="19"/>
              </w:rPr>
            </w:pPr>
            <w:r/>
          </w:p>
        </w:tc>
        <w:tc>
          <w:tcPr>
            <w:tcW w:w="1839" w:type="dxa"/>
            <w:vAlign w:val="top"/>
          </w:tcPr>
          <w:p>
            <w:pPr>
              <w:spacing w:line="225" w:lineRule="exact"/>
              <w:rPr>
                <w:rFonts w:ascii="Arial"/>
                <w:sz w:val="19"/>
              </w:rPr>
            </w:pPr>
            <w:r/>
          </w:p>
        </w:tc>
      </w:tr>
      <w:tr>
        <w:trPr>
          <w:trHeight w:val="252" w:hRule="atLeast"/>
        </w:trPr>
        <w:tc>
          <w:tcPr>
            <w:tcW w:w="3478" w:type="dxa"/>
            <w:vAlign w:val="top"/>
            <w:gridSpan w:val="2"/>
          </w:tcPr>
          <w:p>
            <w:pPr>
              <w:pStyle w:val="TableText"/>
              <w:ind w:left="1232"/>
              <w:spacing w:before="70" w:line="198" w:lineRule="auto"/>
              <w:rPr/>
            </w:pPr>
            <w:r>
              <w:rPr>
                <w:spacing w:val="8"/>
              </w:rPr>
              <w:t>人员经费合计</w:t>
            </w:r>
          </w:p>
        </w:tc>
        <w:tc>
          <w:tcPr>
            <w:tcW w:w="1696" w:type="dxa"/>
            <w:vAlign w:val="top"/>
          </w:tcPr>
          <w:p>
            <w:pPr>
              <w:pStyle w:val="TableText"/>
              <w:ind w:left="1150"/>
              <w:spacing w:before="96" w:line="168" w:lineRule="auto"/>
              <w:rPr/>
            </w:pPr>
            <w:r>
              <w:rPr>
                <w:spacing w:val="3"/>
              </w:rPr>
              <w:t>804.02</w:t>
            </w:r>
          </w:p>
        </w:tc>
        <w:tc>
          <w:tcPr>
            <w:tcW w:w="8735" w:type="dxa"/>
            <w:vAlign w:val="top"/>
            <w:gridSpan w:val="5"/>
          </w:tcPr>
          <w:p>
            <w:pPr>
              <w:pStyle w:val="TableText"/>
              <w:ind w:left="3869"/>
              <w:spacing w:before="70" w:line="198" w:lineRule="auto"/>
              <w:rPr/>
            </w:pPr>
            <w:r>
              <w:rPr>
                <w:spacing w:val="7"/>
              </w:rPr>
              <w:t>公用经费合计</w:t>
            </w:r>
          </w:p>
        </w:tc>
        <w:tc>
          <w:tcPr>
            <w:tcW w:w="1839" w:type="dxa"/>
            <w:vAlign w:val="top"/>
          </w:tcPr>
          <w:p>
            <w:pPr>
              <w:pStyle w:val="TableText"/>
              <w:ind w:left="1385"/>
              <w:spacing w:before="95" w:line="169" w:lineRule="auto"/>
              <w:rPr/>
            </w:pPr>
            <w:r>
              <w:rPr>
                <w:spacing w:val="2"/>
              </w:rPr>
              <w:t>51.46</w:t>
            </w:r>
          </w:p>
        </w:tc>
      </w:tr>
    </w:tbl>
    <w:p>
      <w:pPr>
        <w:ind w:left="45"/>
        <w:spacing w:before="66" w:line="218" w:lineRule="auto"/>
        <w:rPr>
          <w:rFonts w:ascii="SimSun" w:hAnsi="SimSun" w:eastAsia="SimSun" w:cs="SimSun"/>
          <w:sz w:val="16"/>
          <w:szCs w:val="16"/>
        </w:rPr>
      </w:pPr>
      <w:r>
        <w:rPr>
          <w:rFonts w:ascii="SimSun" w:hAnsi="SimSun" w:eastAsia="SimSun" w:cs="SimSun"/>
          <w:sz w:val="16"/>
          <w:szCs w:val="16"/>
          <w:spacing w:val="8"/>
        </w:rPr>
        <w:t>注：本表反映单位本年度一般公共预算财政拨款基本支出明细情况。</w:t>
      </w:r>
    </w:p>
    <w:p>
      <w:pPr>
        <w:ind w:left="7575"/>
        <w:spacing w:line="86" w:lineRule="exact"/>
        <w:rPr>
          <w:rFonts w:ascii="Times New Roman" w:hAnsi="Times New Roman" w:eastAsia="Times New Roman" w:cs="Times New Roman"/>
          <w:sz w:val="18"/>
          <w:szCs w:val="18"/>
        </w:rPr>
      </w:pPr>
      <w:r>
        <w:pict>
          <v:shape id="_x0000_s4" style="position:absolute;margin-left:389.38pt;margin-top:-3.853pt;mso-position-vertical-relative:text;mso-position-horizontal-relative:text;width:9.3pt;height:10.15pt;z-index:251661312;" filled="false" stroked="false" type="#_x0000_t202">
            <v:fill on="false"/>
            <v:stroke on="false"/>
            <v:path/>
            <v:imagedata o:title=""/>
            <o:lock v:ext="edit" aspectratio="false"/>
            <v:textbox inset="0mm,0mm,0mm,0mm">
              <w:txbxContent>
                <w:p>
                  <w:pPr>
                    <w:ind w:right="2"/>
                    <w:spacing w:before="20"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15</w:t>
                  </w:r>
                </w:p>
              </w:txbxContent>
            </v:textbox>
          </v:shape>
        </w:pict>
      </w:r>
      <w:r>
        <w:rPr>
          <w:rFonts w:ascii="Times New Roman" w:hAnsi="Times New Roman" w:eastAsia="Times New Roman" w:cs="Times New Roman"/>
          <w:sz w:val="18"/>
          <w:szCs w:val="18"/>
          <w:spacing w:val="-3"/>
          <w:position w:val="-2"/>
        </w:rPr>
        <w:t>—</w:t>
      </w:r>
      <w:r>
        <w:rPr>
          <w:rFonts w:ascii="Times New Roman" w:hAnsi="Times New Roman" w:eastAsia="Times New Roman" w:cs="Times New Roman"/>
          <w:sz w:val="18"/>
          <w:szCs w:val="18"/>
          <w:spacing w:val="4"/>
          <w:position w:val="-2"/>
        </w:rPr>
        <w:t xml:space="preserve">     </w:t>
      </w:r>
      <w:r>
        <w:rPr>
          <w:rFonts w:ascii="Times New Roman" w:hAnsi="Times New Roman" w:eastAsia="Times New Roman" w:cs="Times New Roman"/>
          <w:sz w:val="18"/>
          <w:szCs w:val="18"/>
          <w:spacing w:val="-3"/>
          <w:position w:val="-2"/>
        </w:rPr>
        <w:t>—</w:t>
      </w:r>
    </w:p>
    <w:p>
      <w:pPr>
        <w:spacing w:line="86" w:lineRule="exact"/>
        <w:sectPr>
          <w:footerReference w:type="default" r:id="rId13"/>
          <w:pgSz w:w="16840" w:h="11900"/>
          <w:pgMar w:top="384" w:right="519" w:bottom="400" w:left="566" w:header="0" w:footer="0" w:gutter="0"/>
        </w:sectPr>
        <w:rPr>
          <w:rFonts w:ascii="Times New Roman" w:hAnsi="Times New Roman" w:eastAsia="Times New Roman" w:cs="Times New Roman"/>
          <w:sz w:val="18"/>
          <w:szCs w:val="18"/>
        </w:rPr>
      </w:pPr>
    </w:p>
    <w:p>
      <w:pPr>
        <w:ind w:left="5312"/>
        <w:spacing w:before="319" w:line="223" w:lineRule="auto"/>
        <w:outlineLvl w:val="0"/>
        <w:rPr>
          <w:rFonts w:ascii="SimHei" w:hAnsi="SimHei" w:eastAsia="SimHei" w:cs="SimHei"/>
          <w:sz w:val="30"/>
          <w:szCs w:val="30"/>
        </w:rPr>
      </w:pPr>
      <w:r>
        <w:rPr>
          <w:rFonts w:ascii="SimHei" w:hAnsi="SimHei" w:eastAsia="SimHei" w:cs="SimHei"/>
          <w:sz w:val="30"/>
          <w:szCs w:val="30"/>
          <w:spacing w:val="1"/>
        </w:rPr>
        <w:t>政府性基金预算财政拨款收入支出决算表</w:t>
      </w:r>
    </w:p>
    <w:p>
      <w:pPr>
        <w:ind w:left="15329"/>
        <w:spacing w:before="134" w:line="231" w:lineRule="auto"/>
        <w:rPr>
          <w:rFonts w:ascii="SimSun" w:hAnsi="SimSun" w:eastAsia="SimSun" w:cs="SimSun"/>
          <w:sz w:val="16"/>
          <w:szCs w:val="16"/>
        </w:rPr>
      </w:pPr>
      <w:r>
        <w:rPr>
          <w:rFonts w:ascii="SimSun" w:hAnsi="SimSun" w:eastAsia="SimSun" w:cs="SimSun"/>
          <w:sz w:val="16"/>
          <w:szCs w:val="16"/>
          <w:spacing w:val="5"/>
        </w:rPr>
        <w:t>公开07表</w:t>
      </w:r>
    </w:p>
    <w:p>
      <w:pPr>
        <w:ind w:left="47"/>
        <w:spacing w:before="83" w:line="213" w:lineRule="auto"/>
        <w:rPr>
          <w:rFonts w:ascii="SimSun" w:hAnsi="SimSun" w:eastAsia="SimSun" w:cs="SimSun"/>
          <w:sz w:val="16"/>
          <w:szCs w:val="16"/>
        </w:rPr>
      </w:pPr>
      <w:r>
        <w:rPr>
          <w:rFonts w:ascii="SimSun" w:hAnsi="SimSun" w:eastAsia="SimSun" w:cs="SimSun"/>
          <w:sz w:val="16"/>
          <w:szCs w:val="16"/>
          <w:spacing w:val="5"/>
        </w:rPr>
        <w:t>单位：淄博市张店区行政审批服务局（本级）</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5"/>
        </w:rPr>
        <w:t>金额单位：万元</w:t>
      </w:r>
    </w:p>
    <w:tbl>
      <w:tblPr>
        <w:tblStyle w:val="TableNormal"/>
        <w:tblW w:w="1603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5"/>
        <w:gridCol w:w="5092"/>
        <w:gridCol w:w="1696"/>
        <w:gridCol w:w="1653"/>
        <w:gridCol w:w="1653"/>
        <w:gridCol w:w="1639"/>
        <w:gridCol w:w="1555"/>
        <w:gridCol w:w="1598"/>
      </w:tblGrid>
      <w:tr>
        <w:trPr>
          <w:trHeight w:val="361" w:hRule="atLeast"/>
        </w:trPr>
        <w:tc>
          <w:tcPr>
            <w:tcW w:w="6237" w:type="dxa"/>
            <w:vAlign w:val="top"/>
            <w:gridSpan w:val="2"/>
          </w:tcPr>
          <w:p>
            <w:pPr>
              <w:pStyle w:val="TableText"/>
              <w:ind w:left="2914"/>
              <w:spacing w:before="105" w:line="226" w:lineRule="auto"/>
              <w:rPr>
                <w:sz w:val="20"/>
                <w:szCs w:val="20"/>
              </w:rPr>
            </w:pPr>
            <w:r>
              <w:rPr>
                <w:sz w:val="20"/>
                <w:szCs w:val="20"/>
                <w:spacing w:val="2"/>
              </w:rPr>
              <w:t>项目</w:t>
            </w:r>
          </w:p>
        </w:tc>
        <w:tc>
          <w:tcPr>
            <w:tcW w:w="1696"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pStyle w:val="TableText"/>
              <w:ind w:left="125"/>
              <w:spacing w:before="65" w:line="225" w:lineRule="auto"/>
              <w:rPr>
                <w:sz w:val="20"/>
                <w:szCs w:val="20"/>
              </w:rPr>
            </w:pPr>
            <w:r>
              <w:rPr>
                <w:sz w:val="20"/>
                <w:szCs w:val="20"/>
                <w:spacing w:val="6"/>
              </w:rPr>
              <w:t>年初结转和结余</w:t>
            </w:r>
          </w:p>
        </w:tc>
        <w:tc>
          <w:tcPr>
            <w:tcW w:w="1653" w:type="dxa"/>
            <w:vAlign w:val="top"/>
            <w:vMerge w:val="restart"/>
            <w:tcBorders>
              <w:bottom w:val="nil"/>
            </w:tcBorders>
          </w:tcPr>
          <w:p>
            <w:pPr>
              <w:spacing w:line="293" w:lineRule="auto"/>
              <w:rPr>
                <w:rFonts w:ascii="Arial"/>
                <w:sz w:val="21"/>
              </w:rPr>
            </w:pPr>
            <w:r/>
          </w:p>
          <w:p>
            <w:pPr>
              <w:spacing w:line="294" w:lineRule="auto"/>
              <w:rPr>
                <w:rFonts w:ascii="Arial"/>
                <w:sz w:val="21"/>
              </w:rPr>
            </w:pPr>
            <w:r/>
          </w:p>
          <w:p>
            <w:pPr>
              <w:pStyle w:val="TableText"/>
              <w:ind w:left="416"/>
              <w:spacing w:before="65" w:line="225" w:lineRule="auto"/>
              <w:rPr>
                <w:sz w:val="20"/>
                <w:szCs w:val="20"/>
              </w:rPr>
            </w:pPr>
            <w:r>
              <w:rPr>
                <w:sz w:val="20"/>
                <w:szCs w:val="20"/>
                <w:spacing w:val="5"/>
              </w:rPr>
              <w:t>本年收入</w:t>
            </w:r>
          </w:p>
        </w:tc>
        <w:tc>
          <w:tcPr>
            <w:tcW w:w="4847" w:type="dxa"/>
            <w:vAlign w:val="top"/>
            <w:gridSpan w:val="3"/>
          </w:tcPr>
          <w:p>
            <w:pPr>
              <w:pStyle w:val="TableText"/>
              <w:ind w:left="2016"/>
              <w:spacing w:before="104" w:line="225" w:lineRule="auto"/>
              <w:rPr>
                <w:sz w:val="20"/>
                <w:szCs w:val="20"/>
              </w:rPr>
            </w:pPr>
            <w:r>
              <w:rPr>
                <w:sz w:val="20"/>
                <w:szCs w:val="20"/>
                <w:spacing w:val="5"/>
              </w:rPr>
              <w:t>本年支出</w:t>
            </w:r>
          </w:p>
        </w:tc>
        <w:tc>
          <w:tcPr>
            <w:tcW w:w="1598"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pStyle w:val="TableText"/>
              <w:ind w:left="82"/>
              <w:spacing w:before="65" w:line="225" w:lineRule="auto"/>
              <w:rPr>
                <w:sz w:val="20"/>
                <w:szCs w:val="20"/>
              </w:rPr>
            </w:pPr>
            <w:r>
              <w:rPr>
                <w:sz w:val="20"/>
                <w:szCs w:val="20"/>
                <w:spacing w:val="6"/>
              </w:rPr>
              <w:t>年末结转和结余</w:t>
            </w:r>
          </w:p>
        </w:tc>
      </w:tr>
      <w:tr>
        <w:trPr>
          <w:trHeight w:val="1097" w:hRule="atLeast"/>
        </w:trPr>
        <w:tc>
          <w:tcPr>
            <w:tcW w:w="1145" w:type="dxa"/>
            <w:vAlign w:val="top"/>
          </w:tcPr>
          <w:p>
            <w:pPr>
              <w:spacing w:line="406" w:lineRule="auto"/>
              <w:rPr>
                <w:rFonts w:ascii="Arial"/>
                <w:sz w:val="21"/>
              </w:rPr>
            </w:pPr>
            <w:r/>
          </w:p>
          <w:p>
            <w:pPr>
              <w:pStyle w:val="TableText"/>
              <w:ind w:left="161"/>
              <w:spacing w:before="65" w:line="225" w:lineRule="auto"/>
              <w:rPr>
                <w:sz w:val="20"/>
                <w:szCs w:val="20"/>
              </w:rPr>
            </w:pPr>
            <w:r>
              <w:rPr>
                <w:sz w:val="20"/>
                <w:szCs w:val="20"/>
                <w:spacing w:val="5"/>
              </w:rPr>
              <w:t>科目代码</w:t>
            </w:r>
          </w:p>
        </w:tc>
        <w:tc>
          <w:tcPr>
            <w:tcW w:w="5092" w:type="dxa"/>
            <w:vAlign w:val="top"/>
          </w:tcPr>
          <w:p>
            <w:pPr>
              <w:spacing w:line="406" w:lineRule="auto"/>
              <w:rPr>
                <w:rFonts w:ascii="Arial"/>
                <w:sz w:val="21"/>
              </w:rPr>
            </w:pPr>
            <w:r/>
          </w:p>
          <w:p>
            <w:pPr>
              <w:pStyle w:val="TableText"/>
              <w:ind w:left="2134"/>
              <w:spacing w:before="65" w:line="225" w:lineRule="auto"/>
              <w:rPr>
                <w:sz w:val="20"/>
                <w:szCs w:val="20"/>
              </w:rPr>
            </w:pPr>
            <w:r>
              <w:rPr>
                <w:sz w:val="20"/>
                <w:szCs w:val="20"/>
                <w:spacing w:val="5"/>
              </w:rPr>
              <w:t>科目名称</w:t>
            </w:r>
          </w:p>
        </w:tc>
        <w:tc>
          <w:tcPr>
            <w:tcW w:w="1696" w:type="dxa"/>
            <w:vAlign w:val="top"/>
            <w:vMerge w:val="continue"/>
            <w:tcBorders>
              <w:top w:val="nil"/>
            </w:tcBorders>
          </w:tcPr>
          <w:p>
            <w:pPr>
              <w:rPr>
                <w:rFonts w:ascii="Arial"/>
                <w:sz w:val="21"/>
              </w:rPr>
            </w:pPr>
            <w:r/>
          </w:p>
        </w:tc>
        <w:tc>
          <w:tcPr>
            <w:tcW w:w="1653" w:type="dxa"/>
            <w:vAlign w:val="top"/>
            <w:vMerge w:val="continue"/>
            <w:tcBorders>
              <w:top w:val="nil"/>
            </w:tcBorders>
          </w:tcPr>
          <w:p>
            <w:pPr>
              <w:rPr>
                <w:rFonts w:ascii="Arial"/>
                <w:sz w:val="21"/>
              </w:rPr>
            </w:pPr>
            <w:r/>
          </w:p>
        </w:tc>
        <w:tc>
          <w:tcPr>
            <w:tcW w:w="1653" w:type="dxa"/>
            <w:vAlign w:val="top"/>
          </w:tcPr>
          <w:p>
            <w:pPr>
              <w:spacing w:line="406" w:lineRule="auto"/>
              <w:rPr>
                <w:rFonts w:ascii="Arial"/>
                <w:sz w:val="21"/>
              </w:rPr>
            </w:pPr>
            <w:r/>
          </w:p>
          <w:p>
            <w:pPr>
              <w:pStyle w:val="TableText"/>
              <w:ind w:left="631"/>
              <w:spacing w:before="65" w:line="227" w:lineRule="auto"/>
              <w:rPr>
                <w:sz w:val="20"/>
                <w:szCs w:val="20"/>
              </w:rPr>
            </w:pPr>
            <w:r>
              <w:rPr>
                <w:sz w:val="20"/>
                <w:szCs w:val="20"/>
              </w:rPr>
              <w:t>小计</w:t>
            </w:r>
          </w:p>
        </w:tc>
        <w:tc>
          <w:tcPr>
            <w:tcW w:w="1639" w:type="dxa"/>
            <w:vAlign w:val="top"/>
          </w:tcPr>
          <w:p>
            <w:pPr>
              <w:spacing w:line="406" w:lineRule="auto"/>
              <w:rPr>
                <w:rFonts w:ascii="Arial"/>
                <w:sz w:val="21"/>
              </w:rPr>
            </w:pPr>
            <w:r/>
          </w:p>
          <w:p>
            <w:pPr>
              <w:pStyle w:val="TableText"/>
              <w:ind w:left="411"/>
              <w:spacing w:before="65" w:line="225" w:lineRule="auto"/>
              <w:rPr>
                <w:sz w:val="20"/>
                <w:szCs w:val="20"/>
              </w:rPr>
            </w:pPr>
            <w:r>
              <w:rPr>
                <w:sz w:val="20"/>
                <w:szCs w:val="20"/>
                <w:spacing w:val="5"/>
              </w:rPr>
              <w:t>基本支出</w:t>
            </w:r>
          </w:p>
        </w:tc>
        <w:tc>
          <w:tcPr>
            <w:tcW w:w="1555" w:type="dxa"/>
            <w:vAlign w:val="top"/>
          </w:tcPr>
          <w:p>
            <w:pPr>
              <w:spacing w:line="407" w:lineRule="auto"/>
              <w:rPr>
                <w:rFonts w:ascii="Arial"/>
                <w:sz w:val="21"/>
              </w:rPr>
            </w:pPr>
            <w:r/>
          </w:p>
          <w:p>
            <w:pPr>
              <w:pStyle w:val="TableText"/>
              <w:ind w:left="371"/>
              <w:spacing w:before="65" w:line="226" w:lineRule="auto"/>
              <w:rPr>
                <w:sz w:val="20"/>
                <w:szCs w:val="20"/>
              </w:rPr>
            </w:pPr>
            <w:r>
              <w:rPr>
                <w:sz w:val="20"/>
                <w:szCs w:val="20"/>
                <w:spacing w:val="5"/>
              </w:rPr>
              <w:t>项目支出</w:t>
            </w:r>
          </w:p>
        </w:tc>
        <w:tc>
          <w:tcPr>
            <w:tcW w:w="1598" w:type="dxa"/>
            <w:vAlign w:val="top"/>
            <w:vMerge w:val="continue"/>
            <w:tcBorders>
              <w:top w:val="nil"/>
            </w:tcBorders>
          </w:tcPr>
          <w:p>
            <w:pPr>
              <w:rPr>
                <w:rFonts w:ascii="Arial"/>
                <w:sz w:val="21"/>
              </w:rPr>
            </w:pPr>
            <w:r/>
          </w:p>
        </w:tc>
      </w:tr>
      <w:tr>
        <w:trPr>
          <w:trHeight w:val="362" w:hRule="atLeast"/>
        </w:trPr>
        <w:tc>
          <w:tcPr>
            <w:tcW w:w="6237" w:type="dxa"/>
            <w:vAlign w:val="top"/>
            <w:gridSpan w:val="2"/>
          </w:tcPr>
          <w:p>
            <w:pPr>
              <w:pStyle w:val="TableText"/>
              <w:ind w:left="2913"/>
              <w:spacing w:before="108" w:line="225" w:lineRule="auto"/>
              <w:rPr>
                <w:sz w:val="20"/>
                <w:szCs w:val="20"/>
              </w:rPr>
            </w:pPr>
            <w:r>
              <w:rPr>
                <w:sz w:val="20"/>
                <w:szCs w:val="20"/>
                <w:spacing w:val="3"/>
              </w:rPr>
              <w:t>栏次</w:t>
            </w:r>
          </w:p>
        </w:tc>
        <w:tc>
          <w:tcPr>
            <w:tcW w:w="1696" w:type="dxa"/>
            <w:vAlign w:val="top"/>
          </w:tcPr>
          <w:p>
            <w:pPr>
              <w:pStyle w:val="TableText"/>
              <w:ind w:left="814"/>
              <w:spacing w:before="139" w:line="188" w:lineRule="auto"/>
              <w:rPr>
                <w:sz w:val="20"/>
                <w:szCs w:val="20"/>
              </w:rPr>
            </w:pPr>
            <w:r>
              <w:rPr>
                <w:sz w:val="20"/>
                <w:szCs w:val="20"/>
              </w:rPr>
              <w:t>1</w:t>
            </w:r>
          </w:p>
        </w:tc>
        <w:tc>
          <w:tcPr>
            <w:tcW w:w="1653" w:type="dxa"/>
            <w:vAlign w:val="top"/>
          </w:tcPr>
          <w:p>
            <w:pPr>
              <w:pStyle w:val="TableText"/>
              <w:ind w:left="781"/>
              <w:spacing w:before="139" w:line="188" w:lineRule="auto"/>
              <w:rPr>
                <w:sz w:val="20"/>
                <w:szCs w:val="20"/>
              </w:rPr>
            </w:pPr>
            <w:r>
              <w:rPr>
                <w:sz w:val="20"/>
                <w:szCs w:val="20"/>
              </w:rPr>
              <w:t>2</w:t>
            </w:r>
          </w:p>
        </w:tc>
        <w:tc>
          <w:tcPr>
            <w:tcW w:w="1653" w:type="dxa"/>
            <w:vAlign w:val="top"/>
          </w:tcPr>
          <w:p>
            <w:pPr>
              <w:pStyle w:val="TableText"/>
              <w:ind w:left="784"/>
              <w:spacing w:before="139" w:line="188" w:lineRule="auto"/>
              <w:rPr>
                <w:sz w:val="20"/>
                <w:szCs w:val="20"/>
              </w:rPr>
            </w:pPr>
            <w:r>
              <w:rPr>
                <w:sz w:val="20"/>
                <w:szCs w:val="20"/>
              </w:rPr>
              <w:t>3</w:t>
            </w:r>
          </w:p>
        </w:tc>
        <w:tc>
          <w:tcPr>
            <w:tcW w:w="1639" w:type="dxa"/>
            <w:vAlign w:val="top"/>
          </w:tcPr>
          <w:p>
            <w:pPr>
              <w:pStyle w:val="TableText"/>
              <w:ind w:left="774"/>
              <w:spacing w:before="139" w:line="188" w:lineRule="auto"/>
              <w:rPr>
                <w:sz w:val="20"/>
                <w:szCs w:val="20"/>
              </w:rPr>
            </w:pPr>
            <w:r>
              <w:rPr>
                <w:sz w:val="20"/>
                <w:szCs w:val="20"/>
              </w:rPr>
              <w:t>4</w:t>
            </w:r>
          </w:p>
        </w:tc>
        <w:tc>
          <w:tcPr>
            <w:tcW w:w="1555" w:type="dxa"/>
            <w:vAlign w:val="top"/>
          </w:tcPr>
          <w:p>
            <w:pPr>
              <w:pStyle w:val="TableText"/>
              <w:ind w:left="738"/>
              <w:spacing w:before="141" w:line="186" w:lineRule="auto"/>
              <w:rPr>
                <w:sz w:val="20"/>
                <w:szCs w:val="20"/>
              </w:rPr>
            </w:pPr>
            <w:r>
              <w:rPr>
                <w:sz w:val="20"/>
                <w:szCs w:val="20"/>
              </w:rPr>
              <w:t>5</w:t>
            </w:r>
          </w:p>
        </w:tc>
        <w:tc>
          <w:tcPr>
            <w:tcW w:w="1598" w:type="dxa"/>
            <w:vAlign w:val="top"/>
          </w:tcPr>
          <w:p>
            <w:pPr>
              <w:pStyle w:val="TableText"/>
              <w:ind w:left="757"/>
              <w:spacing w:before="139" w:line="188" w:lineRule="auto"/>
              <w:rPr>
                <w:sz w:val="20"/>
                <w:szCs w:val="20"/>
              </w:rPr>
            </w:pPr>
            <w:r>
              <w:rPr>
                <w:sz w:val="20"/>
                <w:szCs w:val="20"/>
              </w:rPr>
              <w:t>6</w:t>
            </w:r>
          </w:p>
        </w:tc>
      </w:tr>
      <w:tr>
        <w:trPr>
          <w:trHeight w:val="362" w:hRule="atLeast"/>
        </w:trPr>
        <w:tc>
          <w:tcPr>
            <w:tcW w:w="6237" w:type="dxa"/>
            <w:vAlign w:val="top"/>
            <w:gridSpan w:val="2"/>
          </w:tcPr>
          <w:p>
            <w:pPr>
              <w:pStyle w:val="TableText"/>
              <w:ind w:left="2914"/>
              <w:spacing w:before="108" w:line="225" w:lineRule="auto"/>
              <w:rPr>
                <w:sz w:val="20"/>
                <w:szCs w:val="20"/>
              </w:rPr>
            </w:pPr>
            <w:r>
              <w:rPr>
                <w:sz w:val="20"/>
                <w:szCs w:val="20"/>
                <w:spacing w:val="2"/>
              </w:rPr>
              <w:t>合计</w:t>
            </w:r>
          </w:p>
        </w:tc>
        <w:tc>
          <w:tcPr>
            <w:tcW w:w="1696" w:type="dxa"/>
            <w:vAlign w:val="top"/>
          </w:tcPr>
          <w:p>
            <w:pPr>
              <w:pStyle w:val="TableText"/>
              <w:ind w:left="1319"/>
              <w:spacing w:before="147" w:line="191" w:lineRule="auto"/>
              <w:rPr/>
            </w:pPr>
            <w:r>
              <w:rPr>
                <w:spacing w:val="2"/>
              </w:rPr>
              <w:t>0.00</w:t>
            </w:r>
          </w:p>
        </w:tc>
        <w:tc>
          <w:tcPr>
            <w:tcW w:w="1653" w:type="dxa"/>
            <w:vAlign w:val="top"/>
          </w:tcPr>
          <w:p>
            <w:pPr>
              <w:pStyle w:val="TableText"/>
              <w:ind w:left="1278"/>
              <w:spacing w:before="147" w:line="191" w:lineRule="auto"/>
              <w:rPr/>
            </w:pPr>
            <w:r>
              <w:rPr>
                <w:spacing w:val="2"/>
              </w:rPr>
              <w:t>0.00</w:t>
            </w:r>
          </w:p>
        </w:tc>
        <w:tc>
          <w:tcPr>
            <w:tcW w:w="1653" w:type="dxa"/>
            <w:vAlign w:val="top"/>
          </w:tcPr>
          <w:p>
            <w:pPr>
              <w:pStyle w:val="TableText"/>
              <w:ind w:left="1279"/>
              <w:spacing w:before="147" w:line="191" w:lineRule="auto"/>
              <w:rPr/>
            </w:pPr>
            <w:r>
              <w:rPr>
                <w:spacing w:val="2"/>
              </w:rPr>
              <w:t>0.00</w:t>
            </w:r>
          </w:p>
        </w:tc>
        <w:tc>
          <w:tcPr>
            <w:tcW w:w="1639" w:type="dxa"/>
            <w:vAlign w:val="top"/>
          </w:tcPr>
          <w:p>
            <w:pPr>
              <w:pStyle w:val="TableText"/>
              <w:ind w:left="1267"/>
              <w:spacing w:before="147" w:line="191" w:lineRule="auto"/>
              <w:rPr/>
            </w:pPr>
            <w:r>
              <w:rPr>
                <w:spacing w:val="2"/>
              </w:rPr>
              <w:t>0.00</w:t>
            </w:r>
          </w:p>
        </w:tc>
        <w:tc>
          <w:tcPr>
            <w:tcW w:w="1555" w:type="dxa"/>
            <w:vAlign w:val="top"/>
          </w:tcPr>
          <w:p>
            <w:pPr>
              <w:pStyle w:val="TableText"/>
              <w:ind w:left="1183"/>
              <w:spacing w:before="147" w:line="191" w:lineRule="auto"/>
              <w:rPr/>
            </w:pPr>
            <w:r>
              <w:rPr>
                <w:spacing w:val="2"/>
              </w:rPr>
              <w:t>0.00</w:t>
            </w:r>
          </w:p>
        </w:tc>
        <w:tc>
          <w:tcPr>
            <w:tcW w:w="1598" w:type="dxa"/>
            <w:vAlign w:val="top"/>
          </w:tcPr>
          <w:p>
            <w:pPr>
              <w:pStyle w:val="TableText"/>
              <w:ind w:left="1226"/>
              <w:spacing w:before="147" w:line="191" w:lineRule="auto"/>
              <w:rPr/>
            </w:pPr>
            <w:r>
              <w:rPr>
                <w:spacing w:val="2"/>
              </w:rPr>
              <w:t>0.00</w:t>
            </w:r>
          </w:p>
        </w:tc>
      </w:tr>
      <w:tr>
        <w:trPr>
          <w:trHeight w:val="362" w:hRule="atLeast"/>
        </w:trPr>
        <w:tc>
          <w:tcPr>
            <w:tcW w:w="1145" w:type="dxa"/>
            <w:vAlign w:val="top"/>
          </w:tcPr>
          <w:p>
            <w:pPr>
              <w:rPr>
                <w:rFonts w:ascii="Arial"/>
                <w:sz w:val="21"/>
              </w:rPr>
            </w:pPr>
            <w:r/>
          </w:p>
        </w:tc>
        <w:tc>
          <w:tcPr>
            <w:tcW w:w="5092" w:type="dxa"/>
            <w:vAlign w:val="top"/>
          </w:tcPr>
          <w:p>
            <w:pPr>
              <w:rPr>
                <w:rFonts w:ascii="Arial"/>
                <w:sz w:val="21"/>
              </w:rPr>
            </w:pPr>
            <w:r/>
          </w:p>
        </w:tc>
        <w:tc>
          <w:tcPr>
            <w:tcW w:w="1696" w:type="dxa"/>
            <w:vAlign w:val="top"/>
          </w:tcPr>
          <w:p>
            <w:pPr>
              <w:rPr>
                <w:rFonts w:ascii="Arial"/>
                <w:sz w:val="21"/>
              </w:rPr>
            </w:pPr>
            <w:r/>
          </w:p>
        </w:tc>
        <w:tc>
          <w:tcPr>
            <w:tcW w:w="1653" w:type="dxa"/>
            <w:vAlign w:val="top"/>
          </w:tcPr>
          <w:p>
            <w:pPr>
              <w:rPr>
                <w:rFonts w:ascii="Arial"/>
                <w:sz w:val="21"/>
              </w:rPr>
            </w:pPr>
            <w:r/>
          </w:p>
        </w:tc>
        <w:tc>
          <w:tcPr>
            <w:tcW w:w="1653" w:type="dxa"/>
            <w:vAlign w:val="top"/>
          </w:tcPr>
          <w:p>
            <w:pPr>
              <w:rPr>
                <w:rFonts w:ascii="Arial"/>
                <w:sz w:val="21"/>
              </w:rPr>
            </w:pPr>
            <w:r/>
          </w:p>
        </w:tc>
        <w:tc>
          <w:tcPr>
            <w:tcW w:w="1639" w:type="dxa"/>
            <w:vAlign w:val="top"/>
          </w:tcPr>
          <w:p>
            <w:pPr>
              <w:rPr>
                <w:rFonts w:ascii="Arial"/>
                <w:sz w:val="21"/>
              </w:rPr>
            </w:pPr>
            <w:r/>
          </w:p>
        </w:tc>
        <w:tc>
          <w:tcPr>
            <w:tcW w:w="1555" w:type="dxa"/>
            <w:vAlign w:val="top"/>
          </w:tcPr>
          <w:p>
            <w:pPr>
              <w:rPr>
                <w:rFonts w:ascii="Arial"/>
                <w:sz w:val="21"/>
              </w:rPr>
            </w:pPr>
            <w:r/>
          </w:p>
        </w:tc>
        <w:tc>
          <w:tcPr>
            <w:tcW w:w="1598" w:type="dxa"/>
            <w:vAlign w:val="top"/>
          </w:tcPr>
          <w:p>
            <w:pPr>
              <w:rPr>
                <w:rFonts w:ascii="Arial"/>
                <w:sz w:val="21"/>
              </w:rPr>
            </w:pPr>
            <w:r/>
          </w:p>
        </w:tc>
      </w:tr>
      <w:tr>
        <w:trPr>
          <w:trHeight w:val="362" w:hRule="atLeast"/>
        </w:trPr>
        <w:tc>
          <w:tcPr>
            <w:tcW w:w="1145" w:type="dxa"/>
            <w:vAlign w:val="top"/>
          </w:tcPr>
          <w:p>
            <w:pPr>
              <w:rPr>
                <w:rFonts w:ascii="Arial"/>
                <w:sz w:val="21"/>
              </w:rPr>
            </w:pPr>
            <w:r/>
          </w:p>
        </w:tc>
        <w:tc>
          <w:tcPr>
            <w:tcW w:w="5092" w:type="dxa"/>
            <w:vAlign w:val="top"/>
          </w:tcPr>
          <w:p>
            <w:pPr>
              <w:rPr>
                <w:rFonts w:ascii="Arial"/>
                <w:sz w:val="21"/>
              </w:rPr>
            </w:pPr>
            <w:r/>
          </w:p>
        </w:tc>
        <w:tc>
          <w:tcPr>
            <w:tcW w:w="1696" w:type="dxa"/>
            <w:vAlign w:val="top"/>
          </w:tcPr>
          <w:p>
            <w:pPr>
              <w:rPr>
                <w:rFonts w:ascii="Arial"/>
                <w:sz w:val="21"/>
              </w:rPr>
            </w:pPr>
            <w:r/>
          </w:p>
        </w:tc>
        <w:tc>
          <w:tcPr>
            <w:tcW w:w="1653" w:type="dxa"/>
            <w:vAlign w:val="top"/>
          </w:tcPr>
          <w:p>
            <w:pPr>
              <w:rPr>
                <w:rFonts w:ascii="Arial"/>
                <w:sz w:val="21"/>
              </w:rPr>
            </w:pPr>
            <w:r/>
          </w:p>
        </w:tc>
        <w:tc>
          <w:tcPr>
            <w:tcW w:w="1653" w:type="dxa"/>
            <w:vAlign w:val="top"/>
          </w:tcPr>
          <w:p>
            <w:pPr>
              <w:rPr>
                <w:rFonts w:ascii="Arial"/>
                <w:sz w:val="21"/>
              </w:rPr>
            </w:pPr>
            <w:r/>
          </w:p>
        </w:tc>
        <w:tc>
          <w:tcPr>
            <w:tcW w:w="1639" w:type="dxa"/>
            <w:vAlign w:val="top"/>
          </w:tcPr>
          <w:p>
            <w:pPr>
              <w:rPr>
                <w:rFonts w:ascii="Arial"/>
                <w:sz w:val="21"/>
              </w:rPr>
            </w:pPr>
            <w:r/>
          </w:p>
        </w:tc>
        <w:tc>
          <w:tcPr>
            <w:tcW w:w="1555" w:type="dxa"/>
            <w:vAlign w:val="top"/>
          </w:tcPr>
          <w:p>
            <w:pPr>
              <w:rPr>
                <w:rFonts w:ascii="Arial"/>
                <w:sz w:val="21"/>
              </w:rPr>
            </w:pPr>
            <w:r/>
          </w:p>
        </w:tc>
        <w:tc>
          <w:tcPr>
            <w:tcW w:w="1598" w:type="dxa"/>
            <w:vAlign w:val="top"/>
          </w:tcPr>
          <w:p>
            <w:pPr>
              <w:rPr>
                <w:rFonts w:ascii="Arial"/>
                <w:sz w:val="21"/>
              </w:rPr>
            </w:pPr>
            <w:r/>
          </w:p>
        </w:tc>
      </w:tr>
      <w:tr>
        <w:trPr>
          <w:trHeight w:val="363" w:hRule="atLeast"/>
        </w:trPr>
        <w:tc>
          <w:tcPr>
            <w:tcW w:w="1145" w:type="dxa"/>
            <w:vAlign w:val="top"/>
          </w:tcPr>
          <w:p>
            <w:pPr>
              <w:rPr>
                <w:rFonts w:ascii="Arial"/>
                <w:sz w:val="21"/>
              </w:rPr>
            </w:pPr>
            <w:r/>
          </w:p>
        </w:tc>
        <w:tc>
          <w:tcPr>
            <w:tcW w:w="5092" w:type="dxa"/>
            <w:vAlign w:val="top"/>
          </w:tcPr>
          <w:p>
            <w:pPr>
              <w:rPr>
                <w:rFonts w:ascii="Arial"/>
                <w:sz w:val="21"/>
              </w:rPr>
            </w:pPr>
            <w:r/>
          </w:p>
        </w:tc>
        <w:tc>
          <w:tcPr>
            <w:tcW w:w="1696" w:type="dxa"/>
            <w:vAlign w:val="top"/>
          </w:tcPr>
          <w:p>
            <w:pPr>
              <w:rPr>
                <w:rFonts w:ascii="Arial"/>
                <w:sz w:val="21"/>
              </w:rPr>
            </w:pPr>
            <w:r/>
          </w:p>
        </w:tc>
        <w:tc>
          <w:tcPr>
            <w:tcW w:w="1653" w:type="dxa"/>
            <w:vAlign w:val="top"/>
          </w:tcPr>
          <w:p>
            <w:pPr>
              <w:rPr>
                <w:rFonts w:ascii="Arial"/>
                <w:sz w:val="21"/>
              </w:rPr>
            </w:pPr>
            <w:r/>
          </w:p>
        </w:tc>
        <w:tc>
          <w:tcPr>
            <w:tcW w:w="1653" w:type="dxa"/>
            <w:vAlign w:val="top"/>
          </w:tcPr>
          <w:p>
            <w:pPr>
              <w:rPr>
                <w:rFonts w:ascii="Arial"/>
                <w:sz w:val="21"/>
              </w:rPr>
            </w:pPr>
            <w:r/>
          </w:p>
        </w:tc>
        <w:tc>
          <w:tcPr>
            <w:tcW w:w="1639" w:type="dxa"/>
            <w:vAlign w:val="top"/>
          </w:tcPr>
          <w:p>
            <w:pPr>
              <w:rPr>
                <w:rFonts w:ascii="Arial"/>
                <w:sz w:val="21"/>
              </w:rPr>
            </w:pPr>
            <w:r/>
          </w:p>
        </w:tc>
        <w:tc>
          <w:tcPr>
            <w:tcW w:w="1555" w:type="dxa"/>
            <w:vAlign w:val="top"/>
          </w:tcPr>
          <w:p>
            <w:pPr>
              <w:rPr>
                <w:rFonts w:ascii="Arial"/>
                <w:sz w:val="21"/>
              </w:rPr>
            </w:pPr>
            <w:r/>
          </w:p>
        </w:tc>
        <w:tc>
          <w:tcPr>
            <w:tcW w:w="1598" w:type="dxa"/>
            <w:vAlign w:val="top"/>
          </w:tcPr>
          <w:p>
            <w:pPr>
              <w:rPr>
                <w:rFonts w:ascii="Arial"/>
                <w:sz w:val="21"/>
              </w:rPr>
            </w:pPr>
            <w:r/>
          </w:p>
        </w:tc>
      </w:tr>
    </w:tbl>
    <w:p>
      <w:pPr>
        <w:ind w:left="45"/>
        <w:spacing w:before="123" w:line="229" w:lineRule="auto"/>
        <w:rPr>
          <w:rFonts w:ascii="SimSun" w:hAnsi="SimSun" w:eastAsia="SimSun" w:cs="SimSun"/>
          <w:sz w:val="16"/>
          <w:szCs w:val="16"/>
        </w:rPr>
      </w:pPr>
      <w:r>
        <w:rPr>
          <w:rFonts w:ascii="SimSun" w:hAnsi="SimSun" w:eastAsia="SimSun" w:cs="SimSun"/>
          <w:sz w:val="16"/>
          <w:szCs w:val="16"/>
          <w:spacing w:val="9"/>
        </w:rPr>
        <w:t>注：本单位没有政府性基金收入，也没有使用政府性基金安排的支出，故本表无数据</w:t>
      </w:r>
    </w:p>
    <w:p>
      <w:pPr>
        <w:spacing w:line="229" w:lineRule="auto"/>
        <w:sectPr>
          <w:footerReference w:type="default" r:id="rId16"/>
          <w:pgSz w:w="16840" w:h="11900"/>
          <w:pgMar w:top="400" w:right="401" w:bottom="726" w:left="401" w:header="0" w:footer="564" w:gutter="0"/>
        </w:sectPr>
        <w:rPr>
          <w:rFonts w:ascii="SimSun" w:hAnsi="SimSun" w:eastAsia="SimSun" w:cs="SimSun"/>
          <w:sz w:val="16"/>
          <w:szCs w:val="16"/>
        </w:rPr>
      </w:pPr>
    </w:p>
    <w:p>
      <w:pPr>
        <w:ind w:left="3359"/>
        <w:spacing w:before="319" w:line="223" w:lineRule="auto"/>
        <w:outlineLvl w:val="0"/>
        <w:rPr>
          <w:rFonts w:ascii="SimHei" w:hAnsi="SimHei" w:eastAsia="SimHei" w:cs="SimHei"/>
          <w:sz w:val="30"/>
          <w:szCs w:val="30"/>
        </w:rPr>
      </w:pPr>
      <w:r>
        <w:rPr>
          <w:rFonts w:ascii="SimHei" w:hAnsi="SimHei" w:eastAsia="SimHei" w:cs="SimHei"/>
          <w:sz w:val="30"/>
          <w:szCs w:val="30"/>
          <w:spacing w:val="-1"/>
        </w:rPr>
        <w:t>国有资本经营预算财政拨款支出决算表</w:t>
      </w:r>
    </w:p>
    <w:p>
      <w:pPr>
        <w:ind w:left="10582"/>
        <w:spacing w:before="134" w:line="231" w:lineRule="auto"/>
        <w:rPr>
          <w:rFonts w:ascii="SimSun" w:hAnsi="SimSun" w:eastAsia="SimSun" w:cs="SimSun"/>
          <w:sz w:val="16"/>
          <w:szCs w:val="16"/>
        </w:rPr>
      </w:pPr>
      <w:r>
        <w:rPr>
          <w:rFonts w:ascii="SimSun" w:hAnsi="SimSun" w:eastAsia="SimSun" w:cs="SimSun"/>
          <w:sz w:val="16"/>
          <w:szCs w:val="16"/>
          <w:spacing w:val="5"/>
        </w:rPr>
        <w:t>公开08表</w:t>
      </w:r>
    </w:p>
    <w:p>
      <w:pPr>
        <w:ind w:left="546"/>
        <w:spacing w:before="54" w:line="213" w:lineRule="auto"/>
        <w:rPr>
          <w:rFonts w:ascii="SimSun" w:hAnsi="SimSun" w:eastAsia="SimSun" w:cs="SimSun"/>
          <w:sz w:val="16"/>
          <w:szCs w:val="16"/>
        </w:rPr>
      </w:pPr>
      <w:r>
        <w:rPr>
          <w:rFonts w:ascii="SimSun" w:hAnsi="SimSun" w:eastAsia="SimSun" w:cs="SimSun"/>
          <w:sz w:val="16"/>
          <w:szCs w:val="16"/>
          <w:spacing w:val="4"/>
        </w:rPr>
        <w:t>单位：淄博市张店区行政审批服务局（本级）                                                      </w:t>
      </w:r>
      <w:r>
        <w:rPr>
          <w:rFonts w:ascii="SimSun" w:hAnsi="SimSun" w:eastAsia="SimSun" w:cs="SimSun"/>
          <w:sz w:val="16"/>
          <w:szCs w:val="16"/>
          <w:spacing w:val="3"/>
        </w:rPr>
        <w:t xml:space="preserve">                     金额单位：万元</w:t>
      </w:r>
    </w:p>
    <w:tbl>
      <w:tblPr>
        <w:tblStyle w:val="TableNormal"/>
        <w:tblW w:w="10784" w:type="dxa"/>
        <w:tblInd w:w="5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96"/>
        <w:gridCol w:w="3775"/>
        <w:gridCol w:w="1852"/>
        <w:gridCol w:w="1808"/>
        <w:gridCol w:w="1753"/>
      </w:tblGrid>
      <w:tr>
        <w:trPr>
          <w:trHeight w:val="361" w:hRule="atLeast"/>
        </w:trPr>
        <w:tc>
          <w:tcPr>
            <w:tcW w:w="5371" w:type="dxa"/>
            <w:vAlign w:val="top"/>
            <w:gridSpan w:val="2"/>
          </w:tcPr>
          <w:p>
            <w:pPr>
              <w:pStyle w:val="TableText"/>
              <w:ind w:left="2483"/>
              <w:spacing w:before="105" w:line="226" w:lineRule="auto"/>
              <w:rPr>
                <w:sz w:val="20"/>
                <w:szCs w:val="20"/>
              </w:rPr>
            </w:pPr>
            <w:r>
              <w:rPr>
                <w:sz w:val="20"/>
                <w:szCs w:val="20"/>
                <w:spacing w:val="2"/>
              </w:rPr>
              <w:t>项目</w:t>
            </w:r>
          </w:p>
        </w:tc>
        <w:tc>
          <w:tcPr>
            <w:tcW w:w="5413" w:type="dxa"/>
            <w:vAlign w:val="top"/>
            <w:gridSpan w:val="3"/>
          </w:tcPr>
          <w:p>
            <w:pPr>
              <w:pStyle w:val="TableText"/>
              <w:ind w:left="2299"/>
              <w:spacing w:before="104" w:line="225" w:lineRule="auto"/>
              <w:rPr>
                <w:sz w:val="20"/>
                <w:szCs w:val="20"/>
              </w:rPr>
            </w:pPr>
            <w:r>
              <w:rPr>
                <w:sz w:val="20"/>
                <w:szCs w:val="20"/>
                <w:spacing w:val="5"/>
              </w:rPr>
              <w:t>本年支出</w:t>
            </w:r>
          </w:p>
        </w:tc>
      </w:tr>
      <w:tr>
        <w:trPr>
          <w:trHeight w:val="1097" w:hRule="atLeast"/>
        </w:trPr>
        <w:tc>
          <w:tcPr>
            <w:tcW w:w="1596" w:type="dxa"/>
            <w:vAlign w:val="top"/>
          </w:tcPr>
          <w:p>
            <w:pPr>
              <w:spacing w:line="406" w:lineRule="auto"/>
              <w:rPr>
                <w:rFonts w:ascii="Arial"/>
                <w:sz w:val="21"/>
              </w:rPr>
            </w:pPr>
            <w:r/>
          </w:p>
          <w:p>
            <w:pPr>
              <w:pStyle w:val="TableText"/>
              <w:ind w:left="387"/>
              <w:spacing w:before="65" w:line="225" w:lineRule="auto"/>
              <w:rPr>
                <w:sz w:val="20"/>
                <w:szCs w:val="20"/>
              </w:rPr>
            </w:pPr>
            <w:r>
              <w:rPr>
                <w:sz w:val="20"/>
                <w:szCs w:val="20"/>
                <w:spacing w:val="5"/>
              </w:rPr>
              <w:t>科目代码</w:t>
            </w:r>
          </w:p>
        </w:tc>
        <w:tc>
          <w:tcPr>
            <w:tcW w:w="3775" w:type="dxa"/>
            <w:vAlign w:val="top"/>
          </w:tcPr>
          <w:p>
            <w:pPr>
              <w:spacing w:line="406" w:lineRule="auto"/>
              <w:rPr>
                <w:rFonts w:ascii="Arial"/>
                <w:sz w:val="21"/>
              </w:rPr>
            </w:pPr>
            <w:r/>
          </w:p>
          <w:p>
            <w:pPr>
              <w:pStyle w:val="TableText"/>
              <w:ind w:left="1478"/>
              <w:spacing w:before="65" w:line="225" w:lineRule="auto"/>
              <w:rPr>
                <w:sz w:val="20"/>
                <w:szCs w:val="20"/>
              </w:rPr>
            </w:pPr>
            <w:r>
              <w:rPr>
                <w:sz w:val="20"/>
                <w:szCs w:val="20"/>
                <w:spacing w:val="5"/>
              </w:rPr>
              <w:t>科目名称</w:t>
            </w:r>
          </w:p>
        </w:tc>
        <w:tc>
          <w:tcPr>
            <w:tcW w:w="1852" w:type="dxa"/>
            <w:vAlign w:val="top"/>
          </w:tcPr>
          <w:p>
            <w:pPr>
              <w:spacing w:line="406" w:lineRule="auto"/>
              <w:rPr>
                <w:rFonts w:ascii="Arial"/>
                <w:sz w:val="21"/>
              </w:rPr>
            </w:pPr>
            <w:r/>
          </w:p>
          <w:p>
            <w:pPr>
              <w:pStyle w:val="TableText"/>
              <w:ind w:left="725"/>
              <w:spacing w:before="65" w:line="227" w:lineRule="auto"/>
              <w:rPr>
                <w:sz w:val="20"/>
                <w:szCs w:val="20"/>
              </w:rPr>
            </w:pPr>
            <w:r>
              <w:rPr>
                <w:sz w:val="20"/>
                <w:szCs w:val="20"/>
                <w:spacing w:val="2"/>
              </w:rPr>
              <w:t>合计</w:t>
            </w:r>
          </w:p>
        </w:tc>
        <w:tc>
          <w:tcPr>
            <w:tcW w:w="1808" w:type="dxa"/>
            <w:vAlign w:val="top"/>
          </w:tcPr>
          <w:p>
            <w:pPr>
              <w:spacing w:line="406" w:lineRule="auto"/>
              <w:rPr>
                <w:rFonts w:ascii="Arial"/>
                <w:sz w:val="21"/>
              </w:rPr>
            </w:pPr>
            <w:r/>
          </w:p>
          <w:p>
            <w:pPr>
              <w:pStyle w:val="TableText"/>
              <w:ind w:left="495"/>
              <w:spacing w:before="65" w:line="225" w:lineRule="auto"/>
              <w:rPr>
                <w:sz w:val="20"/>
                <w:szCs w:val="20"/>
              </w:rPr>
            </w:pPr>
            <w:r>
              <w:rPr>
                <w:sz w:val="20"/>
                <w:szCs w:val="20"/>
                <w:spacing w:val="5"/>
              </w:rPr>
              <w:t>基本支出</w:t>
            </w:r>
          </w:p>
        </w:tc>
        <w:tc>
          <w:tcPr>
            <w:tcW w:w="1753" w:type="dxa"/>
            <w:vAlign w:val="top"/>
          </w:tcPr>
          <w:p>
            <w:pPr>
              <w:spacing w:line="407" w:lineRule="auto"/>
              <w:rPr>
                <w:rFonts w:ascii="Arial"/>
                <w:sz w:val="21"/>
              </w:rPr>
            </w:pPr>
            <w:r/>
          </w:p>
          <w:p>
            <w:pPr>
              <w:pStyle w:val="TableText"/>
              <w:ind w:left="471"/>
              <w:spacing w:before="65" w:line="226" w:lineRule="auto"/>
              <w:rPr>
                <w:sz w:val="20"/>
                <w:szCs w:val="20"/>
              </w:rPr>
            </w:pPr>
            <w:r>
              <w:rPr>
                <w:sz w:val="20"/>
                <w:szCs w:val="20"/>
                <w:spacing w:val="5"/>
              </w:rPr>
              <w:t>项目支出</w:t>
            </w:r>
          </w:p>
        </w:tc>
      </w:tr>
      <w:tr>
        <w:trPr>
          <w:trHeight w:val="362" w:hRule="atLeast"/>
        </w:trPr>
        <w:tc>
          <w:tcPr>
            <w:tcW w:w="5371" w:type="dxa"/>
            <w:vAlign w:val="top"/>
            <w:gridSpan w:val="2"/>
          </w:tcPr>
          <w:p>
            <w:pPr>
              <w:pStyle w:val="TableText"/>
              <w:ind w:left="2482"/>
              <w:spacing w:before="108" w:line="225" w:lineRule="auto"/>
              <w:rPr>
                <w:sz w:val="20"/>
                <w:szCs w:val="20"/>
              </w:rPr>
            </w:pPr>
            <w:r>
              <w:rPr>
                <w:sz w:val="20"/>
                <w:szCs w:val="20"/>
                <w:spacing w:val="3"/>
              </w:rPr>
              <w:t>栏次</w:t>
            </w:r>
          </w:p>
        </w:tc>
        <w:tc>
          <w:tcPr>
            <w:tcW w:w="1852" w:type="dxa"/>
            <w:vAlign w:val="top"/>
          </w:tcPr>
          <w:p>
            <w:pPr>
              <w:pStyle w:val="TableText"/>
              <w:ind w:left="895"/>
              <w:spacing w:before="139" w:line="188" w:lineRule="auto"/>
              <w:rPr>
                <w:sz w:val="20"/>
                <w:szCs w:val="20"/>
              </w:rPr>
            </w:pPr>
            <w:r>
              <w:rPr>
                <w:sz w:val="20"/>
                <w:szCs w:val="20"/>
              </w:rPr>
              <w:t>1</w:t>
            </w:r>
          </w:p>
        </w:tc>
        <w:tc>
          <w:tcPr>
            <w:tcW w:w="1808" w:type="dxa"/>
            <w:vAlign w:val="top"/>
          </w:tcPr>
          <w:p>
            <w:pPr>
              <w:pStyle w:val="TableText"/>
              <w:ind w:left="862"/>
              <w:spacing w:before="139" w:line="188" w:lineRule="auto"/>
              <w:rPr>
                <w:sz w:val="20"/>
                <w:szCs w:val="20"/>
              </w:rPr>
            </w:pPr>
            <w:r>
              <w:rPr>
                <w:sz w:val="20"/>
                <w:szCs w:val="20"/>
              </w:rPr>
              <w:t>2</w:t>
            </w:r>
          </w:p>
        </w:tc>
        <w:tc>
          <w:tcPr>
            <w:tcW w:w="1753" w:type="dxa"/>
            <w:vAlign w:val="top"/>
          </w:tcPr>
          <w:p>
            <w:pPr>
              <w:pStyle w:val="TableText"/>
              <w:ind w:left="837"/>
              <w:spacing w:before="139" w:line="188" w:lineRule="auto"/>
              <w:rPr>
                <w:sz w:val="20"/>
                <w:szCs w:val="20"/>
              </w:rPr>
            </w:pPr>
            <w:r>
              <w:rPr>
                <w:sz w:val="20"/>
                <w:szCs w:val="20"/>
              </w:rPr>
              <w:t>3</w:t>
            </w:r>
          </w:p>
        </w:tc>
      </w:tr>
      <w:tr>
        <w:trPr>
          <w:trHeight w:val="362" w:hRule="atLeast"/>
        </w:trPr>
        <w:tc>
          <w:tcPr>
            <w:tcW w:w="5371" w:type="dxa"/>
            <w:vAlign w:val="top"/>
            <w:gridSpan w:val="2"/>
          </w:tcPr>
          <w:p>
            <w:pPr>
              <w:pStyle w:val="TableText"/>
              <w:ind w:left="2483"/>
              <w:spacing w:before="108" w:line="225" w:lineRule="auto"/>
              <w:rPr>
                <w:sz w:val="20"/>
                <w:szCs w:val="20"/>
              </w:rPr>
            </w:pPr>
            <w:r>
              <w:rPr>
                <w:sz w:val="20"/>
                <w:szCs w:val="20"/>
                <w:spacing w:val="2"/>
              </w:rPr>
              <w:t>合计</w:t>
            </w:r>
          </w:p>
        </w:tc>
        <w:tc>
          <w:tcPr>
            <w:tcW w:w="1852" w:type="dxa"/>
            <w:vAlign w:val="top"/>
          </w:tcPr>
          <w:p>
            <w:pPr>
              <w:pStyle w:val="TableText"/>
              <w:ind w:left="1478"/>
              <w:spacing w:before="147" w:line="191" w:lineRule="auto"/>
              <w:rPr/>
            </w:pPr>
            <w:r>
              <w:rPr>
                <w:spacing w:val="2"/>
              </w:rPr>
              <w:t>0.00</w:t>
            </w:r>
          </w:p>
        </w:tc>
        <w:tc>
          <w:tcPr>
            <w:tcW w:w="1808" w:type="dxa"/>
            <w:vAlign w:val="top"/>
          </w:tcPr>
          <w:p>
            <w:pPr>
              <w:pStyle w:val="TableText"/>
              <w:ind w:left="1436"/>
              <w:spacing w:before="147" w:line="191" w:lineRule="auto"/>
              <w:rPr/>
            </w:pPr>
            <w:r>
              <w:rPr>
                <w:spacing w:val="2"/>
              </w:rPr>
              <w:t>0.00</w:t>
            </w:r>
          </w:p>
        </w:tc>
        <w:tc>
          <w:tcPr>
            <w:tcW w:w="1753" w:type="dxa"/>
            <w:vAlign w:val="top"/>
          </w:tcPr>
          <w:p>
            <w:pPr>
              <w:pStyle w:val="TableText"/>
              <w:ind w:left="1382"/>
              <w:spacing w:before="147" w:line="191" w:lineRule="auto"/>
              <w:rPr/>
            </w:pPr>
            <w:r>
              <w:rPr>
                <w:spacing w:val="2"/>
              </w:rPr>
              <w:t>0.00</w:t>
            </w:r>
          </w:p>
        </w:tc>
      </w:tr>
      <w:tr>
        <w:trPr>
          <w:trHeight w:val="362" w:hRule="atLeast"/>
        </w:trPr>
        <w:tc>
          <w:tcPr>
            <w:tcW w:w="1596" w:type="dxa"/>
            <w:vAlign w:val="top"/>
          </w:tcPr>
          <w:p>
            <w:pPr>
              <w:rPr>
                <w:rFonts w:ascii="Arial"/>
                <w:sz w:val="21"/>
              </w:rPr>
            </w:pPr>
            <w:r/>
          </w:p>
        </w:tc>
        <w:tc>
          <w:tcPr>
            <w:tcW w:w="3775" w:type="dxa"/>
            <w:vAlign w:val="top"/>
          </w:tcPr>
          <w:p>
            <w:pPr>
              <w:rPr>
                <w:rFonts w:ascii="Arial"/>
                <w:sz w:val="21"/>
              </w:rPr>
            </w:pPr>
            <w:r/>
          </w:p>
        </w:tc>
        <w:tc>
          <w:tcPr>
            <w:tcW w:w="1852" w:type="dxa"/>
            <w:vAlign w:val="top"/>
          </w:tcPr>
          <w:p>
            <w:pPr>
              <w:rPr>
                <w:rFonts w:ascii="Arial"/>
                <w:sz w:val="21"/>
              </w:rPr>
            </w:pPr>
            <w:r/>
          </w:p>
        </w:tc>
        <w:tc>
          <w:tcPr>
            <w:tcW w:w="1808" w:type="dxa"/>
            <w:vAlign w:val="top"/>
          </w:tcPr>
          <w:p>
            <w:pPr>
              <w:rPr>
                <w:rFonts w:ascii="Arial"/>
                <w:sz w:val="21"/>
              </w:rPr>
            </w:pPr>
            <w:r/>
          </w:p>
        </w:tc>
        <w:tc>
          <w:tcPr>
            <w:tcW w:w="1753" w:type="dxa"/>
            <w:vAlign w:val="top"/>
          </w:tcPr>
          <w:p>
            <w:pPr>
              <w:rPr>
                <w:rFonts w:ascii="Arial"/>
                <w:sz w:val="21"/>
              </w:rPr>
            </w:pPr>
            <w:r/>
          </w:p>
        </w:tc>
      </w:tr>
      <w:tr>
        <w:trPr>
          <w:trHeight w:val="362" w:hRule="atLeast"/>
        </w:trPr>
        <w:tc>
          <w:tcPr>
            <w:tcW w:w="1596" w:type="dxa"/>
            <w:vAlign w:val="top"/>
          </w:tcPr>
          <w:p>
            <w:pPr>
              <w:rPr>
                <w:rFonts w:ascii="Arial"/>
                <w:sz w:val="21"/>
              </w:rPr>
            </w:pPr>
            <w:r/>
          </w:p>
        </w:tc>
        <w:tc>
          <w:tcPr>
            <w:tcW w:w="3775" w:type="dxa"/>
            <w:vAlign w:val="top"/>
          </w:tcPr>
          <w:p>
            <w:pPr>
              <w:rPr>
                <w:rFonts w:ascii="Arial"/>
                <w:sz w:val="21"/>
              </w:rPr>
            </w:pPr>
            <w:r/>
          </w:p>
        </w:tc>
        <w:tc>
          <w:tcPr>
            <w:tcW w:w="1852" w:type="dxa"/>
            <w:vAlign w:val="top"/>
          </w:tcPr>
          <w:p>
            <w:pPr>
              <w:rPr>
                <w:rFonts w:ascii="Arial"/>
                <w:sz w:val="21"/>
              </w:rPr>
            </w:pPr>
            <w:r/>
          </w:p>
        </w:tc>
        <w:tc>
          <w:tcPr>
            <w:tcW w:w="1808" w:type="dxa"/>
            <w:vAlign w:val="top"/>
          </w:tcPr>
          <w:p>
            <w:pPr>
              <w:rPr>
                <w:rFonts w:ascii="Arial"/>
                <w:sz w:val="21"/>
              </w:rPr>
            </w:pPr>
            <w:r/>
          </w:p>
        </w:tc>
        <w:tc>
          <w:tcPr>
            <w:tcW w:w="1753" w:type="dxa"/>
            <w:vAlign w:val="top"/>
          </w:tcPr>
          <w:p>
            <w:pPr>
              <w:rPr>
                <w:rFonts w:ascii="Arial"/>
                <w:sz w:val="21"/>
              </w:rPr>
            </w:pPr>
            <w:r/>
          </w:p>
        </w:tc>
      </w:tr>
      <w:tr>
        <w:trPr>
          <w:trHeight w:val="363" w:hRule="atLeast"/>
        </w:trPr>
        <w:tc>
          <w:tcPr>
            <w:tcW w:w="1596" w:type="dxa"/>
            <w:vAlign w:val="top"/>
          </w:tcPr>
          <w:p>
            <w:pPr>
              <w:rPr>
                <w:rFonts w:ascii="Arial"/>
                <w:sz w:val="21"/>
              </w:rPr>
            </w:pPr>
            <w:r/>
          </w:p>
        </w:tc>
        <w:tc>
          <w:tcPr>
            <w:tcW w:w="3775" w:type="dxa"/>
            <w:vAlign w:val="top"/>
          </w:tcPr>
          <w:p>
            <w:pPr>
              <w:rPr>
                <w:rFonts w:ascii="Arial"/>
                <w:sz w:val="21"/>
              </w:rPr>
            </w:pPr>
            <w:r/>
          </w:p>
        </w:tc>
        <w:tc>
          <w:tcPr>
            <w:tcW w:w="1852" w:type="dxa"/>
            <w:vAlign w:val="top"/>
          </w:tcPr>
          <w:p>
            <w:pPr>
              <w:rPr>
                <w:rFonts w:ascii="Arial"/>
                <w:sz w:val="21"/>
              </w:rPr>
            </w:pPr>
            <w:r/>
          </w:p>
        </w:tc>
        <w:tc>
          <w:tcPr>
            <w:tcW w:w="1808" w:type="dxa"/>
            <w:vAlign w:val="top"/>
          </w:tcPr>
          <w:p>
            <w:pPr>
              <w:rPr>
                <w:rFonts w:ascii="Arial"/>
                <w:sz w:val="21"/>
              </w:rPr>
            </w:pPr>
            <w:r/>
          </w:p>
        </w:tc>
        <w:tc>
          <w:tcPr>
            <w:tcW w:w="1753" w:type="dxa"/>
            <w:vAlign w:val="top"/>
          </w:tcPr>
          <w:p>
            <w:pPr>
              <w:rPr>
                <w:rFonts w:ascii="Arial"/>
                <w:sz w:val="21"/>
              </w:rPr>
            </w:pPr>
            <w:r/>
          </w:p>
        </w:tc>
      </w:tr>
    </w:tbl>
    <w:p>
      <w:pPr>
        <w:ind w:left="544"/>
        <w:spacing w:before="123" w:line="229" w:lineRule="auto"/>
        <w:rPr>
          <w:rFonts w:ascii="SimSun" w:hAnsi="SimSun" w:eastAsia="SimSun" w:cs="SimSun"/>
          <w:sz w:val="16"/>
          <w:szCs w:val="16"/>
        </w:rPr>
      </w:pPr>
      <w:r>
        <w:rPr>
          <w:rFonts w:ascii="SimSun" w:hAnsi="SimSun" w:eastAsia="SimSun" w:cs="SimSun"/>
          <w:sz w:val="16"/>
          <w:szCs w:val="16"/>
          <w:spacing w:val="9"/>
        </w:rPr>
        <w:t>注：本单位没有使用国有资本经营预算安排的支出，故本表无数据</w:t>
      </w:r>
    </w:p>
    <w:p>
      <w:pPr>
        <w:spacing w:line="229" w:lineRule="auto"/>
        <w:sectPr>
          <w:footerReference w:type="default" r:id="rId17"/>
          <w:pgSz w:w="16840" w:h="11900"/>
          <w:pgMar w:top="400" w:right="2526" w:bottom="726" w:left="2526" w:header="0" w:footer="564" w:gutter="0"/>
        </w:sectPr>
        <w:rPr>
          <w:rFonts w:ascii="SimSun" w:hAnsi="SimSun" w:eastAsia="SimSun" w:cs="SimSun"/>
          <w:sz w:val="16"/>
          <w:szCs w:val="16"/>
        </w:rPr>
      </w:pPr>
    </w:p>
    <w:p>
      <w:pPr>
        <w:ind w:left="5727"/>
        <w:spacing w:before="319" w:line="223" w:lineRule="auto"/>
        <w:outlineLvl w:val="0"/>
        <w:rPr>
          <w:rFonts w:ascii="SimHei" w:hAnsi="SimHei" w:eastAsia="SimHei" w:cs="SimHei"/>
          <w:sz w:val="30"/>
          <w:szCs w:val="30"/>
        </w:rPr>
      </w:pPr>
      <w:r>
        <w:rPr>
          <w:rFonts w:ascii="SimHei" w:hAnsi="SimHei" w:eastAsia="SimHei" w:cs="SimHei"/>
          <w:sz w:val="30"/>
          <w:szCs w:val="30"/>
        </w:rPr>
        <w:t>财政拨款“三公”经费支出决算表</w:t>
      </w:r>
    </w:p>
    <w:p>
      <w:pPr>
        <w:ind w:left="15244"/>
        <w:spacing w:before="162" w:line="231" w:lineRule="auto"/>
        <w:rPr>
          <w:rFonts w:ascii="SimSun" w:hAnsi="SimSun" w:eastAsia="SimSun" w:cs="SimSun"/>
          <w:sz w:val="16"/>
          <w:szCs w:val="16"/>
        </w:rPr>
      </w:pPr>
      <w:r>
        <w:rPr>
          <w:rFonts w:ascii="SimSun" w:hAnsi="SimSun" w:eastAsia="SimSun" w:cs="SimSun"/>
          <w:sz w:val="16"/>
          <w:szCs w:val="16"/>
          <w:spacing w:val="5"/>
        </w:rPr>
        <w:t>公开09表</w:t>
      </w:r>
    </w:p>
    <w:p>
      <w:pPr>
        <w:ind w:left="47"/>
        <w:spacing w:before="82" w:line="213" w:lineRule="auto"/>
        <w:rPr>
          <w:rFonts w:ascii="SimSun" w:hAnsi="SimSun" w:eastAsia="SimSun" w:cs="SimSun"/>
          <w:sz w:val="16"/>
          <w:szCs w:val="16"/>
        </w:rPr>
      </w:pPr>
      <w:r>
        <w:rPr>
          <w:rFonts w:ascii="SimSun" w:hAnsi="SimSun" w:eastAsia="SimSun" w:cs="SimSun"/>
          <w:sz w:val="16"/>
          <w:szCs w:val="16"/>
          <w:spacing w:val="5"/>
        </w:rPr>
        <w:t>单位：淄博市张店区行政审批服务局（本级）</w:t>
      </w:r>
      <w:r>
        <w:rPr>
          <w:rFonts w:ascii="SimSun" w:hAnsi="SimSun" w:eastAsia="SimSun" w:cs="SimSun"/>
          <w:sz w:val="16"/>
          <w:szCs w:val="16"/>
          <w:spacing w:val="1"/>
        </w:rPr>
        <w:t xml:space="preserve">                                             </w:t>
      </w:r>
      <w:r>
        <w:rPr>
          <w:rFonts w:ascii="SimSun" w:hAnsi="SimSun" w:eastAsia="SimSun" w:cs="SimSun"/>
          <w:sz w:val="16"/>
          <w:szCs w:val="16"/>
        </w:rPr>
        <w:t xml:space="preserve">                                                                                                 </w:t>
      </w:r>
      <w:r>
        <w:rPr>
          <w:rFonts w:ascii="SimSun" w:hAnsi="SimSun" w:eastAsia="SimSun" w:cs="SimSun"/>
          <w:sz w:val="16"/>
          <w:szCs w:val="16"/>
          <w:spacing w:val="5"/>
        </w:rPr>
        <w:t>金额单位：万元</w:t>
      </w:r>
    </w:p>
    <w:tbl>
      <w:tblPr>
        <w:tblStyle w:val="TableNormal"/>
        <w:tblW w:w="159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28"/>
        <w:gridCol w:w="1329"/>
        <w:gridCol w:w="1328"/>
        <w:gridCol w:w="1328"/>
        <w:gridCol w:w="1329"/>
        <w:gridCol w:w="1330"/>
        <w:gridCol w:w="1329"/>
        <w:gridCol w:w="1329"/>
        <w:gridCol w:w="1328"/>
        <w:gridCol w:w="1328"/>
        <w:gridCol w:w="1329"/>
        <w:gridCol w:w="1331"/>
      </w:tblGrid>
      <w:tr>
        <w:trPr>
          <w:trHeight w:val="361" w:hRule="atLeast"/>
        </w:trPr>
        <w:tc>
          <w:tcPr>
            <w:tcW w:w="7972" w:type="dxa"/>
            <w:vAlign w:val="top"/>
            <w:gridSpan w:val="6"/>
          </w:tcPr>
          <w:p>
            <w:pPr>
              <w:pStyle w:val="TableText"/>
              <w:ind w:left="3734"/>
              <w:spacing w:before="118" w:line="230" w:lineRule="auto"/>
              <w:rPr/>
            </w:pPr>
            <w:r>
              <w:rPr>
                <w:spacing w:val="7"/>
              </w:rPr>
              <w:t>预算数</w:t>
            </w:r>
          </w:p>
        </w:tc>
        <w:tc>
          <w:tcPr>
            <w:tcW w:w="7974" w:type="dxa"/>
            <w:vAlign w:val="top"/>
            <w:gridSpan w:val="6"/>
          </w:tcPr>
          <w:p>
            <w:pPr>
              <w:pStyle w:val="TableText"/>
              <w:ind w:left="3743"/>
              <w:spacing w:before="118" w:line="230" w:lineRule="auto"/>
              <w:rPr/>
            </w:pPr>
            <w:r>
              <w:rPr>
                <w:spacing w:val="5"/>
              </w:rPr>
              <w:t>决算数</w:t>
            </w:r>
          </w:p>
        </w:tc>
      </w:tr>
      <w:tr>
        <w:trPr>
          <w:trHeight w:val="362" w:hRule="atLeast"/>
        </w:trPr>
        <w:tc>
          <w:tcPr>
            <w:tcW w:w="1328" w:type="dxa"/>
            <w:vAlign w:val="top"/>
            <w:vMerge w:val="restart"/>
            <w:tcBorders>
              <w:bottom w:val="nil"/>
            </w:tcBorders>
          </w:tcPr>
          <w:p>
            <w:pPr>
              <w:spacing w:line="328" w:lineRule="auto"/>
              <w:rPr>
                <w:rFonts w:ascii="Arial"/>
                <w:sz w:val="21"/>
              </w:rPr>
            </w:pPr>
            <w:r/>
          </w:p>
          <w:p>
            <w:pPr>
              <w:pStyle w:val="TableText"/>
              <w:ind w:left="497"/>
              <w:spacing w:before="52" w:line="231" w:lineRule="auto"/>
              <w:rPr/>
            </w:pPr>
            <w:r>
              <w:rPr>
                <w:spacing w:val="5"/>
              </w:rPr>
              <w:t>合计</w:t>
            </w:r>
          </w:p>
        </w:tc>
        <w:tc>
          <w:tcPr>
            <w:tcW w:w="1329" w:type="dxa"/>
            <w:vAlign w:val="top"/>
            <w:vMerge w:val="restart"/>
            <w:tcBorders>
              <w:bottom w:val="nil"/>
            </w:tcBorders>
          </w:tcPr>
          <w:p>
            <w:pPr>
              <w:spacing w:line="243" w:lineRule="auto"/>
              <w:rPr>
                <w:rFonts w:ascii="Arial"/>
                <w:sz w:val="21"/>
              </w:rPr>
            </w:pPr>
            <w:r/>
          </w:p>
          <w:p>
            <w:pPr>
              <w:pStyle w:val="TableText"/>
              <w:ind w:left="591" w:right="85" w:hanging="504"/>
              <w:spacing w:before="52" w:line="213" w:lineRule="auto"/>
              <w:rPr/>
            </w:pPr>
            <w:r>
              <w:rPr>
                <w:spacing w:val="4"/>
              </w:rPr>
              <w:t>因公出国（境）</w:t>
            </w:r>
            <w:r>
              <w:rPr>
                <w:spacing w:val="1"/>
              </w:rPr>
              <w:t xml:space="preserve"> </w:t>
            </w:r>
            <w:r>
              <w:rPr/>
              <w:t>费</w:t>
            </w:r>
          </w:p>
        </w:tc>
        <w:tc>
          <w:tcPr>
            <w:tcW w:w="3985" w:type="dxa"/>
            <w:vAlign w:val="top"/>
            <w:gridSpan w:val="3"/>
          </w:tcPr>
          <w:p>
            <w:pPr>
              <w:pStyle w:val="TableText"/>
              <w:ind w:left="984"/>
              <w:spacing w:before="120" w:line="230" w:lineRule="auto"/>
              <w:rPr/>
            </w:pPr>
            <w:r>
              <w:rPr>
                <w:spacing w:val="8"/>
              </w:rPr>
              <w:t>公务用车购置及运行维护费</w:t>
            </w:r>
          </w:p>
        </w:tc>
        <w:tc>
          <w:tcPr>
            <w:tcW w:w="1330" w:type="dxa"/>
            <w:vAlign w:val="top"/>
            <w:vMerge w:val="restart"/>
            <w:tcBorders>
              <w:bottom w:val="nil"/>
            </w:tcBorders>
          </w:tcPr>
          <w:p>
            <w:pPr>
              <w:spacing w:line="327" w:lineRule="auto"/>
              <w:rPr>
                <w:rFonts w:ascii="Arial"/>
                <w:sz w:val="21"/>
              </w:rPr>
            </w:pPr>
            <w:r/>
          </w:p>
          <w:p>
            <w:pPr>
              <w:pStyle w:val="TableText"/>
              <w:ind w:left="251"/>
              <w:spacing w:before="52" w:line="230" w:lineRule="auto"/>
              <w:rPr/>
            </w:pPr>
            <w:r>
              <w:rPr>
                <w:spacing w:val="7"/>
              </w:rPr>
              <w:t>公务接待费</w:t>
            </w:r>
          </w:p>
        </w:tc>
        <w:tc>
          <w:tcPr>
            <w:tcW w:w="1329" w:type="dxa"/>
            <w:vAlign w:val="top"/>
            <w:vMerge w:val="restart"/>
            <w:tcBorders>
              <w:bottom w:val="nil"/>
            </w:tcBorders>
          </w:tcPr>
          <w:p>
            <w:pPr>
              <w:spacing w:line="328" w:lineRule="auto"/>
              <w:rPr>
                <w:rFonts w:ascii="Arial"/>
                <w:sz w:val="21"/>
              </w:rPr>
            </w:pPr>
            <w:r/>
          </w:p>
          <w:p>
            <w:pPr>
              <w:pStyle w:val="TableText"/>
              <w:ind w:left="500"/>
              <w:spacing w:before="52" w:line="231" w:lineRule="auto"/>
              <w:rPr/>
            </w:pPr>
            <w:r>
              <w:rPr>
                <w:spacing w:val="5"/>
              </w:rPr>
              <w:t>合计</w:t>
            </w:r>
          </w:p>
        </w:tc>
        <w:tc>
          <w:tcPr>
            <w:tcW w:w="1329" w:type="dxa"/>
            <w:vAlign w:val="top"/>
            <w:vMerge w:val="restart"/>
            <w:tcBorders>
              <w:bottom w:val="nil"/>
            </w:tcBorders>
          </w:tcPr>
          <w:p>
            <w:pPr>
              <w:spacing w:line="243" w:lineRule="auto"/>
              <w:rPr>
                <w:rFonts w:ascii="Arial"/>
                <w:sz w:val="21"/>
              </w:rPr>
            </w:pPr>
            <w:r/>
          </w:p>
          <w:p>
            <w:pPr>
              <w:pStyle w:val="TableText"/>
              <w:ind w:left="594" w:right="83" w:hanging="504"/>
              <w:spacing w:before="52" w:line="213" w:lineRule="auto"/>
              <w:rPr/>
            </w:pPr>
            <w:r>
              <w:rPr>
                <w:spacing w:val="4"/>
              </w:rPr>
              <w:t>因公出国（境）</w:t>
            </w:r>
            <w:r>
              <w:rPr>
                <w:spacing w:val="1"/>
              </w:rPr>
              <w:t xml:space="preserve"> </w:t>
            </w:r>
            <w:r>
              <w:rPr/>
              <w:t>费</w:t>
            </w:r>
          </w:p>
        </w:tc>
        <w:tc>
          <w:tcPr>
            <w:tcW w:w="3985" w:type="dxa"/>
            <w:vAlign w:val="top"/>
            <w:gridSpan w:val="3"/>
          </w:tcPr>
          <w:p>
            <w:pPr>
              <w:pStyle w:val="TableText"/>
              <w:ind w:left="986"/>
              <w:spacing w:before="120" w:line="230" w:lineRule="auto"/>
              <w:rPr/>
            </w:pPr>
            <w:r>
              <w:rPr>
                <w:spacing w:val="8"/>
              </w:rPr>
              <w:t>公务用车购置及运行维护费</w:t>
            </w:r>
          </w:p>
        </w:tc>
        <w:tc>
          <w:tcPr>
            <w:tcW w:w="1331" w:type="dxa"/>
            <w:vAlign w:val="top"/>
            <w:vMerge w:val="restart"/>
            <w:tcBorders>
              <w:bottom w:val="nil"/>
            </w:tcBorders>
          </w:tcPr>
          <w:p>
            <w:pPr>
              <w:spacing w:line="327" w:lineRule="auto"/>
              <w:rPr>
                <w:rFonts w:ascii="Arial"/>
                <w:sz w:val="21"/>
              </w:rPr>
            </w:pPr>
            <w:r/>
          </w:p>
          <w:p>
            <w:pPr>
              <w:pStyle w:val="TableText"/>
              <w:ind w:left="254"/>
              <w:spacing w:before="52" w:line="230" w:lineRule="auto"/>
              <w:rPr/>
            </w:pPr>
            <w:r>
              <w:rPr>
                <w:spacing w:val="7"/>
              </w:rPr>
              <w:t>公务接待费</w:t>
            </w:r>
          </w:p>
        </w:tc>
      </w:tr>
      <w:tr>
        <w:trPr>
          <w:trHeight w:val="517" w:hRule="atLeast"/>
        </w:trPr>
        <w:tc>
          <w:tcPr>
            <w:tcW w:w="1328" w:type="dxa"/>
            <w:vAlign w:val="top"/>
            <w:vMerge w:val="continue"/>
            <w:tcBorders>
              <w:top w:val="nil"/>
            </w:tcBorders>
          </w:tcPr>
          <w:p>
            <w:pPr>
              <w:rPr>
                <w:rFonts w:ascii="Arial"/>
                <w:sz w:val="21"/>
              </w:rPr>
            </w:pPr>
            <w:r/>
          </w:p>
        </w:tc>
        <w:tc>
          <w:tcPr>
            <w:tcW w:w="1329" w:type="dxa"/>
            <w:vAlign w:val="top"/>
            <w:vMerge w:val="continue"/>
            <w:tcBorders>
              <w:top w:val="nil"/>
            </w:tcBorders>
          </w:tcPr>
          <w:p>
            <w:pPr>
              <w:rPr>
                <w:rFonts w:ascii="Arial"/>
                <w:sz w:val="21"/>
              </w:rPr>
            </w:pPr>
            <w:r/>
          </w:p>
        </w:tc>
        <w:tc>
          <w:tcPr>
            <w:tcW w:w="1328" w:type="dxa"/>
            <w:vAlign w:val="top"/>
          </w:tcPr>
          <w:p>
            <w:pPr>
              <w:pStyle w:val="TableText"/>
              <w:ind w:left="503"/>
              <w:spacing w:before="198" w:line="231" w:lineRule="auto"/>
              <w:rPr/>
            </w:pPr>
            <w:r>
              <w:rPr>
                <w:spacing w:val="3"/>
              </w:rPr>
              <w:t>小计</w:t>
            </w:r>
          </w:p>
        </w:tc>
        <w:tc>
          <w:tcPr>
            <w:tcW w:w="1328" w:type="dxa"/>
            <w:vAlign w:val="top"/>
          </w:tcPr>
          <w:p>
            <w:pPr>
              <w:pStyle w:val="TableText"/>
              <w:ind w:left="80"/>
              <w:spacing w:before="198" w:line="230" w:lineRule="auto"/>
              <w:rPr/>
            </w:pPr>
            <w:r>
              <w:rPr>
                <w:spacing w:val="7"/>
              </w:rPr>
              <w:t>公务用车购置费</w:t>
            </w:r>
          </w:p>
        </w:tc>
        <w:tc>
          <w:tcPr>
            <w:tcW w:w="1329" w:type="dxa"/>
            <w:vAlign w:val="top"/>
          </w:tcPr>
          <w:p>
            <w:pPr>
              <w:pStyle w:val="TableText"/>
              <w:ind w:left="500" w:right="67" w:hanging="419"/>
              <w:spacing w:before="114" w:line="213" w:lineRule="auto"/>
              <w:rPr/>
            </w:pPr>
            <w:r>
              <w:rPr>
                <w:spacing w:val="7"/>
              </w:rPr>
              <w:t>公务用车运行维</w:t>
            </w:r>
            <w:r>
              <w:rPr>
                <w:spacing w:val="5"/>
              </w:rPr>
              <w:t xml:space="preserve"> </w:t>
            </w:r>
            <w:r>
              <w:rPr>
                <w:spacing w:val="5"/>
              </w:rPr>
              <w:t>护费</w:t>
            </w:r>
          </w:p>
        </w:tc>
        <w:tc>
          <w:tcPr>
            <w:tcW w:w="1330" w:type="dxa"/>
            <w:vAlign w:val="top"/>
            <w:vMerge w:val="continue"/>
            <w:tcBorders>
              <w:top w:val="nil"/>
            </w:tcBorders>
          </w:tcPr>
          <w:p>
            <w:pPr>
              <w:rPr>
                <w:rFonts w:ascii="Arial"/>
                <w:sz w:val="21"/>
              </w:rPr>
            </w:pPr>
            <w:r/>
          </w:p>
        </w:tc>
        <w:tc>
          <w:tcPr>
            <w:tcW w:w="1329" w:type="dxa"/>
            <w:vAlign w:val="top"/>
            <w:vMerge w:val="continue"/>
            <w:tcBorders>
              <w:top w:val="nil"/>
            </w:tcBorders>
          </w:tcPr>
          <w:p>
            <w:pPr>
              <w:rPr>
                <w:rFonts w:ascii="Arial"/>
                <w:sz w:val="21"/>
              </w:rPr>
            </w:pPr>
            <w:r/>
          </w:p>
        </w:tc>
        <w:tc>
          <w:tcPr>
            <w:tcW w:w="1329" w:type="dxa"/>
            <w:vAlign w:val="top"/>
            <w:vMerge w:val="continue"/>
            <w:tcBorders>
              <w:top w:val="nil"/>
            </w:tcBorders>
          </w:tcPr>
          <w:p>
            <w:pPr>
              <w:rPr>
                <w:rFonts w:ascii="Arial"/>
                <w:sz w:val="21"/>
              </w:rPr>
            </w:pPr>
            <w:r/>
          </w:p>
        </w:tc>
        <w:tc>
          <w:tcPr>
            <w:tcW w:w="1328" w:type="dxa"/>
            <w:vAlign w:val="top"/>
          </w:tcPr>
          <w:p>
            <w:pPr>
              <w:pStyle w:val="TableText"/>
              <w:ind w:left="506"/>
              <w:spacing w:before="198" w:line="231" w:lineRule="auto"/>
              <w:rPr/>
            </w:pPr>
            <w:r>
              <w:rPr>
                <w:spacing w:val="3"/>
              </w:rPr>
              <w:t>小计</w:t>
            </w:r>
          </w:p>
        </w:tc>
        <w:tc>
          <w:tcPr>
            <w:tcW w:w="1328" w:type="dxa"/>
            <w:vAlign w:val="top"/>
          </w:tcPr>
          <w:p>
            <w:pPr>
              <w:pStyle w:val="TableText"/>
              <w:ind w:left="83"/>
              <w:spacing w:before="198" w:line="230" w:lineRule="auto"/>
              <w:rPr/>
            </w:pPr>
            <w:r>
              <w:rPr>
                <w:spacing w:val="7"/>
              </w:rPr>
              <w:t>公务用车购置费</w:t>
            </w:r>
          </w:p>
        </w:tc>
        <w:tc>
          <w:tcPr>
            <w:tcW w:w="1329" w:type="dxa"/>
            <w:vAlign w:val="top"/>
          </w:tcPr>
          <w:p>
            <w:pPr>
              <w:pStyle w:val="TableText"/>
              <w:ind w:left="503" w:right="64" w:hanging="419"/>
              <w:spacing w:before="114" w:line="213" w:lineRule="auto"/>
              <w:rPr/>
            </w:pPr>
            <w:r>
              <w:rPr>
                <w:spacing w:val="7"/>
              </w:rPr>
              <w:t>公务用车运行维</w:t>
            </w:r>
            <w:r>
              <w:rPr>
                <w:spacing w:val="5"/>
              </w:rPr>
              <w:t xml:space="preserve"> </w:t>
            </w:r>
            <w:r>
              <w:rPr>
                <w:spacing w:val="5"/>
              </w:rPr>
              <w:t>护费</w:t>
            </w:r>
          </w:p>
        </w:tc>
        <w:tc>
          <w:tcPr>
            <w:tcW w:w="1331" w:type="dxa"/>
            <w:vAlign w:val="top"/>
            <w:vMerge w:val="continue"/>
            <w:tcBorders>
              <w:top w:val="nil"/>
            </w:tcBorders>
          </w:tcPr>
          <w:p>
            <w:pPr>
              <w:rPr>
                <w:rFonts w:ascii="Arial"/>
                <w:sz w:val="21"/>
              </w:rPr>
            </w:pPr>
            <w:r/>
          </w:p>
        </w:tc>
      </w:tr>
      <w:tr>
        <w:trPr>
          <w:trHeight w:val="361" w:hRule="atLeast"/>
        </w:trPr>
        <w:tc>
          <w:tcPr>
            <w:tcW w:w="1328" w:type="dxa"/>
            <w:vAlign w:val="top"/>
          </w:tcPr>
          <w:p>
            <w:pPr>
              <w:pStyle w:val="TableText"/>
              <w:ind w:left="636"/>
              <w:spacing w:before="147" w:line="191" w:lineRule="auto"/>
              <w:rPr/>
            </w:pPr>
            <w:r>
              <w:rPr/>
              <w:t>1</w:t>
            </w:r>
          </w:p>
        </w:tc>
        <w:tc>
          <w:tcPr>
            <w:tcW w:w="1329" w:type="dxa"/>
            <w:vAlign w:val="top"/>
          </w:tcPr>
          <w:p>
            <w:pPr>
              <w:pStyle w:val="TableText"/>
              <w:ind w:left="627"/>
              <w:spacing w:before="147" w:line="191" w:lineRule="auto"/>
              <w:rPr/>
            </w:pPr>
            <w:r>
              <w:rPr/>
              <w:t>2</w:t>
            </w:r>
          </w:p>
        </w:tc>
        <w:tc>
          <w:tcPr>
            <w:tcW w:w="1328" w:type="dxa"/>
            <w:vAlign w:val="top"/>
          </w:tcPr>
          <w:p>
            <w:pPr>
              <w:pStyle w:val="TableText"/>
              <w:ind w:left="628"/>
              <w:spacing w:before="148" w:line="191" w:lineRule="auto"/>
              <w:rPr/>
            </w:pPr>
            <w:r>
              <w:rPr/>
              <w:t>3</w:t>
            </w:r>
          </w:p>
        </w:tc>
        <w:tc>
          <w:tcPr>
            <w:tcW w:w="1328" w:type="dxa"/>
            <w:vAlign w:val="top"/>
          </w:tcPr>
          <w:p>
            <w:pPr>
              <w:pStyle w:val="TableText"/>
              <w:ind w:left="625"/>
              <w:spacing w:before="147" w:line="191" w:lineRule="auto"/>
              <w:rPr/>
            </w:pPr>
            <w:r>
              <w:rPr/>
              <w:t>4</w:t>
            </w:r>
          </w:p>
        </w:tc>
        <w:tc>
          <w:tcPr>
            <w:tcW w:w="1329" w:type="dxa"/>
            <w:vAlign w:val="top"/>
          </w:tcPr>
          <w:p>
            <w:pPr>
              <w:pStyle w:val="TableText"/>
              <w:ind w:left="631"/>
              <w:spacing w:before="149" w:line="189" w:lineRule="auto"/>
              <w:rPr/>
            </w:pPr>
            <w:r>
              <w:rPr/>
              <w:t>5</w:t>
            </w:r>
          </w:p>
        </w:tc>
        <w:tc>
          <w:tcPr>
            <w:tcW w:w="1330" w:type="dxa"/>
            <w:vAlign w:val="top"/>
          </w:tcPr>
          <w:p>
            <w:pPr>
              <w:pStyle w:val="TableText"/>
              <w:ind w:left="629"/>
              <w:spacing w:before="148" w:line="191" w:lineRule="auto"/>
              <w:rPr/>
            </w:pPr>
            <w:r>
              <w:rPr/>
              <w:t>6</w:t>
            </w:r>
          </w:p>
        </w:tc>
        <w:tc>
          <w:tcPr>
            <w:tcW w:w="1329" w:type="dxa"/>
            <w:vAlign w:val="top"/>
          </w:tcPr>
          <w:p>
            <w:pPr>
              <w:pStyle w:val="TableText"/>
              <w:ind w:left="631"/>
              <w:spacing w:before="149" w:line="189" w:lineRule="auto"/>
              <w:rPr/>
            </w:pPr>
            <w:r>
              <w:rPr/>
              <w:t>7</w:t>
            </w:r>
          </w:p>
        </w:tc>
        <w:tc>
          <w:tcPr>
            <w:tcW w:w="1329" w:type="dxa"/>
            <w:vAlign w:val="top"/>
          </w:tcPr>
          <w:p>
            <w:pPr>
              <w:pStyle w:val="TableText"/>
              <w:ind w:left="628"/>
              <w:spacing w:before="148" w:line="191" w:lineRule="auto"/>
              <w:rPr/>
            </w:pPr>
            <w:r>
              <w:rPr/>
              <w:t>8</w:t>
            </w:r>
          </w:p>
        </w:tc>
        <w:tc>
          <w:tcPr>
            <w:tcW w:w="1328" w:type="dxa"/>
            <w:vAlign w:val="top"/>
          </w:tcPr>
          <w:p>
            <w:pPr>
              <w:pStyle w:val="TableText"/>
              <w:ind w:left="628"/>
              <w:spacing w:before="148" w:line="191" w:lineRule="auto"/>
              <w:rPr/>
            </w:pPr>
            <w:r>
              <w:rPr/>
              <w:t>9</w:t>
            </w:r>
          </w:p>
        </w:tc>
        <w:tc>
          <w:tcPr>
            <w:tcW w:w="1328" w:type="dxa"/>
            <w:vAlign w:val="top"/>
          </w:tcPr>
          <w:p>
            <w:pPr>
              <w:pStyle w:val="TableText"/>
              <w:ind w:left="599"/>
              <w:spacing w:before="148" w:line="191" w:lineRule="auto"/>
              <w:rPr/>
            </w:pPr>
            <w:r>
              <w:rPr>
                <w:spacing w:val="-3"/>
              </w:rPr>
              <w:t>10</w:t>
            </w:r>
          </w:p>
        </w:tc>
        <w:tc>
          <w:tcPr>
            <w:tcW w:w="1329" w:type="dxa"/>
            <w:vAlign w:val="top"/>
          </w:tcPr>
          <w:p>
            <w:pPr>
              <w:pStyle w:val="TableText"/>
              <w:ind w:left="600"/>
              <w:spacing w:before="147" w:line="191" w:lineRule="auto"/>
              <w:rPr/>
            </w:pPr>
            <w:r>
              <w:rPr>
                <w:spacing w:val="-3"/>
              </w:rPr>
              <w:t>11</w:t>
            </w:r>
          </w:p>
        </w:tc>
        <w:tc>
          <w:tcPr>
            <w:tcW w:w="1331" w:type="dxa"/>
            <w:vAlign w:val="top"/>
          </w:tcPr>
          <w:p>
            <w:pPr>
              <w:pStyle w:val="TableText"/>
              <w:ind w:left="601"/>
              <w:spacing w:before="147" w:line="191" w:lineRule="auto"/>
              <w:rPr/>
            </w:pPr>
            <w:r>
              <w:rPr>
                <w:spacing w:val="-3"/>
              </w:rPr>
              <w:t>12</w:t>
            </w:r>
          </w:p>
        </w:tc>
      </w:tr>
      <w:tr>
        <w:trPr>
          <w:trHeight w:val="391" w:hRule="atLeast"/>
        </w:trPr>
        <w:tc>
          <w:tcPr>
            <w:tcW w:w="1328" w:type="dxa"/>
            <w:vAlign w:val="top"/>
          </w:tcPr>
          <w:p>
            <w:pPr>
              <w:pStyle w:val="TableText"/>
              <w:ind w:left="963"/>
              <w:spacing w:before="163" w:line="192" w:lineRule="auto"/>
              <w:rPr/>
            </w:pPr>
            <w:r>
              <w:rPr/>
              <w:t>1.76</w:t>
            </w:r>
          </w:p>
        </w:tc>
        <w:tc>
          <w:tcPr>
            <w:tcW w:w="1329" w:type="dxa"/>
            <w:vAlign w:val="top"/>
          </w:tcPr>
          <w:p>
            <w:pPr>
              <w:pStyle w:val="TableText"/>
              <w:ind w:left="954"/>
              <w:spacing w:before="163" w:line="191" w:lineRule="auto"/>
              <w:rPr/>
            </w:pPr>
            <w:r>
              <w:rPr>
                <w:spacing w:val="2"/>
              </w:rPr>
              <w:t>0.00</w:t>
            </w:r>
          </w:p>
        </w:tc>
        <w:tc>
          <w:tcPr>
            <w:tcW w:w="1328" w:type="dxa"/>
            <w:vAlign w:val="top"/>
          </w:tcPr>
          <w:p>
            <w:pPr>
              <w:pStyle w:val="TableText"/>
              <w:ind w:left="965"/>
              <w:spacing w:before="163" w:line="192" w:lineRule="auto"/>
              <w:rPr/>
            </w:pPr>
            <w:r>
              <w:rPr/>
              <w:t>1.76</w:t>
            </w:r>
          </w:p>
        </w:tc>
        <w:tc>
          <w:tcPr>
            <w:tcW w:w="1328" w:type="dxa"/>
            <w:vAlign w:val="top"/>
          </w:tcPr>
          <w:p>
            <w:pPr>
              <w:pStyle w:val="TableText"/>
              <w:ind w:left="955"/>
              <w:spacing w:before="163" w:line="191" w:lineRule="auto"/>
              <w:rPr/>
            </w:pPr>
            <w:r>
              <w:rPr>
                <w:spacing w:val="2"/>
              </w:rPr>
              <w:t>0.00</w:t>
            </w:r>
          </w:p>
        </w:tc>
        <w:tc>
          <w:tcPr>
            <w:tcW w:w="1329" w:type="dxa"/>
            <w:vAlign w:val="top"/>
          </w:tcPr>
          <w:p>
            <w:pPr>
              <w:pStyle w:val="TableText"/>
              <w:ind w:left="968"/>
              <w:spacing w:before="163" w:line="192" w:lineRule="auto"/>
              <w:rPr/>
            </w:pPr>
            <w:r>
              <w:rPr/>
              <w:t>1.76</w:t>
            </w:r>
          </w:p>
        </w:tc>
        <w:tc>
          <w:tcPr>
            <w:tcW w:w="1330" w:type="dxa"/>
            <w:vAlign w:val="top"/>
          </w:tcPr>
          <w:p>
            <w:pPr>
              <w:pStyle w:val="TableText"/>
              <w:ind w:left="957"/>
              <w:spacing w:before="163" w:line="191" w:lineRule="auto"/>
              <w:rPr/>
            </w:pPr>
            <w:r>
              <w:rPr>
                <w:spacing w:val="2"/>
              </w:rPr>
              <w:t>0.00</w:t>
            </w:r>
          </w:p>
        </w:tc>
        <w:tc>
          <w:tcPr>
            <w:tcW w:w="1329" w:type="dxa"/>
            <w:vAlign w:val="top"/>
          </w:tcPr>
          <w:p>
            <w:pPr>
              <w:pStyle w:val="TableText"/>
              <w:ind w:left="967"/>
              <w:spacing w:before="163" w:line="192" w:lineRule="auto"/>
              <w:rPr/>
            </w:pPr>
            <w:r>
              <w:rPr/>
              <w:t>1.76</w:t>
            </w:r>
          </w:p>
        </w:tc>
        <w:tc>
          <w:tcPr>
            <w:tcW w:w="1329" w:type="dxa"/>
            <w:vAlign w:val="top"/>
          </w:tcPr>
          <w:p>
            <w:pPr>
              <w:pStyle w:val="TableText"/>
              <w:ind w:left="956"/>
              <w:spacing w:before="163" w:line="191" w:lineRule="auto"/>
              <w:rPr/>
            </w:pPr>
            <w:r>
              <w:rPr>
                <w:spacing w:val="2"/>
              </w:rPr>
              <w:t>0.00</w:t>
            </w:r>
          </w:p>
        </w:tc>
        <w:tc>
          <w:tcPr>
            <w:tcW w:w="1328" w:type="dxa"/>
            <w:vAlign w:val="top"/>
          </w:tcPr>
          <w:p>
            <w:pPr>
              <w:pStyle w:val="TableText"/>
              <w:ind w:left="968"/>
              <w:spacing w:before="163" w:line="192" w:lineRule="auto"/>
              <w:rPr/>
            </w:pPr>
            <w:r>
              <w:rPr/>
              <w:t>1.76</w:t>
            </w:r>
          </w:p>
        </w:tc>
        <w:tc>
          <w:tcPr>
            <w:tcW w:w="1328" w:type="dxa"/>
            <w:vAlign w:val="top"/>
          </w:tcPr>
          <w:p>
            <w:pPr>
              <w:pStyle w:val="TableText"/>
              <w:ind w:left="958"/>
              <w:spacing w:before="163" w:line="191" w:lineRule="auto"/>
              <w:rPr/>
            </w:pPr>
            <w:r>
              <w:rPr>
                <w:spacing w:val="2"/>
              </w:rPr>
              <w:t>0.00</w:t>
            </w:r>
          </w:p>
        </w:tc>
        <w:tc>
          <w:tcPr>
            <w:tcW w:w="1329" w:type="dxa"/>
            <w:vAlign w:val="top"/>
          </w:tcPr>
          <w:p>
            <w:pPr>
              <w:pStyle w:val="TableText"/>
              <w:ind w:left="970"/>
              <w:spacing w:before="163" w:line="192" w:lineRule="auto"/>
              <w:rPr/>
            </w:pPr>
            <w:r>
              <w:rPr/>
              <w:t>1.76</w:t>
            </w:r>
          </w:p>
        </w:tc>
        <w:tc>
          <w:tcPr>
            <w:tcW w:w="1331" w:type="dxa"/>
            <w:vAlign w:val="top"/>
          </w:tcPr>
          <w:p>
            <w:pPr>
              <w:pStyle w:val="TableText"/>
              <w:ind w:left="959"/>
              <w:spacing w:before="163" w:line="191" w:lineRule="auto"/>
              <w:rPr/>
            </w:pPr>
            <w:r>
              <w:rPr>
                <w:spacing w:val="2"/>
              </w:rPr>
              <w:t>0.00</w:t>
            </w:r>
          </w:p>
        </w:tc>
      </w:tr>
    </w:tbl>
    <w:p>
      <w:pPr>
        <w:ind w:left="45"/>
        <w:spacing w:before="123" w:line="229" w:lineRule="auto"/>
        <w:rPr>
          <w:rFonts w:ascii="SimSun" w:hAnsi="SimSun" w:eastAsia="SimSun" w:cs="SimSun"/>
          <w:sz w:val="16"/>
          <w:szCs w:val="16"/>
        </w:rPr>
      </w:pPr>
      <w:r>
        <w:rPr>
          <w:rFonts w:ascii="SimSun" w:hAnsi="SimSun" w:eastAsia="SimSun" w:cs="SimSun"/>
          <w:sz w:val="16"/>
          <w:szCs w:val="16"/>
          <w:spacing w:val="10"/>
        </w:rPr>
        <w:t>注：本表反映单位本年度财政拨款“三公”</w:t>
      </w:r>
      <w:r>
        <w:rPr>
          <w:rFonts w:ascii="SimSun" w:hAnsi="SimSun" w:eastAsia="SimSun" w:cs="SimSun"/>
          <w:sz w:val="16"/>
          <w:szCs w:val="16"/>
          <w:spacing w:val="9"/>
        </w:rPr>
        <w:t>经费支出预决算情况。其中，预算数为“三公”经费全年预算数，反映按规定程序调整后的预算数；决算数是包括当年财政拨款和以前年度结转资金安排的实际支出。</w:t>
      </w:r>
    </w:p>
    <w:p>
      <w:pPr>
        <w:spacing w:line="229" w:lineRule="auto"/>
        <w:sectPr>
          <w:footerReference w:type="default" r:id="rId18"/>
          <w:pgSz w:w="16840" w:h="11900"/>
          <w:pgMar w:top="400" w:right="321" w:bottom="726" w:left="566" w:header="0" w:footer="564" w:gutter="0"/>
        </w:sectPr>
        <w:rPr>
          <w:rFonts w:ascii="SimSun" w:hAnsi="SimSun" w:eastAsia="SimSun" w:cs="SimSun"/>
          <w:sz w:val="16"/>
          <w:szCs w:val="16"/>
        </w:rPr>
      </w:pP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before="143" w:line="222" w:lineRule="auto"/>
        <w:rPr>
          <w:rFonts w:ascii="SimHei" w:hAnsi="SimHei" w:eastAsia="SimHei" w:cs="SimHei"/>
          <w:sz w:val="44"/>
          <w:szCs w:val="44"/>
        </w:rPr>
      </w:pPr>
      <w:r>
        <w:rPr>
          <w:rFonts w:ascii="SimHei" w:hAnsi="SimHei" w:eastAsia="SimHei" w:cs="SimHei"/>
          <w:sz w:val="44"/>
          <w:szCs w:val="44"/>
          <w:spacing w:val="-4"/>
        </w:rPr>
        <w:t>第三部分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090"/>
        <w:spacing w:before="143" w:line="221" w:lineRule="auto"/>
        <w:rPr>
          <w:rFonts w:ascii="SimHei" w:hAnsi="SimHei" w:eastAsia="SimHei" w:cs="SimHei"/>
          <w:sz w:val="44"/>
          <w:szCs w:val="44"/>
        </w:rPr>
      </w:pPr>
      <w:r>
        <w:rPr>
          <w:rFonts w:ascii="SimHei" w:hAnsi="SimHei" w:eastAsia="SimHei" w:cs="SimHei"/>
          <w:sz w:val="44"/>
          <w:szCs w:val="44"/>
          <w:spacing w:val="-1"/>
        </w:rPr>
        <w:t>2023年度单位决算情况说明</w:t>
      </w:r>
    </w:p>
    <w:p>
      <w:pPr>
        <w:spacing w:line="221" w:lineRule="auto"/>
        <w:sectPr>
          <w:footerReference w:type="default" r:id="rId19"/>
          <w:pgSz w:w="11900" w:h="16840"/>
          <w:pgMar w:top="400" w:right="1785" w:bottom="726" w:left="1234" w:header="0" w:footer="564" w:gutter="0"/>
        </w:sectPr>
        <w:rPr>
          <w:rFonts w:ascii="SimHei" w:hAnsi="SimHei" w:eastAsia="SimHei" w:cs="SimHei"/>
          <w:sz w:val="44"/>
          <w:szCs w:val="44"/>
        </w:rPr>
      </w:pP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601"/>
        <w:spacing w:before="91" w:line="221" w:lineRule="auto"/>
        <w:rPr>
          <w:rFonts w:ascii="SimHei" w:hAnsi="SimHei" w:eastAsia="SimHei" w:cs="SimHei"/>
          <w:sz w:val="28"/>
          <w:szCs w:val="28"/>
        </w:rPr>
      </w:pPr>
      <w:r>
        <w:rPr>
          <w:rFonts w:ascii="SimHei" w:hAnsi="SimHei" w:eastAsia="SimHei" w:cs="SimHei"/>
          <w:sz w:val="28"/>
          <w:szCs w:val="28"/>
          <w:spacing w:val="-3"/>
        </w:rPr>
        <w:t>一、收入支出决算总体情况说明</w:t>
      </w:r>
    </w:p>
    <w:p>
      <w:pPr>
        <w:spacing w:line="370" w:lineRule="auto"/>
        <w:rPr>
          <w:rFonts w:ascii="Arial"/>
          <w:sz w:val="21"/>
        </w:rPr>
      </w:pPr>
      <w:r/>
    </w:p>
    <w:p>
      <w:pPr>
        <w:ind w:left="44" w:right="254" w:firstLine="554"/>
        <w:spacing w:before="91" w:line="360" w:lineRule="auto"/>
        <w:jc w:val="both"/>
        <w:rPr>
          <w:rFonts w:ascii="FangSong" w:hAnsi="FangSong" w:eastAsia="FangSong" w:cs="FangSong"/>
          <w:sz w:val="28"/>
          <w:szCs w:val="28"/>
        </w:rPr>
      </w:pPr>
      <w:r>
        <w:rPr>
          <w:rFonts w:ascii="FangSong" w:hAnsi="FangSong" w:eastAsia="FangSong" w:cs="FangSong"/>
          <w:sz w:val="28"/>
          <w:szCs w:val="28"/>
        </w:rPr>
        <w:t>2023年度收、支总计均为1,793.63万元。</w:t>
      </w:r>
      <w:r>
        <w:rPr>
          <w:rFonts w:ascii="FangSong" w:hAnsi="FangSong" w:eastAsia="FangSong" w:cs="FangSong"/>
          <w:sz w:val="28"/>
          <w:szCs w:val="28"/>
          <w:spacing w:val="-1"/>
        </w:rPr>
        <w:t>与2022年相比，收、支总计均</w:t>
      </w:r>
      <w:r>
        <w:rPr>
          <w:rFonts w:ascii="FangSong" w:hAnsi="FangSong" w:eastAsia="FangSong" w:cs="FangSong"/>
          <w:sz w:val="28"/>
          <w:szCs w:val="28"/>
        </w:rPr>
        <w:t xml:space="preserve"> </w:t>
      </w:r>
      <w:r>
        <w:rPr>
          <w:rFonts w:ascii="FangSong" w:hAnsi="FangSong" w:eastAsia="FangSong" w:cs="FangSong"/>
          <w:sz w:val="28"/>
          <w:szCs w:val="28"/>
          <w:spacing w:val="-1"/>
        </w:rPr>
        <w:t>增加158.12万元，增长9.67％。主要是各项目资金到达支付节点，项目支出</w:t>
      </w:r>
      <w:r>
        <w:rPr>
          <w:rFonts w:ascii="FangSong" w:hAnsi="FangSong" w:eastAsia="FangSong" w:cs="FangSong"/>
          <w:sz w:val="28"/>
          <w:szCs w:val="28"/>
          <w:spacing w:val="18"/>
        </w:rPr>
        <w:t xml:space="preserve"> </w:t>
      </w:r>
      <w:r>
        <w:rPr>
          <w:rFonts w:ascii="FangSong" w:hAnsi="FangSong" w:eastAsia="FangSong" w:cs="FangSong"/>
          <w:sz w:val="28"/>
          <w:szCs w:val="28"/>
          <w:spacing w:val="-13"/>
        </w:rPr>
        <w:t>增加。</w:t>
      </w:r>
    </w:p>
    <w:p>
      <w:pPr>
        <w:spacing w:before="4" w:line="5600" w:lineRule="exact"/>
        <w:rPr/>
      </w:pPr>
      <w:r>
        <w:rPr>
          <w:position w:val="-112"/>
        </w:rPr>
        <w:drawing>
          <wp:inline distT="0" distB="0" distL="0" distR="0">
            <wp:extent cx="6045200" cy="3556000"/>
            <wp:effectExtent l="0" t="0" r="0" b="0"/>
            <wp:docPr id="2" name="IM 2"/>
            <wp:cNvGraphicFramePr/>
            <a:graphic>
              <a:graphicData uri="http://schemas.openxmlformats.org/drawingml/2006/picture">
                <pic:pic>
                  <pic:nvPicPr>
                    <pic:cNvPr id="2" name="IM 2"/>
                    <pic:cNvPicPr/>
                  </pic:nvPicPr>
                  <pic:blipFill>
                    <a:blip r:embed="rId21"/>
                    <a:stretch>
                      <a:fillRect/>
                    </a:stretch>
                  </pic:blipFill>
                  <pic:spPr>
                    <a:xfrm rot="0">
                      <a:off x="0" y="0"/>
                      <a:ext cx="6045200" cy="3556000"/>
                    </a:xfrm>
                    <a:prstGeom prst="rect">
                      <a:avLst/>
                    </a:prstGeom>
                  </pic:spPr>
                </pic:pic>
              </a:graphicData>
            </a:graphic>
          </wp:inline>
        </w:drawing>
      </w:r>
    </w:p>
    <w:p>
      <w:pPr>
        <w:spacing w:line="465" w:lineRule="auto"/>
        <w:rPr>
          <w:rFonts w:ascii="Arial"/>
          <w:sz w:val="21"/>
        </w:rPr>
      </w:pPr>
      <w:r/>
    </w:p>
    <w:p>
      <w:pPr>
        <w:ind w:left="601"/>
        <w:spacing w:before="91" w:line="221" w:lineRule="auto"/>
        <w:outlineLvl w:val="1"/>
        <w:rPr>
          <w:rFonts w:ascii="SimHei" w:hAnsi="SimHei" w:eastAsia="SimHei" w:cs="SimHei"/>
          <w:sz w:val="28"/>
          <w:szCs w:val="28"/>
        </w:rPr>
      </w:pPr>
      <w:r>
        <w:rPr>
          <w:rFonts w:ascii="SimHei" w:hAnsi="SimHei" w:eastAsia="SimHei" w:cs="SimHei"/>
          <w:sz w:val="28"/>
          <w:szCs w:val="28"/>
          <w:spacing w:val="-2"/>
        </w:rPr>
        <w:t>二、收入决算情况说明</w:t>
      </w:r>
    </w:p>
    <w:p>
      <w:pPr>
        <w:spacing w:line="371" w:lineRule="auto"/>
        <w:rPr>
          <w:rFonts w:ascii="Arial"/>
          <w:sz w:val="21"/>
        </w:rPr>
      </w:pPr>
      <w:r/>
    </w:p>
    <w:p>
      <w:pPr>
        <w:pStyle w:val="BodyText"/>
        <w:ind w:left="615"/>
        <w:spacing w:before="91" w:line="227" w:lineRule="auto"/>
        <w:outlineLvl w:val="2"/>
        <w:rPr/>
      </w:pPr>
      <w:r>
        <w:rPr>
          <w:spacing w:val="-5"/>
        </w:rPr>
        <w:t>（一）收入决算结构情况</w:t>
      </w:r>
    </w:p>
    <w:p>
      <w:pPr>
        <w:ind w:left="56" w:right="534" w:firstLine="549"/>
        <w:spacing w:before="217" w:line="361" w:lineRule="auto"/>
        <w:rPr>
          <w:rFonts w:ascii="FangSong" w:hAnsi="FangSong" w:eastAsia="FangSong" w:cs="FangSong"/>
          <w:sz w:val="28"/>
          <w:szCs w:val="28"/>
        </w:rPr>
      </w:pPr>
      <w:r>
        <w:rPr>
          <w:rFonts w:ascii="FangSong" w:hAnsi="FangSong" w:eastAsia="FangSong" w:cs="FangSong"/>
          <w:sz w:val="28"/>
          <w:szCs w:val="28"/>
          <w:spacing w:val="-1"/>
        </w:rPr>
        <w:t>本年收入合计1,793.63万元，其中：财政拨款收入1,793.63万元，占</w:t>
      </w:r>
      <w:r>
        <w:rPr>
          <w:rFonts w:ascii="FangSong" w:hAnsi="FangSong" w:eastAsia="FangSong" w:cs="FangSong"/>
          <w:sz w:val="28"/>
          <w:szCs w:val="28"/>
          <w:spacing w:val="17"/>
        </w:rPr>
        <w:t xml:space="preserve"> </w:t>
      </w:r>
      <w:r>
        <w:rPr>
          <w:rFonts w:ascii="FangSong" w:hAnsi="FangSong" w:eastAsia="FangSong" w:cs="FangSong"/>
          <w:sz w:val="28"/>
          <w:szCs w:val="28"/>
          <w:spacing w:val="-10"/>
        </w:rPr>
        <w:t>100％。</w:t>
      </w:r>
    </w:p>
    <w:p>
      <w:pPr>
        <w:spacing w:line="361" w:lineRule="auto"/>
        <w:sectPr>
          <w:footerReference w:type="default" r:id="rId20"/>
          <w:pgSz w:w="11900" w:h="16840"/>
          <w:pgMar w:top="400" w:right="1188" w:bottom="726" w:left="1191" w:header="0" w:footer="564" w:gutter="0"/>
        </w:sectPr>
        <w:rPr>
          <w:rFonts w:ascii="FangSong" w:hAnsi="FangSong" w:eastAsia="FangSong" w:cs="FangSong"/>
          <w:sz w:val="28"/>
          <w:szCs w:val="28"/>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firstLine="521"/>
        <w:spacing w:line="5600" w:lineRule="exact"/>
        <w:rPr/>
      </w:pPr>
      <w:r>
        <w:rPr>
          <w:position w:val="-112"/>
        </w:rPr>
        <w:drawing>
          <wp:inline distT="0" distB="0" distL="0" distR="0">
            <wp:extent cx="5334000" cy="3556000"/>
            <wp:effectExtent l="0" t="0" r="0" b="0"/>
            <wp:docPr id="4" name="IM 4"/>
            <wp:cNvGraphicFramePr/>
            <a:graphic>
              <a:graphicData uri="http://schemas.openxmlformats.org/drawingml/2006/picture">
                <pic:pic>
                  <pic:nvPicPr>
                    <pic:cNvPr id="4" name="IM 4"/>
                    <pic:cNvPicPr/>
                  </pic:nvPicPr>
                  <pic:blipFill>
                    <a:blip r:embed="rId23"/>
                    <a:stretch>
                      <a:fillRect/>
                    </a:stretch>
                  </pic:blipFill>
                  <pic:spPr>
                    <a:xfrm rot="0">
                      <a:off x="0" y="0"/>
                      <a:ext cx="5334000" cy="3556000"/>
                    </a:xfrm>
                    <a:prstGeom prst="rect">
                      <a:avLst/>
                    </a:prstGeom>
                  </pic:spPr>
                </pic:pic>
              </a:graphicData>
            </a:graphic>
          </wp:inline>
        </w:drawing>
      </w:r>
    </w:p>
    <w:p>
      <w:pPr>
        <w:pStyle w:val="BodyText"/>
        <w:ind w:left="577"/>
        <w:spacing w:before="318" w:line="227" w:lineRule="auto"/>
        <w:outlineLvl w:val="2"/>
        <w:rPr/>
      </w:pPr>
      <w:r>
        <w:rPr>
          <w:spacing w:val="-4"/>
        </w:rPr>
        <w:t>（二）收入决算具体情况</w:t>
      </w:r>
    </w:p>
    <w:p>
      <w:pPr>
        <w:ind w:left="6" w:firstLine="572"/>
        <w:spacing w:before="217" w:line="295" w:lineRule="auto"/>
        <w:rPr>
          <w:rFonts w:ascii="FangSong" w:hAnsi="FangSong" w:eastAsia="FangSong" w:cs="FangSong"/>
          <w:sz w:val="28"/>
          <w:szCs w:val="28"/>
        </w:rPr>
      </w:pPr>
      <w:r>
        <w:rPr>
          <w:rFonts w:ascii="FangSong" w:hAnsi="FangSong" w:eastAsia="FangSong" w:cs="FangSong"/>
          <w:sz w:val="28"/>
          <w:szCs w:val="28"/>
          <w:spacing w:val="-1"/>
        </w:rPr>
        <w:t>1、财政拨款收入1,793.63万元。与2022年度相比，增加158.12万元，增</w:t>
      </w:r>
      <w:r>
        <w:rPr>
          <w:rFonts w:ascii="FangSong" w:hAnsi="FangSong" w:eastAsia="FangSong" w:cs="FangSong"/>
          <w:sz w:val="28"/>
          <w:szCs w:val="28"/>
          <w:spacing w:val="9"/>
        </w:rPr>
        <w:t xml:space="preserve"> </w:t>
      </w:r>
      <w:r>
        <w:rPr>
          <w:rFonts w:ascii="FangSong" w:hAnsi="FangSong" w:eastAsia="FangSong" w:cs="FangSong"/>
          <w:sz w:val="28"/>
          <w:szCs w:val="28"/>
          <w:spacing w:val="-2"/>
        </w:rPr>
        <w:t>长9.67％。主要各项目资金到达支付节点，项目支出增加。</w:t>
      </w:r>
    </w:p>
    <w:p>
      <w:pPr>
        <w:ind w:left="561"/>
        <w:spacing w:before="223" w:line="222" w:lineRule="auto"/>
        <w:rPr>
          <w:rFonts w:ascii="FangSong" w:hAnsi="FangSong" w:eastAsia="FangSong" w:cs="FangSong"/>
          <w:sz w:val="28"/>
          <w:szCs w:val="28"/>
        </w:rPr>
      </w:pPr>
      <w:r>
        <w:rPr>
          <w:rFonts w:ascii="FangSong" w:hAnsi="FangSong" w:eastAsia="FangSong" w:cs="FangSong"/>
          <w:sz w:val="28"/>
          <w:szCs w:val="28"/>
          <w:spacing w:val="-1"/>
        </w:rPr>
        <w:t>2、上级补助收入0万元。与2022年度相比，增加0万元，增长0.00％。</w:t>
      </w:r>
    </w:p>
    <w:p>
      <w:pPr>
        <w:ind w:left="563"/>
        <w:spacing w:before="223" w:line="222" w:lineRule="auto"/>
        <w:rPr>
          <w:rFonts w:ascii="FangSong" w:hAnsi="FangSong" w:eastAsia="FangSong" w:cs="FangSong"/>
          <w:sz w:val="28"/>
          <w:szCs w:val="28"/>
        </w:rPr>
      </w:pPr>
      <w:r>
        <w:rPr>
          <w:rFonts w:ascii="FangSong" w:hAnsi="FangSong" w:eastAsia="FangSong" w:cs="FangSong"/>
          <w:sz w:val="28"/>
          <w:szCs w:val="28"/>
          <w:spacing w:val="-1"/>
        </w:rPr>
        <w:t>3、事业收入0万元。与2022年度相比，增加0万元，增长0.</w:t>
      </w:r>
      <w:r>
        <w:rPr>
          <w:rFonts w:ascii="FangSong" w:hAnsi="FangSong" w:eastAsia="FangSong" w:cs="FangSong"/>
          <w:sz w:val="28"/>
          <w:szCs w:val="28"/>
          <w:spacing w:val="-2"/>
        </w:rPr>
        <w:t>00％。</w:t>
      </w:r>
    </w:p>
    <w:p>
      <w:pPr>
        <w:ind w:left="556"/>
        <w:spacing w:before="223" w:line="222" w:lineRule="auto"/>
        <w:rPr>
          <w:rFonts w:ascii="FangSong" w:hAnsi="FangSong" w:eastAsia="FangSong" w:cs="FangSong"/>
          <w:sz w:val="28"/>
          <w:szCs w:val="28"/>
        </w:rPr>
      </w:pPr>
      <w:r>
        <w:rPr>
          <w:rFonts w:ascii="FangSong" w:hAnsi="FangSong" w:eastAsia="FangSong" w:cs="FangSong"/>
          <w:sz w:val="28"/>
          <w:szCs w:val="28"/>
          <w:spacing w:val="-1"/>
        </w:rPr>
        <w:t>4、经营收入0万元。与2022年度相比，增加0万元，增长0.00％。</w:t>
      </w:r>
    </w:p>
    <w:p>
      <w:pPr>
        <w:ind w:right="840" w:firstLine="563"/>
        <w:spacing w:before="223" w:line="303" w:lineRule="auto"/>
        <w:rPr>
          <w:rFonts w:ascii="FangSong" w:hAnsi="FangSong" w:eastAsia="FangSong" w:cs="FangSong"/>
          <w:sz w:val="28"/>
          <w:szCs w:val="28"/>
        </w:rPr>
      </w:pPr>
      <w:r>
        <w:rPr>
          <w:rFonts w:ascii="FangSong" w:hAnsi="FangSong" w:eastAsia="FangSong" w:cs="FangSong"/>
          <w:sz w:val="28"/>
          <w:szCs w:val="28"/>
          <w:spacing w:val="-1"/>
        </w:rPr>
        <w:t>5、附属单位上缴收入0万元。与2022年度相比，增加0万元，增长</w:t>
      </w:r>
      <w:r>
        <w:rPr>
          <w:rFonts w:ascii="FangSong" w:hAnsi="FangSong" w:eastAsia="FangSong" w:cs="FangSong"/>
          <w:sz w:val="28"/>
          <w:szCs w:val="28"/>
          <w:spacing w:val="15"/>
        </w:rPr>
        <w:t xml:space="preserve"> </w:t>
      </w:r>
      <w:r>
        <w:rPr>
          <w:rFonts w:ascii="FangSong" w:hAnsi="FangSong" w:eastAsia="FangSong" w:cs="FangSong"/>
          <w:sz w:val="28"/>
          <w:szCs w:val="28"/>
          <w:spacing w:val="-6"/>
        </w:rPr>
        <w:t>0.00％。</w:t>
      </w:r>
    </w:p>
    <w:p>
      <w:pPr>
        <w:ind w:left="559"/>
        <w:spacing w:before="201" w:line="222" w:lineRule="auto"/>
        <w:rPr>
          <w:rFonts w:ascii="FangSong" w:hAnsi="FangSong" w:eastAsia="FangSong" w:cs="FangSong"/>
          <w:sz w:val="28"/>
          <w:szCs w:val="28"/>
        </w:rPr>
      </w:pPr>
      <w:r>
        <w:rPr>
          <w:rFonts w:ascii="FangSong" w:hAnsi="FangSong" w:eastAsia="FangSong" w:cs="FangSong"/>
          <w:sz w:val="28"/>
          <w:szCs w:val="28"/>
          <w:spacing w:val="-1"/>
        </w:rPr>
        <w:t>6、其他收入0万元。与2022年度相比，增加0万元，增长0.00％。</w:t>
      </w:r>
    </w:p>
    <w:p>
      <w:pPr>
        <w:spacing w:line="370" w:lineRule="auto"/>
        <w:rPr>
          <w:rFonts w:ascii="Arial"/>
          <w:sz w:val="21"/>
        </w:rPr>
      </w:pPr>
      <w:r/>
    </w:p>
    <w:p>
      <w:pPr>
        <w:ind w:left="564"/>
        <w:spacing w:before="92" w:line="221" w:lineRule="auto"/>
        <w:outlineLvl w:val="1"/>
        <w:rPr>
          <w:rFonts w:ascii="SimHei" w:hAnsi="SimHei" w:eastAsia="SimHei" w:cs="SimHei"/>
          <w:sz w:val="28"/>
          <w:szCs w:val="28"/>
        </w:rPr>
      </w:pPr>
      <w:r>
        <w:rPr>
          <w:rFonts w:ascii="SimHei" w:hAnsi="SimHei" w:eastAsia="SimHei" w:cs="SimHei"/>
          <w:sz w:val="28"/>
          <w:szCs w:val="28"/>
          <w:spacing w:val="-2"/>
        </w:rPr>
        <w:t>三、支出决算情况说明</w:t>
      </w:r>
    </w:p>
    <w:p>
      <w:pPr>
        <w:spacing w:line="371" w:lineRule="auto"/>
        <w:rPr>
          <w:rFonts w:ascii="Arial"/>
          <w:sz w:val="21"/>
        </w:rPr>
      </w:pPr>
      <w:r/>
    </w:p>
    <w:p>
      <w:pPr>
        <w:pStyle w:val="BodyText"/>
        <w:ind w:left="577"/>
        <w:spacing w:before="91" w:line="227" w:lineRule="auto"/>
        <w:outlineLvl w:val="2"/>
        <w:rPr/>
      </w:pPr>
      <w:r>
        <w:rPr>
          <w:spacing w:val="-5"/>
        </w:rPr>
        <w:t>（一）支出决算结构情况</w:t>
      </w:r>
    </w:p>
    <w:p>
      <w:pPr>
        <w:ind w:left="7" w:right="341" w:firstLine="560"/>
        <w:spacing w:before="217" w:line="355" w:lineRule="auto"/>
        <w:rPr>
          <w:rFonts w:ascii="FangSong" w:hAnsi="FangSong" w:eastAsia="FangSong" w:cs="FangSong"/>
          <w:sz w:val="28"/>
          <w:szCs w:val="28"/>
        </w:rPr>
      </w:pPr>
      <w:r>
        <w:rPr>
          <w:rFonts w:ascii="FangSong" w:hAnsi="FangSong" w:eastAsia="FangSong" w:cs="FangSong"/>
          <w:sz w:val="28"/>
          <w:szCs w:val="28"/>
          <w:spacing w:val="1"/>
        </w:rPr>
        <w:t>本年支出合计1,793.63万元，其中：基本支出855.48万元，占47.7%;</w:t>
      </w:r>
      <w:r>
        <w:rPr>
          <w:rFonts w:ascii="FangSong" w:hAnsi="FangSong" w:eastAsia="FangSong" w:cs="FangSong"/>
          <w:sz w:val="28"/>
          <w:szCs w:val="28"/>
          <w:spacing w:val="18"/>
        </w:rPr>
        <w:t xml:space="preserve"> </w:t>
      </w:r>
      <w:r>
        <w:rPr>
          <w:rFonts w:ascii="FangSong" w:hAnsi="FangSong" w:eastAsia="FangSong" w:cs="FangSong"/>
          <w:sz w:val="28"/>
          <w:szCs w:val="28"/>
          <w:spacing w:val="-2"/>
        </w:rPr>
        <w:t>项目支出938.15万元，占52.3％。</w:t>
      </w:r>
    </w:p>
    <w:p>
      <w:pPr>
        <w:spacing w:line="355" w:lineRule="auto"/>
        <w:sectPr>
          <w:footerReference w:type="default" r:id="rId22"/>
          <w:pgSz w:w="11900" w:h="16840"/>
          <w:pgMar w:top="400" w:right="1302" w:bottom="726" w:left="1229" w:header="0" w:footer="563" w:gutter="0"/>
        </w:sectPr>
        <w:rPr>
          <w:rFonts w:ascii="FangSong" w:hAnsi="FangSong" w:eastAsia="FangSong" w:cs="FangSong"/>
          <w:sz w:val="28"/>
          <w:szCs w:val="28"/>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firstLine="521"/>
        <w:spacing w:line="5600" w:lineRule="exact"/>
        <w:rPr/>
      </w:pPr>
      <w:r>
        <w:rPr>
          <w:position w:val="-112"/>
        </w:rPr>
        <w:drawing>
          <wp:inline distT="0" distB="0" distL="0" distR="0">
            <wp:extent cx="5334000" cy="3556000"/>
            <wp:effectExtent l="0" t="0" r="0" b="0"/>
            <wp:docPr id="6" name="IM 6"/>
            <wp:cNvGraphicFramePr/>
            <a:graphic>
              <a:graphicData uri="http://schemas.openxmlformats.org/drawingml/2006/picture">
                <pic:pic>
                  <pic:nvPicPr>
                    <pic:cNvPr id="6" name="IM 6"/>
                    <pic:cNvPicPr/>
                  </pic:nvPicPr>
                  <pic:blipFill>
                    <a:blip r:embed="rId25"/>
                    <a:stretch>
                      <a:fillRect/>
                    </a:stretch>
                  </pic:blipFill>
                  <pic:spPr>
                    <a:xfrm rot="0">
                      <a:off x="0" y="0"/>
                      <a:ext cx="5334000" cy="3556000"/>
                    </a:xfrm>
                    <a:prstGeom prst="rect">
                      <a:avLst/>
                    </a:prstGeom>
                  </pic:spPr>
                </pic:pic>
              </a:graphicData>
            </a:graphic>
          </wp:inline>
        </w:drawing>
      </w:r>
    </w:p>
    <w:p>
      <w:pPr>
        <w:pStyle w:val="BodyText"/>
        <w:ind w:left="577"/>
        <w:spacing w:before="318" w:line="227" w:lineRule="auto"/>
        <w:outlineLvl w:val="2"/>
        <w:rPr/>
      </w:pPr>
      <w:r>
        <w:rPr>
          <w:spacing w:val="-4"/>
        </w:rPr>
        <w:t>（二）支出决算具体情况</w:t>
      </w:r>
    </w:p>
    <w:p>
      <w:pPr>
        <w:ind w:right="700" w:firstLine="578"/>
        <w:spacing w:before="215" w:line="295" w:lineRule="auto"/>
        <w:rPr>
          <w:rFonts w:ascii="FangSong" w:hAnsi="FangSong" w:eastAsia="FangSong" w:cs="FangSong"/>
          <w:sz w:val="28"/>
          <w:szCs w:val="28"/>
        </w:rPr>
      </w:pPr>
      <w:r>
        <w:rPr>
          <w:rFonts w:ascii="FangSong" w:hAnsi="FangSong" w:eastAsia="FangSong" w:cs="FangSong"/>
          <w:sz w:val="28"/>
          <w:szCs w:val="28"/>
          <w:spacing w:val="-1"/>
        </w:rPr>
        <w:t>1、基本支出855.48万元。与2022年度相比，减少3.68万元，下降</w:t>
      </w:r>
      <w:r>
        <w:rPr>
          <w:rFonts w:ascii="FangSong" w:hAnsi="FangSong" w:eastAsia="FangSong" w:cs="FangSong"/>
          <w:sz w:val="28"/>
          <w:szCs w:val="28"/>
          <w:spacing w:val="4"/>
        </w:rPr>
        <w:t xml:space="preserve"> </w:t>
      </w:r>
      <w:r>
        <w:rPr>
          <w:rFonts w:ascii="FangSong" w:hAnsi="FangSong" w:eastAsia="FangSong" w:cs="FangSong"/>
          <w:sz w:val="28"/>
          <w:szCs w:val="28"/>
          <w:spacing w:val="-2"/>
        </w:rPr>
        <w:t>0.43％。主要是退休一人，保险、公积金等基本支出减少。</w:t>
      </w:r>
    </w:p>
    <w:p>
      <w:pPr>
        <w:ind w:left="1" w:right="560" w:firstLine="559"/>
        <w:spacing w:before="227" w:line="295" w:lineRule="auto"/>
        <w:rPr>
          <w:rFonts w:ascii="FangSong" w:hAnsi="FangSong" w:eastAsia="FangSong" w:cs="FangSong"/>
          <w:sz w:val="28"/>
          <w:szCs w:val="28"/>
        </w:rPr>
      </w:pPr>
      <w:r>
        <w:rPr>
          <w:rFonts w:ascii="FangSong" w:hAnsi="FangSong" w:eastAsia="FangSong" w:cs="FangSong"/>
          <w:sz w:val="28"/>
          <w:szCs w:val="28"/>
        </w:rPr>
        <w:t>2、项目支出938.15万元。与2022年度</w:t>
      </w:r>
      <w:r>
        <w:rPr>
          <w:rFonts w:ascii="FangSong" w:hAnsi="FangSong" w:eastAsia="FangSong" w:cs="FangSong"/>
          <w:sz w:val="28"/>
          <w:szCs w:val="28"/>
          <w:spacing w:val="-1"/>
        </w:rPr>
        <w:t>相比，增加161.8万元，增长</w:t>
      </w:r>
      <w:r>
        <w:rPr>
          <w:rFonts w:ascii="FangSong" w:hAnsi="FangSong" w:eastAsia="FangSong" w:cs="FangSong"/>
          <w:sz w:val="28"/>
          <w:szCs w:val="28"/>
        </w:rPr>
        <w:t xml:space="preserve"> </w:t>
      </w:r>
      <w:r>
        <w:rPr>
          <w:rFonts w:ascii="FangSong" w:hAnsi="FangSong" w:eastAsia="FangSong" w:cs="FangSong"/>
          <w:sz w:val="28"/>
          <w:szCs w:val="28"/>
          <w:spacing w:val="-2"/>
        </w:rPr>
        <w:t>20.84％。主要是各项目资金到达支付节点，项目支出增加。</w:t>
      </w:r>
    </w:p>
    <w:p>
      <w:pPr>
        <w:ind w:left="563"/>
        <w:spacing w:before="223" w:line="222" w:lineRule="auto"/>
        <w:rPr>
          <w:rFonts w:ascii="FangSong" w:hAnsi="FangSong" w:eastAsia="FangSong" w:cs="FangSong"/>
          <w:sz w:val="28"/>
          <w:szCs w:val="28"/>
        </w:rPr>
      </w:pPr>
      <w:r>
        <w:rPr>
          <w:rFonts w:ascii="FangSong" w:hAnsi="FangSong" w:eastAsia="FangSong" w:cs="FangSong"/>
          <w:sz w:val="28"/>
          <w:szCs w:val="28"/>
          <w:spacing w:val="-1"/>
        </w:rPr>
        <w:t>3、上缴上级支出0万元。与2022年度相比，增加0万元，增长0.00</w:t>
      </w:r>
      <w:r>
        <w:rPr>
          <w:rFonts w:ascii="FangSong" w:hAnsi="FangSong" w:eastAsia="FangSong" w:cs="FangSong"/>
          <w:sz w:val="28"/>
          <w:szCs w:val="28"/>
          <w:spacing w:val="-2"/>
        </w:rPr>
        <w:t>％。</w:t>
      </w:r>
    </w:p>
    <w:p>
      <w:pPr>
        <w:ind w:left="556"/>
        <w:spacing w:before="223" w:line="222" w:lineRule="auto"/>
        <w:rPr>
          <w:rFonts w:ascii="FangSong" w:hAnsi="FangSong" w:eastAsia="FangSong" w:cs="FangSong"/>
          <w:sz w:val="28"/>
          <w:szCs w:val="28"/>
        </w:rPr>
      </w:pPr>
      <w:r>
        <w:rPr>
          <w:rFonts w:ascii="FangSong" w:hAnsi="FangSong" w:eastAsia="FangSong" w:cs="FangSong"/>
          <w:sz w:val="28"/>
          <w:szCs w:val="28"/>
          <w:spacing w:val="-1"/>
        </w:rPr>
        <w:t>4、经营支出0万元。与2022年度相比，增加0万元，增长0.00％。</w:t>
      </w:r>
    </w:p>
    <w:p>
      <w:pPr>
        <w:ind w:right="420" w:firstLine="563"/>
        <w:spacing w:before="223" w:line="303" w:lineRule="auto"/>
        <w:rPr>
          <w:rFonts w:ascii="FangSong" w:hAnsi="FangSong" w:eastAsia="FangSong" w:cs="FangSong"/>
          <w:sz w:val="28"/>
          <w:szCs w:val="28"/>
        </w:rPr>
      </w:pPr>
      <w:r>
        <w:rPr>
          <w:rFonts w:ascii="FangSong" w:hAnsi="FangSong" w:eastAsia="FangSong" w:cs="FangSong"/>
          <w:sz w:val="28"/>
          <w:szCs w:val="28"/>
          <w:spacing w:val="-1"/>
        </w:rPr>
        <w:t>5、对附属单位补助支出0万元。与2022年度相比，增加0万元，增长</w:t>
      </w:r>
      <w:r>
        <w:rPr>
          <w:rFonts w:ascii="FangSong" w:hAnsi="FangSong" w:eastAsia="FangSong" w:cs="FangSong"/>
          <w:sz w:val="28"/>
          <w:szCs w:val="28"/>
          <w:spacing w:val="16"/>
        </w:rPr>
        <w:t xml:space="preserve"> </w:t>
      </w:r>
      <w:r>
        <w:rPr>
          <w:rFonts w:ascii="FangSong" w:hAnsi="FangSong" w:eastAsia="FangSong" w:cs="FangSong"/>
          <w:sz w:val="28"/>
          <w:szCs w:val="28"/>
          <w:spacing w:val="-6"/>
        </w:rPr>
        <w:t>0.00％。</w:t>
      </w:r>
    </w:p>
    <w:p>
      <w:pPr>
        <w:spacing w:line="348" w:lineRule="auto"/>
        <w:rPr>
          <w:rFonts w:ascii="Arial"/>
          <w:sz w:val="21"/>
        </w:rPr>
      </w:pPr>
      <w:r/>
    </w:p>
    <w:p>
      <w:pPr>
        <w:ind w:left="575"/>
        <w:spacing w:before="91" w:line="221" w:lineRule="auto"/>
        <w:outlineLvl w:val="1"/>
        <w:rPr>
          <w:rFonts w:ascii="SimHei" w:hAnsi="SimHei" w:eastAsia="SimHei" w:cs="SimHei"/>
          <w:sz w:val="28"/>
          <w:szCs w:val="28"/>
        </w:rPr>
      </w:pPr>
      <w:r>
        <w:rPr>
          <w:rFonts w:ascii="SimHei" w:hAnsi="SimHei" w:eastAsia="SimHei" w:cs="SimHei"/>
          <w:sz w:val="28"/>
          <w:szCs w:val="28"/>
          <w:spacing w:val="-2"/>
        </w:rPr>
        <w:t>四、财政拨款收入支出决算总体情况说明</w:t>
      </w:r>
    </w:p>
    <w:p>
      <w:pPr>
        <w:spacing w:line="372" w:lineRule="auto"/>
        <w:rPr>
          <w:rFonts w:ascii="Arial"/>
          <w:sz w:val="21"/>
        </w:rPr>
      </w:pPr>
      <w:r/>
    </w:p>
    <w:p>
      <w:pPr>
        <w:ind w:left="6" w:firstLine="554"/>
        <w:spacing w:before="92" w:line="359" w:lineRule="auto"/>
        <w:jc w:val="both"/>
        <w:rPr>
          <w:rFonts w:ascii="FangSong" w:hAnsi="FangSong" w:eastAsia="FangSong" w:cs="FangSong"/>
          <w:sz w:val="28"/>
          <w:szCs w:val="28"/>
        </w:rPr>
      </w:pPr>
      <w:r>
        <w:rPr>
          <w:rFonts w:ascii="FangSong" w:hAnsi="FangSong" w:eastAsia="FangSong" w:cs="FangSong"/>
          <w:sz w:val="28"/>
          <w:szCs w:val="28"/>
        </w:rPr>
        <w:t>2023年度财政拨款收、支总计均为1,793.6</w:t>
      </w:r>
      <w:r>
        <w:rPr>
          <w:rFonts w:ascii="FangSong" w:hAnsi="FangSong" w:eastAsia="FangSong" w:cs="FangSong"/>
          <w:sz w:val="28"/>
          <w:szCs w:val="28"/>
          <w:spacing w:val="-1"/>
        </w:rPr>
        <w:t>3万元。与2022年相比，财政</w:t>
      </w:r>
      <w:r>
        <w:rPr>
          <w:rFonts w:ascii="FangSong" w:hAnsi="FangSong" w:eastAsia="FangSong" w:cs="FangSong"/>
          <w:sz w:val="28"/>
          <w:szCs w:val="28"/>
        </w:rPr>
        <w:t xml:space="preserve"> </w:t>
      </w:r>
      <w:r>
        <w:rPr>
          <w:rFonts w:ascii="FangSong" w:hAnsi="FangSong" w:eastAsia="FangSong" w:cs="FangSong"/>
          <w:sz w:val="28"/>
          <w:szCs w:val="28"/>
          <w:spacing w:val="-1"/>
        </w:rPr>
        <w:t>拨款收、支总计均增加158.12万元，增长9.67％。主要是各项目资金到达支</w:t>
      </w:r>
      <w:r>
        <w:rPr>
          <w:rFonts w:ascii="FangSong" w:hAnsi="FangSong" w:eastAsia="FangSong" w:cs="FangSong"/>
          <w:sz w:val="28"/>
          <w:szCs w:val="28"/>
          <w:spacing w:val="18"/>
        </w:rPr>
        <w:t xml:space="preserve"> </w:t>
      </w:r>
      <w:r>
        <w:rPr>
          <w:rFonts w:ascii="FangSong" w:hAnsi="FangSong" w:eastAsia="FangSong" w:cs="FangSong"/>
          <w:sz w:val="28"/>
          <w:szCs w:val="28"/>
          <w:spacing w:val="-5"/>
        </w:rPr>
        <w:t>付节点，项目支出增加。</w:t>
      </w:r>
    </w:p>
    <w:p>
      <w:pPr>
        <w:spacing w:line="359" w:lineRule="auto"/>
        <w:sectPr>
          <w:footerReference w:type="default" r:id="rId24"/>
          <w:pgSz w:w="11900" w:h="16840"/>
          <w:pgMar w:top="400" w:right="1442" w:bottom="726" w:left="1229" w:header="0" w:footer="563" w:gutter="0"/>
        </w:sectPr>
        <w:rPr>
          <w:rFonts w:ascii="FangSong" w:hAnsi="FangSong" w:eastAsia="FangSong" w:cs="FangSong"/>
          <w:sz w:val="28"/>
          <w:szCs w:val="28"/>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5600" w:lineRule="exact"/>
        <w:rPr/>
      </w:pPr>
      <w:r>
        <w:rPr>
          <w:position w:val="-112"/>
        </w:rPr>
        <w:drawing>
          <wp:inline distT="0" distB="0" distL="0" distR="0">
            <wp:extent cx="6045200" cy="3556000"/>
            <wp:effectExtent l="0" t="0" r="0" b="0"/>
            <wp:docPr id="8" name="IM 8"/>
            <wp:cNvGraphicFramePr/>
            <a:graphic>
              <a:graphicData uri="http://schemas.openxmlformats.org/drawingml/2006/picture">
                <pic:pic>
                  <pic:nvPicPr>
                    <pic:cNvPr id="8" name="IM 8"/>
                    <pic:cNvPicPr/>
                  </pic:nvPicPr>
                  <pic:blipFill>
                    <a:blip r:embed="rId27"/>
                    <a:stretch>
                      <a:fillRect/>
                    </a:stretch>
                  </pic:blipFill>
                  <pic:spPr>
                    <a:xfrm rot="0">
                      <a:off x="0" y="0"/>
                      <a:ext cx="6045200" cy="3556000"/>
                    </a:xfrm>
                    <a:prstGeom prst="rect">
                      <a:avLst/>
                    </a:prstGeom>
                  </pic:spPr>
                </pic:pic>
              </a:graphicData>
            </a:graphic>
          </wp:inline>
        </w:drawing>
      </w:r>
    </w:p>
    <w:p>
      <w:pPr>
        <w:spacing w:line="465" w:lineRule="auto"/>
        <w:rPr>
          <w:rFonts w:ascii="Arial"/>
          <w:sz w:val="21"/>
        </w:rPr>
      </w:pPr>
      <w:r/>
    </w:p>
    <w:p>
      <w:pPr>
        <w:ind w:left="604"/>
        <w:spacing w:before="91" w:line="221" w:lineRule="auto"/>
        <w:outlineLvl w:val="1"/>
        <w:rPr>
          <w:rFonts w:ascii="SimHei" w:hAnsi="SimHei" w:eastAsia="SimHei" w:cs="SimHei"/>
          <w:sz w:val="28"/>
          <w:szCs w:val="28"/>
        </w:rPr>
      </w:pPr>
      <w:r>
        <w:rPr>
          <w:rFonts w:ascii="SimHei" w:hAnsi="SimHei" w:eastAsia="SimHei" w:cs="SimHei"/>
          <w:sz w:val="28"/>
          <w:szCs w:val="28"/>
          <w:spacing w:val="-1"/>
        </w:rPr>
        <w:t>五、一般公共预算财政拨款支出决算情况说明</w:t>
      </w:r>
    </w:p>
    <w:p>
      <w:pPr>
        <w:spacing w:line="371" w:lineRule="auto"/>
        <w:rPr>
          <w:rFonts w:ascii="Arial"/>
          <w:sz w:val="21"/>
        </w:rPr>
      </w:pPr>
      <w:r/>
    </w:p>
    <w:p>
      <w:pPr>
        <w:pStyle w:val="BodyText"/>
        <w:ind w:left="615"/>
        <w:spacing w:before="91" w:line="227" w:lineRule="auto"/>
        <w:outlineLvl w:val="2"/>
        <w:rPr/>
      </w:pPr>
      <w:r>
        <w:rPr>
          <w:spacing w:val="-2"/>
        </w:rPr>
        <w:t>（一）一般公共预算财政拨款支出决算总体情况</w:t>
      </w:r>
    </w:p>
    <w:p>
      <w:pPr>
        <w:ind w:left="56" w:right="254" w:firstLine="542"/>
        <w:spacing w:before="217" w:line="359" w:lineRule="auto"/>
        <w:jc w:val="both"/>
        <w:rPr>
          <w:rFonts w:ascii="FangSong" w:hAnsi="FangSong" w:eastAsia="FangSong" w:cs="FangSong"/>
          <w:sz w:val="28"/>
          <w:szCs w:val="28"/>
        </w:rPr>
      </w:pPr>
      <w:r>
        <w:rPr>
          <w:rFonts w:ascii="FangSong" w:hAnsi="FangSong" w:eastAsia="FangSong" w:cs="FangSong"/>
          <w:sz w:val="28"/>
          <w:szCs w:val="28"/>
        </w:rPr>
        <w:t>2023年度一般公共预算财政拨款支出1,79</w:t>
      </w:r>
      <w:r>
        <w:rPr>
          <w:rFonts w:ascii="FangSong" w:hAnsi="FangSong" w:eastAsia="FangSong" w:cs="FangSong"/>
          <w:sz w:val="28"/>
          <w:szCs w:val="28"/>
          <w:spacing w:val="-1"/>
        </w:rPr>
        <w:t>3.63万元，占本年支出合计的</w:t>
      </w:r>
      <w:r>
        <w:rPr>
          <w:rFonts w:ascii="FangSong" w:hAnsi="FangSong" w:eastAsia="FangSong" w:cs="FangSong"/>
          <w:sz w:val="28"/>
          <w:szCs w:val="28"/>
        </w:rPr>
        <w:t xml:space="preserve"> </w:t>
      </w:r>
      <w:r>
        <w:rPr>
          <w:rFonts w:ascii="FangSong" w:hAnsi="FangSong" w:eastAsia="FangSong" w:cs="FangSong"/>
          <w:sz w:val="28"/>
          <w:szCs w:val="28"/>
          <w:spacing w:val="-1"/>
        </w:rPr>
        <w:t>100％。与2022年度相比一般公共预算财政拨款支出增加240.18万元，增长</w:t>
      </w:r>
      <w:r>
        <w:rPr>
          <w:rFonts w:ascii="FangSong" w:hAnsi="FangSong" w:eastAsia="FangSong" w:cs="FangSong"/>
          <w:sz w:val="28"/>
          <w:szCs w:val="28"/>
          <w:spacing w:val="3"/>
        </w:rPr>
        <w:t xml:space="preserve">  </w:t>
      </w:r>
      <w:r>
        <w:rPr>
          <w:rFonts w:ascii="FangSong" w:hAnsi="FangSong" w:eastAsia="FangSong" w:cs="FangSong"/>
          <w:sz w:val="28"/>
          <w:szCs w:val="28"/>
          <w:spacing w:val="-2"/>
        </w:rPr>
        <w:t>15.46％。主要是各项目资金到达支付</w:t>
      </w:r>
      <w:r>
        <w:rPr>
          <w:rFonts w:ascii="FangSong" w:hAnsi="FangSong" w:eastAsia="FangSong" w:cs="FangSong"/>
          <w:sz w:val="28"/>
          <w:szCs w:val="28"/>
          <w:spacing w:val="-3"/>
        </w:rPr>
        <w:t>节点，项目支出增加。</w:t>
      </w:r>
    </w:p>
    <w:p>
      <w:pPr>
        <w:spacing w:line="359" w:lineRule="auto"/>
        <w:sectPr>
          <w:footerReference w:type="default" r:id="rId26"/>
          <w:pgSz w:w="11900" w:h="16840"/>
          <w:pgMar w:top="400" w:right="1188" w:bottom="726" w:left="1191" w:header="0" w:footer="564" w:gutter="0"/>
        </w:sectPr>
        <w:rPr>
          <w:rFonts w:ascii="FangSong" w:hAnsi="FangSong" w:eastAsia="FangSong" w:cs="FangSong"/>
          <w:sz w:val="28"/>
          <w:szCs w:val="28"/>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5600" w:lineRule="exact"/>
        <w:rPr/>
      </w:pPr>
      <w:r>
        <w:rPr>
          <w:position w:val="-112"/>
        </w:rPr>
        <w:drawing>
          <wp:inline distT="0" distB="0" distL="0" distR="0">
            <wp:extent cx="6045200" cy="3556000"/>
            <wp:effectExtent l="0" t="0" r="0" b="0"/>
            <wp:docPr id="10" name="IM 10"/>
            <wp:cNvGraphicFramePr/>
            <a:graphic>
              <a:graphicData uri="http://schemas.openxmlformats.org/drawingml/2006/picture">
                <pic:pic>
                  <pic:nvPicPr>
                    <pic:cNvPr id="10" name="IM 10"/>
                    <pic:cNvPicPr/>
                  </pic:nvPicPr>
                  <pic:blipFill>
                    <a:blip r:embed="rId29"/>
                    <a:stretch>
                      <a:fillRect/>
                    </a:stretch>
                  </pic:blipFill>
                  <pic:spPr>
                    <a:xfrm rot="0">
                      <a:off x="0" y="0"/>
                      <a:ext cx="6045200" cy="3556000"/>
                    </a:xfrm>
                    <a:prstGeom prst="rect">
                      <a:avLst/>
                    </a:prstGeom>
                  </pic:spPr>
                </pic:pic>
              </a:graphicData>
            </a:graphic>
          </wp:inline>
        </w:drawing>
      </w:r>
    </w:p>
    <w:p>
      <w:pPr>
        <w:pStyle w:val="BodyText"/>
        <w:ind w:left="615"/>
        <w:spacing w:before="318" w:line="227" w:lineRule="auto"/>
        <w:rPr/>
      </w:pPr>
      <w:r>
        <w:rPr>
          <w:spacing w:val="-2"/>
        </w:rPr>
        <w:t>（二）一般公共预算财政拨款支出决算结构情况</w:t>
      </w:r>
    </w:p>
    <w:p>
      <w:pPr>
        <w:ind w:left="599"/>
        <w:spacing w:before="215" w:line="222" w:lineRule="auto"/>
        <w:rPr>
          <w:rFonts w:ascii="FangSong" w:hAnsi="FangSong" w:eastAsia="FangSong" w:cs="FangSong"/>
          <w:sz w:val="28"/>
          <w:szCs w:val="28"/>
        </w:rPr>
      </w:pPr>
      <w:r>
        <w:rPr>
          <w:rFonts w:ascii="FangSong" w:hAnsi="FangSong" w:eastAsia="FangSong" w:cs="FangSong"/>
          <w:sz w:val="28"/>
          <w:szCs w:val="28"/>
        </w:rPr>
        <w:t>2023年度一般公共预算财政拨款支出1,79</w:t>
      </w:r>
      <w:r>
        <w:rPr>
          <w:rFonts w:ascii="FangSong" w:hAnsi="FangSong" w:eastAsia="FangSong" w:cs="FangSong"/>
          <w:sz w:val="28"/>
          <w:szCs w:val="28"/>
          <w:spacing w:val="-1"/>
        </w:rPr>
        <w:t>3.63万元，主要用于以下方</w:t>
      </w:r>
    </w:p>
    <w:p>
      <w:pPr>
        <w:ind w:left="44" w:right="114" w:firstLine="5"/>
        <w:spacing w:before="225" w:line="362" w:lineRule="auto"/>
        <w:rPr>
          <w:rFonts w:ascii="FangSong" w:hAnsi="FangSong" w:eastAsia="FangSong" w:cs="FangSong"/>
          <w:sz w:val="28"/>
          <w:szCs w:val="28"/>
        </w:rPr>
      </w:pPr>
      <w:r>
        <w:rPr>
          <w:rFonts w:ascii="FangSong" w:hAnsi="FangSong" w:eastAsia="FangSong" w:cs="FangSong"/>
          <w:sz w:val="28"/>
          <w:szCs w:val="28"/>
          <w:spacing w:val="-1"/>
        </w:rPr>
        <w:t>面：一般公共服务支出（类）支出1,565.83万元，占87.3</w:t>
      </w:r>
      <w:r>
        <w:rPr>
          <w:rFonts w:ascii="FangSong" w:hAnsi="FangSong" w:eastAsia="FangSong" w:cs="FangSong"/>
          <w:sz w:val="28"/>
          <w:szCs w:val="28"/>
          <w:spacing w:val="5"/>
        </w:rPr>
        <w:t>％；</w:t>
      </w:r>
      <w:r>
        <w:rPr>
          <w:rFonts w:ascii="FangSong" w:hAnsi="FangSong" w:eastAsia="FangSong" w:cs="FangSong"/>
          <w:sz w:val="28"/>
          <w:szCs w:val="28"/>
          <w:spacing w:val="-1"/>
        </w:rPr>
        <w:t>社会保障和就</w:t>
      </w:r>
      <w:r>
        <w:rPr>
          <w:rFonts w:ascii="FangSong" w:hAnsi="FangSong" w:eastAsia="FangSong" w:cs="FangSong"/>
          <w:sz w:val="28"/>
          <w:szCs w:val="28"/>
        </w:rPr>
        <w:t xml:space="preserve">  </w:t>
      </w:r>
      <w:r>
        <w:rPr>
          <w:rFonts w:ascii="FangSong" w:hAnsi="FangSong" w:eastAsia="FangSong" w:cs="FangSong"/>
          <w:sz w:val="28"/>
          <w:szCs w:val="28"/>
        </w:rPr>
        <w:t>业支出（类）支出92.39万元，占5.15</w:t>
      </w:r>
      <w:r>
        <w:rPr>
          <w:rFonts w:ascii="FangSong" w:hAnsi="FangSong" w:eastAsia="FangSong" w:cs="FangSong"/>
          <w:sz w:val="28"/>
          <w:szCs w:val="28"/>
          <w:spacing w:val="-2"/>
        </w:rPr>
        <w:t>％；</w:t>
      </w:r>
      <w:r>
        <w:rPr>
          <w:rFonts w:ascii="FangSong" w:hAnsi="FangSong" w:eastAsia="FangSong" w:cs="FangSong"/>
          <w:sz w:val="28"/>
          <w:szCs w:val="28"/>
        </w:rPr>
        <w:t>卫</w:t>
      </w:r>
      <w:r>
        <w:rPr>
          <w:rFonts w:ascii="FangSong" w:hAnsi="FangSong" w:eastAsia="FangSong" w:cs="FangSong"/>
          <w:sz w:val="28"/>
          <w:szCs w:val="28"/>
          <w:spacing w:val="-1"/>
        </w:rPr>
        <w:t>生健康支出（类）支出53.33万</w:t>
      </w:r>
      <w:r>
        <w:rPr>
          <w:rFonts w:ascii="FangSong" w:hAnsi="FangSong" w:eastAsia="FangSong" w:cs="FangSong"/>
          <w:sz w:val="28"/>
          <w:szCs w:val="28"/>
        </w:rPr>
        <w:t xml:space="preserve">  </w:t>
      </w:r>
      <w:r>
        <w:rPr>
          <w:rFonts w:ascii="FangSong" w:hAnsi="FangSong" w:eastAsia="FangSong" w:cs="FangSong"/>
          <w:sz w:val="28"/>
          <w:szCs w:val="28"/>
        </w:rPr>
        <w:t>元，占2.97</w:t>
      </w:r>
      <w:r>
        <w:rPr>
          <w:rFonts w:ascii="FangSong" w:hAnsi="FangSong" w:eastAsia="FangSong" w:cs="FangSong"/>
          <w:sz w:val="28"/>
          <w:szCs w:val="28"/>
          <w:spacing w:val="-2"/>
        </w:rPr>
        <w:t>％；</w:t>
      </w:r>
      <w:r>
        <w:rPr>
          <w:rFonts w:ascii="FangSong" w:hAnsi="FangSong" w:eastAsia="FangSong" w:cs="FangSong"/>
          <w:sz w:val="28"/>
          <w:szCs w:val="28"/>
        </w:rPr>
        <w:t>城乡社区支出（类）支出13.7</w:t>
      </w:r>
      <w:r>
        <w:rPr>
          <w:rFonts w:ascii="FangSong" w:hAnsi="FangSong" w:eastAsia="FangSong" w:cs="FangSong"/>
          <w:sz w:val="28"/>
          <w:szCs w:val="28"/>
          <w:spacing w:val="-1"/>
        </w:rPr>
        <w:t>4万元，占0.77</w:t>
      </w:r>
      <w:r>
        <w:rPr>
          <w:rFonts w:ascii="FangSong" w:hAnsi="FangSong" w:eastAsia="FangSong" w:cs="FangSong"/>
          <w:sz w:val="28"/>
          <w:szCs w:val="28"/>
          <w:spacing w:val="-2"/>
        </w:rPr>
        <w:t>％；</w:t>
      </w:r>
      <w:r>
        <w:rPr>
          <w:rFonts w:ascii="FangSong" w:hAnsi="FangSong" w:eastAsia="FangSong" w:cs="FangSong"/>
          <w:sz w:val="28"/>
          <w:szCs w:val="28"/>
          <w:spacing w:val="-1"/>
        </w:rPr>
        <w:t>住房保障支</w:t>
      </w:r>
      <w:r>
        <w:rPr>
          <w:rFonts w:ascii="FangSong" w:hAnsi="FangSong" w:eastAsia="FangSong" w:cs="FangSong"/>
          <w:sz w:val="28"/>
          <w:szCs w:val="28"/>
          <w:spacing w:val="2"/>
        </w:rPr>
        <w:t xml:space="preserve"> </w:t>
      </w:r>
      <w:r>
        <w:rPr>
          <w:rFonts w:ascii="FangSong" w:hAnsi="FangSong" w:eastAsia="FangSong" w:cs="FangSong"/>
          <w:sz w:val="28"/>
          <w:szCs w:val="28"/>
          <w:spacing w:val="-2"/>
        </w:rPr>
        <w:t>出（类）支出68.34万元，占3.81％。</w:t>
      </w:r>
    </w:p>
    <w:p>
      <w:pPr>
        <w:spacing w:line="362" w:lineRule="auto"/>
        <w:sectPr>
          <w:footerReference w:type="default" r:id="rId28"/>
          <w:pgSz w:w="11900" w:h="16840"/>
          <w:pgMar w:top="400" w:right="1188" w:bottom="726" w:left="1191" w:header="0" w:footer="563" w:gutter="0"/>
        </w:sectPr>
        <w:rPr>
          <w:rFonts w:ascii="FangSong" w:hAnsi="FangSong" w:eastAsia="FangSong" w:cs="FangSong"/>
          <w:sz w:val="28"/>
          <w:szCs w:val="28"/>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firstLine="516"/>
        <w:spacing w:line="5600" w:lineRule="exact"/>
        <w:rPr/>
      </w:pPr>
      <w:r>
        <w:rPr>
          <w:position w:val="-112"/>
        </w:rPr>
        <w:drawing>
          <wp:inline distT="0" distB="0" distL="0" distR="0">
            <wp:extent cx="5334000" cy="3556000"/>
            <wp:effectExtent l="0" t="0" r="0" b="0"/>
            <wp:docPr id="12" name="IM 12"/>
            <wp:cNvGraphicFramePr/>
            <a:graphic>
              <a:graphicData uri="http://schemas.openxmlformats.org/drawingml/2006/picture">
                <pic:pic>
                  <pic:nvPicPr>
                    <pic:cNvPr id="12" name="IM 12"/>
                    <pic:cNvPicPr/>
                  </pic:nvPicPr>
                  <pic:blipFill>
                    <a:blip r:embed="rId31"/>
                    <a:stretch>
                      <a:fillRect/>
                    </a:stretch>
                  </pic:blipFill>
                  <pic:spPr>
                    <a:xfrm rot="0">
                      <a:off x="0" y="0"/>
                      <a:ext cx="5334000" cy="3556000"/>
                    </a:xfrm>
                    <a:prstGeom prst="rect">
                      <a:avLst/>
                    </a:prstGeom>
                  </pic:spPr>
                </pic:pic>
              </a:graphicData>
            </a:graphic>
          </wp:inline>
        </w:drawing>
      </w:r>
    </w:p>
    <w:p>
      <w:pPr>
        <w:pStyle w:val="BodyText"/>
        <w:ind w:left="571"/>
        <w:spacing w:before="318" w:line="227" w:lineRule="auto"/>
        <w:rPr/>
      </w:pPr>
      <w:r>
        <w:rPr>
          <w:spacing w:val="-2"/>
        </w:rPr>
        <w:t>（三）一般公共预算财政拨款支出决算具体情况</w:t>
      </w:r>
    </w:p>
    <w:p>
      <w:pPr>
        <w:ind w:right="140" w:firstLine="555"/>
        <w:spacing w:before="217" w:line="359" w:lineRule="auto"/>
        <w:rPr>
          <w:rFonts w:ascii="FangSong" w:hAnsi="FangSong" w:eastAsia="FangSong" w:cs="FangSong"/>
          <w:sz w:val="28"/>
          <w:szCs w:val="28"/>
        </w:rPr>
      </w:pPr>
      <w:r>
        <w:rPr>
          <w:rFonts w:ascii="FangSong" w:hAnsi="FangSong" w:eastAsia="FangSong" w:cs="FangSong"/>
          <w:sz w:val="28"/>
          <w:szCs w:val="28"/>
        </w:rPr>
        <w:t>2023年度一般公共预算财政拨款支出年初预算</w:t>
      </w:r>
      <w:r>
        <w:rPr>
          <w:rFonts w:ascii="FangSong" w:hAnsi="FangSong" w:eastAsia="FangSong" w:cs="FangSong"/>
          <w:sz w:val="28"/>
          <w:szCs w:val="28"/>
          <w:spacing w:val="-1"/>
        </w:rPr>
        <w:t>数为1,489.52万元，支出</w:t>
      </w:r>
      <w:r>
        <w:rPr>
          <w:rFonts w:ascii="FangSong" w:hAnsi="FangSong" w:eastAsia="FangSong" w:cs="FangSong"/>
          <w:sz w:val="28"/>
          <w:szCs w:val="28"/>
        </w:rPr>
        <w:t xml:space="preserve"> </w:t>
      </w:r>
      <w:r>
        <w:rPr>
          <w:rFonts w:ascii="FangSong" w:hAnsi="FangSong" w:eastAsia="FangSong" w:cs="FangSong"/>
          <w:sz w:val="28"/>
          <w:szCs w:val="28"/>
        </w:rPr>
        <w:t>决算数为1,793.63万元，完成年初预算</w:t>
      </w:r>
      <w:r>
        <w:rPr>
          <w:rFonts w:ascii="FangSong" w:hAnsi="FangSong" w:eastAsia="FangSong" w:cs="FangSong"/>
          <w:sz w:val="28"/>
          <w:szCs w:val="28"/>
          <w:spacing w:val="-1"/>
        </w:rPr>
        <w:t>数的120.42％。决算数大于年初预算</w:t>
      </w:r>
      <w:r>
        <w:rPr>
          <w:rFonts w:ascii="FangSong" w:hAnsi="FangSong" w:eastAsia="FangSong" w:cs="FangSong"/>
          <w:sz w:val="28"/>
          <w:szCs w:val="28"/>
        </w:rPr>
        <w:t xml:space="preserve"> </w:t>
      </w:r>
      <w:r>
        <w:rPr>
          <w:rFonts w:ascii="FangSong" w:hAnsi="FangSong" w:eastAsia="FangSong" w:cs="FangSong"/>
          <w:sz w:val="28"/>
          <w:szCs w:val="28"/>
          <w:spacing w:val="-3"/>
        </w:rPr>
        <w:t>数。主要原因是各项目资金到达支付节点，项目支出增加。其中：</w:t>
      </w:r>
    </w:p>
    <w:p>
      <w:pPr>
        <w:ind w:left="1" w:firstLine="570"/>
        <w:spacing w:before="46" w:line="359" w:lineRule="auto"/>
        <w:rPr>
          <w:rFonts w:ascii="FangSong" w:hAnsi="FangSong" w:eastAsia="FangSong" w:cs="FangSong"/>
          <w:sz w:val="28"/>
          <w:szCs w:val="28"/>
        </w:rPr>
      </w:pPr>
      <w:r>
        <w:rPr>
          <w:rFonts w:ascii="FangSong" w:hAnsi="FangSong" w:eastAsia="FangSong" w:cs="FangSong"/>
          <w:sz w:val="28"/>
          <w:szCs w:val="28"/>
          <w:spacing w:val="-1"/>
        </w:rPr>
        <w:t>1、一般公共服务支出（类）政府办公厅（室）及相关机构事务（款）行</w:t>
      </w:r>
      <w:r>
        <w:rPr>
          <w:rFonts w:ascii="FangSong" w:hAnsi="FangSong" w:eastAsia="FangSong" w:cs="FangSong"/>
          <w:sz w:val="28"/>
          <w:szCs w:val="28"/>
        </w:rPr>
        <w:t xml:space="preserve"> </w:t>
      </w:r>
      <w:r>
        <w:rPr>
          <w:rFonts w:ascii="FangSong" w:hAnsi="FangSong" w:eastAsia="FangSong" w:cs="FangSong"/>
          <w:sz w:val="28"/>
          <w:szCs w:val="28"/>
          <w:spacing w:val="-1"/>
        </w:rPr>
        <w:t>政运行（项）。年初预算数为654.14万元，支出决算数为641.41万元，完成</w:t>
      </w:r>
      <w:r>
        <w:rPr>
          <w:rFonts w:ascii="FangSong" w:hAnsi="FangSong" w:eastAsia="FangSong" w:cs="FangSong"/>
          <w:sz w:val="28"/>
          <w:szCs w:val="28"/>
          <w:spacing w:val="9"/>
        </w:rPr>
        <w:t xml:space="preserve">  </w:t>
      </w:r>
      <w:r>
        <w:rPr>
          <w:rFonts w:ascii="FangSong" w:hAnsi="FangSong" w:eastAsia="FangSong" w:cs="FangSong"/>
          <w:sz w:val="28"/>
          <w:szCs w:val="28"/>
          <w:spacing w:val="-1"/>
        </w:rPr>
        <w:t>年初预算的98.05％。决算数小于年初预算数，主要原因是落实过紧日子要</w:t>
      </w:r>
    </w:p>
    <w:p>
      <w:pPr>
        <w:ind w:left="8"/>
        <w:spacing w:before="45" w:line="222" w:lineRule="auto"/>
        <w:rPr>
          <w:rFonts w:ascii="FangSong" w:hAnsi="FangSong" w:eastAsia="FangSong" w:cs="FangSong"/>
          <w:sz w:val="28"/>
          <w:szCs w:val="28"/>
        </w:rPr>
      </w:pPr>
      <w:r>
        <w:rPr>
          <w:rFonts w:ascii="FangSong" w:hAnsi="FangSong" w:eastAsia="FangSong" w:cs="FangSong"/>
          <w:sz w:val="28"/>
          <w:szCs w:val="28"/>
          <w:spacing w:val="-6"/>
        </w:rPr>
        <w:t>求，缩减办公经费支出。</w:t>
      </w:r>
    </w:p>
    <w:p>
      <w:pPr>
        <w:ind w:left="8" w:firstLine="546"/>
        <w:spacing w:before="224" w:line="354" w:lineRule="auto"/>
        <w:rPr>
          <w:rFonts w:ascii="FangSong" w:hAnsi="FangSong" w:eastAsia="FangSong" w:cs="FangSong"/>
          <w:sz w:val="28"/>
          <w:szCs w:val="28"/>
        </w:rPr>
      </w:pPr>
      <w:r>
        <w:rPr>
          <w:rFonts w:ascii="FangSong" w:hAnsi="FangSong" w:eastAsia="FangSong" w:cs="FangSong"/>
          <w:sz w:val="28"/>
          <w:szCs w:val="28"/>
          <w:spacing w:val="-1"/>
        </w:rPr>
        <w:t>2、一般公共服务支出（类）政府办公厅（室）及相关机构事务（款）政</w:t>
      </w:r>
      <w:r>
        <w:rPr>
          <w:rFonts w:ascii="FangSong" w:hAnsi="FangSong" w:eastAsia="FangSong" w:cs="FangSong"/>
          <w:sz w:val="28"/>
          <w:szCs w:val="28"/>
          <w:spacing w:val="17"/>
        </w:rPr>
        <w:t xml:space="preserve"> </w:t>
      </w:r>
      <w:r>
        <w:rPr>
          <w:rFonts w:ascii="FangSong" w:hAnsi="FangSong" w:eastAsia="FangSong" w:cs="FangSong"/>
          <w:sz w:val="28"/>
          <w:szCs w:val="28"/>
          <w:spacing w:val="-2"/>
        </w:rPr>
        <w:t>务公开审批（项）。年初预算数为642.02万元，支出决算数为924.41万元，</w:t>
      </w:r>
    </w:p>
    <w:p>
      <w:pPr>
        <w:ind w:left="9" w:right="140" w:hanging="3"/>
        <w:spacing w:before="46" w:line="354" w:lineRule="auto"/>
        <w:rPr>
          <w:rFonts w:ascii="FangSong" w:hAnsi="FangSong" w:eastAsia="FangSong" w:cs="FangSong"/>
          <w:sz w:val="28"/>
          <w:szCs w:val="28"/>
        </w:rPr>
      </w:pPr>
      <w:r>
        <w:rPr>
          <w:rFonts w:ascii="FangSong" w:hAnsi="FangSong" w:eastAsia="FangSong" w:cs="FangSong"/>
          <w:sz w:val="28"/>
          <w:szCs w:val="28"/>
          <w:spacing w:val="-1"/>
        </w:rPr>
        <w:t>完成年初预算的143.98％。决算数大于年初预算数，主要原因是各项目资金</w:t>
      </w:r>
      <w:r>
        <w:rPr>
          <w:rFonts w:ascii="FangSong" w:hAnsi="FangSong" w:eastAsia="FangSong" w:cs="FangSong"/>
          <w:sz w:val="28"/>
          <w:szCs w:val="28"/>
          <w:spacing w:val="10"/>
        </w:rPr>
        <w:t xml:space="preserve"> </w:t>
      </w:r>
      <w:r>
        <w:rPr>
          <w:rFonts w:ascii="FangSong" w:hAnsi="FangSong" w:eastAsia="FangSong" w:cs="FangSong"/>
          <w:sz w:val="28"/>
          <w:szCs w:val="28"/>
          <w:spacing w:val="-5"/>
        </w:rPr>
        <w:t>到达支付节点，项目支出增加。</w:t>
      </w:r>
    </w:p>
    <w:p>
      <w:pPr>
        <w:ind w:left="6" w:firstLine="551"/>
        <w:spacing w:before="47" w:line="353" w:lineRule="auto"/>
        <w:rPr>
          <w:rFonts w:ascii="FangSong" w:hAnsi="FangSong" w:eastAsia="FangSong" w:cs="FangSong"/>
          <w:sz w:val="28"/>
          <w:szCs w:val="28"/>
        </w:rPr>
      </w:pPr>
      <w:r>
        <w:rPr>
          <w:rFonts w:ascii="FangSong" w:hAnsi="FangSong" w:eastAsia="FangSong" w:cs="FangSong"/>
          <w:sz w:val="28"/>
          <w:szCs w:val="28"/>
          <w:spacing w:val="-1"/>
        </w:rPr>
        <w:t>3、社会保障和就业支出（类）行政事业单位养老支出（款）行政单位离</w:t>
      </w:r>
      <w:r>
        <w:rPr>
          <w:rFonts w:ascii="FangSong" w:hAnsi="FangSong" w:eastAsia="FangSong" w:cs="FangSong"/>
          <w:sz w:val="28"/>
          <w:szCs w:val="28"/>
          <w:spacing w:val="15"/>
        </w:rPr>
        <w:t xml:space="preserve"> </w:t>
      </w:r>
      <w:r>
        <w:rPr>
          <w:rFonts w:ascii="FangSong" w:hAnsi="FangSong" w:eastAsia="FangSong" w:cs="FangSong"/>
          <w:sz w:val="28"/>
          <w:szCs w:val="28"/>
          <w:spacing w:val="-1"/>
        </w:rPr>
        <w:t>退休（项）。年初预算数为1.32万元，支出决算数为1.25万元，完成年初预</w:t>
      </w:r>
    </w:p>
    <w:p>
      <w:pPr>
        <w:spacing w:line="353" w:lineRule="auto"/>
        <w:sectPr>
          <w:footerReference w:type="default" r:id="rId30"/>
          <w:pgSz w:w="11900" w:h="16840"/>
          <w:pgMar w:top="400" w:right="1302" w:bottom="726" w:left="1235" w:header="0" w:footer="564" w:gutter="0"/>
        </w:sectPr>
        <w:rPr>
          <w:rFonts w:ascii="FangSong" w:hAnsi="FangSong" w:eastAsia="FangSong" w:cs="FangSong"/>
          <w:sz w:val="28"/>
          <w:szCs w:val="28"/>
        </w:rPr>
      </w:pP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7" w:right="140"/>
        <w:spacing w:before="91" w:line="355" w:lineRule="auto"/>
        <w:rPr>
          <w:rFonts w:ascii="FangSong" w:hAnsi="FangSong" w:eastAsia="FangSong" w:cs="FangSong"/>
          <w:sz w:val="28"/>
          <w:szCs w:val="28"/>
        </w:rPr>
      </w:pPr>
      <w:r>
        <w:rPr>
          <w:rFonts w:ascii="FangSong" w:hAnsi="FangSong" w:eastAsia="FangSong" w:cs="FangSong"/>
          <w:sz w:val="28"/>
          <w:szCs w:val="28"/>
          <w:spacing w:val="-1"/>
        </w:rPr>
        <w:t>算的94.7％。决算数小于年初预算数，主要原因是退休人员活动经费支出减</w:t>
      </w:r>
      <w:r>
        <w:rPr>
          <w:rFonts w:ascii="FangSong" w:hAnsi="FangSong" w:eastAsia="FangSong" w:cs="FangSong"/>
          <w:sz w:val="28"/>
          <w:szCs w:val="28"/>
          <w:spacing w:val="15"/>
        </w:rPr>
        <w:t xml:space="preserve"> </w:t>
      </w:r>
      <w:r>
        <w:rPr>
          <w:rFonts w:ascii="FangSong" w:hAnsi="FangSong" w:eastAsia="FangSong" w:cs="FangSong"/>
          <w:sz w:val="28"/>
          <w:szCs w:val="28"/>
          <w:spacing w:val="-14"/>
        </w:rPr>
        <w:t>少。</w:t>
      </w:r>
    </w:p>
    <w:p>
      <w:pPr>
        <w:ind w:left="8" w:firstLine="549"/>
        <w:spacing w:before="43" w:line="295" w:lineRule="auto"/>
        <w:rPr>
          <w:rFonts w:ascii="FangSong" w:hAnsi="FangSong" w:eastAsia="FangSong" w:cs="FangSong"/>
          <w:sz w:val="28"/>
          <w:szCs w:val="28"/>
        </w:rPr>
      </w:pPr>
      <w:r>
        <w:rPr>
          <w:rFonts w:ascii="FangSong" w:hAnsi="FangSong" w:eastAsia="FangSong" w:cs="FangSong"/>
          <w:sz w:val="28"/>
          <w:szCs w:val="28"/>
        </w:rPr>
        <w:t>4、社会保障和就业支出（类）行政事业单位养老</w:t>
      </w:r>
      <w:r>
        <w:rPr>
          <w:rFonts w:ascii="FangSong" w:hAnsi="FangSong" w:eastAsia="FangSong" w:cs="FangSong"/>
          <w:sz w:val="28"/>
          <w:szCs w:val="28"/>
          <w:spacing w:val="-1"/>
        </w:rPr>
        <w:t>支出（款）机关事业单</w:t>
      </w:r>
      <w:r>
        <w:rPr>
          <w:rFonts w:ascii="FangSong" w:hAnsi="FangSong" w:eastAsia="FangSong" w:cs="FangSong"/>
          <w:sz w:val="28"/>
          <w:szCs w:val="28"/>
        </w:rPr>
        <w:t xml:space="preserve"> </w:t>
      </w:r>
      <w:r>
        <w:rPr>
          <w:rFonts w:ascii="FangSong" w:hAnsi="FangSong" w:eastAsia="FangSong" w:cs="FangSong"/>
          <w:sz w:val="28"/>
          <w:szCs w:val="28"/>
          <w:spacing w:val="-1"/>
        </w:rPr>
        <w:t>位基本养老保险缴费支出（项）。年初预算数为82.04万元，支出决算数为</w:t>
      </w:r>
    </w:p>
    <w:p>
      <w:pPr>
        <w:ind w:left="4" w:right="140" w:hanging="4"/>
        <w:spacing w:before="226" w:line="294" w:lineRule="auto"/>
        <w:rPr>
          <w:rFonts w:ascii="FangSong" w:hAnsi="FangSong" w:eastAsia="FangSong" w:cs="FangSong"/>
          <w:sz w:val="28"/>
          <w:szCs w:val="28"/>
        </w:rPr>
      </w:pPr>
      <w:r>
        <w:rPr>
          <w:rFonts w:ascii="FangSong" w:hAnsi="FangSong" w:eastAsia="FangSong" w:cs="FangSong"/>
          <w:sz w:val="28"/>
          <w:szCs w:val="28"/>
        </w:rPr>
        <w:t>81.81万元，完成年初预算的99.72％。决算数小</w:t>
      </w:r>
      <w:r>
        <w:rPr>
          <w:rFonts w:ascii="FangSong" w:hAnsi="FangSong" w:eastAsia="FangSong" w:cs="FangSong"/>
          <w:sz w:val="28"/>
          <w:szCs w:val="28"/>
          <w:spacing w:val="-1"/>
        </w:rPr>
        <w:t>于年初预算数，主要原因是</w:t>
      </w:r>
      <w:r>
        <w:rPr>
          <w:rFonts w:ascii="FangSong" w:hAnsi="FangSong" w:eastAsia="FangSong" w:cs="FangSong"/>
          <w:sz w:val="28"/>
          <w:szCs w:val="28"/>
        </w:rPr>
        <w:t xml:space="preserve"> </w:t>
      </w:r>
      <w:r>
        <w:rPr>
          <w:rFonts w:ascii="FangSong" w:hAnsi="FangSong" w:eastAsia="FangSong" w:cs="FangSong"/>
          <w:sz w:val="28"/>
          <w:szCs w:val="28"/>
          <w:spacing w:val="-3"/>
        </w:rPr>
        <w:t>有人员退休，在编人员减少，养老保险支出减少。</w:t>
      </w:r>
    </w:p>
    <w:p>
      <w:pPr>
        <w:ind w:left="8" w:firstLine="555"/>
        <w:spacing w:before="229" w:line="332" w:lineRule="auto"/>
        <w:rPr>
          <w:rFonts w:ascii="FangSong" w:hAnsi="FangSong" w:eastAsia="FangSong" w:cs="FangSong"/>
          <w:sz w:val="28"/>
          <w:szCs w:val="28"/>
        </w:rPr>
      </w:pPr>
      <w:r>
        <w:rPr>
          <w:rFonts w:ascii="FangSong" w:hAnsi="FangSong" w:eastAsia="FangSong" w:cs="FangSong"/>
          <w:sz w:val="28"/>
          <w:szCs w:val="28"/>
          <w:spacing w:val="-1"/>
        </w:rPr>
        <w:t>5、社会保障和就业支出（类）行政事业单位养老支出（款）机关事业单</w:t>
      </w:r>
      <w:r>
        <w:rPr>
          <w:rFonts w:ascii="FangSong" w:hAnsi="FangSong" w:eastAsia="FangSong" w:cs="FangSong"/>
          <w:sz w:val="28"/>
          <w:szCs w:val="28"/>
          <w:spacing w:val="15"/>
        </w:rPr>
        <w:t xml:space="preserve"> </w:t>
      </w:r>
      <w:r>
        <w:rPr>
          <w:rFonts w:ascii="FangSong" w:hAnsi="FangSong" w:eastAsia="FangSong" w:cs="FangSong"/>
          <w:sz w:val="28"/>
          <w:szCs w:val="28"/>
          <w:spacing w:val="-1"/>
        </w:rPr>
        <w:t>位职业年金缴费支出（项）。年初预算数为0万元，支出决算数为6.17万元，</w:t>
      </w:r>
      <w:r>
        <w:rPr>
          <w:rFonts w:ascii="FangSong" w:hAnsi="FangSong" w:eastAsia="FangSong" w:cs="FangSong"/>
          <w:sz w:val="28"/>
          <w:szCs w:val="28"/>
          <w:spacing w:val="15"/>
        </w:rPr>
        <w:t xml:space="preserve"> </w:t>
      </w:r>
      <w:r>
        <w:rPr>
          <w:rFonts w:ascii="FangSong" w:hAnsi="FangSong" w:eastAsia="FangSong" w:cs="FangSong"/>
          <w:sz w:val="28"/>
          <w:szCs w:val="28"/>
          <w:spacing w:val="-1"/>
        </w:rPr>
        <w:t>年初无预算。决算数大于年初预算数，主要原因是为一名退休人员坐实职业</w:t>
      </w:r>
      <w:r>
        <w:rPr>
          <w:rFonts w:ascii="FangSong" w:hAnsi="FangSong" w:eastAsia="FangSong" w:cs="FangSong"/>
          <w:sz w:val="28"/>
          <w:szCs w:val="28"/>
          <w:spacing w:val="6"/>
        </w:rPr>
        <w:t xml:space="preserve">  </w:t>
      </w:r>
      <w:r>
        <w:rPr>
          <w:rFonts w:ascii="FangSong" w:hAnsi="FangSong" w:eastAsia="FangSong" w:cs="FangSong"/>
          <w:sz w:val="28"/>
          <w:szCs w:val="28"/>
          <w:spacing w:val="-5"/>
        </w:rPr>
        <w:t>年金缴费，追加此预算。</w:t>
      </w:r>
    </w:p>
    <w:p>
      <w:pPr>
        <w:ind w:left="8" w:firstLine="552"/>
        <w:spacing w:before="224" w:line="295" w:lineRule="auto"/>
        <w:rPr>
          <w:rFonts w:ascii="FangSong" w:hAnsi="FangSong" w:eastAsia="FangSong" w:cs="FangSong"/>
          <w:sz w:val="28"/>
          <w:szCs w:val="28"/>
        </w:rPr>
      </w:pPr>
      <w:r>
        <w:rPr>
          <w:rFonts w:ascii="FangSong" w:hAnsi="FangSong" w:eastAsia="FangSong" w:cs="FangSong"/>
          <w:sz w:val="28"/>
          <w:szCs w:val="28"/>
          <w:spacing w:val="-1"/>
        </w:rPr>
        <w:t>6、社会保障和就业支出（类）其他社会保障和就业支出（款）其他社会</w:t>
      </w:r>
      <w:r>
        <w:rPr>
          <w:rFonts w:ascii="FangSong" w:hAnsi="FangSong" w:eastAsia="FangSong" w:cs="FangSong"/>
          <w:sz w:val="28"/>
          <w:szCs w:val="28"/>
          <w:spacing w:val="18"/>
        </w:rPr>
        <w:t xml:space="preserve"> </w:t>
      </w:r>
      <w:r>
        <w:rPr>
          <w:rFonts w:ascii="FangSong" w:hAnsi="FangSong" w:eastAsia="FangSong" w:cs="FangSong"/>
          <w:sz w:val="28"/>
          <w:szCs w:val="28"/>
          <w:spacing w:val="-2"/>
        </w:rPr>
        <w:t>保障和就业支出（项）。年初预算数为3.16万元，支出决算数为3.16万元，</w:t>
      </w:r>
    </w:p>
    <w:p>
      <w:pPr>
        <w:ind w:left="13"/>
        <w:spacing w:before="224" w:line="222" w:lineRule="auto"/>
        <w:rPr>
          <w:rFonts w:ascii="FangSong" w:hAnsi="FangSong" w:eastAsia="FangSong" w:cs="FangSong"/>
          <w:sz w:val="28"/>
          <w:szCs w:val="28"/>
        </w:rPr>
      </w:pPr>
      <w:r>
        <w:rPr>
          <w:rFonts w:ascii="FangSong" w:hAnsi="FangSong" w:eastAsia="FangSong" w:cs="FangSong"/>
          <w:sz w:val="28"/>
          <w:szCs w:val="28"/>
          <w:spacing w:val="-3"/>
        </w:rPr>
        <w:t>完成年初预算的100％。决算数与年初预算数基本持平。</w:t>
      </w:r>
    </w:p>
    <w:p>
      <w:pPr>
        <w:ind w:left="13" w:right="37" w:firstLine="552"/>
        <w:spacing w:before="225" w:line="295" w:lineRule="auto"/>
        <w:rPr>
          <w:rFonts w:ascii="FangSong" w:hAnsi="FangSong" w:eastAsia="FangSong" w:cs="FangSong"/>
          <w:sz w:val="28"/>
          <w:szCs w:val="28"/>
        </w:rPr>
      </w:pPr>
      <w:r>
        <w:rPr>
          <w:rFonts w:ascii="FangSong" w:hAnsi="FangSong" w:eastAsia="FangSong" w:cs="FangSong"/>
          <w:sz w:val="28"/>
          <w:szCs w:val="28"/>
          <w:spacing w:val="-2"/>
        </w:rPr>
        <w:t>7、卫生健康支出（类）行政事业单位医疗（款）行政单位医疗（项）。</w:t>
      </w:r>
      <w:r>
        <w:rPr>
          <w:rFonts w:ascii="FangSong" w:hAnsi="FangSong" w:eastAsia="FangSong" w:cs="FangSong"/>
          <w:sz w:val="28"/>
          <w:szCs w:val="28"/>
          <w:spacing w:val="9"/>
        </w:rPr>
        <w:t xml:space="preserve"> </w:t>
      </w:r>
      <w:r>
        <w:rPr>
          <w:rFonts w:ascii="FangSong" w:hAnsi="FangSong" w:eastAsia="FangSong" w:cs="FangSong"/>
          <w:sz w:val="28"/>
          <w:szCs w:val="28"/>
          <w:spacing w:val="-1"/>
        </w:rPr>
        <w:t>年初预算数为38.5万元，支出决算数为53.33万元，完成年初预算的</w:t>
      </w:r>
    </w:p>
    <w:p>
      <w:pPr>
        <w:ind w:left="20" w:right="140" w:hanging="1"/>
        <w:spacing w:before="224" w:line="296" w:lineRule="auto"/>
        <w:rPr>
          <w:rFonts w:ascii="FangSong" w:hAnsi="FangSong" w:eastAsia="FangSong" w:cs="FangSong"/>
          <w:sz w:val="28"/>
          <w:szCs w:val="28"/>
        </w:rPr>
      </w:pPr>
      <w:r>
        <w:rPr>
          <w:rFonts w:ascii="FangSong" w:hAnsi="FangSong" w:eastAsia="FangSong" w:cs="FangSong"/>
          <w:sz w:val="28"/>
          <w:szCs w:val="28"/>
          <w:spacing w:val="-1"/>
        </w:rPr>
        <w:t>138.52％。决算数大于年初预算数，主要原因是医疗保险基数上涨，医疗保</w:t>
      </w:r>
      <w:r>
        <w:rPr>
          <w:rFonts w:ascii="FangSong" w:hAnsi="FangSong" w:eastAsia="FangSong" w:cs="FangSong"/>
          <w:sz w:val="28"/>
          <w:szCs w:val="28"/>
          <w:spacing w:val="4"/>
        </w:rPr>
        <w:t xml:space="preserve"> </w:t>
      </w:r>
      <w:r>
        <w:rPr>
          <w:rFonts w:ascii="FangSong" w:hAnsi="FangSong" w:eastAsia="FangSong" w:cs="FangSong"/>
          <w:sz w:val="28"/>
          <w:szCs w:val="28"/>
          <w:spacing w:val="-10"/>
        </w:rPr>
        <w:t>险缴费增加。</w:t>
      </w:r>
    </w:p>
    <w:p>
      <w:pPr>
        <w:ind w:left="7" w:firstLine="552"/>
        <w:spacing w:before="222" w:line="354" w:lineRule="auto"/>
        <w:rPr>
          <w:rFonts w:ascii="FangSong" w:hAnsi="FangSong" w:eastAsia="FangSong" w:cs="FangSong"/>
          <w:sz w:val="28"/>
          <w:szCs w:val="28"/>
        </w:rPr>
      </w:pPr>
      <w:r>
        <w:rPr>
          <w:rFonts w:ascii="FangSong" w:hAnsi="FangSong" w:eastAsia="FangSong" w:cs="FangSong"/>
          <w:sz w:val="28"/>
          <w:szCs w:val="28"/>
        </w:rPr>
        <w:t>8、城乡社区支出（类）城乡社区管理事务（</w:t>
      </w:r>
      <w:r>
        <w:rPr>
          <w:rFonts w:ascii="FangSong" w:hAnsi="FangSong" w:eastAsia="FangSong" w:cs="FangSong"/>
          <w:sz w:val="28"/>
          <w:szCs w:val="28"/>
          <w:spacing w:val="-1"/>
        </w:rPr>
        <w:t>款）其他城乡社区管理事务</w:t>
      </w:r>
      <w:r>
        <w:rPr>
          <w:rFonts w:ascii="FangSong" w:hAnsi="FangSong" w:eastAsia="FangSong" w:cs="FangSong"/>
          <w:sz w:val="28"/>
          <w:szCs w:val="28"/>
        </w:rPr>
        <w:t xml:space="preserve"> </w:t>
      </w:r>
      <w:r>
        <w:rPr>
          <w:rFonts w:ascii="FangSong" w:hAnsi="FangSong" w:eastAsia="FangSong" w:cs="FangSong"/>
          <w:sz w:val="28"/>
          <w:szCs w:val="28"/>
          <w:spacing w:val="-1"/>
        </w:rPr>
        <w:t>支出（项）。年初预算数为0万元，支出决算</w:t>
      </w:r>
      <w:r>
        <w:rPr>
          <w:rFonts w:ascii="FangSong" w:hAnsi="FangSong" w:eastAsia="FangSong" w:cs="FangSong"/>
          <w:sz w:val="28"/>
          <w:szCs w:val="28"/>
          <w:spacing w:val="-2"/>
        </w:rPr>
        <w:t>数为13.74万元，年初无预算。</w:t>
      </w:r>
    </w:p>
    <w:p>
      <w:pPr>
        <w:ind w:left="8"/>
        <w:spacing w:before="45" w:line="222" w:lineRule="auto"/>
        <w:rPr>
          <w:rFonts w:ascii="FangSong" w:hAnsi="FangSong" w:eastAsia="FangSong" w:cs="FangSong"/>
          <w:sz w:val="28"/>
          <w:szCs w:val="28"/>
        </w:rPr>
      </w:pPr>
      <w:r>
        <w:rPr>
          <w:rFonts w:ascii="FangSong" w:hAnsi="FangSong" w:eastAsia="FangSong" w:cs="FangSong"/>
          <w:sz w:val="28"/>
          <w:szCs w:val="28"/>
          <w:spacing w:val="-2"/>
        </w:rPr>
        <w:t>决算数大于年初预算数，主要原因是为支出项目欠款追加此部分预算。</w:t>
      </w:r>
    </w:p>
    <w:p>
      <w:pPr>
        <w:ind w:left="7" w:firstLine="552"/>
        <w:spacing w:before="225" w:line="359" w:lineRule="auto"/>
        <w:rPr>
          <w:rFonts w:ascii="FangSong" w:hAnsi="FangSong" w:eastAsia="FangSong" w:cs="FangSong"/>
          <w:sz w:val="28"/>
          <w:szCs w:val="28"/>
        </w:rPr>
      </w:pPr>
      <w:r>
        <w:rPr>
          <w:rFonts w:ascii="FangSong" w:hAnsi="FangSong" w:eastAsia="FangSong" w:cs="FangSong"/>
          <w:sz w:val="28"/>
          <w:szCs w:val="28"/>
        </w:rPr>
        <w:t>9、住房保障支出（类）住房改革支出（款）</w:t>
      </w:r>
      <w:r>
        <w:rPr>
          <w:rFonts w:ascii="FangSong" w:hAnsi="FangSong" w:eastAsia="FangSong" w:cs="FangSong"/>
          <w:sz w:val="28"/>
          <w:szCs w:val="28"/>
          <w:spacing w:val="-1"/>
        </w:rPr>
        <w:t>住房公积金（项）。年初预</w:t>
      </w:r>
      <w:r>
        <w:rPr>
          <w:rFonts w:ascii="FangSong" w:hAnsi="FangSong" w:eastAsia="FangSong" w:cs="FangSong"/>
          <w:sz w:val="28"/>
          <w:szCs w:val="28"/>
        </w:rPr>
        <w:t xml:space="preserve"> </w:t>
      </w:r>
      <w:r>
        <w:rPr>
          <w:rFonts w:ascii="FangSong" w:hAnsi="FangSong" w:eastAsia="FangSong" w:cs="FangSong"/>
          <w:sz w:val="28"/>
          <w:szCs w:val="28"/>
        </w:rPr>
        <w:t>算数为68.34万元，支出决算数为68.</w:t>
      </w:r>
      <w:r>
        <w:rPr>
          <w:rFonts w:ascii="FangSong" w:hAnsi="FangSong" w:eastAsia="FangSong" w:cs="FangSong"/>
          <w:sz w:val="28"/>
          <w:szCs w:val="28"/>
          <w:spacing w:val="-1"/>
        </w:rPr>
        <w:t>34万元，完成年初预算的100％。决算数</w:t>
      </w:r>
      <w:r>
        <w:rPr>
          <w:rFonts w:ascii="FangSong" w:hAnsi="FangSong" w:eastAsia="FangSong" w:cs="FangSong"/>
          <w:sz w:val="28"/>
          <w:szCs w:val="28"/>
        </w:rPr>
        <w:t xml:space="preserve"> </w:t>
      </w:r>
      <w:r>
        <w:rPr>
          <w:rFonts w:ascii="FangSong" w:hAnsi="FangSong" w:eastAsia="FangSong" w:cs="FangSong"/>
          <w:sz w:val="28"/>
          <w:szCs w:val="28"/>
          <w:spacing w:val="-5"/>
        </w:rPr>
        <w:t>与年初预算数基本持平。</w:t>
      </w:r>
    </w:p>
    <w:p>
      <w:pPr>
        <w:ind w:left="568"/>
        <w:spacing w:before="285" w:line="221" w:lineRule="auto"/>
        <w:rPr>
          <w:rFonts w:ascii="SimHei" w:hAnsi="SimHei" w:eastAsia="SimHei" w:cs="SimHei"/>
          <w:sz w:val="28"/>
          <w:szCs w:val="28"/>
        </w:rPr>
      </w:pPr>
      <w:r>
        <w:rPr>
          <w:rFonts w:ascii="SimHei" w:hAnsi="SimHei" w:eastAsia="SimHei" w:cs="SimHei"/>
          <w:sz w:val="28"/>
          <w:szCs w:val="28"/>
          <w:spacing w:val="-1"/>
        </w:rPr>
        <w:t>六、一般公共预算财政拨款基本支出决算情况说明</w:t>
      </w:r>
    </w:p>
    <w:p>
      <w:pPr>
        <w:spacing w:line="221" w:lineRule="auto"/>
        <w:sectPr>
          <w:footerReference w:type="default" r:id="rId32"/>
          <w:pgSz w:w="11900" w:h="16840"/>
          <w:pgMar w:top="400" w:right="1302" w:bottom="726" w:left="1228" w:header="0" w:footer="564" w:gutter="0"/>
        </w:sectPr>
        <w:rPr>
          <w:rFonts w:ascii="SimHei" w:hAnsi="SimHei" w:eastAsia="SimHei" w:cs="SimHei"/>
          <w:sz w:val="28"/>
          <w:szCs w:val="28"/>
        </w:rPr>
      </w:pP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15" w:right="140" w:firstLine="545"/>
        <w:spacing w:before="91" w:line="354" w:lineRule="auto"/>
        <w:rPr>
          <w:rFonts w:ascii="FangSong" w:hAnsi="FangSong" w:eastAsia="FangSong" w:cs="FangSong"/>
          <w:sz w:val="28"/>
          <w:szCs w:val="28"/>
        </w:rPr>
      </w:pPr>
      <w:r>
        <w:rPr>
          <w:rFonts w:ascii="FangSong" w:hAnsi="FangSong" w:eastAsia="FangSong" w:cs="FangSong"/>
          <w:sz w:val="28"/>
          <w:szCs w:val="28"/>
        </w:rPr>
        <w:t>2023年度一般公共预算财政拨款基本支出决</w:t>
      </w:r>
      <w:r>
        <w:rPr>
          <w:rFonts w:ascii="FangSong" w:hAnsi="FangSong" w:eastAsia="FangSong" w:cs="FangSong"/>
          <w:sz w:val="28"/>
          <w:szCs w:val="28"/>
          <w:spacing w:val="-1"/>
        </w:rPr>
        <w:t>算855.48万元，包括人员经</w:t>
      </w:r>
      <w:r>
        <w:rPr>
          <w:rFonts w:ascii="FangSong" w:hAnsi="FangSong" w:eastAsia="FangSong" w:cs="FangSong"/>
          <w:sz w:val="28"/>
          <w:szCs w:val="28"/>
        </w:rPr>
        <w:t xml:space="preserve"> </w:t>
      </w:r>
      <w:r>
        <w:rPr>
          <w:rFonts w:ascii="FangSong" w:hAnsi="FangSong" w:eastAsia="FangSong" w:cs="FangSong"/>
          <w:sz w:val="28"/>
          <w:szCs w:val="28"/>
          <w:spacing w:val="-6"/>
        </w:rPr>
        <w:t>费和公用经费，支出具体情况如下：</w:t>
      </w:r>
    </w:p>
    <w:p>
      <w:pPr>
        <w:ind w:left="7" w:right="140" w:firstLine="563"/>
        <w:spacing w:before="42" w:line="362" w:lineRule="auto"/>
        <w:jc w:val="both"/>
        <w:rPr>
          <w:rFonts w:ascii="FangSong" w:hAnsi="FangSong" w:eastAsia="FangSong" w:cs="FangSong"/>
          <w:sz w:val="28"/>
          <w:szCs w:val="28"/>
        </w:rPr>
      </w:pPr>
      <w:r>
        <w:rPr>
          <w:rFonts w:ascii="FangSong" w:hAnsi="FangSong" w:eastAsia="FangSong" w:cs="FangSong"/>
          <w:sz w:val="28"/>
          <w:szCs w:val="28"/>
          <w:spacing w:val="-1"/>
        </w:rPr>
        <w:t>人员经费804.03万元，主要包括：基本工资、津贴补贴、绩效工资、机</w:t>
      </w:r>
      <w:r>
        <w:rPr>
          <w:rFonts w:ascii="FangSong" w:hAnsi="FangSong" w:eastAsia="FangSong" w:cs="FangSong"/>
          <w:sz w:val="28"/>
          <w:szCs w:val="28"/>
          <w:spacing w:val="10"/>
        </w:rPr>
        <w:t xml:space="preserve"> </w:t>
      </w:r>
      <w:r>
        <w:rPr>
          <w:rFonts w:ascii="FangSong" w:hAnsi="FangSong" w:eastAsia="FangSong" w:cs="FangSong"/>
          <w:sz w:val="28"/>
          <w:szCs w:val="28"/>
          <w:spacing w:val="-1"/>
        </w:rPr>
        <w:t>关事业单位基本养老保险缴费、职业年金缴费、职工基本医疗保险缴费、其</w:t>
      </w:r>
      <w:r>
        <w:rPr>
          <w:rFonts w:ascii="FangSong" w:hAnsi="FangSong" w:eastAsia="FangSong" w:cs="FangSong"/>
          <w:sz w:val="28"/>
          <w:szCs w:val="28"/>
          <w:spacing w:val="12"/>
        </w:rPr>
        <w:t xml:space="preserve"> </w:t>
      </w:r>
      <w:r>
        <w:rPr>
          <w:rFonts w:ascii="FangSong" w:hAnsi="FangSong" w:eastAsia="FangSong" w:cs="FangSong"/>
          <w:sz w:val="28"/>
          <w:szCs w:val="28"/>
          <w:spacing w:val="-1"/>
        </w:rPr>
        <w:t>他社会保障缴费、住房公积金、退休费、医疗费补助、其他对个人和家庭的</w:t>
      </w:r>
      <w:r>
        <w:rPr>
          <w:rFonts w:ascii="FangSong" w:hAnsi="FangSong" w:eastAsia="FangSong" w:cs="FangSong"/>
          <w:sz w:val="28"/>
          <w:szCs w:val="28"/>
          <w:spacing w:val="12"/>
        </w:rPr>
        <w:t xml:space="preserve"> </w:t>
      </w:r>
      <w:r>
        <w:rPr>
          <w:rFonts w:ascii="FangSong" w:hAnsi="FangSong" w:eastAsia="FangSong" w:cs="FangSong"/>
          <w:sz w:val="28"/>
          <w:szCs w:val="28"/>
          <w:spacing w:val="-11"/>
        </w:rPr>
        <w:t>补助等。</w:t>
      </w:r>
    </w:p>
    <w:p>
      <w:pPr>
        <w:ind w:left="12" w:right="44" w:firstLine="560"/>
        <w:spacing w:before="45" w:line="353" w:lineRule="auto"/>
        <w:rPr>
          <w:rFonts w:ascii="FangSong" w:hAnsi="FangSong" w:eastAsia="FangSong" w:cs="FangSong"/>
          <w:sz w:val="28"/>
          <w:szCs w:val="28"/>
        </w:rPr>
      </w:pPr>
      <w:r>
        <w:rPr>
          <w:rFonts w:ascii="FangSong" w:hAnsi="FangSong" w:eastAsia="FangSong" w:cs="FangSong"/>
          <w:sz w:val="28"/>
          <w:szCs w:val="28"/>
          <w:spacing w:val="-2"/>
        </w:rPr>
        <w:t>公用经费51.46万元，主要包括：办公费、邮电费、差旅费、工会经</w:t>
      </w:r>
      <w:r>
        <w:rPr>
          <w:rFonts w:ascii="FangSong" w:hAnsi="FangSong" w:eastAsia="FangSong" w:cs="FangSong"/>
          <w:sz w:val="28"/>
          <w:szCs w:val="28"/>
          <w:spacing w:val="-3"/>
        </w:rPr>
        <w:t>费、</w:t>
      </w:r>
      <w:r>
        <w:rPr>
          <w:rFonts w:ascii="FangSong" w:hAnsi="FangSong" w:eastAsia="FangSong" w:cs="FangSong"/>
          <w:sz w:val="28"/>
          <w:szCs w:val="28"/>
        </w:rPr>
        <w:t xml:space="preserve"> </w:t>
      </w:r>
      <w:r>
        <w:rPr>
          <w:rFonts w:ascii="FangSong" w:hAnsi="FangSong" w:eastAsia="FangSong" w:cs="FangSong"/>
          <w:sz w:val="28"/>
          <w:szCs w:val="28"/>
          <w:spacing w:val="-4"/>
        </w:rPr>
        <w:t>公务用车运行维护费、其他交通费用等。</w:t>
      </w:r>
    </w:p>
    <w:p>
      <w:pPr>
        <w:ind w:left="566" w:right="2380" w:hanging="9"/>
        <w:spacing w:before="288" w:line="514" w:lineRule="auto"/>
        <w:rPr>
          <w:rFonts w:ascii="FangSong" w:hAnsi="FangSong" w:eastAsia="FangSong" w:cs="FangSong"/>
          <w:sz w:val="28"/>
          <w:szCs w:val="28"/>
        </w:rPr>
      </w:pPr>
      <w:r>
        <w:rPr>
          <w:rFonts w:ascii="SimHei" w:hAnsi="SimHei" w:eastAsia="SimHei" w:cs="SimHei"/>
          <w:sz w:val="28"/>
          <w:szCs w:val="28"/>
          <w:spacing w:val="-1"/>
        </w:rPr>
        <w:t>七、政府性基金预算财政拨款收入支出决算情况说明</w:t>
      </w:r>
      <w:r>
        <w:rPr>
          <w:rFonts w:ascii="SimHei" w:hAnsi="SimHei" w:eastAsia="SimHei" w:cs="SimHei"/>
          <w:sz w:val="28"/>
          <w:szCs w:val="28"/>
          <w:spacing w:val="12"/>
        </w:rPr>
        <w:t xml:space="preserve"> </w:t>
      </w:r>
      <w:r>
        <w:rPr>
          <w:rFonts w:ascii="FangSong" w:hAnsi="FangSong" w:eastAsia="FangSong" w:cs="FangSong"/>
          <w:sz w:val="28"/>
          <w:szCs w:val="28"/>
          <w:spacing w:val="-4"/>
        </w:rPr>
        <w:t>本单位没有政府性基金财政拨款收支。</w:t>
      </w:r>
    </w:p>
    <w:p>
      <w:pPr>
        <w:ind w:left="566" w:right="2660" w:hanging="8"/>
        <w:spacing w:before="42" w:line="514" w:lineRule="auto"/>
        <w:rPr>
          <w:rFonts w:ascii="FangSong" w:hAnsi="FangSong" w:eastAsia="FangSong" w:cs="FangSong"/>
          <w:sz w:val="28"/>
          <w:szCs w:val="28"/>
        </w:rPr>
      </w:pPr>
      <w:r>
        <w:rPr>
          <w:rFonts w:ascii="SimHei" w:hAnsi="SimHei" w:eastAsia="SimHei" w:cs="SimHei"/>
          <w:sz w:val="28"/>
          <w:szCs w:val="28"/>
          <w:spacing w:val="-1"/>
        </w:rPr>
        <w:t>八、国有资本经营预算财政拨款支出决算情况说明</w:t>
      </w:r>
      <w:r>
        <w:rPr>
          <w:rFonts w:ascii="SimHei" w:hAnsi="SimHei" w:eastAsia="SimHei" w:cs="SimHei"/>
          <w:sz w:val="28"/>
          <w:szCs w:val="28"/>
          <w:spacing w:val="10"/>
        </w:rPr>
        <w:t xml:space="preserve"> </w:t>
      </w:r>
      <w:r>
        <w:rPr>
          <w:rFonts w:ascii="FangSong" w:hAnsi="FangSong" w:eastAsia="FangSong" w:cs="FangSong"/>
          <w:sz w:val="28"/>
          <w:szCs w:val="28"/>
          <w:spacing w:val="-3"/>
        </w:rPr>
        <w:t>本单位没有国有资本经营预算财政拨款支出。</w:t>
      </w:r>
    </w:p>
    <w:p>
      <w:pPr>
        <w:ind w:left="565"/>
        <w:spacing w:before="40" w:line="221" w:lineRule="auto"/>
        <w:outlineLvl w:val="1"/>
        <w:rPr>
          <w:rFonts w:ascii="SimHei" w:hAnsi="SimHei" w:eastAsia="SimHei" w:cs="SimHei"/>
          <w:sz w:val="28"/>
          <w:szCs w:val="28"/>
        </w:rPr>
      </w:pPr>
      <w:r>
        <w:rPr>
          <w:rFonts w:ascii="SimHei" w:hAnsi="SimHei" w:eastAsia="SimHei" w:cs="SimHei"/>
          <w:sz w:val="28"/>
          <w:szCs w:val="28"/>
          <w:spacing w:val="-1"/>
        </w:rPr>
        <w:t>九、财政拨款“三公”经费支出决算情况说明</w:t>
      </w:r>
    </w:p>
    <w:p>
      <w:pPr>
        <w:spacing w:line="371" w:lineRule="auto"/>
        <w:rPr>
          <w:rFonts w:ascii="Arial"/>
          <w:sz w:val="21"/>
        </w:rPr>
      </w:pPr>
      <w:r/>
    </w:p>
    <w:p>
      <w:pPr>
        <w:pStyle w:val="BodyText"/>
        <w:ind w:left="577"/>
        <w:spacing w:before="92" w:line="225" w:lineRule="auto"/>
        <w:outlineLvl w:val="2"/>
        <w:rPr/>
      </w:pPr>
      <w:r>
        <w:rPr>
          <w:spacing w:val="-4"/>
        </w:rPr>
        <w:t>（一）“三公”经费支出决算总体情况说明</w:t>
      </w:r>
    </w:p>
    <w:p>
      <w:pPr>
        <w:ind w:left="5" w:right="140" w:firstLine="555"/>
        <w:spacing w:before="219" w:line="354" w:lineRule="auto"/>
        <w:rPr>
          <w:rFonts w:ascii="FangSong" w:hAnsi="FangSong" w:eastAsia="FangSong" w:cs="FangSong"/>
          <w:sz w:val="28"/>
          <w:szCs w:val="28"/>
        </w:rPr>
      </w:pPr>
      <w:r>
        <w:rPr>
          <w:rFonts w:ascii="FangSong" w:hAnsi="FangSong" w:eastAsia="FangSong" w:cs="FangSong"/>
          <w:sz w:val="28"/>
          <w:szCs w:val="28"/>
        </w:rPr>
        <w:t>2023年度财政拨款“三公”经费支出全年</w:t>
      </w:r>
      <w:r>
        <w:rPr>
          <w:rFonts w:ascii="FangSong" w:hAnsi="FangSong" w:eastAsia="FangSong" w:cs="FangSong"/>
          <w:sz w:val="28"/>
          <w:szCs w:val="28"/>
          <w:spacing w:val="-1"/>
        </w:rPr>
        <w:t>预算数为1.76万元，支出决算</w:t>
      </w:r>
      <w:r>
        <w:rPr>
          <w:rFonts w:ascii="FangSong" w:hAnsi="FangSong" w:eastAsia="FangSong" w:cs="FangSong"/>
          <w:sz w:val="28"/>
          <w:szCs w:val="28"/>
        </w:rPr>
        <w:t xml:space="preserve"> </w:t>
      </w:r>
      <w:r>
        <w:rPr>
          <w:rFonts w:ascii="FangSong" w:hAnsi="FangSong" w:eastAsia="FangSong" w:cs="FangSong"/>
          <w:sz w:val="28"/>
          <w:szCs w:val="28"/>
          <w:spacing w:val="-2"/>
        </w:rPr>
        <w:t>数为1.76万元，完成全年预算数的100％。决算数与全年预算数基本持平。</w:t>
      </w:r>
    </w:p>
    <w:p>
      <w:pPr>
        <w:pStyle w:val="BodyText"/>
        <w:ind w:left="577"/>
        <w:spacing w:before="46" w:line="225" w:lineRule="auto"/>
        <w:outlineLvl w:val="2"/>
        <w:rPr/>
      </w:pPr>
      <w:r>
        <w:rPr>
          <w:spacing w:val="-3"/>
        </w:rPr>
        <w:t>（二）“三公”经费支出决算具体情况</w:t>
      </w:r>
    </w:p>
    <w:p>
      <w:pPr>
        <w:ind w:right="280" w:firstLine="578"/>
        <w:spacing w:before="219" w:line="296" w:lineRule="auto"/>
        <w:rPr>
          <w:rFonts w:ascii="FangSong" w:hAnsi="FangSong" w:eastAsia="FangSong" w:cs="FangSong"/>
          <w:sz w:val="28"/>
          <w:szCs w:val="28"/>
        </w:rPr>
      </w:pPr>
      <w:r>
        <w:rPr>
          <w:rFonts w:ascii="FangSong" w:hAnsi="FangSong" w:eastAsia="FangSong" w:cs="FangSong"/>
          <w:sz w:val="28"/>
          <w:szCs w:val="28"/>
          <w:spacing w:val="-1"/>
        </w:rPr>
        <w:t>1、因公出国（境）费决算数为0万元，因公出国（境）团组0个，累计</w:t>
      </w:r>
      <w:r>
        <w:rPr>
          <w:rFonts w:ascii="FangSong" w:hAnsi="FangSong" w:eastAsia="FangSong" w:cs="FangSong"/>
          <w:sz w:val="28"/>
          <w:szCs w:val="28"/>
        </w:rPr>
        <w:t xml:space="preserve"> </w:t>
      </w:r>
      <w:r>
        <w:rPr>
          <w:rFonts w:ascii="FangSong" w:hAnsi="FangSong" w:eastAsia="FangSong" w:cs="FangSong"/>
          <w:sz w:val="28"/>
          <w:szCs w:val="28"/>
          <w:spacing w:val="-9"/>
        </w:rPr>
        <w:t>0人次。</w:t>
      </w:r>
    </w:p>
    <w:p>
      <w:pPr>
        <w:ind w:left="18" w:right="62" w:firstLine="542"/>
        <w:spacing w:before="223" w:line="295" w:lineRule="auto"/>
        <w:rPr>
          <w:rFonts w:ascii="FangSong" w:hAnsi="FangSong" w:eastAsia="FangSong" w:cs="FangSong"/>
          <w:sz w:val="28"/>
          <w:szCs w:val="28"/>
        </w:rPr>
      </w:pPr>
      <w:r>
        <w:rPr>
          <w:rFonts w:ascii="FangSong" w:hAnsi="FangSong" w:eastAsia="FangSong" w:cs="FangSong"/>
          <w:sz w:val="28"/>
          <w:szCs w:val="28"/>
          <w:spacing w:val="-1"/>
        </w:rPr>
        <w:t>2、公务用车购置及运行维护费全年预算数为1.76万元，支出决算数为</w:t>
      </w:r>
      <w:r>
        <w:rPr>
          <w:rFonts w:ascii="FangSong" w:hAnsi="FangSong" w:eastAsia="FangSong" w:cs="FangSong"/>
          <w:sz w:val="28"/>
          <w:szCs w:val="28"/>
          <w:spacing w:val="9"/>
        </w:rPr>
        <w:t xml:space="preserve">  </w:t>
      </w:r>
      <w:r>
        <w:rPr>
          <w:rFonts w:ascii="FangSong" w:hAnsi="FangSong" w:eastAsia="FangSong" w:cs="FangSong"/>
          <w:sz w:val="28"/>
          <w:szCs w:val="28"/>
          <w:spacing w:val="-3"/>
        </w:rPr>
        <w:t>1.76万元，完成全年预算数的100％。决算数与全年预算数基本持平。其中：</w:t>
      </w:r>
    </w:p>
    <w:p>
      <w:pPr>
        <w:spacing w:before="225" w:line="219" w:lineRule="auto"/>
        <w:jc w:val="right"/>
        <w:rPr>
          <w:rFonts w:ascii="FangSong" w:hAnsi="FangSong" w:eastAsia="FangSong" w:cs="FangSong"/>
          <w:sz w:val="28"/>
          <w:szCs w:val="28"/>
        </w:rPr>
      </w:pPr>
      <w:r>
        <w:rPr>
          <w:rFonts w:ascii="FangSong" w:hAnsi="FangSong" w:eastAsia="FangSong" w:cs="FangSong"/>
          <w:sz w:val="28"/>
          <w:szCs w:val="28"/>
          <w:spacing w:val="-1"/>
        </w:rPr>
        <w:t>公务用车购置费支出0万元，2023年淄博市张店区行政审批服务局本级使</w:t>
      </w:r>
    </w:p>
    <w:p>
      <w:pPr>
        <w:spacing w:line="219" w:lineRule="auto"/>
        <w:sectPr>
          <w:footerReference w:type="default" r:id="rId33"/>
          <w:pgSz w:w="11900" w:h="16840"/>
          <w:pgMar w:top="400" w:right="1302" w:bottom="726" w:left="1229" w:header="0" w:footer="564" w:gutter="0"/>
        </w:sectPr>
        <w:rPr>
          <w:rFonts w:ascii="FangSong" w:hAnsi="FangSong" w:eastAsia="FangSong" w:cs="FangSong"/>
          <w:sz w:val="28"/>
          <w:szCs w:val="28"/>
        </w:rPr>
      </w:pP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ind w:left="7"/>
        <w:spacing w:before="91" w:line="219" w:lineRule="auto"/>
        <w:rPr>
          <w:rFonts w:ascii="FangSong" w:hAnsi="FangSong" w:eastAsia="FangSong" w:cs="FangSong"/>
          <w:sz w:val="28"/>
          <w:szCs w:val="28"/>
        </w:rPr>
      </w:pPr>
      <w:r>
        <w:rPr>
          <w:rFonts w:ascii="FangSong" w:hAnsi="FangSong" w:eastAsia="FangSong" w:cs="FangSong"/>
          <w:sz w:val="28"/>
          <w:szCs w:val="28"/>
          <w:spacing w:val="-4"/>
        </w:rPr>
        <w:t>用财政拨款购置公务用车0辆。</w:t>
      </w:r>
    </w:p>
    <w:p>
      <w:pPr>
        <w:ind w:left="6" w:right="140" w:firstLine="566"/>
        <w:spacing w:before="229" w:line="358" w:lineRule="auto"/>
        <w:jc w:val="both"/>
        <w:rPr>
          <w:rFonts w:ascii="FangSong" w:hAnsi="FangSong" w:eastAsia="FangSong" w:cs="FangSong"/>
          <w:sz w:val="28"/>
          <w:szCs w:val="28"/>
        </w:rPr>
      </w:pPr>
      <w:r>
        <w:rPr>
          <w:rFonts w:ascii="FangSong" w:hAnsi="FangSong" w:eastAsia="FangSong" w:cs="FangSong"/>
          <w:sz w:val="28"/>
          <w:szCs w:val="28"/>
          <w:spacing w:val="-1"/>
        </w:rPr>
        <w:t>公务用车运行维护费支出1.76万元，主要是按规定保留的公务用车的燃</w:t>
      </w:r>
      <w:r>
        <w:rPr>
          <w:rFonts w:ascii="FangSong" w:hAnsi="FangSong" w:eastAsia="FangSong" w:cs="FangSong"/>
          <w:sz w:val="28"/>
          <w:szCs w:val="28"/>
          <w:spacing w:val="7"/>
        </w:rPr>
        <w:t xml:space="preserve"> </w:t>
      </w:r>
      <w:r>
        <w:rPr>
          <w:rFonts w:ascii="FangSong" w:hAnsi="FangSong" w:eastAsia="FangSong" w:cs="FangSong"/>
          <w:sz w:val="28"/>
          <w:szCs w:val="28"/>
          <w:spacing w:val="-1"/>
        </w:rPr>
        <w:t>料费、维修费等支出。截至2023年12月31日，淄博市张店区行政审批服务局</w:t>
      </w:r>
      <w:r>
        <w:rPr>
          <w:rFonts w:ascii="FangSong" w:hAnsi="FangSong" w:eastAsia="FangSong" w:cs="FangSong"/>
          <w:sz w:val="28"/>
          <w:szCs w:val="28"/>
          <w:spacing w:val="18"/>
        </w:rPr>
        <w:t xml:space="preserve"> </w:t>
      </w:r>
      <w:r>
        <w:rPr>
          <w:rFonts w:ascii="FangSong" w:hAnsi="FangSong" w:eastAsia="FangSong" w:cs="FangSong"/>
          <w:sz w:val="28"/>
          <w:szCs w:val="28"/>
          <w:spacing w:val="-2"/>
        </w:rPr>
        <w:t>本级等单位财政拨款开支运行维护费的公务用车保有量为2辆。</w:t>
      </w:r>
    </w:p>
    <w:p>
      <w:pPr>
        <w:ind w:left="7" w:right="140" w:firstLine="556"/>
        <w:spacing w:before="49" w:line="320" w:lineRule="auto"/>
        <w:rPr>
          <w:rFonts w:ascii="FangSong" w:hAnsi="FangSong" w:eastAsia="FangSong" w:cs="FangSong"/>
          <w:sz w:val="28"/>
          <w:szCs w:val="28"/>
        </w:rPr>
      </w:pPr>
      <w:r>
        <w:rPr>
          <w:rFonts w:ascii="FangSong" w:hAnsi="FangSong" w:eastAsia="FangSong" w:cs="FangSong"/>
          <w:sz w:val="28"/>
          <w:szCs w:val="28"/>
          <w:spacing w:val="-1"/>
        </w:rPr>
        <w:t>3、公务接待费决算数为0万元。其中：国内接待费0万元，共计接待0批</w:t>
      </w:r>
      <w:r>
        <w:rPr>
          <w:rFonts w:ascii="FangSong" w:hAnsi="FangSong" w:eastAsia="FangSong" w:cs="FangSong"/>
          <w:sz w:val="28"/>
          <w:szCs w:val="28"/>
          <w:spacing w:val="16"/>
        </w:rPr>
        <w:t xml:space="preserve"> </w:t>
      </w:r>
      <w:r>
        <w:rPr>
          <w:rFonts w:ascii="FangSong" w:hAnsi="FangSong" w:eastAsia="FangSong" w:cs="FangSong"/>
          <w:sz w:val="28"/>
          <w:szCs w:val="28"/>
          <w:spacing w:val="-1"/>
        </w:rPr>
        <w:t>次、0人次（含外事接待0批次、0人次</w:t>
      </w:r>
      <w:r>
        <w:rPr>
          <w:rFonts w:ascii="FangSong" w:hAnsi="FangSong" w:eastAsia="FangSong" w:cs="FangSong"/>
          <w:sz w:val="28"/>
          <w:szCs w:val="28"/>
          <w:spacing w:val="6"/>
        </w:rPr>
        <w:t>）；</w:t>
      </w:r>
      <w:r>
        <w:rPr>
          <w:rFonts w:ascii="FangSong" w:hAnsi="FangSong" w:eastAsia="FangSong" w:cs="FangSong"/>
          <w:sz w:val="28"/>
          <w:szCs w:val="28"/>
          <w:spacing w:val="-1"/>
        </w:rPr>
        <w:t>国（境）外接待费0万元，共计接</w:t>
      </w:r>
      <w:r>
        <w:rPr>
          <w:rFonts w:ascii="FangSong" w:hAnsi="FangSong" w:eastAsia="FangSong" w:cs="FangSong"/>
          <w:sz w:val="28"/>
          <w:szCs w:val="28"/>
          <w:spacing w:val="1"/>
        </w:rPr>
        <w:t xml:space="preserve"> </w:t>
      </w:r>
      <w:r>
        <w:rPr>
          <w:rFonts w:ascii="FangSong" w:hAnsi="FangSong" w:eastAsia="FangSong" w:cs="FangSong"/>
          <w:sz w:val="28"/>
          <w:szCs w:val="28"/>
          <w:spacing w:val="-6"/>
        </w:rPr>
        <w:t>待0批次、0人次。</w:t>
      </w:r>
    </w:p>
    <w:p>
      <w:pPr>
        <w:spacing w:line="370" w:lineRule="auto"/>
        <w:rPr>
          <w:rFonts w:ascii="Arial"/>
          <w:sz w:val="21"/>
        </w:rPr>
      </w:pPr>
      <w:r/>
    </w:p>
    <w:p>
      <w:pPr>
        <w:ind w:left="563"/>
        <w:spacing w:before="91" w:line="221" w:lineRule="auto"/>
        <w:outlineLvl w:val="1"/>
        <w:rPr>
          <w:rFonts w:ascii="SimHei" w:hAnsi="SimHei" w:eastAsia="SimHei" w:cs="SimHei"/>
          <w:sz w:val="28"/>
          <w:szCs w:val="28"/>
        </w:rPr>
      </w:pPr>
      <w:r>
        <w:rPr>
          <w:rFonts w:ascii="SimHei" w:hAnsi="SimHei" w:eastAsia="SimHei" w:cs="SimHei"/>
          <w:sz w:val="28"/>
          <w:szCs w:val="28"/>
          <w:spacing w:val="-2"/>
        </w:rPr>
        <w:t>十、机关运行经费支出说明</w:t>
      </w:r>
    </w:p>
    <w:p>
      <w:pPr>
        <w:spacing w:line="372" w:lineRule="auto"/>
        <w:rPr>
          <w:rFonts w:ascii="Arial"/>
          <w:sz w:val="21"/>
        </w:rPr>
      </w:pPr>
      <w:r/>
    </w:p>
    <w:p>
      <w:pPr>
        <w:ind w:left="21" w:firstLine="540"/>
        <w:spacing w:before="91" w:line="354" w:lineRule="auto"/>
        <w:rPr>
          <w:rFonts w:ascii="FangSong" w:hAnsi="FangSong" w:eastAsia="FangSong" w:cs="FangSong"/>
          <w:sz w:val="28"/>
          <w:szCs w:val="28"/>
        </w:rPr>
      </w:pPr>
      <w:r>
        <w:rPr>
          <w:rFonts w:ascii="FangSong" w:hAnsi="FangSong" w:eastAsia="FangSong" w:cs="FangSong"/>
          <w:sz w:val="28"/>
          <w:szCs w:val="28"/>
        </w:rPr>
        <w:t>2023年度机关运行经费支出51.46万元，比</w:t>
      </w:r>
      <w:r>
        <w:rPr>
          <w:rFonts w:ascii="FangSong" w:hAnsi="FangSong" w:eastAsia="FangSong" w:cs="FangSong"/>
          <w:sz w:val="28"/>
          <w:szCs w:val="28"/>
          <w:spacing w:val="-1"/>
        </w:rPr>
        <w:t>年初预算数减少4.83万元，下</w:t>
      </w:r>
      <w:r>
        <w:rPr>
          <w:rFonts w:ascii="FangSong" w:hAnsi="FangSong" w:eastAsia="FangSong" w:cs="FangSong"/>
          <w:sz w:val="28"/>
          <w:szCs w:val="28"/>
        </w:rPr>
        <w:t xml:space="preserve"> </w:t>
      </w:r>
      <w:r>
        <w:rPr>
          <w:rFonts w:ascii="FangSong" w:hAnsi="FangSong" w:eastAsia="FangSong" w:cs="FangSong"/>
          <w:sz w:val="28"/>
          <w:szCs w:val="28"/>
          <w:spacing w:val="-2"/>
        </w:rPr>
        <w:t>降8.58％，主要原因是落实过紧日子要求，</w:t>
      </w:r>
      <w:r>
        <w:rPr>
          <w:rFonts w:ascii="FangSong" w:hAnsi="FangSong" w:eastAsia="FangSong" w:cs="FangSong"/>
          <w:sz w:val="28"/>
          <w:szCs w:val="28"/>
          <w:spacing w:val="-3"/>
        </w:rPr>
        <w:t>缩减办公经费支出。</w:t>
      </w:r>
    </w:p>
    <w:p>
      <w:pPr>
        <w:ind w:left="563"/>
        <w:spacing w:before="285" w:line="221" w:lineRule="auto"/>
        <w:rPr>
          <w:rFonts w:ascii="SimHei" w:hAnsi="SimHei" w:eastAsia="SimHei" w:cs="SimHei"/>
          <w:sz w:val="28"/>
          <w:szCs w:val="28"/>
        </w:rPr>
      </w:pPr>
      <w:r>
        <w:rPr>
          <w:rFonts w:ascii="SimHei" w:hAnsi="SimHei" w:eastAsia="SimHei" w:cs="SimHei"/>
          <w:sz w:val="28"/>
          <w:szCs w:val="28"/>
          <w:spacing w:val="-4"/>
        </w:rPr>
        <w:t>十一、政府采购支出说明</w:t>
      </w:r>
    </w:p>
    <w:p>
      <w:pPr>
        <w:spacing w:line="371" w:lineRule="auto"/>
        <w:rPr>
          <w:rFonts w:ascii="Arial"/>
          <w:sz w:val="21"/>
        </w:rPr>
      </w:pPr>
      <w:r/>
    </w:p>
    <w:p>
      <w:pPr>
        <w:ind w:left="562"/>
        <w:spacing w:before="91" w:line="221" w:lineRule="auto"/>
        <w:rPr>
          <w:rFonts w:ascii="FangSong" w:hAnsi="FangSong" w:eastAsia="FangSong" w:cs="FangSong"/>
          <w:sz w:val="28"/>
          <w:szCs w:val="28"/>
        </w:rPr>
      </w:pPr>
      <w:r>
        <w:rPr>
          <w:rFonts w:ascii="FangSong" w:hAnsi="FangSong" w:eastAsia="FangSong" w:cs="FangSong"/>
          <w:sz w:val="28"/>
          <w:szCs w:val="28"/>
        </w:rPr>
        <w:t>2023年度政府采购支出总额374.37</w:t>
      </w:r>
      <w:r>
        <w:rPr>
          <w:rFonts w:ascii="FangSong" w:hAnsi="FangSong" w:eastAsia="FangSong" w:cs="FangSong"/>
          <w:sz w:val="28"/>
          <w:szCs w:val="28"/>
          <w:spacing w:val="-1"/>
        </w:rPr>
        <w:t>万元，其中：政府采购货物支出</w:t>
      </w:r>
    </w:p>
    <w:p>
      <w:pPr>
        <w:ind w:left="6" w:hanging="6"/>
        <w:spacing w:before="228" w:line="363" w:lineRule="auto"/>
        <w:rPr>
          <w:rFonts w:ascii="FangSong" w:hAnsi="FangSong" w:eastAsia="FangSong" w:cs="FangSong"/>
          <w:sz w:val="28"/>
          <w:szCs w:val="28"/>
        </w:rPr>
      </w:pPr>
      <w:r>
        <w:rPr>
          <w:rFonts w:ascii="FangSong" w:hAnsi="FangSong" w:eastAsia="FangSong" w:cs="FangSong"/>
          <w:sz w:val="28"/>
          <w:szCs w:val="28"/>
        </w:rPr>
        <w:t>84.2万元、政府采购工程支出0万元、政府采购服务支出</w:t>
      </w:r>
      <w:r>
        <w:rPr>
          <w:rFonts w:ascii="FangSong" w:hAnsi="FangSong" w:eastAsia="FangSong" w:cs="FangSong"/>
          <w:sz w:val="28"/>
          <w:szCs w:val="28"/>
          <w:spacing w:val="-1"/>
        </w:rPr>
        <w:t>290.17万元。授予中</w:t>
      </w:r>
      <w:r>
        <w:rPr>
          <w:rFonts w:ascii="FangSong" w:hAnsi="FangSong" w:eastAsia="FangSong" w:cs="FangSong"/>
          <w:sz w:val="28"/>
          <w:szCs w:val="28"/>
        </w:rPr>
        <w:t xml:space="preserve"> </w:t>
      </w:r>
      <w:r>
        <w:rPr>
          <w:rFonts w:ascii="FangSong" w:hAnsi="FangSong" w:eastAsia="FangSong" w:cs="FangSong"/>
          <w:sz w:val="28"/>
          <w:szCs w:val="28"/>
        </w:rPr>
        <w:t>小企业合同金额290.17万元，占政府采购</w:t>
      </w:r>
      <w:r>
        <w:rPr>
          <w:rFonts w:ascii="FangSong" w:hAnsi="FangSong" w:eastAsia="FangSong" w:cs="FangSong"/>
          <w:sz w:val="28"/>
          <w:szCs w:val="28"/>
          <w:spacing w:val="-1"/>
        </w:rPr>
        <w:t>支出总额的77.51</w:t>
      </w:r>
      <w:r>
        <w:rPr>
          <w:rFonts w:ascii="FangSong" w:hAnsi="FangSong" w:eastAsia="FangSong" w:cs="FangSong"/>
          <w:sz w:val="28"/>
          <w:szCs w:val="28"/>
          <w:spacing w:val="-2"/>
        </w:rPr>
        <w:t>％，</w:t>
      </w:r>
      <w:r>
        <w:rPr>
          <w:rFonts w:ascii="FangSong" w:hAnsi="FangSong" w:eastAsia="FangSong" w:cs="FangSong"/>
          <w:sz w:val="28"/>
          <w:szCs w:val="28"/>
          <w:spacing w:val="-1"/>
        </w:rPr>
        <w:t>其中：授予小</w:t>
      </w:r>
      <w:r>
        <w:rPr>
          <w:rFonts w:ascii="FangSong" w:hAnsi="FangSong" w:eastAsia="FangSong" w:cs="FangSong"/>
          <w:sz w:val="28"/>
          <w:szCs w:val="28"/>
          <w:spacing w:val="1"/>
        </w:rPr>
        <w:t xml:space="preserve"> </w:t>
      </w:r>
      <w:r>
        <w:rPr>
          <w:rFonts w:ascii="FangSong" w:hAnsi="FangSong" w:eastAsia="FangSong" w:cs="FangSong"/>
          <w:sz w:val="28"/>
          <w:szCs w:val="28"/>
        </w:rPr>
        <w:t>微企业合同金额270.67万元，占政府</w:t>
      </w:r>
      <w:r>
        <w:rPr>
          <w:rFonts w:ascii="FangSong" w:hAnsi="FangSong" w:eastAsia="FangSong" w:cs="FangSong"/>
          <w:sz w:val="28"/>
          <w:szCs w:val="28"/>
          <w:spacing w:val="-1"/>
        </w:rPr>
        <w:t>采购支出总额的72.3％。货物采购授予</w:t>
      </w:r>
      <w:r>
        <w:rPr>
          <w:rFonts w:ascii="FangSong" w:hAnsi="FangSong" w:eastAsia="FangSong" w:cs="FangSong"/>
          <w:sz w:val="28"/>
          <w:szCs w:val="28"/>
        </w:rPr>
        <w:t xml:space="preserve">  </w:t>
      </w:r>
      <w:r>
        <w:rPr>
          <w:rFonts w:ascii="FangSong" w:hAnsi="FangSong" w:eastAsia="FangSong" w:cs="FangSong"/>
          <w:sz w:val="28"/>
          <w:szCs w:val="28"/>
          <w:spacing w:val="-1"/>
        </w:rPr>
        <w:t>中小企业合同金额占货物支出金额的0</w:t>
      </w:r>
      <w:r>
        <w:rPr>
          <w:rFonts w:ascii="FangSong" w:hAnsi="FangSong" w:eastAsia="FangSong" w:cs="FangSong"/>
          <w:sz w:val="28"/>
          <w:szCs w:val="28"/>
          <w:spacing w:val="6"/>
        </w:rPr>
        <w:t>％，</w:t>
      </w:r>
      <w:r>
        <w:rPr>
          <w:rFonts w:ascii="FangSong" w:hAnsi="FangSong" w:eastAsia="FangSong" w:cs="FangSong"/>
          <w:sz w:val="28"/>
          <w:szCs w:val="28"/>
          <w:spacing w:val="-1"/>
        </w:rPr>
        <w:t>工程采购授予中小企业合同金额占</w:t>
      </w:r>
      <w:r>
        <w:rPr>
          <w:rFonts w:ascii="FangSong" w:hAnsi="FangSong" w:eastAsia="FangSong" w:cs="FangSong"/>
          <w:sz w:val="28"/>
          <w:szCs w:val="28"/>
          <w:spacing w:val="1"/>
        </w:rPr>
        <w:t xml:space="preserve"> </w:t>
      </w:r>
      <w:r>
        <w:rPr>
          <w:rFonts w:ascii="FangSong" w:hAnsi="FangSong" w:eastAsia="FangSong" w:cs="FangSong"/>
          <w:sz w:val="28"/>
          <w:szCs w:val="28"/>
          <w:spacing w:val="-1"/>
        </w:rPr>
        <w:t>工程支出金额的0</w:t>
      </w:r>
      <w:r>
        <w:rPr>
          <w:rFonts w:ascii="FangSong" w:hAnsi="FangSong" w:eastAsia="FangSong" w:cs="FangSong"/>
          <w:sz w:val="28"/>
          <w:szCs w:val="28"/>
          <w:spacing w:val="5"/>
        </w:rPr>
        <w:t>％，</w:t>
      </w:r>
      <w:r>
        <w:rPr>
          <w:rFonts w:ascii="FangSong" w:hAnsi="FangSong" w:eastAsia="FangSong" w:cs="FangSong"/>
          <w:sz w:val="28"/>
          <w:szCs w:val="28"/>
          <w:spacing w:val="-1"/>
        </w:rPr>
        <w:t>服务采购授予中小企业合同金额占服务支出金额的</w:t>
      </w:r>
    </w:p>
    <w:p>
      <w:pPr>
        <w:ind w:left="19"/>
        <w:spacing w:before="45" w:line="236" w:lineRule="auto"/>
        <w:rPr>
          <w:rFonts w:ascii="FangSong" w:hAnsi="FangSong" w:eastAsia="FangSong" w:cs="FangSong"/>
          <w:sz w:val="28"/>
          <w:szCs w:val="28"/>
        </w:rPr>
      </w:pPr>
      <w:r>
        <w:rPr>
          <w:rFonts w:ascii="FangSong" w:hAnsi="FangSong" w:eastAsia="FangSong" w:cs="FangSong"/>
          <w:sz w:val="28"/>
          <w:szCs w:val="28"/>
          <w:spacing w:val="-10"/>
        </w:rPr>
        <w:t>100％。</w:t>
      </w:r>
    </w:p>
    <w:p>
      <w:pPr>
        <w:spacing w:line="348" w:lineRule="auto"/>
        <w:rPr>
          <w:rFonts w:ascii="Arial"/>
          <w:sz w:val="21"/>
        </w:rPr>
      </w:pPr>
      <w:r/>
    </w:p>
    <w:p>
      <w:pPr>
        <w:ind w:left="563"/>
        <w:spacing w:before="91" w:line="221" w:lineRule="auto"/>
        <w:rPr>
          <w:rFonts w:ascii="SimHei" w:hAnsi="SimHei" w:eastAsia="SimHei" w:cs="SimHei"/>
          <w:sz w:val="28"/>
          <w:szCs w:val="28"/>
        </w:rPr>
      </w:pPr>
      <w:r>
        <w:rPr>
          <w:rFonts w:ascii="SimHei" w:hAnsi="SimHei" w:eastAsia="SimHei" w:cs="SimHei"/>
          <w:sz w:val="28"/>
          <w:szCs w:val="28"/>
          <w:spacing w:val="-2"/>
        </w:rPr>
        <w:t>十二、国有资产占用情况说明</w:t>
      </w:r>
    </w:p>
    <w:p>
      <w:pPr>
        <w:spacing w:line="373" w:lineRule="auto"/>
        <w:rPr>
          <w:rFonts w:ascii="Arial"/>
          <w:sz w:val="21"/>
        </w:rPr>
      </w:pPr>
      <w:r/>
    </w:p>
    <w:p>
      <w:pPr>
        <w:ind w:left="8" w:firstLine="558"/>
        <w:spacing w:before="92" w:line="358" w:lineRule="auto"/>
        <w:jc w:val="both"/>
        <w:rPr>
          <w:rFonts w:ascii="FangSong" w:hAnsi="FangSong" w:eastAsia="FangSong" w:cs="FangSong"/>
          <w:sz w:val="28"/>
          <w:szCs w:val="28"/>
        </w:rPr>
      </w:pPr>
      <w:r>
        <w:rPr>
          <w:rFonts w:ascii="FangSong" w:hAnsi="FangSong" w:eastAsia="FangSong" w:cs="FangSong"/>
          <w:sz w:val="28"/>
          <w:szCs w:val="28"/>
          <w:spacing w:val="-1"/>
        </w:rPr>
        <w:t>截至2023年12月31日，本单位共有车辆2辆，其中，符合规定领导干部用</w:t>
      </w:r>
      <w:r>
        <w:rPr>
          <w:rFonts w:ascii="FangSong" w:hAnsi="FangSong" w:eastAsia="FangSong" w:cs="FangSong"/>
          <w:sz w:val="28"/>
          <w:szCs w:val="28"/>
          <w:spacing w:val="16"/>
        </w:rPr>
        <w:t xml:space="preserve"> </w:t>
      </w:r>
      <w:r>
        <w:rPr>
          <w:rFonts w:ascii="FangSong" w:hAnsi="FangSong" w:eastAsia="FangSong" w:cs="FangSong"/>
          <w:sz w:val="28"/>
          <w:szCs w:val="28"/>
          <w:spacing w:val="-1"/>
        </w:rPr>
        <w:t>车0辆、机要通信用车1辆、应急保障用车1辆、执法执勤用车0辆、特种专业</w:t>
      </w:r>
      <w:r>
        <w:rPr>
          <w:rFonts w:ascii="FangSong" w:hAnsi="FangSong" w:eastAsia="FangSong" w:cs="FangSong"/>
          <w:sz w:val="28"/>
          <w:szCs w:val="28"/>
          <w:spacing w:val="7"/>
        </w:rPr>
        <w:t xml:space="preserve">  </w:t>
      </w:r>
      <w:r>
        <w:rPr>
          <w:rFonts w:ascii="FangSong" w:hAnsi="FangSong" w:eastAsia="FangSong" w:cs="FangSong"/>
          <w:sz w:val="28"/>
          <w:szCs w:val="28"/>
          <w:spacing w:val="-1"/>
        </w:rPr>
        <w:t>技术用车0辆、离退休干部用车0辆、其他用车0辆,</w:t>
      </w:r>
      <w:r>
        <w:rPr>
          <w:rFonts w:ascii="FangSong" w:hAnsi="FangSong" w:eastAsia="FangSong" w:cs="FangSong"/>
          <w:sz w:val="28"/>
          <w:szCs w:val="28"/>
          <w:spacing w:val="-1"/>
        </w:rPr>
        <w:t xml:space="preserve"> </w:t>
      </w:r>
      <w:r>
        <w:rPr>
          <w:rFonts w:ascii="FangSong" w:hAnsi="FangSong" w:eastAsia="FangSong" w:cs="FangSong"/>
          <w:sz w:val="28"/>
          <w:szCs w:val="28"/>
          <w:spacing w:val="-1"/>
        </w:rPr>
        <w:t>单价100万元（含）以上</w:t>
      </w:r>
    </w:p>
    <w:p>
      <w:pPr>
        <w:spacing w:line="358" w:lineRule="auto"/>
        <w:sectPr>
          <w:footerReference w:type="default" r:id="rId34"/>
          <w:pgSz w:w="11900" w:h="16840"/>
          <w:pgMar w:top="400" w:right="1302" w:bottom="726" w:left="1228" w:header="0" w:footer="564" w:gutter="0"/>
        </w:sectPr>
        <w:rPr>
          <w:rFonts w:ascii="FangSong" w:hAnsi="FangSong" w:eastAsia="FangSong" w:cs="FangSong"/>
          <w:sz w:val="28"/>
          <w:szCs w:val="28"/>
        </w:rPr>
      </w:pP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ind w:left="6"/>
        <w:spacing w:before="91" w:line="219" w:lineRule="auto"/>
        <w:rPr>
          <w:rFonts w:ascii="FangSong" w:hAnsi="FangSong" w:eastAsia="FangSong" w:cs="FangSong"/>
          <w:sz w:val="28"/>
          <w:szCs w:val="28"/>
        </w:rPr>
      </w:pPr>
      <w:r>
        <w:rPr>
          <w:rFonts w:ascii="FangSong" w:hAnsi="FangSong" w:eastAsia="FangSong" w:cs="FangSong"/>
          <w:sz w:val="28"/>
          <w:szCs w:val="28"/>
          <w:spacing w:val="-4"/>
        </w:rPr>
        <w:t>设备（不含车辆）2台（套）。</w:t>
      </w:r>
    </w:p>
    <w:p>
      <w:pPr>
        <w:spacing w:line="373" w:lineRule="auto"/>
        <w:rPr>
          <w:rFonts w:ascii="Arial"/>
          <w:sz w:val="21"/>
        </w:rPr>
      </w:pPr>
      <w:r/>
    </w:p>
    <w:p>
      <w:pPr>
        <w:ind w:left="563"/>
        <w:spacing w:before="91" w:line="221" w:lineRule="auto"/>
        <w:outlineLvl w:val="1"/>
        <w:rPr>
          <w:rFonts w:ascii="SimHei" w:hAnsi="SimHei" w:eastAsia="SimHei" w:cs="SimHei"/>
          <w:sz w:val="28"/>
          <w:szCs w:val="28"/>
        </w:rPr>
      </w:pPr>
      <w:r>
        <w:rPr>
          <w:rFonts w:ascii="SimHei" w:hAnsi="SimHei" w:eastAsia="SimHei" w:cs="SimHei"/>
          <w:sz w:val="28"/>
          <w:szCs w:val="28"/>
          <w:spacing w:val="-2"/>
        </w:rPr>
        <w:t>十三、预算绩效情况说明</w:t>
      </w:r>
    </w:p>
    <w:p>
      <w:pPr>
        <w:spacing w:line="373" w:lineRule="auto"/>
        <w:rPr>
          <w:rFonts w:ascii="Arial"/>
          <w:sz w:val="21"/>
        </w:rPr>
      </w:pPr>
      <w:r/>
    </w:p>
    <w:p>
      <w:pPr>
        <w:ind w:left="12" w:right="159" w:firstLine="555"/>
        <w:spacing w:before="91" w:line="295" w:lineRule="auto"/>
        <w:rPr>
          <w:rFonts w:ascii="FangSong" w:hAnsi="FangSong" w:eastAsia="FangSong" w:cs="FangSong"/>
          <w:sz w:val="28"/>
          <w:szCs w:val="28"/>
        </w:rPr>
      </w:pPr>
      <w:r>
        <w:rPr>
          <w:rFonts w:ascii="FangSong" w:hAnsi="FangSong" w:eastAsia="FangSong" w:cs="FangSong"/>
          <w:sz w:val="28"/>
          <w:szCs w:val="28"/>
          <w:spacing w:val="-1"/>
        </w:rPr>
        <w:t>（一）预算绩效管理工作开展情况。根据预算绩效</w:t>
      </w:r>
      <w:r>
        <w:rPr>
          <w:rFonts w:ascii="FangSong" w:hAnsi="FangSong" w:eastAsia="FangSong" w:cs="FangSong"/>
          <w:sz w:val="28"/>
          <w:szCs w:val="28"/>
          <w:spacing w:val="-2"/>
        </w:rPr>
        <w:t>管理要求，我单位组</w:t>
      </w:r>
      <w:r>
        <w:rPr>
          <w:rFonts w:ascii="FangSong" w:hAnsi="FangSong" w:eastAsia="FangSong" w:cs="FangSong"/>
          <w:sz w:val="28"/>
          <w:szCs w:val="28"/>
        </w:rPr>
        <w:t xml:space="preserve"> </w:t>
      </w:r>
      <w:r>
        <w:rPr>
          <w:rFonts w:ascii="FangSong" w:hAnsi="FangSong" w:eastAsia="FangSong" w:cs="FangSong"/>
          <w:sz w:val="28"/>
          <w:szCs w:val="28"/>
          <w:spacing w:val="-1"/>
        </w:rPr>
        <w:t>织对2023年度区级预算全面开展绩效自评，涵盖项目8个，涉及预算资金</w:t>
      </w:r>
    </w:p>
    <w:p>
      <w:pPr>
        <w:ind w:left="8" w:hanging="9"/>
        <w:spacing w:before="224" w:line="320" w:lineRule="auto"/>
        <w:rPr>
          <w:rFonts w:ascii="FangSong" w:hAnsi="FangSong" w:eastAsia="FangSong" w:cs="FangSong"/>
          <w:sz w:val="28"/>
          <w:szCs w:val="28"/>
        </w:rPr>
      </w:pPr>
      <w:r>
        <w:rPr>
          <w:rFonts w:ascii="FangSong" w:hAnsi="FangSong" w:eastAsia="FangSong" w:cs="FangSong"/>
          <w:sz w:val="28"/>
          <w:szCs w:val="28"/>
        </w:rPr>
        <w:t>938.15万元，占单位预算项目支出总额的100%。</w:t>
      </w:r>
      <w:r>
        <w:rPr>
          <w:rFonts w:ascii="FangSong" w:hAnsi="FangSong" w:eastAsia="FangSong" w:cs="FangSong"/>
          <w:sz w:val="28"/>
          <w:szCs w:val="28"/>
          <w:spacing w:val="-1"/>
        </w:rPr>
        <w:t>组织对行政审批服务工作经</w:t>
      </w:r>
      <w:r>
        <w:rPr>
          <w:rFonts w:ascii="FangSong" w:hAnsi="FangSong" w:eastAsia="FangSong" w:cs="FangSong"/>
          <w:sz w:val="28"/>
          <w:szCs w:val="28"/>
        </w:rPr>
        <w:t xml:space="preserve">  </w:t>
      </w:r>
      <w:r>
        <w:rPr>
          <w:rFonts w:ascii="FangSong" w:hAnsi="FangSong" w:eastAsia="FangSong" w:cs="FangSong"/>
          <w:sz w:val="28"/>
          <w:szCs w:val="28"/>
          <w:spacing w:val="-1"/>
        </w:rPr>
        <w:t>费、政务服务中心软硬件设施维保项目等2个项目开展了重点绩效评价，涉及</w:t>
      </w:r>
      <w:r>
        <w:rPr>
          <w:rFonts w:ascii="FangSong" w:hAnsi="FangSong" w:eastAsia="FangSong" w:cs="FangSong"/>
          <w:sz w:val="28"/>
          <w:szCs w:val="28"/>
          <w:spacing w:val="12"/>
        </w:rPr>
        <w:t xml:space="preserve"> </w:t>
      </w:r>
      <w:r>
        <w:rPr>
          <w:rFonts w:ascii="FangSong" w:hAnsi="FangSong" w:eastAsia="FangSong" w:cs="FangSong"/>
          <w:sz w:val="28"/>
          <w:szCs w:val="28"/>
          <w:spacing w:val="-4"/>
        </w:rPr>
        <w:t>预算资金511.11万元。</w:t>
      </w:r>
    </w:p>
    <w:p>
      <w:pPr>
        <w:ind w:left="567"/>
        <w:spacing w:before="223" w:line="221" w:lineRule="auto"/>
        <w:rPr>
          <w:rFonts w:ascii="FangSong" w:hAnsi="FangSong" w:eastAsia="FangSong" w:cs="FangSong"/>
          <w:sz w:val="28"/>
          <w:szCs w:val="28"/>
        </w:rPr>
      </w:pPr>
      <w:r>
        <w:rPr>
          <w:rFonts w:ascii="FangSong" w:hAnsi="FangSong" w:eastAsia="FangSong" w:cs="FangSong"/>
          <w:sz w:val="28"/>
          <w:szCs w:val="28"/>
          <w:spacing w:val="-2"/>
        </w:rPr>
        <w:t>（二）区级预算项目绩效自评结果。淄博市张店区行政审批服务局</w:t>
      </w:r>
    </w:p>
    <w:p>
      <w:pPr>
        <w:ind w:left="8" w:right="140" w:hanging="6"/>
        <w:spacing w:before="224" w:line="296" w:lineRule="auto"/>
        <w:rPr>
          <w:rFonts w:ascii="FangSong" w:hAnsi="FangSong" w:eastAsia="FangSong" w:cs="FangSong"/>
          <w:sz w:val="28"/>
          <w:szCs w:val="28"/>
        </w:rPr>
      </w:pPr>
      <w:r>
        <w:rPr>
          <w:rFonts w:ascii="FangSong" w:hAnsi="FangSong" w:eastAsia="FangSong" w:cs="FangSong"/>
          <w:sz w:val="28"/>
          <w:szCs w:val="28"/>
        </w:rPr>
        <w:t>2023年度区级预算项目绩效自评的8个项目</w:t>
      </w:r>
      <w:r>
        <w:rPr>
          <w:rFonts w:ascii="FangSong" w:hAnsi="FangSong" w:eastAsia="FangSong" w:cs="FangSong"/>
          <w:sz w:val="28"/>
          <w:szCs w:val="28"/>
          <w:spacing w:val="-1"/>
        </w:rPr>
        <w:t>中，8个项目自评等级为优。从自</w:t>
      </w:r>
      <w:r>
        <w:rPr>
          <w:rFonts w:ascii="FangSong" w:hAnsi="FangSong" w:eastAsia="FangSong" w:cs="FangSong"/>
          <w:sz w:val="28"/>
          <w:szCs w:val="28"/>
        </w:rPr>
        <w:t xml:space="preserve"> </w:t>
      </w:r>
      <w:r>
        <w:rPr>
          <w:rFonts w:ascii="FangSong" w:hAnsi="FangSong" w:eastAsia="FangSong" w:cs="FangSong"/>
          <w:sz w:val="28"/>
          <w:szCs w:val="28"/>
          <w:spacing w:val="-1"/>
        </w:rPr>
        <w:t>评情况看，项目支出绩效管理的重视程度进一步提升，大部分项目有序开</w:t>
      </w:r>
    </w:p>
    <w:p>
      <w:pPr>
        <w:ind w:left="8" w:right="140"/>
        <w:spacing w:before="224" w:line="332" w:lineRule="auto"/>
        <w:rPr>
          <w:rFonts w:ascii="FangSong" w:hAnsi="FangSong" w:eastAsia="FangSong" w:cs="FangSong"/>
          <w:sz w:val="28"/>
          <w:szCs w:val="28"/>
        </w:rPr>
      </w:pPr>
      <w:r>
        <w:rPr>
          <w:rFonts w:ascii="FangSong" w:hAnsi="FangSong" w:eastAsia="FangSong" w:cs="FangSong"/>
          <w:sz w:val="28"/>
          <w:szCs w:val="28"/>
          <w:spacing w:val="-1"/>
        </w:rPr>
        <w:t>展，执行和完成情况较好，资金使用比较规范，财政资金使用效益进一步提</w:t>
      </w:r>
      <w:r>
        <w:rPr>
          <w:rFonts w:ascii="FangSong" w:hAnsi="FangSong" w:eastAsia="FangSong" w:cs="FangSong"/>
          <w:sz w:val="28"/>
          <w:szCs w:val="28"/>
          <w:spacing w:val="12"/>
        </w:rPr>
        <w:t xml:space="preserve"> </w:t>
      </w:r>
      <w:r>
        <w:rPr>
          <w:rFonts w:ascii="FangSong" w:hAnsi="FangSong" w:eastAsia="FangSong" w:cs="FangSong"/>
          <w:sz w:val="28"/>
          <w:szCs w:val="28"/>
          <w:spacing w:val="-1"/>
        </w:rPr>
        <w:t>升，加强了项目管理，但也存在部分项目产出指标低于预期、项目实施进展</w:t>
      </w:r>
      <w:r>
        <w:rPr>
          <w:rFonts w:ascii="FangSong" w:hAnsi="FangSong" w:eastAsia="FangSong" w:cs="FangSong"/>
          <w:sz w:val="28"/>
          <w:szCs w:val="28"/>
          <w:spacing w:val="12"/>
        </w:rPr>
        <w:t xml:space="preserve"> </w:t>
      </w:r>
      <w:r>
        <w:rPr>
          <w:rFonts w:ascii="FangSong" w:hAnsi="FangSong" w:eastAsia="FangSong" w:cs="FangSong"/>
          <w:sz w:val="28"/>
          <w:szCs w:val="28"/>
          <w:spacing w:val="-1"/>
        </w:rPr>
        <w:t>慢等问题。今年在单位决算中反映了2023年度全部区级预算项目绩效自评情</w:t>
      </w:r>
      <w:r>
        <w:rPr>
          <w:rFonts w:ascii="FangSong" w:hAnsi="FangSong" w:eastAsia="FangSong" w:cs="FangSong"/>
          <w:sz w:val="28"/>
          <w:szCs w:val="28"/>
          <w:spacing w:val="14"/>
        </w:rPr>
        <w:t xml:space="preserve"> </w:t>
      </w:r>
      <w:r>
        <w:rPr>
          <w:rFonts w:ascii="FangSong" w:hAnsi="FangSong" w:eastAsia="FangSong" w:cs="FangSong"/>
          <w:sz w:val="28"/>
          <w:szCs w:val="28"/>
          <w:spacing w:val="-2"/>
        </w:rPr>
        <w:t>况，以及政务服务中心软硬件设施维保项目等4个项目的绩效自评表。</w:t>
      </w:r>
    </w:p>
    <w:p>
      <w:pPr>
        <w:ind w:left="579"/>
        <w:spacing w:before="225" w:line="220" w:lineRule="auto"/>
        <w:rPr>
          <w:rFonts w:ascii="FangSong" w:hAnsi="FangSong" w:eastAsia="FangSong" w:cs="FangSong"/>
          <w:sz w:val="28"/>
          <w:szCs w:val="28"/>
        </w:rPr>
      </w:pPr>
      <w:r>
        <w:rPr>
          <w:rFonts w:ascii="FangSong" w:hAnsi="FangSong" w:eastAsia="FangSong" w:cs="FangSong"/>
          <w:sz w:val="28"/>
          <w:szCs w:val="28"/>
          <w:spacing w:val="-1"/>
        </w:rPr>
        <w:t>1.行政审批服务工作经费项目绩效自评综述：根据年初设定的绩效目</w:t>
      </w:r>
    </w:p>
    <w:p>
      <w:pPr>
        <w:ind w:left="6"/>
        <w:spacing w:before="226" w:line="221" w:lineRule="auto"/>
        <w:rPr>
          <w:rFonts w:ascii="FangSong" w:hAnsi="FangSong" w:eastAsia="FangSong" w:cs="FangSong"/>
          <w:sz w:val="28"/>
          <w:szCs w:val="28"/>
        </w:rPr>
      </w:pPr>
      <w:r>
        <w:rPr>
          <w:rFonts w:ascii="FangSong" w:hAnsi="FangSong" w:eastAsia="FangSong" w:cs="FangSong"/>
          <w:sz w:val="28"/>
          <w:szCs w:val="28"/>
        </w:rPr>
        <w:t>标，项目自评得分为97分。全年预算数为441.91</w:t>
      </w:r>
      <w:r>
        <w:rPr>
          <w:rFonts w:ascii="FangSong" w:hAnsi="FangSong" w:eastAsia="FangSong" w:cs="FangSong"/>
          <w:sz w:val="28"/>
          <w:szCs w:val="28"/>
          <w:spacing w:val="-1"/>
        </w:rPr>
        <w:t>万元，执行数为441.91万</w:t>
      </w:r>
    </w:p>
    <w:p>
      <w:pPr>
        <w:ind w:left="29" w:right="140" w:hanging="17"/>
        <w:spacing w:before="226" w:line="353" w:lineRule="auto"/>
        <w:rPr>
          <w:rFonts w:ascii="FangSong" w:hAnsi="FangSong" w:eastAsia="FangSong" w:cs="FangSong"/>
          <w:sz w:val="28"/>
          <w:szCs w:val="28"/>
        </w:rPr>
      </w:pPr>
      <w:r>
        <w:rPr>
          <w:rFonts w:ascii="FangSong" w:hAnsi="FangSong" w:eastAsia="FangSong" w:cs="FangSong"/>
          <w:sz w:val="28"/>
          <w:szCs w:val="28"/>
          <w:spacing w:val="-1"/>
        </w:rPr>
        <w:t>元，完成预算的100%。项目绩效目标完成情况：该项目的实施保障了窗口人</w:t>
      </w:r>
      <w:r>
        <w:rPr>
          <w:rFonts w:ascii="FangSong" w:hAnsi="FangSong" w:eastAsia="FangSong" w:cs="FangSong"/>
          <w:sz w:val="28"/>
          <w:szCs w:val="28"/>
          <w:spacing w:val="11"/>
        </w:rPr>
        <w:t xml:space="preserve"> </w:t>
      </w:r>
      <w:r>
        <w:rPr>
          <w:rFonts w:ascii="FangSong" w:hAnsi="FangSong" w:eastAsia="FangSong" w:cs="FangSong"/>
          <w:sz w:val="28"/>
          <w:szCs w:val="28"/>
          <w:spacing w:val="-1"/>
        </w:rPr>
        <w:t>员的各项待遇，提高了办事人员工作积极性，同时保</w:t>
      </w:r>
      <w:r>
        <w:rPr>
          <w:rFonts w:ascii="FangSong" w:hAnsi="FangSong" w:eastAsia="FangSong" w:cs="FangSong"/>
          <w:sz w:val="28"/>
          <w:szCs w:val="28"/>
          <w:spacing w:val="-2"/>
        </w:rPr>
        <w:t>障了大厅业务正常办</w:t>
      </w:r>
    </w:p>
    <w:p>
      <w:pPr>
        <w:ind w:left="6" w:right="140" w:firstLine="3"/>
        <w:spacing w:before="50" w:line="363" w:lineRule="auto"/>
        <w:rPr>
          <w:rFonts w:ascii="FangSong" w:hAnsi="FangSong" w:eastAsia="FangSong" w:cs="FangSong"/>
          <w:sz w:val="28"/>
          <w:szCs w:val="28"/>
        </w:rPr>
      </w:pPr>
      <w:r>
        <w:rPr>
          <w:rFonts w:ascii="FangSong" w:hAnsi="FangSong" w:eastAsia="FangSong" w:cs="FangSong"/>
          <w:sz w:val="28"/>
          <w:szCs w:val="28"/>
          <w:spacing w:val="-1"/>
        </w:rPr>
        <w:t>理，维持市民中心正常运行，实现方便群众办事，提高群众满意度，加快实</w:t>
      </w:r>
      <w:r>
        <w:rPr>
          <w:rFonts w:ascii="FangSong" w:hAnsi="FangSong" w:eastAsia="FangSong" w:cs="FangSong"/>
          <w:sz w:val="28"/>
          <w:szCs w:val="28"/>
          <w:spacing w:val="11"/>
        </w:rPr>
        <w:t xml:space="preserve"> </w:t>
      </w:r>
      <w:r>
        <w:rPr>
          <w:rFonts w:ascii="FangSong" w:hAnsi="FangSong" w:eastAsia="FangSong" w:cs="FangSong"/>
          <w:sz w:val="28"/>
          <w:szCs w:val="28"/>
          <w:spacing w:val="-1"/>
        </w:rPr>
        <w:t>现建设人民满意的服务型政府。发现的主要问题及原因：为落实高效办成一</w:t>
      </w:r>
      <w:r>
        <w:rPr>
          <w:rFonts w:ascii="FangSong" w:hAnsi="FangSong" w:eastAsia="FangSong" w:cs="FangSong"/>
          <w:sz w:val="28"/>
          <w:szCs w:val="28"/>
          <w:spacing w:val="14"/>
        </w:rPr>
        <w:t xml:space="preserve"> </w:t>
      </w:r>
      <w:r>
        <w:rPr>
          <w:rFonts w:ascii="FangSong" w:hAnsi="FangSong" w:eastAsia="FangSong" w:cs="FangSong"/>
          <w:sz w:val="28"/>
          <w:szCs w:val="28"/>
          <w:spacing w:val="-1"/>
        </w:rPr>
        <w:t>件事改革，对人员业务水平要求进一步提升，人员管理、培训有待进一步加</w:t>
      </w:r>
      <w:r>
        <w:rPr>
          <w:rFonts w:ascii="FangSong" w:hAnsi="FangSong" w:eastAsia="FangSong" w:cs="FangSong"/>
          <w:sz w:val="28"/>
          <w:szCs w:val="28"/>
          <w:spacing w:val="14"/>
        </w:rPr>
        <w:t xml:space="preserve"> </w:t>
      </w:r>
      <w:r>
        <w:rPr>
          <w:rFonts w:ascii="FangSong" w:hAnsi="FangSong" w:eastAsia="FangSong" w:cs="FangSong"/>
          <w:sz w:val="28"/>
          <w:szCs w:val="28"/>
          <w:spacing w:val="-1"/>
        </w:rPr>
        <w:t>强。下一步改进措施：督促相关科室与人员制定培训计划，加强人员管理与</w:t>
      </w:r>
      <w:r>
        <w:rPr>
          <w:rFonts w:ascii="FangSong" w:hAnsi="FangSong" w:eastAsia="FangSong" w:cs="FangSong"/>
          <w:sz w:val="28"/>
          <w:szCs w:val="28"/>
          <w:spacing w:val="14"/>
        </w:rPr>
        <w:t xml:space="preserve"> </w:t>
      </w:r>
      <w:r>
        <w:rPr>
          <w:rFonts w:ascii="FangSong" w:hAnsi="FangSong" w:eastAsia="FangSong" w:cs="FangSong"/>
          <w:sz w:val="28"/>
          <w:szCs w:val="28"/>
          <w:spacing w:val="-3"/>
        </w:rPr>
        <w:t>要求，提高办事人员的业务水平和效率。</w:t>
      </w:r>
    </w:p>
    <w:p>
      <w:pPr>
        <w:spacing w:line="363" w:lineRule="auto"/>
        <w:sectPr>
          <w:footerReference w:type="default" r:id="rId35"/>
          <w:pgSz w:w="11900" w:h="16840"/>
          <w:pgMar w:top="400" w:right="1302" w:bottom="726" w:left="1228" w:header="0" w:footer="564" w:gutter="0"/>
        </w:sectPr>
        <w:rPr>
          <w:rFonts w:ascii="FangSong" w:hAnsi="FangSong" w:eastAsia="FangSong" w:cs="FangSong"/>
          <w:sz w:val="28"/>
          <w:szCs w:val="28"/>
        </w:rPr>
      </w:pP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562"/>
        <w:spacing w:before="91" w:line="222" w:lineRule="auto"/>
        <w:rPr>
          <w:rFonts w:ascii="FangSong" w:hAnsi="FangSong" w:eastAsia="FangSong" w:cs="FangSong"/>
          <w:sz w:val="28"/>
          <w:szCs w:val="28"/>
        </w:rPr>
      </w:pPr>
      <w:r>
        <w:rPr>
          <w:rFonts w:ascii="FangSong" w:hAnsi="FangSong" w:eastAsia="FangSong" w:cs="FangSong"/>
          <w:sz w:val="28"/>
          <w:szCs w:val="28"/>
        </w:rPr>
        <w:t>2.服装经费项目绩效自评综述项目自评得分</w:t>
      </w:r>
      <w:r>
        <w:rPr>
          <w:rFonts w:ascii="FangSong" w:hAnsi="FangSong" w:eastAsia="FangSong" w:cs="FangSong"/>
          <w:sz w:val="28"/>
          <w:szCs w:val="28"/>
          <w:spacing w:val="-1"/>
        </w:rPr>
        <w:t>为97.5分。全年预算数为</w:t>
      </w:r>
    </w:p>
    <w:p>
      <w:pPr>
        <w:ind w:left="10" w:hanging="6"/>
        <w:spacing w:before="226" w:line="363" w:lineRule="auto"/>
        <w:rPr>
          <w:rFonts w:ascii="FangSong" w:hAnsi="FangSong" w:eastAsia="FangSong" w:cs="FangSong"/>
          <w:sz w:val="28"/>
          <w:szCs w:val="28"/>
        </w:rPr>
      </w:pPr>
      <w:r>
        <w:rPr>
          <w:rFonts w:ascii="FangSong" w:hAnsi="FangSong" w:eastAsia="FangSong" w:cs="FangSong"/>
          <w:sz w:val="28"/>
          <w:szCs w:val="28"/>
        </w:rPr>
        <w:t>53.3万元，执行数为53.3万元，完成预算</w:t>
      </w:r>
      <w:r>
        <w:rPr>
          <w:rFonts w:ascii="FangSong" w:hAnsi="FangSong" w:eastAsia="FangSong" w:cs="FangSong"/>
          <w:sz w:val="28"/>
          <w:szCs w:val="28"/>
          <w:spacing w:val="-1"/>
        </w:rPr>
        <w:t>的100%。项目绩效目标完成情况：</w:t>
      </w:r>
      <w:r>
        <w:rPr>
          <w:rFonts w:ascii="FangSong" w:hAnsi="FangSong" w:eastAsia="FangSong" w:cs="FangSong"/>
          <w:sz w:val="28"/>
          <w:szCs w:val="28"/>
        </w:rPr>
        <w:t xml:space="preserve"> </w:t>
      </w:r>
      <w:r>
        <w:rPr>
          <w:rFonts w:ascii="FangSong" w:hAnsi="FangSong" w:eastAsia="FangSong" w:cs="FangSong"/>
          <w:sz w:val="28"/>
          <w:szCs w:val="28"/>
          <w:spacing w:val="-1"/>
        </w:rPr>
        <w:t>通过对工作人员统一着装，树立了良好的政务服务形象，增强了群众的信任</w:t>
      </w:r>
      <w:r>
        <w:rPr>
          <w:rFonts w:ascii="FangSong" w:hAnsi="FangSong" w:eastAsia="FangSong" w:cs="FangSong"/>
          <w:sz w:val="28"/>
          <w:szCs w:val="28"/>
          <w:spacing w:val="10"/>
        </w:rPr>
        <w:t xml:space="preserve"> </w:t>
      </w:r>
      <w:r>
        <w:rPr>
          <w:rFonts w:ascii="FangSong" w:hAnsi="FangSong" w:eastAsia="FangSong" w:cs="FangSong"/>
          <w:sz w:val="28"/>
          <w:szCs w:val="28"/>
          <w:spacing w:val="-1"/>
        </w:rPr>
        <w:t>感，提高了为民办事效率，提升了人民群众满意度，保障了政务服务工作的</w:t>
      </w:r>
      <w:r>
        <w:rPr>
          <w:rFonts w:ascii="FangSong" w:hAnsi="FangSong" w:eastAsia="FangSong" w:cs="FangSong"/>
          <w:sz w:val="28"/>
          <w:szCs w:val="28"/>
          <w:spacing w:val="10"/>
        </w:rPr>
        <w:t xml:space="preserve"> </w:t>
      </w:r>
      <w:r>
        <w:rPr>
          <w:rFonts w:ascii="FangSong" w:hAnsi="FangSong" w:eastAsia="FangSong" w:cs="FangSong"/>
          <w:sz w:val="28"/>
          <w:szCs w:val="28"/>
          <w:spacing w:val="-1"/>
        </w:rPr>
        <w:t>正常运转。发现的主要问题及原因：存在着装不规范或不统一的情况。下一</w:t>
      </w:r>
      <w:r>
        <w:rPr>
          <w:rFonts w:ascii="FangSong" w:hAnsi="FangSong" w:eastAsia="FangSong" w:cs="FangSong"/>
          <w:sz w:val="28"/>
          <w:szCs w:val="28"/>
          <w:spacing w:val="10"/>
        </w:rPr>
        <w:t xml:space="preserve"> </w:t>
      </w:r>
      <w:r>
        <w:rPr>
          <w:rFonts w:ascii="FangSong" w:hAnsi="FangSong" w:eastAsia="FangSong" w:cs="FangSong"/>
          <w:sz w:val="28"/>
          <w:szCs w:val="28"/>
          <w:spacing w:val="-2"/>
        </w:rPr>
        <w:t>步改进措施：加强工装着装要求，规范统一。</w:t>
      </w:r>
    </w:p>
    <w:p>
      <w:pPr>
        <w:ind w:left="8" w:firstLine="555"/>
        <w:spacing w:before="44" w:line="359" w:lineRule="auto"/>
        <w:rPr>
          <w:rFonts w:ascii="FangSong" w:hAnsi="FangSong" w:eastAsia="FangSong" w:cs="FangSong"/>
          <w:sz w:val="28"/>
          <w:szCs w:val="28"/>
        </w:rPr>
      </w:pPr>
      <w:r>
        <w:rPr>
          <w:rFonts w:ascii="FangSong" w:hAnsi="FangSong" w:eastAsia="FangSong" w:cs="FangSong"/>
          <w:sz w:val="28"/>
          <w:szCs w:val="28"/>
          <w:spacing w:val="-1"/>
        </w:rPr>
        <w:t>3.新办企业刻制印章费用项目绩效自评综述项目自评得分为99分。全年</w:t>
      </w:r>
      <w:r>
        <w:rPr>
          <w:rFonts w:ascii="FangSong" w:hAnsi="FangSong" w:eastAsia="FangSong" w:cs="FangSong"/>
          <w:sz w:val="28"/>
          <w:szCs w:val="28"/>
          <w:spacing w:val="16"/>
        </w:rPr>
        <w:t xml:space="preserve"> </w:t>
      </w:r>
      <w:r>
        <w:rPr>
          <w:rFonts w:ascii="FangSong" w:hAnsi="FangSong" w:eastAsia="FangSong" w:cs="FangSong"/>
          <w:sz w:val="28"/>
          <w:szCs w:val="28"/>
          <w:spacing w:val="-1"/>
        </w:rPr>
        <w:t>预算数为30万元，执行数为30万元，完成预算的100%。项目绩效目标完成情</w:t>
      </w:r>
      <w:r>
        <w:rPr>
          <w:rFonts w:ascii="FangSong" w:hAnsi="FangSong" w:eastAsia="FangSong" w:cs="FangSong"/>
          <w:sz w:val="28"/>
          <w:szCs w:val="28"/>
          <w:spacing w:val="16"/>
        </w:rPr>
        <w:t xml:space="preserve"> </w:t>
      </w:r>
      <w:r>
        <w:rPr>
          <w:rFonts w:ascii="FangSong" w:hAnsi="FangSong" w:eastAsia="FangSong" w:cs="FangSong"/>
          <w:sz w:val="28"/>
          <w:szCs w:val="28"/>
          <w:spacing w:val="-1"/>
        </w:rPr>
        <w:t>况：落实好企业开办公章刻制费用由政府“买单”，做到了企业开办零收</w:t>
      </w:r>
    </w:p>
    <w:p>
      <w:pPr>
        <w:ind w:left="16"/>
        <w:spacing w:before="47" w:line="220" w:lineRule="auto"/>
        <w:rPr>
          <w:rFonts w:ascii="FangSong" w:hAnsi="FangSong" w:eastAsia="FangSong" w:cs="FangSong"/>
          <w:sz w:val="28"/>
          <w:szCs w:val="28"/>
        </w:rPr>
      </w:pPr>
      <w:r>
        <w:rPr>
          <w:rFonts w:ascii="FangSong" w:hAnsi="FangSong" w:eastAsia="FangSong" w:cs="FangSong"/>
          <w:sz w:val="28"/>
          <w:szCs w:val="28"/>
          <w:spacing w:val="-1"/>
        </w:rPr>
        <w:t>费，提高了政务服务大厅形象，提高了办事群众的获得感、幸福感、满足</w:t>
      </w:r>
    </w:p>
    <w:p>
      <w:pPr>
        <w:ind w:left="8" w:firstLine="4"/>
        <w:spacing w:before="225" w:line="354" w:lineRule="auto"/>
        <w:rPr>
          <w:rFonts w:ascii="FangSong" w:hAnsi="FangSong" w:eastAsia="FangSong" w:cs="FangSong"/>
          <w:sz w:val="28"/>
          <w:szCs w:val="28"/>
        </w:rPr>
      </w:pPr>
      <w:r>
        <w:rPr>
          <w:rFonts w:ascii="FangSong" w:hAnsi="FangSong" w:eastAsia="FangSong" w:cs="FangSong"/>
          <w:sz w:val="28"/>
          <w:szCs w:val="28"/>
          <w:spacing w:val="-1"/>
        </w:rPr>
        <w:t>感，降低了企业开办成本。发现的主要问题及原因：个别时间段因新办企业</w:t>
      </w:r>
      <w:r>
        <w:rPr>
          <w:rFonts w:ascii="FangSong" w:hAnsi="FangSong" w:eastAsia="FangSong" w:cs="FangSong"/>
          <w:sz w:val="28"/>
          <w:szCs w:val="28"/>
          <w:spacing w:val="7"/>
        </w:rPr>
        <w:t xml:space="preserve"> </w:t>
      </w:r>
      <w:r>
        <w:rPr>
          <w:rFonts w:ascii="FangSong" w:hAnsi="FangSong" w:eastAsia="FangSong" w:cs="FangSong"/>
          <w:sz w:val="28"/>
          <w:szCs w:val="28"/>
          <w:spacing w:val="-2"/>
        </w:rPr>
        <w:t>较多，刻章等待时间长。下一步改进措施：针对两家供应商进行合理分流。</w:t>
      </w:r>
    </w:p>
    <w:p>
      <w:pPr>
        <w:ind w:left="557"/>
        <w:spacing w:before="46" w:line="221" w:lineRule="auto"/>
        <w:rPr>
          <w:rFonts w:ascii="FangSong" w:hAnsi="FangSong" w:eastAsia="FangSong" w:cs="FangSong"/>
          <w:sz w:val="28"/>
          <w:szCs w:val="28"/>
        </w:rPr>
      </w:pPr>
      <w:r>
        <w:rPr>
          <w:rFonts w:ascii="FangSong" w:hAnsi="FangSong" w:eastAsia="FangSong" w:cs="FangSong"/>
          <w:sz w:val="28"/>
          <w:szCs w:val="28"/>
        </w:rPr>
        <w:t>4.政务服务中心软硬件设施维保项目绩效自评</w:t>
      </w:r>
      <w:r>
        <w:rPr>
          <w:rFonts w:ascii="FangSong" w:hAnsi="FangSong" w:eastAsia="FangSong" w:cs="FangSong"/>
          <w:sz w:val="28"/>
          <w:szCs w:val="28"/>
          <w:spacing w:val="-1"/>
        </w:rPr>
        <w:t>综述：项目自评得分为</w:t>
      </w:r>
    </w:p>
    <w:p>
      <w:pPr>
        <w:ind w:left="6" w:hanging="6"/>
        <w:spacing w:before="224" w:line="365" w:lineRule="auto"/>
        <w:rPr>
          <w:rFonts w:ascii="FangSong" w:hAnsi="FangSong" w:eastAsia="FangSong" w:cs="FangSong"/>
          <w:sz w:val="28"/>
          <w:szCs w:val="28"/>
        </w:rPr>
      </w:pPr>
      <w:r>
        <w:rPr>
          <w:rFonts w:ascii="FangSong" w:hAnsi="FangSong" w:eastAsia="FangSong" w:cs="FangSong"/>
          <w:sz w:val="28"/>
          <w:szCs w:val="28"/>
        </w:rPr>
        <w:t>98.4分。全年预算数为69.2万元，执行数为69.2万元</w:t>
      </w:r>
      <w:r>
        <w:rPr>
          <w:rFonts w:ascii="FangSong" w:hAnsi="FangSong" w:eastAsia="FangSong" w:cs="FangSong"/>
          <w:sz w:val="28"/>
          <w:szCs w:val="28"/>
          <w:spacing w:val="-1"/>
        </w:rPr>
        <w:t>，完成预算的100%。项</w:t>
      </w:r>
      <w:r>
        <w:rPr>
          <w:rFonts w:ascii="FangSong" w:hAnsi="FangSong" w:eastAsia="FangSong" w:cs="FangSong"/>
          <w:sz w:val="28"/>
          <w:szCs w:val="28"/>
        </w:rPr>
        <w:t xml:space="preserve"> </w:t>
      </w:r>
      <w:r>
        <w:rPr>
          <w:rFonts w:ascii="FangSong" w:hAnsi="FangSong" w:eastAsia="FangSong" w:cs="FangSong"/>
          <w:sz w:val="28"/>
          <w:szCs w:val="28"/>
          <w:spacing w:val="-1"/>
        </w:rPr>
        <w:t>目绩效目标完成情况：通过软硬件设施维保项目的实施，为本单位提供了专</w:t>
      </w:r>
      <w:r>
        <w:rPr>
          <w:rFonts w:ascii="FangSong" w:hAnsi="FangSong" w:eastAsia="FangSong" w:cs="FangSong"/>
          <w:sz w:val="28"/>
          <w:szCs w:val="28"/>
          <w:spacing w:val="14"/>
        </w:rPr>
        <w:t xml:space="preserve"> </w:t>
      </w:r>
      <w:r>
        <w:rPr>
          <w:rFonts w:ascii="FangSong" w:hAnsi="FangSong" w:eastAsia="FangSong" w:cs="FangSong"/>
          <w:sz w:val="28"/>
          <w:szCs w:val="28"/>
          <w:spacing w:val="-1"/>
        </w:rPr>
        <w:t>业的技术保障，保障了单位现有软硬件设备设施的运维，能很好地保障业务</w:t>
      </w:r>
      <w:r>
        <w:rPr>
          <w:rFonts w:ascii="FangSong" w:hAnsi="FangSong" w:eastAsia="FangSong" w:cs="FangSong"/>
          <w:sz w:val="28"/>
          <w:szCs w:val="28"/>
          <w:spacing w:val="14"/>
        </w:rPr>
        <w:t xml:space="preserve"> </w:t>
      </w:r>
      <w:r>
        <w:rPr>
          <w:rFonts w:ascii="FangSong" w:hAnsi="FangSong" w:eastAsia="FangSong" w:cs="FangSong"/>
          <w:sz w:val="28"/>
          <w:szCs w:val="28"/>
          <w:spacing w:val="-1"/>
        </w:rPr>
        <w:t>正常办理与大厅运行，提高办事效率。发现的主要问题及原因：存在个别设</w:t>
      </w:r>
      <w:r>
        <w:rPr>
          <w:rFonts w:ascii="FangSong" w:hAnsi="FangSong" w:eastAsia="FangSong" w:cs="FangSong"/>
          <w:sz w:val="28"/>
          <w:szCs w:val="28"/>
          <w:spacing w:val="14"/>
        </w:rPr>
        <w:t xml:space="preserve"> </w:t>
      </w:r>
      <w:r>
        <w:rPr>
          <w:rFonts w:ascii="FangSong" w:hAnsi="FangSong" w:eastAsia="FangSong" w:cs="FangSong"/>
          <w:sz w:val="28"/>
          <w:szCs w:val="28"/>
          <w:spacing w:val="-1"/>
        </w:rPr>
        <w:t>备故障复杂，维修时间长或故障零件没有存货等情况。下一步改进措施：将</w:t>
      </w:r>
      <w:r>
        <w:rPr>
          <w:rFonts w:ascii="FangSong" w:hAnsi="FangSong" w:eastAsia="FangSong" w:cs="FangSong"/>
          <w:sz w:val="28"/>
          <w:szCs w:val="28"/>
          <w:spacing w:val="14"/>
        </w:rPr>
        <w:t xml:space="preserve"> </w:t>
      </w:r>
      <w:r>
        <w:rPr>
          <w:rFonts w:ascii="FangSong" w:hAnsi="FangSong" w:eastAsia="FangSong" w:cs="FangSong"/>
          <w:sz w:val="28"/>
          <w:szCs w:val="28"/>
          <w:spacing w:val="-1"/>
        </w:rPr>
        <w:t>现有设备及可能需要的零件及时排查，准备代替设备或购入备用零件，缩短</w:t>
      </w:r>
      <w:r>
        <w:rPr>
          <w:rFonts w:ascii="FangSong" w:hAnsi="FangSong" w:eastAsia="FangSong" w:cs="FangSong"/>
          <w:sz w:val="28"/>
          <w:szCs w:val="28"/>
          <w:spacing w:val="14"/>
        </w:rPr>
        <w:t xml:space="preserve"> </w:t>
      </w:r>
      <w:r>
        <w:rPr>
          <w:rFonts w:ascii="FangSong" w:hAnsi="FangSong" w:eastAsia="FangSong" w:cs="FangSong"/>
          <w:sz w:val="28"/>
          <w:szCs w:val="28"/>
          <w:spacing w:val="-7"/>
        </w:rPr>
        <w:t>设备维修时间。</w:t>
      </w:r>
    </w:p>
    <w:p>
      <w:pPr>
        <w:ind w:left="8" w:firstLine="553"/>
        <w:spacing w:before="45" w:line="354" w:lineRule="auto"/>
        <w:rPr>
          <w:rFonts w:ascii="FangSong" w:hAnsi="FangSong" w:eastAsia="FangSong" w:cs="FangSong"/>
          <w:sz w:val="28"/>
          <w:szCs w:val="28"/>
        </w:rPr>
      </w:pPr>
      <w:r>
        <w:rPr>
          <w:rFonts w:ascii="FangSong" w:hAnsi="FangSong" w:eastAsia="FangSong" w:cs="FangSong"/>
          <w:sz w:val="28"/>
          <w:szCs w:val="28"/>
          <w:spacing w:val="-1"/>
        </w:rPr>
        <w:t>2023年度区级预算项目绩效自评情况汇总表和区级预算项目绩效自评表</w:t>
      </w:r>
      <w:r>
        <w:rPr>
          <w:rFonts w:ascii="FangSong" w:hAnsi="FangSong" w:eastAsia="FangSong" w:cs="FangSong"/>
          <w:sz w:val="28"/>
          <w:szCs w:val="28"/>
          <w:spacing w:val="18"/>
        </w:rPr>
        <w:t xml:space="preserve"> </w:t>
      </w:r>
      <w:r>
        <w:rPr>
          <w:rFonts w:ascii="FangSong" w:hAnsi="FangSong" w:eastAsia="FangSong" w:cs="FangSong"/>
          <w:sz w:val="28"/>
          <w:szCs w:val="28"/>
          <w:spacing w:val="-7"/>
        </w:rPr>
        <w:t>详见“第五部分</w:t>
      </w:r>
      <w:r>
        <w:rPr>
          <w:rFonts w:ascii="FangSong" w:hAnsi="FangSong" w:eastAsia="FangSong" w:cs="FangSong"/>
          <w:sz w:val="28"/>
          <w:szCs w:val="28"/>
          <w:spacing w:val="36"/>
        </w:rPr>
        <w:t xml:space="preserve"> </w:t>
      </w:r>
      <w:r>
        <w:rPr>
          <w:rFonts w:ascii="FangSong" w:hAnsi="FangSong" w:eastAsia="FangSong" w:cs="FangSong"/>
          <w:sz w:val="28"/>
          <w:szCs w:val="28"/>
          <w:spacing w:val="-7"/>
        </w:rPr>
        <w:t>附件”。</w:t>
      </w:r>
    </w:p>
    <w:p>
      <w:pPr>
        <w:ind w:left="17" w:right="17" w:firstLine="549"/>
        <w:spacing w:before="46" w:line="354" w:lineRule="auto"/>
        <w:rPr>
          <w:rFonts w:ascii="FangSong" w:hAnsi="FangSong" w:eastAsia="FangSong" w:cs="FangSong"/>
          <w:sz w:val="28"/>
          <w:szCs w:val="28"/>
        </w:rPr>
      </w:pPr>
      <w:r>
        <w:rPr>
          <w:rFonts w:ascii="FangSong" w:hAnsi="FangSong" w:eastAsia="FangSong" w:cs="FangSong"/>
          <w:sz w:val="28"/>
          <w:szCs w:val="28"/>
          <w:spacing w:val="-1"/>
        </w:rPr>
        <w:t>（三）重点绩效评价结果。行政审批服务工作经费项目，</w:t>
      </w:r>
      <w:r>
        <w:rPr>
          <w:rFonts w:ascii="FangSong" w:hAnsi="FangSong" w:eastAsia="FangSong" w:cs="FangSong"/>
          <w:sz w:val="28"/>
          <w:szCs w:val="28"/>
          <w:spacing w:val="-2"/>
        </w:rPr>
        <w:t>绩效评价得分</w:t>
      </w:r>
      <w:r>
        <w:rPr>
          <w:rFonts w:ascii="FangSong" w:hAnsi="FangSong" w:eastAsia="FangSong" w:cs="FangSong"/>
          <w:sz w:val="28"/>
          <w:szCs w:val="28"/>
        </w:rPr>
        <w:t xml:space="preserve"> </w:t>
      </w:r>
      <w:r>
        <w:rPr>
          <w:rFonts w:ascii="FangSong" w:hAnsi="FangSong" w:eastAsia="FangSong" w:cs="FangSong"/>
          <w:sz w:val="28"/>
          <w:szCs w:val="28"/>
          <w:spacing w:val="-1"/>
        </w:rPr>
        <w:t>为97分，等级为优；政务服务中心软硬件设施维保项目，绩效评价得分为</w:t>
      </w:r>
    </w:p>
    <w:p>
      <w:pPr>
        <w:spacing w:line="354" w:lineRule="auto"/>
        <w:sectPr>
          <w:footerReference w:type="default" r:id="rId36"/>
          <w:pgSz w:w="11900" w:h="16840"/>
          <w:pgMar w:top="400" w:right="1442" w:bottom="726" w:left="1228" w:header="0" w:footer="564" w:gutter="0"/>
        </w:sectPr>
        <w:rPr>
          <w:rFonts w:ascii="FangSong" w:hAnsi="FangSong" w:eastAsia="FangSong" w:cs="FangSong"/>
          <w:sz w:val="28"/>
          <w:szCs w:val="28"/>
        </w:rPr>
      </w:pP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before="91" w:line="222" w:lineRule="auto"/>
        <w:rPr>
          <w:rFonts w:ascii="FangSong" w:hAnsi="FangSong" w:eastAsia="FangSong" w:cs="FangSong"/>
          <w:sz w:val="28"/>
          <w:szCs w:val="28"/>
        </w:rPr>
      </w:pPr>
      <w:r>
        <w:rPr>
          <w:rFonts w:ascii="FangSong" w:hAnsi="FangSong" w:eastAsia="FangSong" w:cs="FangSong"/>
          <w:sz w:val="28"/>
          <w:szCs w:val="28"/>
          <w:spacing w:val="-4"/>
        </w:rPr>
        <w:t>98.4分，等级为优。</w:t>
      </w:r>
    </w:p>
    <w:p>
      <w:pPr>
        <w:ind w:left="576"/>
        <w:spacing w:before="222" w:line="221" w:lineRule="auto"/>
        <w:rPr>
          <w:rFonts w:ascii="FangSong" w:hAnsi="FangSong" w:eastAsia="FangSong" w:cs="FangSong"/>
          <w:sz w:val="28"/>
          <w:szCs w:val="28"/>
        </w:rPr>
      </w:pPr>
      <w:r>
        <w:rPr>
          <w:rFonts w:ascii="FangSong" w:hAnsi="FangSong" w:eastAsia="FangSong" w:cs="FangSong"/>
          <w:sz w:val="28"/>
          <w:szCs w:val="28"/>
          <w:spacing w:val="-3"/>
        </w:rPr>
        <w:t>重点绩效评价报告详见“第五部分</w:t>
      </w:r>
      <w:r>
        <w:rPr>
          <w:rFonts w:ascii="FangSong" w:hAnsi="FangSong" w:eastAsia="FangSong" w:cs="FangSong"/>
          <w:sz w:val="28"/>
          <w:szCs w:val="28"/>
          <w:spacing w:val="-3"/>
        </w:rPr>
        <w:t xml:space="preserve"> </w:t>
      </w:r>
      <w:r>
        <w:rPr>
          <w:rFonts w:ascii="FangSong" w:hAnsi="FangSong" w:eastAsia="FangSong" w:cs="FangSong"/>
          <w:sz w:val="28"/>
          <w:szCs w:val="28"/>
          <w:spacing w:val="-3"/>
        </w:rPr>
        <w:t>附件”。</w:t>
      </w:r>
    </w:p>
    <w:p>
      <w:pPr>
        <w:spacing w:line="221" w:lineRule="auto"/>
        <w:sectPr>
          <w:footerReference w:type="default" r:id="rId37"/>
          <w:pgSz w:w="11900" w:h="16840"/>
          <w:pgMar w:top="400" w:right="1785" w:bottom="726" w:left="1228" w:header="0" w:footer="564" w:gutter="0"/>
        </w:sectPr>
        <w:rPr>
          <w:rFonts w:ascii="FangSong" w:hAnsi="FangSong" w:eastAsia="FangSong" w:cs="FangSong"/>
          <w:sz w:val="28"/>
          <w:szCs w:val="28"/>
        </w:rPr>
      </w:pP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before="143" w:line="222" w:lineRule="auto"/>
        <w:rPr>
          <w:rFonts w:ascii="SimHei" w:hAnsi="SimHei" w:eastAsia="SimHei" w:cs="SimHei"/>
          <w:sz w:val="44"/>
          <w:szCs w:val="44"/>
        </w:rPr>
      </w:pPr>
      <w:r>
        <w:rPr>
          <w:rFonts w:ascii="SimHei" w:hAnsi="SimHei" w:eastAsia="SimHei" w:cs="SimHei"/>
          <w:sz w:val="44"/>
          <w:szCs w:val="44"/>
          <w:spacing w:val="-4"/>
        </w:rPr>
        <w:t>第四部分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3857"/>
        <w:spacing w:before="143" w:line="222" w:lineRule="auto"/>
        <w:rPr>
          <w:rFonts w:ascii="SimHei" w:hAnsi="SimHei" w:eastAsia="SimHei" w:cs="SimHei"/>
          <w:sz w:val="44"/>
          <w:szCs w:val="44"/>
        </w:rPr>
      </w:pPr>
      <w:r>
        <w:rPr>
          <w:rFonts w:ascii="SimHei" w:hAnsi="SimHei" w:eastAsia="SimHei" w:cs="SimHei"/>
          <w:sz w:val="44"/>
          <w:szCs w:val="44"/>
          <w:spacing w:val="-4"/>
        </w:rPr>
        <w:t>名词解释</w:t>
      </w:r>
    </w:p>
    <w:p>
      <w:pPr>
        <w:spacing w:line="222" w:lineRule="auto"/>
        <w:sectPr>
          <w:footerReference w:type="default" r:id="rId38"/>
          <w:pgSz w:w="11900" w:h="16840"/>
          <w:pgMar w:top="400" w:right="1785" w:bottom="726" w:left="1234" w:header="0" w:footer="564" w:gutter="0"/>
        </w:sectPr>
        <w:rPr>
          <w:rFonts w:ascii="SimHei" w:hAnsi="SimHei" w:eastAsia="SimHei" w:cs="SimHei"/>
          <w:sz w:val="44"/>
          <w:szCs w:val="44"/>
        </w:rPr>
      </w:pP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1" w:firstLine="563"/>
        <w:spacing w:before="91" w:line="321" w:lineRule="auto"/>
        <w:rPr>
          <w:rFonts w:ascii="FangSong" w:hAnsi="FangSong" w:eastAsia="FangSong" w:cs="FangSong"/>
          <w:sz w:val="28"/>
          <w:szCs w:val="28"/>
        </w:rPr>
      </w:pPr>
      <w:r>
        <w:rPr>
          <w:rFonts w:ascii="FangSong" w:hAnsi="FangSong" w:eastAsia="FangSong" w:cs="FangSong"/>
          <w:sz w:val="28"/>
          <w:szCs w:val="28"/>
          <w:spacing w:val="-2"/>
        </w:rPr>
        <w:t>一、财政拨款收入：指单位本年度从本级财政部门取得的财政拨款，包</w:t>
      </w:r>
      <w:r>
        <w:rPr>
          <w:rFonts w:ascii="FangSong" w:hAnsi="FangSong" w:eastAsia="FangSong" w:cs="FangSong"/>
          <w:sz w:val="28"/>
          <w:szCs w:val="28"/>
          <w:spacing w:val="16"/>
        </w:rPr>
        <w:t xml:space="preserve"> </w:t>
      </w:r>
      <w:r>
        <w:rPr>
          <w:rFonts w:ascii="FangSong" w:hAnsi="FangSong" w:eastAsia="FangSong" w:cs="FangSong"/>
          <w:sz w:val="28"/>
          <w:szCs w:val="28"/>
          <w:spacing w:val="-1"/>
        </w:rPr>
        <w:t>括一般公共预算财政拨款、政府性基金预算财政拨款和国有资本经营预算财</w:t>
      </w:r>
      <w:r>
        <w:rPr>
          <w:rFonts w:ascii="FangSong" w:hAnsi="FangSong" w:eastAsia="FangSong" w:cs="FangSong"/>
          <w:sz w:val="28"/>
          <w:szCs w:val="28"/>
          <w:spacing w:val="12"/>
        </w:rPr>
        <w:t xml:space="preserve"> </w:t>
      </w:r>
      <w:r>
        <w:rPr>
          <w:rFonts w:ascii="FangSong" w:hAnsi="FangSong" w:eastAsia="FangSong" w:cs="FangSong"/>
          <w:sz w:val="28"/>
          <w:szCs w:val="28"/>
          <w:spacing w:val="-11"/>
        </w:rPr>
        <w:t>政拨款。</w:t>
      </w:r>
    </w:p>
    <w:p>
      <w:pPr>
        <w:ind w:firstLine="569"/>
        <w:spacing w:before="222" w:line="296" w:lineRule="auto"/>
        <w:rPr>
          <w:rFonts w:ascii="FangSong" w:hAnsi="FangSong" w:eastAsia="FangSong" w:cs="FangSong"/>
          <w:sz w:val="28"/>
          <w:szCs w:val="28"/>
        </w:rPr>
      </w:pPr>
      <w:r>
        <w:rPr>
          <w:rFonts w:ascii="FangSong" w:hAnsi="FangSong" w:eastAsia="FangSong" w:cs="FangSong"/>
          <w:sz w:val="28"/>
          <w:szCs w:val="28"/>
          <w:spacing w:val="-1"/>
        </w:rPr>
        <w:t>二、上级补助收入：指事业单位从主管部门和上级单位取得的非财政补</w:t>
      </w:r>
      <w:r>
        <w:rPr>
          <w:rFonts w:ascii="FangSong" w:hAnsi="FangSong" w:eastAsia="FangSong" w:cs="FangSong"/>
          <w:sz w:val="28"/>
          <w:szCs w:val="28"/>
          <w:spacing w:val="2"/>
        </w:rPr>
        <w:t xml:space="preserve"> </w:t>
      </w:r>
      <w:r>
        <w:rPr>
          <w:rFonts w:ascii="FangSong" w:hAnsi="FangSong" w:eastAsia="FangSong" w:cs="FangSong"/>
          <w:sz w:val="28"/>
          <w:szCs w:val="28"/>
          <w:spacing w:val="-11"/>
        </w:rPr>
        <w:t>助收入。</w:t>
      </w:r>
    </w:p>
    <w:p>
      <w:pPr>
        <w:ind w:right="280" w:firstLine="567"/>
        <w:spacing w:before="221" w:line="295" w:lineRule="auto"/>
        <w:rPr>
          <w:rFonts w:ascii="FangSong" w:hAnsi="FangSong" w:eastAsia="FangSong" w:cs="FangSong"/>
          <w:sz w:val="28"/>
          <w:szCs w:val="28"/>
        </w:rPr>
      </w:pPr>
      <w:r>
        <w:rPr>
          <w:rFonts w:ascii="FangSong" w:hAnsi="FangSong" w:eastAsia="FangSong" w:cs="FangSong"/>
          <w:sz w:val="28"/>
          <w:szCs w:val="28"/>
          <w:spacing w:val="-1"/>
        </w:rPr>
        <w:t>三、事业收入：指事业单位开展专业业务活动及其辅助活动取得的收</w:t>
      </w:r>
      <w:r>
        <w:rPr>
          <w:rFonts w:ascii="FangSong" w:hAnsi="FangSong" w:eastAsia="FangSong" w:cs="FangSong"/>
          <w:sz w:val="28"/>
          <w:szCs w:val="28"/>
          <w:spacing w:val="2"/>
        </w:rPr>
        <w:t xml:space="preserve"> </w:t>
      </w:r>
      <w:r>
        <w:rPr>
          <w:rFonts w:ascii="FangSong" w:hAnsi="FangSong" w:eastAsia="FangSong" w:cs="FangSong"/>
          <w:sz w:val="28"/>
          <w:szCs w:val="28"/>
          <w:spacing w:val="-2"/>
        </w:rPr>
        <w:t>入；包括事业单位收到的财政专户实际核拨的教育收</w:t>
      </w:r>
      <w:r>
        <w:rPr>
          <w:rFonts w:ascii="FangSong" w:hAnsi="FangSong" w:eastAsia="FangSong" w:cs="FangSong"/>
          <w:sz w:val="28"/>
          <w:szCs w:val="28"/>
          <w:spacing w:val="-3"/>
        </w:rPr>
        <w:t>费等。</w:t>
      </w:r>
    </w:p>
    <w:p>
      <w:pPr>
        <w:ind w:left="7" w:firstLine="586"/>
        <w:spacing w:before="226" w:line="295" w:lineRule="auto"/>
        <w:rPr>
          <w:rFonts w:ascii="FangSong" w:hAnsi="FangSong" w:eastAsia="FangSong" w:cs="FangSong"/>
          <w:sz w:val="28"/>
          <w:szCs w:val="28"/>
        </w:rPr>
      </w:pPr>
      <w:r>
        <w:rPr>
          <w:rFonts w:ascii="FangSong" w:hAnsi="FangSong" w:eastAsia="FangSong" w:cs="FangSong"/>
          <w:sz w:val="28"/>
          <w:szCs w:val="28"/>
          <w:spacing w:val="-2"/>
        </w:rPr>
        <w:t>四、经营收入：指事业单位在专业业务活动及其辅助活动之外开展非独</w:t>
      </w:r>
      <w:r>
        <w:rPr>
          <w:rFonts w:ascii="FangSong" w:hAnsi="FangSong" w:eastAsia="FangSong" w:cs="FangSong"/>
          <w:sz w:val="28"/>
          <w:szCs w:val="28"/>
          <w:spacing w:val="9"/>
        </w:rPr>
        <w:t xml:space="preserve"> </w:t>
      </w:r>
      <w:r>
        <w:rPr>
          <w:rFonts w:ascii="FangSong" w:hAnsi="FangSong" w:eastAsia="FangSong" w:cs="FangSong"/>
          <w:sz w:val="28"/>
          <w:szCs w:val="28"/>
          <w:spacing w:val="-5"/>
        </w:rPr>
        <w:t>立核算经营活动取得的收入。</w:t>
      </w:r>
    </w:p>
    <w:p>
      <w:pPr>
        <w:ind w:left="1" w:firstLine="563"/>
        <w:spacing w:before="224" w:line="296" w:lineRule="auto"/>
        <w:rPr>
          <w:rFonts w:ascii="FangSong" w:hAnsi="FangSong" w:eastAsia="FangSong" w:cs="FangSong"/>
          <w:sz w:val="28"/>
          <w:szCs w:val="28"/>
        </w:rPr>
      </w:pPr>
      <w:r>
        <w:rPr>
          <w:rFonts w:ascii="FangSong" w:hAnsi="FangSong" w:eastAsia="FangSong" w:cs="FangSong"/>
          <w:sz w:val="28"/>
          <w:szCs w:val="28"/>
          <w:spacing w:val="-1"/>
        </w:rPr>
        <w:t>五、附属单位上缴收入：指事业单位附属独立核算单位按照有关规定上</w:t>
      </w:r>
      <w:r>
        <w:rPr>
          <w:rFonts w:ascii="FangSong" w:hAnsi="FangSong" w:eastAsia="FangSong" w:cs="FangSong"/>
          <w:sz w:val="28"/>
          <w:szCs w:val="28"/>
          <w:spacing w:val="7"/>
        </w:rPr>
        <w:t xml:space="preserve"> </w:t>
      </w:r>
      <w:r>
        <w:rPr>
          <w:rFonts w:ascii="FangSong" w:hAnsi="FangSong" w:eastAsia="FangSong" w:cs="FangSong"/>
          <w:sz w:val="28"/>
          <w:szCs w:val="28"/>
          <w:spacing w:val="-10"/>
        </w:rPr>
        <w:t>缴的收入。</w:t>
      </w:r>
    </w:p>
    <w:p>
      <w:pPr>
        <w:ind w:right="37" w:firstLine="562"/>
        <w:spacing w:before="222" w:line="295" w:lineRule="auto"/>
        <w:rPr>
          <w:rFonts w:ascii="FangSong" w:hAnsi="FangSong" w:eastAsia="FangSong" w:cs="FangSong"/>
          <w:sz w:val="28"/>
          <w:szCs w:val="28"/>
        </w:rPr>
      </w:pPr>
      <w:r>
        <w:rPr>
          <w:rFonts w:ascii="FangSong" w:hAnsi="FangSong" w:eastAsia="FangSong" w:cs="FangSong"/>
          <w:sz w:val="28"/>
          <w:szCs w:val="28"/>
          <w:spacing w:val="-1"/>
        </w:rPr>
        <w:t>六、其他收入：指单位取得的除上述“财政拨款收入”“上级补助收</w:t>
      </w:r>
      <w:r>
        <w:rPr>
          <w:rFonts w:ascii="FangSong" w:hAnsi="FangSong" w:eastAsia="FangSong" w:cs="FangSong"/>
          <w:sz w:val="28"/>
          <w:szCs w:val="28"/>
          <w:spacing w:val="4"/>
        </w:rPr>
        <w:t xml:space="preserve">  </w:t>
      </w:r>
      <w:r>
        <w:rPr>
          <w:rFonts w:ascii="FangSong" w:hAnsi="FangSong" w:eastAsia="FangSong" w:cs="FangSong"/>
          <w:sz w:val="28"/>
          <w:szCs w:val="28"/>
          <w:spacing w:val="-2"/>
        </w:rPr>
        <w:t>入”“事业收入”“经营收入”“附属单位上缴收入”等以外的各项收入。</w:t>
      </w:r>
    </w:p>
    <w:p>
      <w:pPr>
        <w:ind w:firstLine="566"/>
        <w:spacing w:before="226" w:line="295" w:lineRule="auto"/>
        <w:rPr>
          <w:rFonts w:ascii="FangSong" w:hAnsi="FangSong" w:eastAsia="FangSong" w:cs="FangSong"/>
          <w:sz w:val="28"/>
          <w:szCs w:val="28"/>
        </w:rPr>
      </w:pPr>
      <w:r>
        <w:rPr>
          <w:rFonts w:ascii="FangSong" w:hAnsi="FangSong" w:eastAsia="FangSong" w:cs="FangSong"/>
          <w:sz w:val="28"/>
          <w:szCs w:val="28"/>
          <w:spacing w:val="-1"/>
        </w:rPr>
        <w:t>七、使用非财政拨款结余：指事业单位按照预算管理要求使用非财政拨</w:t>
      </w:r>
      <w:r>
        <w:rPr>
          <w:rFonts w:ascii="FangSong" w:hAnsi="FangSong" w:eastAsia="FangSong" w:cs="FangSong"/>
          <w:sz w:val="28"/>
          <w:szCs w:val="28"/>
          <w:spacing w:val="5"/>
        </w:rPr>
        <w:t xml:space="preserve"> </w:t>
      </w:r>
      <w:r>
        <w:rPr>
          <w:rFonts w:ascii="FangSong" w:hAnsi="FangSong" w:eastAsia="FangSong" w:cs="FangSong"/>
          <w:sz w:val="28"/>
          <w:szCs w:val="28"/>
          <w:spacing w:val="-4"/>
        </w:rPr>
        <w:t>款结余弥补收支差额的金额。</w:t>
      </w:r>
    </w:p>
    <w:p>
      <w:pPr>
        <w:ind w:left="6" w:firstLine="553"/>
        <w:spacing w:before="225" w:line="354" w:lineRule="auto"/>
        <w:rPr>
          <w:rFonts w:ascii="FangSong" w:hAnsi="FangSong" w:eastAsia="FangSong" w:cs="FangSong"/>
          <w:sz w:val="28"/>
          <w:szCs w:val="28"/>
        </w:rPr>
      </w:pPr>
      <w:r>
        <w:rPr>
          <w:rFonts w:ascii="FangSong" w:hAnsi="FangSong" w:eastAsia="FangSong" w:cs="FangSong"/>
          <w:sz w:val="28"/>
          <w:szCs w:val="28"/>
          <w:spacing w:val="-1"/>
        </w:rPr>
        <w:t>八、年初结转和结余：指单位以前年度尚未完成、结转到本年仍按原规</w:t>
      </w:r>
      <w:r>
        <w:rPr>
          <w:rFonts w:ascii="FangSong" w:hAnsi="FangSong" w:eastAsia="FangSong" w:cs="FangSong"/>
          <w:sz w:val="28"/>
          <w:szCs w:val="28"/>
          <w:spacing w:val="12"/>
        </w:rPr>
        <w:t xml:space="preserve"> </w:t>
      </w:r>
      <w:r>
        <w:rPr>
          <w:rFonts w:ascii="FangSong" w:hAnsi="FangSong" w:eastAsia="FangSong" w:cs="FangSong"/>
          <w:sz w:val="28"/>
          <w:szCs w:val="28"/>
          <w:spacing w:val="-3"/>
        </w:rPr>
        <w:t>定用途继续使用的资金，或项目已完成等产生的结余资金。</w:t>
      </w:r>
    </w:p>
    <w:p>
      <w:pPr>
        <w:ind w:left="6" w:firstLine="564"/>
        <w:spacing w:before="47" w:line="354" w:lineRule="auto"/>
        <w:rPr>
          <w:rFonts w:ascii="FangSong" w:hAnsi="FangSong" w:eastAsia="FangSong" w:cs="FangSong"/>
          <w:sz w:val="28"/>
          <w:szCs w:val="28"/>
        </w:rPr>
      </w:pPr>
      <w:r>
        <w:rPr>
          <w:rFonts w:ascii="FangSong" w:hAnsi="FangSong" w:eastAsia="FangSong" w:cs="FangSong"/>
          <w:sz w:val="28"/>
          <w:szCs w:val="28"/>
          <w:spacing w:val="-1"/>
        </w:rPr>
        <w:t>九、结余分配：指事业单位缴纳的所得税以及从非财政拨款结余或经营</w:t>
      </w:r>
      <w:r>
        <w:rPr>
          <w:rFonts w:ascii="FangSong" w:hAnsi="FangSong" w:eastAsia="FangSong" w:cs="FangSong"/>
          <w:sz w:val="28"/>
          <w:szCs w:val="28"/>
          <w:spacing w:val="1"/>
        </w:rPr>
        <w:t xml:space="preserve"> </w:t>
      </w:r>
      <w:r>
        <w:rPr>
          <w:rFonts w:ascii="FangSong" w:hAnsi="FangSong" w:eastAsia="FangSong" w:cs="FangSong"/>
          <w:sz w:val="28"/>
          <w:szCs w:val="28"/>
          <w:spacing w:val="-6"/>
        </w:rPr>
        <w:t>结余中提取的各类结余。</w:t>
      </w:r>
    </w:p>
    <w:p>
      <w:pPr>
        <w:ind w:left="6" w:firstLine="562"/>
        <w:spacing w:before="43" w:line="360" w:lineRule="auto"/>
        <w:jc w:val="both"/>
        <w:rPr>
          <w:rFonts w:ascii="FangSong" w:hAnsi="FangSong" w:eastAsia="FangSong" w:cs="FangSong"/>
          <w:sz w:val="28"/>
          <w:szCs w:val="28"/>
        </w:rPr>
      </w:pPr>
      <w:r>
        <w:rPr>
          <w:rFonts w:ascii="FangSong" w:hAnsi="FangSong" w:eastAsia="FangSong" w:cs="FangSong"/>
          <w:sz w:val="28"/>
          <w:szCs w:val="28"/>
          <w:spacing w:val="-1"/>
        </w:rPr>
        <w:t>十、年末结转和结余：指单位本年度或以前年度预算安排、因客观条件</w:t>
      </w:r>
      <w:r>
        <w:rPr>
          <w:rFonts w:ascii="FangSong" w:hAnsi="FangSong" w:eastAsia="FangSong" w:cs="FangSong"/>
          <w:sz w:val="28"/>
          <w:szCs w:val="28"/>
          <w:spacing w:val="3"/>
        </w:rPr>
        <w:t xml:space="preserve"> </w:t>
      </w:r>
      <w:r>
        <w:rPr>
          <w:rFonts w:ascii="FangSong" w:hAnsi="FangSong" w:eastAsia="FangSong" w:cs="FangSong"/>
          <w:sz w:val="28"/>
          <w:szCs w:val="28"/>
          <w:spacing w:val="-1"/>
        </w:rPr>
        <w:t>发生变化未全部执行或未执行，结转到以后年度继续使用的资金，或项目已</w:t>
      </w:r>
      <w:r>
        <w:rPr>
          <w:rFonts w:ascii="FangSong" w:hAnsi="FangSong" w:eastAsia="FangSong" w:cs="FangSong"/>
          <w:sz w:val="28"/>
          <w:szCs w:val="28"/>
          <w:spacing w:val="7"/>
        </w:rPr>
        <w:t xml:space="preserve"> </w:t>
      </w:r>
      <w:r>
        <w:rPr>
          <w:rFonts w:ascii="FangSong" w:hAnsi="FangSong" w:eastAsia="FangSong" w:cs="FangSong"/>
          <w:sz w:val="28"/>
          <w:szCs w:val="28"/>
          <w:spacing w:val="-6"/>
        </w:rPr>
        <w:t>完成等产生的结余资金。</w:t>
      </w:r>
    </w:p>
    <w:p>
      <w:pPr>
        <w:ind w:left="17" w:right="21" w:firstLine="551"/>
        <w:spacing w:before="44" w:line="355" w:lineRule="auto"/>
        <w:rPr>
          <w:rFonts w:ascii="FangSong" w:hAnsi="FangSong" w:eastAsia="FangSong" w:cs="FangSong"/>
          <w:sz w:val="28"/>
          <w:szCs w:val="28"/>
        </w:rPr>
      </w:pPr>
      <w:r>
        <w:rPr>
          <w:rFonts w:ascii="FangSong" w:hAnsi="FangSong" w:eastAsia="FangSong" w:cs="FangSong"/>
          <w:sz w:val="28"/>
          <w:szCs w:val="28"/>
          <w:spacing w:val="-2"/>
        </w:rPr>
        <w:t>十一、基本支出：指单位为保障机构正常运转、完成日常工作任务而发</w:t>
      </w:r>
      <w:r>
        <w:rPr>
          <w:rFonts w:ascii="FangSong" w:hAnsi="FangSong" w:eastAsia="FangSong" w:cs="FangSong"/>
          <w:sz w:val="28"/>
          <w:szCs w:val="28"/>
          <w:spacing w:val="12"/>
        </w:rPr>
        <w:t xml:space="preserve"> </w:t>
      </w:r>
      <w:r>
        <w:rPr>
          <w:rFonts w:ascii="FangSong" w:hAnsi="FangSong" w:eastAsia="FangSong" w:cs="FangSong"/>
          <w:sz w:val="28"/>
          <w:szCs w:val="28"/>
          <w:spacing w:val="-9"/>
        </w:rPr>
        <w:t>生的各项支出。</w:t>
      </w:r>
    </w:p>
    <w:p>
      <w:pPr>
        <w:spacing w:line="355" w:lineRule="auto"/>
        <w:sectPr>
          <w:footerReference w:type="default" r:id="rId39"/>
          <w:pgSz w:w="11900" w:h="16840"/>
          <w:pgMar w:top="400" w:right="1442" w:bottom="726" w:left="1235" w:header="0" w:footer="564" w:gutter="0"/>
        </w:sectPr>
        <w:rPr>
          <w:rFonts w:ascii="FangSong" w:hAnsi="FangSong" w:eastAsia="FangSong" w:cs="FangSong"/>
          <w:sz w:val="28"/>
          <w:szCs w:val="28"/>
        </w:rPr>
      </w:pP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3" w:right="57" w:firstLine="565"/>
        <w:spacing w:before="91" w:line="294" w:lineRule="auto"/>
        <w:rPr>
          <w:rFonts w:ascii="FangSong" w:hAnsi="FangSong" w:eastAsia="FangSong" w:cs="FangSong"/>
          <w:sz w:val="28"/>
          <w:szCs w:val="28"/>
        </w:rPr>
      </w:pPr>
      <w:r>
        <w:rPr>
          <w:rFonts w:ascii="FangSong" w:hAnsi="FangSong" w:eastAsia="FangSong" w:cs="FangSong"/>
          <w:sz w:val="28"/>
          <w:szCs w:val="28"/>
          <w:spacing w:val="-3"/>
        </w:rPr>
        <w:t>十二、项目支出：指单位为完成特定的行政工作任务或事业发展目标，</w:t>
      </w:r>
      <w:r>
        <w:rPr>
          <w:rFonts w:ascii="FangSong" w:hAnsi="FangSong" w:eastAsia="FangSong" w:cs="FangSong"/>
          <w:sz w:val="28"/>
          <w:szCs w:val="28"/>
          <w:spacing w:val="7"/>
        </w:rPr>
        <w:t xml:space="preserve"> </w:t>
      </w:r>
      <w:r>
        <w:rPr>
          <w:rFonts w:ascii="FangSong" w:hAnsi="FangSong" w:eastAsia="FangSong" w:cs="FangSong"/>
          <w:sz w:val="28"/>
          <w:szCs w:val="28"/>
          <w:spacing w:val="-4"/>
        </w:rPr>
        <w:t>在基本支出之外发生的各项支出。</w:t>
      </w:r>
    </w:p>
    <w:p>
      <w:pPr>
        <w:ind w:firstLine="568"/>
        <w:spacing w:before="228" w:line="295" w:lineRule="auto"/>
        <w:rPr>
          <w:rFonts w:ascii="FangSong" w:hAnsi="FangSong" w:eastAsia="FangSong" w:cs="FangSong"/>
          <w:sz w:val="28"/>
          <w:szCs w:val="28"/>
        </w:rPr>
      </w:pPr>
      <w:r>
        <w:rPr>
          <w:rFonts w:ascii="FangSong" w:hAnsi="FangSong" w:eastAsia="FangSong" w:cs="FangSong"/>
          <w:sz w:val="28"/>
          <w:szCs w:val="28"/>
          <w:spacing w:val="-1"/>
        </w:rPr>
        <w:t>十三、经营支出：指事业单位在专业业务活动及其辅助活动之外开展非</w:t>
      </w:r>
      <w:r>
        <w:rPr>
          <w:rFonts w:ascii="FangSong" w:hAnsi="FangSong" w:eastAsia="FangSong" w:cs="FangSong"/>
          <w:sz w:val="28"/>
          <w:szCs w:val="28"/>
          <w:spacing w:val="3"/>
        </w:rPr>
        <w:t xml:space="preserve"> </w:t>
      </w:r>
      <w:r>
        <w:rPr>
          <w:rFonts w:ascii="FangSong" w:hAnsi="FangSong" w:eastAsia="FangSong" w:cs="FangSong"/>
          <w:sz w:val="28"/>
          <w:szCs w:val="28"/>
          <w:spacing w:val="-4"/>
        </w:rPr>
        <w:t>独立核算经营活动发生的支出。</w:t>
      </w:r>
    </w:p>
    <w:p>
      <w:pPr>
        <w:ind w:left="6" w:firstLine="562"/>
        <w:spacing w:before="224" w:line="320" w:lineRule="auto"/>
        <w:rPr>
          <w:rFonts w:ascii="FangSong" w:hAnsi="FangSong" w:eastAsia="FangSong" w:cs="FangSong"/>
          <w:sz w:val="28"/>
          <w:szCs w:val="28"/>
        </w:rPr>
      </w:pPr>
      <w:r>
        <w:rPr>
          <w:rFonts w:ascii="FangSong" w:hAnsi="FangSong" w:eastAsia="FangSong" w:cs="FangSong"/>
          <w:sz w:val="28"/>
          <w:szCs w:val="28"/>
          <w:spacing w:val="-1"/>
        </w:rPr>
        <w:t>十四、“三公”经费：指单位用财政拨款安排的因公出国（境）费、公</w:t>
      </w:r>
      <w:r>
        <w:rPr>
          <w:rFonts w:ascii="FangSong" w:hAnsi="FangSong" w:eastAsia="FangSong" w:cs="FangSong"/>
          <w:sz w:val="28"/>
          <w:szCs w:val="28"/>
          <w:spacing w:val="3"/>
        </w:rPr>
        <w:t xml:space="preserve"> </w:t>
      </w:r>
      <w:r>
        <w:rPr>
          <w:rFonts w:ascii="FangSong" w:hAnsi="FangSong" w:eastAsia="FangSong" w:cs="FangSong"/>
          <w:sz w:val="28"/>
          <w:szCs w:val="28"/>
          <w:spacing w:val="-1"/>
        </w:rPr>
        <w:t>务用车购置及运行维护费和公务接待费。其中，因公出国（境）费反映单位</w:t>
      </w:r>
      <w:r>
        <w:rPr>
          <w:rFonts w:ascii="FangSong" w:hAnsi="FangSong" w:eastAsia="FangSong" w:cs="FangSong"/>
          <w:sz w:val="28"/>
          <w:szCs w:val="28"/>
          <w:spacing w:val="7"/>
        </w:rPr>
        <w:t xml:space="preserve"> </w:t>
      </w:r>
      <w:r>
        <w:rPr>
          <w:rFonts w:ascii="FangSong" w:hAnsi="FangSong" w:eastAsia="FangSong" w:cs="FangSong"/>
          <w:sz w:val="28"/>
          <w:szCs w:val="28"/>
          <w:spacing w:val="-1"/>
        </w:rPr>
        <w:t>公务出国（境）的国际旅费、国外城市间交通费、住宿费、伙食费、培训</w:t>
      </w:r>
    </w:p>
    <w:p>
      <w:pPr>
        <w:ind w:firstLine="8"/>
        <w:spacing w:before="225" w:line="332" w:lineRule="auto"/>
        <w:rPr>
          <w:rFonts w:ascii="FangSong" w:hAnsi="FangSong" w:eastAsia="FangSong" w:cs="FangSong"/>
          <w:sz w:val="28"/>
          <w:szCs w:val="28"/>
        </w:rPr>
      </w:pPr>
      <w:r>
        <w:rPr>
          <w:rFonts w:ascii="FangSong" w:hAnsi="FangSong" w:eastAsia="FangSong" w:cs="FangSong"/>
          <w:sz w:val="28"/>
          <w:szCs w:val="28"/>
          <w:spacing w:val="-1"/>
        </w:rPr>
        <w:t>费、公杂费等支出；公务用车购置及运行维护费反映单位公务用车购置支出</w:t>
      </w:r>
      <w:r>
        <w:rPr>
          <w:rFonts w:ascii="FangSong" w:hAnsi="FangSong" w:eastAsia="FangSong" w:cs="FangSong"/>
          <w:sz w:val="28"/>
          <w:szCs w:val="28"/>
          <w:spacing w:val="4"/>
        </w:rPr>
        <w:t xml:space="preserve"> </w:t>
      </w:r>
      <w:r>
        <w:rPr>
          <w:rFonts w:ascii="FangSong" w:hAnsi="FangSong" w:eastAsia="FangSong" w:cs="FangSong"/>
          <w:sz w:val="28"/>
          <w:szCs w:val="28"/>
          <w:spacing w:val="-1"/>
        </w:rPr>
        <w:t>（含车辆购置税）及按规定保留的公务用车燃料费、维修费、过桥过路费、</w:t>
      </w:r>
      <w:r>
        <w:rPr>
          <w:rFonts w:ascii="FangSong" w:hAnsi="FangSong" w:eastAsia="FangSong" w:cs="FangSong"/>
          <w:sz w:val="28"/>
          <w:szCs w:val="28"/>
          <w:spacing w:val="13"/>
        </w:rPr>
        <w:t xml:space="preserve"> </w:t>
      </w:r>
      <w:r>
        <w:rPr>
          <w:rFonts w:ascii="FangSong" w:hAnsi="FangSong" w:eastAsia="FangSong" w:cs="FangSong"/>
          <w:sz w:val="28"/>
          <w:szCs w:val="28"/>
          <w:spacing w:val="-1"/>
        </w:rPr>
        <w:t>保险费、安全奖励费用等支出；公务接待费反映单位按规定开支的各类公务</w:t>
      </w:r>
      <w:r>
        <w:rPr>
          <w:rFonts w:ascii="FangSong" w:hAnsi="FangSong" w:eastAsia="FangSong" w:cs="FangSong"/>
          <w:sz w:val="28"/>
          <w:szCs w:val="28"/>
          <w:spacing w:val="13"/>
        </w:rPr>
        <w:t xml:space="preserve"> </w:t>
      </w:r>
      <w:r>
        <w:rPr>
          <w:rFonts w:ascii="FangSong" w:hAnsi="FangSong" w:eastAsia="FangSong" w:cs="FangSong"/>
          <w:sz w:val="28"/>
          <w:szCs w:val="28"/>
          <w:spacing w:val="-5"/>
        </w:rPr>
        <w:t>接待（含外宾接待）支出。</w:t>
      </w:r>
    </w:p>
    <w:p>
      <w:pPr>
        <w:ind w:firstLine="567"/>
        <w:spacing w:before="224" w:line="295" w:lineRule="auto"/>
        <w:rPr>
          <w:rFonts w:ascii="FangSong" w:hAnsi="FangSong" w:eastAsia="FangSong" w:cs="FangSong"/>
          <w:sz w:val="28"/>
          <w:szCs w:val="28"/>
        </w:rPr>
      </w:pPr>
      <w:r>
        <w:rPr>
          <w:rFonts w:ascii="FangSong" w:hAnsi="FangSong" w:eastAsia="FangSong" w:cs="FangSong"/>
          <w:sz w:val="28"/>
          <w:szCs w:val="28"/>
          <w:spacing w:val="-1"/>
        </w:rPr>
        <w:t>十五、机关运行经费：指为保障行政单位（包括参照公务员法管理的事</w:t>
      </w:r>
      <w:r>
        <w:rPr>
          <w:rFonts w:ascii="FangSong" w:hAnsi="FangSong" w:eastAsia="FangSong" w:cs="FangSong"/>
          <w:sz w:val="28"/>
          <w:szCs w:val="28"/>
          <w:spacing w:val="3"/>
        </w:rPr>
        <w:t xml:space="preserve"> </w:t>
      </w:r>
      <w:r>
        <w:rPr>
          <w:rFonts w:ascii="FangSong" w:hAnsi="FangSong" w:eastAsia="FangSong" w:cs="FangSong"/>
          <w:sz w:val="28"/>
          <w:szCs w:val="28"/>
          <w:spacing w:val="-1"/>
        </w:rPr>
        <w:t>业单位）运行用于购买货物和服务的各项资金，包括办公及印刷费、邮电</w:t>
      </w:r>
    </w:p>
    <w:p>
      <w:pPr>
        <w:ind w:firstLine="9"/>
        <w:spacing w:before="225" w:line="320" w:lineRule="auto"/>
        <w:rPr>
          <w:rFonts w:ascii="FangSong" w:hAnsi="FangSong" w:eastAsia="FangSong" w:cs="FangSong"/>
          <w:sz w:val="28"/>
          <w:szCs w:val="28"/>
        </w:rPr>
      </w:pPr>
      <w:r>
        <w:rPr>
          <w:rFonts w:ascii="FangSong" w:hAnsi="FangSong" w:eastAsia="FangSong" w:cs="FangSong"/>
          <w:sz w:val="28"/>
          <w:szCs w:val="28"/>
          <w:spacing w:val="-1"/>
        </w:rPr>
        <w:t>费、差旅费、会议费、福利费、日常维修费、专用材料及一般设备购置费、</w:t>
      </w:r>
      <w:r>
        <w:rPr>
          <w:rFonts w:ascii="FangSong" w:hAnsi="FangSong" w:eastAsia="FangSong" w:cs="FangSong"/>
          <w:sz w:val="28"/>
          <w:szCs w:val="28"/>
          <w:spacing w:val="4"/>
        </w:rPr>
        <w:t xml:space="preserve"> </w:t>
      </w:r>
      <w:r>
        <w:rPr>
          <w:rFonts w:ascii="FangSong" w:hAnsi="FangSong" w:eastAsia="FangSong" w:cs="FangSong"/>
          <w:sz w:val="28"/>
          <w:szCs w:val="28"/>
          <w:spacing w:val="-1"/>
        </w:rPr>
        <w:t>办公用房水电费、办公用房取暖费、办公用房物业管理费、公务用车运行维</w:t>
      </w:r>
      <w:r>
        <w:rPr>
          <w:rFonts w:ascii="FangSong" w:hAnsi="FangSong" w:eastAsia="FangSong" w:cs="FangSong"/>
          <w:sz w:val="28"/>
          <w:szCs w:val="28"/>
          <w:spacing w:val="14"/>
        </w:rPr>
        <w:t xml:space="preserve"> </w:t>
      </w:r>
      <w:r>
        <w:rPr>
          <w:rFonts w:ascii="FangSong" w:hAnsi="FangSong" w:eastAsia="FangSong" w:cs="FangSong"/>
          <w:sz w:val="28"/>
          <w:szCs w:val="28"/>
          <w:spacing w:val="-6"/>
        </w:rPr>
        <w:t>护费以及其他费用。</w:t>
      </w:r>
    </w:p>
    <w:p>
      <w:pPr>
        <w:ind w:left="568"/>
        <w:spacing w:before="223" w:line="222" w:lineRule="auto"/>
        <w:rPr>
          <w:rFonts w:ascii="FangSong" w:hAnsi="FangSong" w:eastAsia="FangSong" w:cs="FangSong"/>
          <w:sz w:val="28"/>
          <w:szCs w:val="28"/>
        </w:rPr>
      </w:pPr>
      <w:r>
        <w:rPr>
          <w:rFonts w:ascii="FangSong" w:hAnsi="FangSong" w:eastAsia="FangSong" w:cs="FangSong"/>
          <w:sz w:val="28"/>
          <w:szCs w:val="28"/>
          <w:spacing w:val="-1"/>
        </w:rPr>
        <w:t>十六、一般公共服务支出（类）政府办公厅（室）及相关机构事务</w:t>
      </w:r>
    </w:p>
    <w:p>
      <w:pPr>
        <w:ind w:right="24"/>
        <w:spacing w:before="225" w:line="353" w:lineRule="auto"/>
        <w:rPr>
          <w:rFonts w:ascii="FangSong" w:hAnsi="FangSong" w:eastAsia="FangSong" w:cs="FangSong"/>
          <w:sz w:val="28"/>
          <w:szCs w:val="28"/>
        </w:rPr>
      </w:pPr>
      <w:r>
        <w:rPr>
          <w:rFonts w:ascii="FangSong" w:hAnsi="FangSong" w:eastAsia="FangSong" w:cs="FangSong"/>
          <w:sz w:val="28"/>
          <w:szCs w:val="28"/>
          <w:spacing w:val="-1"/>
        </w:rPr>
        <w:t>（款）行政运行（项</w:t>
      </w:r>
      <w:r>
        <w:rPr>
          <w:rFonts w:ascii="FangSong" w:hAnsi="FangSong" w:eastAsia="FangSong" w:cs="FangSong"/>
          <w:sz w:val="28"/>
          <w:szCs w:val="28"/>
          <w:spacing w:val="-2"/>
        </w:rPr>
        <w:t>），</w:t>
      </w:r>
      <w:r>
        <w:rPr>
          <w:rFonts w:ascii="FangSong" w:hAnsi="FangSong" w:eastAsia="FangSong" w:cs="FangSong"/>
          <w:sz w:val="28"/>
          <w:szCs w:val="28"/>
          <w:spacing w:val="-1"/>
        </w:rPr>
        <w:t>主要用于反映行政单位（包</w:t>
      </w:r>
      <w:r>
        <w:rPr>
          <w:rFonts w:ascii="FangSong" w:hAnsi="FangSong" w:eastAsia="FangSong" w:cs="FangSong"/>
          <w:sz w:val="28"/>
          <w:szCs w:val="28"/>
          <w:spacing w:val="-2"/>
        </w:rPr>
        <w:t>括实行公务员管理的事</w:t>
      </w:r>
      <w:r>
        <w:rPr>
          <w:rFonts w:ascii="FangSong" w:hAnsi="FangSong" w:eastAsia="FangSong" w:cs="FangSong"/>
          <w:sz w:val="28"/>
          <w:szCs w:val="28"/>
          <w:spacing w:val="1"/>
        </w:rPr>
        <w:t xml:space="preserve"> </w:t>
      </w:r>
      <w:r>
        <w:rPr>
          <w:rFonts w:ascii="FangSong" w:hAnsi="FangSong" w:eastAsia="FangSong" w:cs="FangSong"/>
          <w:sz w:val="28"/>
          <w:szCs w:val="28"/>
          <w:spacing w:val="-2"/>
        </w:rPr>
        <w:t>业单位）用于保障机构正常运行、开展日常工作的基本支出。</w:t>
      </w:r>
    </w:p>
    <w:p>
      <w:pPr>
        <w:ind w:left="568"/>
        <w:spacing w:before="47" w:line="222" w:lineRule="auto"/>
        <w:rPr>
          <w:rFonts w:ascii="FangSong" w:hAnsi="FangSong" w:eastAsia="FangSong" w:cs="FangSong"/>
          <w:sz w:val="28"/>
          <w:szCs w:val="28"/>
        </w:rPr>
      </w:pPr>
      <w:r>
        <w:rPr>
          <w:rFonts w:ascii="FangSong" w:hAnsi="FangSong" w:eastAsia="FangSong" w:cs="FangSong"/>
          <w:sz w:val="28"/>
          <w:szCs w:val="28"/>
          <w:spacing w:val="-1"/>
        </w:rPr>
        <w:t>十七、一般公共服务支出（类）政府办公厅（室）及相关机构事务</w:t>
      </w:r>
    </w:p>
    <w:p>
      <w:pPr>
        <w:ind w:left="28" w:right="20" w:hanging="28"/>
        <w:spacing w:before="224" w:line="357" w:lineRule="auto"/>
        <w:rPr>
          <w:rFonts w:ascii="FangSong" w:hAnsi="FangSong" w:eastAsia="FangSong" w:cs="FangSong"/>
          <w:sz w:val="28"/>
          <w:szCs w:val="28"/>
        </w:rPr>
      </w:pPr>
      <w:r>
        <w:rPr>
          <w:rFonts w:ascii="FangSong" w:hAnsi="FangSong" w:eastAsia="FangSong" w:cs="FangSong"/>
          <w:sz w:val="28"/>
          <w:szCs w:val="28"/>
          <w:spacing w:val="-1"/>
        </w:rPr>
        <w:t>（款）政务公开审批（项</w:t>
      </w:r>
      <w:r>
        <w:rPr>
          <w:rFonts w:ascii="FangSong" w:hAnsi="FangSong" w:eastAsia="FangSong" w:cs="FangSong"/>
          <w:sz w:val="28"/>
          <w:szCs w:val="28"/>
          <w:spacing w:val="-2"/>
        </w:rPr>
        <w:t>），</w:t>
      </w:r>
      <w:r>
        <w:rPr>
          <w:rFonts w:ascii="FangSong" w:hAnsi="FangSong" w:eastAsia="FangSong" w:cs="FangSong"/>
          <w:sz w:val="28"/>
          <w:szCs w:val="28"/>
          <w:spacing w:val="-1"/>
        </w:rPr>
        <w:t>主要用于反映各级政府政务公</w:t>
      </w:r>
      <w:r>
        <w:rPr>
          <w:rFonts w:ascii="FangSong" w:hAnsi="FangSong" w:eastAsia="FangSong" w:cs="FangSong"/>
          <w:sz w:val="28"/>
          <w:szCs w:val="28"/>
          <w:spacing w:val="-2"/>
        </w:rPr>
        <w:t>开审批方面的支</w:t>
      </w:r>
      <w:r>
        <w:rPr>
          <w:rFonts w:ascii="FangSong" w:hAnsi="FangSong" w:eastAsia="FangSong" w:cs="FangSong"/>
          <w:sz w:val="28"/>
          <w:szCs w:val="28"/>
          <w:spacing w:val="1"/>
        </w:rPr>
        <w:t xml:space="preserve"> </w:t>
      </w:r>
      <w:r>
        <w:rPr>
          <w:rFonts w:ascii="FangSong" w:hAnsi="FangSong" w:eastAsia="FangSong" w:cs="FangSong"/>
          <w:sz w:val="28"/>
          <w:szCs w:val="28"/>
          <w:spacing w:val="-22"/>
        </w:rPr>
        <w:t>出。</w:t>
      </w:r>
    </w:p>
    <w:p>
      <w:pPr>
        <w:ind w:left="1" w:firstLine="566"/>
        <w:spacing w:before="38" w:line="353" w:lineRule="auto"/>
        <w:rPr>
          <w:rFonts w:ascii="FangSong" w:hAnsi="FangSong" w:eastAsia="FangSong" w:cs="FangSong"/>
          <w:sz w:val="28"/>
          <w:szCs w:val="28"/>
        </w:rPr>
      </w:pPr>
      <w:r>
        <w:rPr>
          <w:rFonts w:ascii="FangSong" w:hAnsi="FangSong" w:eastAsia="FangSong" w:cs="FangSong"/>
          <w:sz w:val="28"/>
          <w:szCs w:val="28"/>
          <w:spacing w:val="-1"/>
        </w:rPr>
        <w:t>十八、社会保障和就业支出（类）行政事业单位养老支出（款）行政单</w:t>
      </w:r>
      <w:r>
        <w:rPr>
          <w:rFonts w:ascii="FangSong" w:hAnsi="FangSong" w:eastAsia="FangSong" w:cs="FangSong"/>
          <w:sz w:val="28"/>
          <w:szCs w:val="28"/>
          <w:spacing w:val="3"/>
        </w:rPr>
        <w:t xml:space="preserve"> </w:t>
      </w:r>
      <w:r>
        <w:rPr>
          <w:rFonts w:ascii="FangSong" w:hAnsi="FangSong" w:eastAsia="FangSong" w:cs="FangSong"/>
          <w:sz w:val="28"/>
          <w:szCs w:val="28"/>
          <w:spacing w:val="-1"/>
        </w:rPr>
        <w:t>位离退休（项</w:t>
      </w:r>
      <w:r>
        <w:rPr>
          <w:rFonts w:ascii="FangSong" w:hAnsi="FangSong" w:eastAsia="FangSong" w:cs="FangSong"/>
          <w:sz w:val="28"/>
          <w:szCs w:val="28"/>
          <w:spacing w:val="5"/>
        </w:rPr>
        <w:t>），</w:t>
      </w:r>
      <w:r>
        <w:rPr>
          <w:rFonts w:ascii="FangSong" w:hAnsi="FangSong" w:eastAsia="FangSong" w:cs="FangSong"/>
          <w:sz w:val="28"/>
          <w:szCs w:val="28"/>
          <w:spacing w:val="-1"/>
        </w:rPr>
        <w:t>主要用于反映行政单位（包括实行公务员管理的事业单</w:t>
      </w:r>
    </w:p>
    <w:p>
      <w:pPr>
        <w:spacing w:line="353" w:lineRule="auto"/>
        <w:sectPr>
          <w:footerReference w:type="default" r:id="rId40"/>
          <w:pgSz w:w="11900" w:h="16840"/>
          <w:pgMar w:top="400" w:right="1442" w:bottom="726" w:left="1235" w:header="0" w:footer="564" w:gutter="0"/>
        </w:sectPr>
        <w:rPr>
          <w:rFonts w:ascii="FangSong" w:hAnsi="FangSong" w:eastAsia="FangSong" w:cs="FangSong"/>
          <w:sz w:val="28"/>
          <w:szCs w:val="28"/>
        </w:rPr>
      </w:pP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ind w:left="1"/>
        <w:spacing w:before="91" w:line="220" w:lineRule="auto"/>
        <w:rPr>
          <w:rFonts w:ascii="FangSong" w:hAnsi="FangSong" w:eastAsia="FangSong" w:cs="FangSong"/>
          <w:sz w:val="28"/>
          <w:szCs w:val="28"/>
        </w:rPr>
      </w:pPr>
      <w:r>
        <w:rPr>
          <w:rFonts w:ascii="FangSong" w:hAnsi="FangSong" w:eastAsia="FangSong" w:cs="FangSong"/>
          <w:sz w:val="28"/>
          <w:szCs w:val="28"/>
          <w:spacing w:val="-5"/>
        </w:rPr>
        <w:t>位）开支的离退休经费。</w:t>
      </w:r>
    </w:p>
    <w:p>
      <w:pPr>
        <w:ind w:firstLine="567"/>
        <w:spacing w:before="225" w:line="320" w:lineRule="auto"/>
        <w:rPr>
          <w:rFonts w:ascii="FangSong" w:hAnsi="FangSong" w:eastAsia="FangSong" w:cs="FangSong"/>
          <w:sz w:val="28"/>
          <w:szCs w:val="28"/>
        </w:rPr>
      </w:pPr>
      <w:r>
        <w:rPr>
          <w:rFonts w:ascii="FangSong" w:hAnsi="FangSong" w:eastAsia="FangSong" w:cs="FangSong"/>
          <w:sz w:val="28"/>
          <w:szCs w:val="28"/>
          <w:spacing w:val="-1"/>
        </w:rPr>
        <w:t>十九、社会保障和就业支出（类）行政事业单位养老支出（款）机关事</w:t>
      </w:r>
      <w:r>
        <w:rPr>
          <w:rFonts w:ascii="FangSong" w:hAnsi="FangSong" w:eastAsia="FangSong" w:cs="FangSong"/>
          <w:sz w:val="28"/>
          <w:szCs w:val="28"/>
          <w:spacing w:val="1"/>
        </w:rPr>
        <w:t xml:space="preserve">  </w:t>
      </w:r>
      <w:r>
        <w:rPr>
          <w:rFonts w:ascii="FangSong" w:hAnsi="FangSong" w:eastAsia="FangSong" w:cs="FangSong"/>
          <w:sz w:val="28"/>
          <w:szCs w:val="28"/>
          <w:spacing w:val="-1"/>
        </w:rPr>
        <w:t>业单位基本养老保险缴费支出（项</w:t>
      </w:r>
      <w:r>
        <w:rPr>
          <w:rFonts w:ascii="FangSong" w:hAnsi="FangSong" w:eastAsia="FangSong" w:cs="FangSong"/>
          <w:sz w:val="28"/>
          <w:szCs w:val="28"/>
          <w:spacing w:val="6"/>
        </w:rPr>
        <w:t>），</w:t>
      </w:r>
      <w:r>
        <w:rPr>
          <w:rFonts w:ascii="FangSong" w:hAnsi="FangSong" w:eastAsia="FangSong" w:cs="FangSong"/>
          <w:sz w:val="28"/>
          <w:szCs w:val="28"/>
          <w:spacing w:val="-1"/>
        </w:rPr>
        <w:t>主要用于反映机关事业单位实施</w:t>
      </w:r>
      <w:r>
        <w:rPr>
          <w:rFonts w:ascii="FangSong" w:hAnsi="FangSong" w:eastAsia="FangSong" w:cs="FangSong"/>
          <w:sz w:val="28"/>
          <w:szCs w:val="28"/>
          <w:spacing w:val="-1"/>
        </w:rPr>
        <w:t xml:space="preserve"> </w:t>
      </w:r>
      <w:r>
        <w:rPr>
          <w:rFonts w:ascii="FangSong" w:hAnsi="FangSong" w:eastAsia="FangSong" w:cs="FangSong"/>
          <w:sz w:val="28"/>
          <w:szCs w:val="28"/>
          <w:spacing w:val="-1"/>
        </w:rPr>
        <w:t>养老</w:t>
      </w:r>
      <w:r>
        <w:rPr>
          <w:rFonts w:ascii="FangSong" w:hAnsi="FangSong" w:eastAsia="FangSong" w:cs="FangSong"/>
          <w:sz w:val="28"/>
          <w:szCs w:val="28"/>
        </w:rPr>
        <w:t xml:space="preserve"> </w:t>
      </w:r>
      <w:r>
        <w:rPr>
          <w:rFonts w:ascii="FangSong" w:hAnsi="FangSong" w:eastAsia="FangSong" w:cs="FangSong"/>
          <w:sz w:val="28"/>
          <w:szCs w:val="28"/>
          <w:spacing w:val="-3"/>
        </w:rPr>
        <w:t>保险制度由单位缴纳的基本养老保险费支出。</w:t>
      </w:r>
    </w:p>
    <w:p>
      <w:pPr>
        <w:ind w:firstLine="568"/>
        <w:spacing w:before="224" w:line="320" w:lineRule="auto"/>
        <w:rPr>
          <w:rFonts w:ascii="FangSong" w:hAnsi="FangSong" w:eastAsia="FangSong" w:cs="FangSong"/>
          <w:sz w:val="28"/>
          <w:szCs w:val="28"/>
        </w:rPr>
      </w:pPr>
      <w:r>
        <w:rPr>
          <w:rFonts w:ascii="FangSong" w:hAnsi="FangSong" w:eastAsia="FangSong" w:cs="FangSong"/>
          <w:sz w:val="28"/>
          <w:szCs w:val="28"/>
          <w:spacing w:val="-1"/>
        </w:rPr>
        <w:t>二十、社会保障和就业支出（类）行政事业单位养老支出（款）机关事</w:t>
      </w:r>
      <w:r>
        <w:rPr>
          <w:rFonts w:ascii="FangSong" w:hAnsi="FangSong" w:eastAsia="FangSong" w:cs="FangSong"/>
          <w:sz w:val="28"/>
          <w:szCs w:val="28"/>
          <w:spacing w:val="1"/>
        </w:rPr>
        <w:t xml:space="preserve">  </w:t>
      </w:r>
      <w:r>
        <w:rPr>
          <w:rFonts w:ascii="FangSong" w:hAnsi="FangSong" w:eastAsia="FangSong" w:cs="FangSong"/>
          <w:sz w:val="28"/>
          <w:szCs w:val="28"/>
          <w:spacing w:val="-1"/>
        </w:rPr>
        <w:t>业单位职业年金缴费支出（项</w:t>
      </w:r>
      <w:r>
        <w:rPr>
          <w:rFonts w:ascii="FangSong" w:hAnsi="FangSong" w:eastAsia="FangSong" w:cs="FangSong"/>
          <w:sz w:val="28"/>
          <w:szCs w:val="28"/>
          <w:spacing w:val="6"/>
        </w:rPr>
        <w:t>），</w:t>
      </w:r>
      <w:r>
        <w:rPr>
          <w:rFonts w:ascii="FangSong" w:hAnsi="FangSong" w:eastAsia="FangSong" w:cs="FangSong"/>
          <w:sz w:val="28"/>
          <w:szCs w:val="28"/>
          <w:spacing w:val="-1"/>
        </w:rPr>
        <w:t>主要用于反映机关事业单位实施养老</w:t>
      </w:r>
      <w:r>
        <w:rPr>
          <w:rFonts w:ascii="FangSong" w:hAnsi="FangSong" w:eastAsia="FangSong" w:cs="FangSong"/>
          <w:sz w:val="28"/>
          <w:szCs w:val="28"/>
          <w:spacing w:val="-1"/>
        </w:rPr>
        <w:t xml:space="preserve"> </w:t>
      </w:r>
      <w:r>
        <w:rPr>
          <w:rFonts w:ascii="FangSong" w:hAnsi="FangSong" w:eastAsia="FangSong" w:cs="FangSong"/>
          <w:sz w:val="28"/>
          <w:szCs w:val="28"/>
          <w:spacing w:val="-1"/>
        </w:rPr>
        <w:t>保险</w:t>
      </w:r>
      <w:r>
        <w:rPr>
          <w:rFonts w:ascii="FangSong" w:hAnsi="FangSong" w:eastAsia="FangSong" w:cs="FangSong"/>
          <w:sz w:val="28"/>
          <w:szCs w:val="28"/>
        </w:rPr>
        <w:t xml:space="preserve"> </w:t>
      </w:r>
      <w:r>
        <w:rPr>
          <w:rFonts w:ascii="FangSong" w:hAnsi="FangSong" w:eastAsia="FangSong" w:cs="FangSong"/>
          <w:sz w:val="28"/>
          <w:szCs w:val="28"/>
          <w:spacing w:val="-4"/>
        </w:rPr>
        <w:t>制度由单位实际缴纳的职业年金支出。</w:t>
      </w:r>
    </w:p>
    <w:p>
      <w:pPr>
        <w:ind w:left="1" w:firstLine="567"/>
        <w:spacing w:before="223" w:line="320" w:lineRule="auto"/>
        <w:rPr>
          <w:rFonts w:ascii="FangSong" w:hAnsi="FangSong" w:eastAsia="FangSong" w:cs="FangSong"/>
          <w:sz w:val="28"/>
          <w:szCs w:val="28"/>
        </w:rPr>
      </w:pPr>
      <w:r>
        <w:rPr>
          <w:rFonts w:ascii="FangSong" w:hAnsi="FangSong" w:eastAsia="FangSong" w:cs="FangSong"/>
          <w:sz w:val="28"/>
          <w:szCs w:val="28"/>
          <w:spacing w:val="-2"/>
        </w:rPr>
        <w:t>二十一、社会保障和就业支出（类）其他社会保障和就业支出（款）其</w:t>
      </w:r>
      <w:r>
        <w:rPr>
          <w:rFonts w:ascii="FangSong" w:hAnsi="FangSong" w:eastAsia="FangSong" w:cs="FangSong"/>
          <w:sz w:val="28"/>
          <w:szCs w:val="28"/>
          <w:spacing w:val="6"/>
        </w:rPr>
        <w:t xml:space="preserve">  </w:t>
      </w:r>
      <w:r>
        <w:rPr>
          <w:rFonts w:ascii="FangSong" w:hAnsi="FangSong" w:eastAsia="FangSong" w:cs="FangSong"/>
          <w:sz w:val="28"/>
          <w:szCs w:val="28"/>
          <w:spacing w:val="-1"/>
        </w:rPr>
        <w:t>他社会保障和就业支出（项</w:t>
      </w:r>
      <w:r>
        <w:rPr>
          <w:rFonts w:ascii="FangSong" w:hAnsi="FangSong" w:eastAsia="FangSong" w:cs="FangSong"/>
          <w:sz w:val="28"/>
          <w:szCs w:val="28"/>
          <w:spacing w:val="5"/>
        </w:rPr>
        <w:t>），</w:t>
      </w:r>
      <w:r>
        <w:rPr>
          <w:rFonts w:ascii="FangSong" w:hAnsi="FangSong" w:eastAsia="FangSong" w:cs="FangSong"/>
          <w:sz w:val="28"/>
          <w:szCs w:val="28"/>
          <w:spacing w:val="-1"/>
        </w:rPr>
        <w:t>主要用于反映除上述项目以外其他用</w:t>
      </w:r>
      <w:r>
        <w:rPr>
          <w:rFonts w:ascii="FangSong" w:hAnsi="FangSong" w:eastAsia="FangSong" w:cs="FangSong"/>
          <w:sz w:val="28"/>
          <w:szCs w:val="28"/>
          <w:spacing w:val="-1"/>
        </w:rPr>
        <w:t xml:space="preserve"> </w:t>
      </w:r>
      <w:r>
        <w:rPr>
          <w:rFonts w:ascii="FangSong" w:hAnsi="FangSong" w:eastAsia="FangSong" w:cs="FangSong"/>
          <w:sz w:val="28"/>
          <w:szCs w:val="28"/>
          <w:spacing w:val="-1"/>
        </w:rPr>
        <w:t>于社会</w:t>
      </w:r>
      <w:r>
        <w:rPr>
          <w:rFonts w:ascii="FangSong" w:hAnsi="FangSong" w:eastAsia="FangSong" w:cs="FangSong"/>
          <w:sz w:val="28"/>
          <w:szCs w:val="28"/>
          <w:spacing w:val="1"/>
        </w:rPr>
        <w:t xml:space="preserve"> </w:t>
      </w:r>
      <w:r>
        <w:rPr>
          <w:rFonts w:ascii="FangSong" w:hAnsi="FangSong" w:eastAsia="FangSong" w:cs="FangSong"/>
          <w:sz w:val="28"/>
          <w:szCs w:val="28"/>
          <w:spacing w:val="-5"/>
        </w:rPr>
        <w:t>保障和就业方面的支出。</w:t>
      </w:r>
    </w:p>
    <w:p>
      <w:pPr>
        <w:ind w:right="420" w:firstLine="568"/>
        <w:spacing w:before="225" w:line="295" w:lineRule="auto"/>
        <w:rPr>
          <w:rFonts w:ascii="FangSong" w:hAnsi="FangSong" w:eastAsia="FangSong" w:cs="FangSong"/>
          <w:sz w:val="28"/>
          <w:szCs w:val="28"/>
        </w:rPr>
      </w:pPr>
      <w:r>
        <w:rPr>
          <w:rFonts w:ascii="FangSong" w:hAnsi="FangSong" w:eastAsia="FangSong" w:cs="FangSong"/>
          <w:sz w:val="28"/>
          <w:szCs w:val="28"/>
          <w:spacing w:val="-1"/>
        </w:rPr>
        <w:t>二十二、卫生健康支出（类）行政事业单位医疗（款）行政单位医疗</w:t>
      </w:r>
      <w:r>
        <w:rPr>
          <w:rFonts w:ascii="FangSong" w:hAnsi="FangSong" w:eastAsia="FangSong" w:cs="FangSong"/>
          <w:sz w:val="28"/>
          <w:szCs w:val="28"/>
          <w:spacing w:val="1"/>
        </w:rPr>
        <w:t xml:space="preserve"> </w:t>
      </w:r>
      <w:r>
        <w:rPr>
          <w:rFonts w:ascii="FangSong" w:hAnsi="FangSong" w:eastAsia="FangSong" w:cs="FangSong"/>
          <w:sz w:val="28"/>
          <w:szCs w:val="28"/>
          <w:spacing w:val="-2"/>
        </w:rPr>
        <w:t>（项</w:t>
      </w:r>
      <w:r>
        <w:rPr>
          <w:rFonts w:ascii="FangSong" w:hAnsi="FangSong" w:eastAsia="FangSong" w:cs="FangSong"/>
          <w:sz w:val="28"/>
          <w:szCs w:val="28"/>
          <w:spacing w:val="7"/>
        </w:rPr>
        <w:t>），</w:t>
      </w:r>
      <w:r>
        <w:rPr>
          <w:rFonts w:ascii="FangSong" w:hAnsi="FangSong" w:eastAsia="FangSong" w:cs="FangSong"/>
          <w:sz w:val="28"/>
          <w:szCs w:val="28"/>
          <w:spacing w:val="-2"/>
        </w:rPr>
        <w:t>主要用于反映财政部门安排的行政单位（包括实行公务员管理的</w:t>
      </w:r>
    </w:p>
    <w:p>
      <w:pPr>
        <w:spacing w:before="226" w:line="353" w:lineRule="auto"/>
        <w:rPr>
          <w:rFonts w:ascii="FangSong" w:hAnsi="FangSong" w:eastAsia="FangSong" w:cs="FangSong"/>
          <w:sz w:val="28"/>
          <w:szCs w:val="28"/>
        </w:rPr>
      </w:pPr>
      <w:r>
        <w:rPr>
          <w:rFonts w:ascii="FangSong" w:hAnsi="FangSong" w:eastAsia="FangSong" w:cs="FangSong"/>
          <w:sz w:val="28"/>
          <w:szCs w:val="28"/>
          <w:spacing w:val="-1"/>
        </w:rPr>
        <w:t>事业单位）基本医疗保险缴费经费，未参加医疗保险的行政单位的</w:t>
      </w:r>
      <w:r>
        <w:rPr>
          <w:rFonts w:ascii="FangSong" w:hAnsi="FangSong" w:eastAsia="FangSong" w:cs="FangSong"/>
          <w:sz w:val="28"/>
          <w:szCs w:val="28"/>
          <w:spacing w:val="-1"/>
        </w:rPr>
        <w:t xml:space="preserve"> </w:t>
      </w:r>
      <w:r>
        <w:rPr>
          <w:rFonts w:ascii="FangSong" w:hAnsi="FangSong" w:eastAsia="FangSong" w:cs="FangSong"/>
          <w:sz w:val="28"/>
          <w:szCs w:val="28"/>
          <w:spacing w:val="-1"/>
        </w:rPr>
        <w:t>公费医疗</w:t>
      </w:r>
      <w:r>
        <w:rPr>
          <w:rFonts w:ascii="FangSong" w:hAnsi="FangSong" w:eastAsia="FangSong" w:cs="FangSong"/>
          <w:sz w:val="28"/>
          <w:szCs w:val="28"/>
          <w:spacing w:val="14"/>
        </w:rPr>
        <w:t xml:space="preserve"> </w:t>
      </w:r>
      <w:r>
        <w:rPr>
          <w:rFonts w:ascii="FangSong" w:hAnsi="FangSong" w:eastAsia="FangSong" w:cs="FangSong"/>
          <w:sz w:val="28"/>
          <w:szCs w:val="28"/>
          <w:spacing w:val="-3"/>
        </w:rPr>
        <w:t>经费，按国家规定享受离休人员、红军老战士待遇人员的</w:t>
      </w:r>
      <w:r>
        <w:rPr>
          <w:rFonts w:ascii="FangSong" w:hAnsi="FangSong" w:eastAsia="FangSong" w:cs="FangSong"/>
          <w:sz w:val="28"/>
          <w:szCs w:val="28"/>
          <w:spacing w:val="49"/>
        </w:rPr>
        <w:t xml:space="preserve"> </w:t>
      </w:r>
      <w:r>
        <w:rPr>
          <w:rFonts w:ascii="FangSong" w:hAnsi="FangSong" w:eastAsia="FangSong" w:cs="FangSong"/>
          <w:sz w:val="28"/>
          <w:szCs w:val="28"/>
          <w:spacing w:val="-3"/>
        </w:rPr>
        <w:t>医疗经费。</w:t>
      </w:r>
    </w:p>
    <w:p>
      <w:pPr>
        <w:ind w:left="2" w:right="140" w:firstLine="566"/>
        <w:spacing w:before="45" w:line="321" w:lineRule="auto"/>
        <w:rPr>
          <w:rFonts w:ascii="FangSong" w:hAnsi="FangSong" w:eastAsia="FangSong" w:cs="FangSong"/>
          <w:sz w:val="28"/>
          <w:szCs w:val="28"/>
        </w:rPr>
      </w:pPr>
      <w:r>
        <w:rPr>
          <w:rFonts w:ascii="FangSong" w:hAnsi="FangSong" w:eastAsia="FangSong" w:cs="FangSong"/>
          <w:sz w:val="28"/>
          <w:szCs w:val="28"/>
          <w:spacing w:val="-1"/>
        </w:rPr>
        <w:t>二十三、城乡社区支出（类）城乡社区管理事务（款）其他城乡社区管</w:t>
      </w:r>
      <w:r>
        <w:rPr>
          <w:rFonts w:ascii="FangSong" w:hAnsi="FangSong" w:eastAsia="FangSong" w:cs="FangSong"/>
          <w:sz w:val="28"/>
          <w:szCs w:val="28"/>
          <w:spacing w:val="2"/>
        </w:rPr>
        <w:t xml:space="preserve"> </w:t>
      </w:r>
      <w:r>
        <w:rPr>
          <w:rFonts w:ascii="FangSong" w:hAnsi="FangSong" w:eastAsia="FangSong" w:cs="FangSong"/>
          <w:sz w:val="28"/>
          <w:szCs w:val="28"/>
          <w:spacing w:val="-1"/>
        </w:rPr>
        <w:t>理事务支出（项</w:t>
      </w:r>
      <w:r>
        <w:rPr>
          <w:rFonts w:ascii="FangSong" w:hAnsi="FangSong" w:eastAsia="FangSong" w:cs="FangSong"/>
          <w:sz w:val="28"/>
          <w:szCs w:val="28"/>
          <w:spacing w:val="4"/>
        </w:rPr>
        <w:t>），</w:t>
      </w:r>
      <w:r>
        <w:rPr>
          <w:rFonts w:ascii="FangSong" w:hAnsi="FangSong" w:eastAsia="FangSong" w:cs="FangSong"/>
          <w:sz w:val="28"/>
          <w:szCs w:val="28"/>
          <w:spacing w:val="-1"/>
        </w:rPr>
        <w:t>主要用于反映除上述项目以外其他用于城乡社区管理事</w:t>
      </w:r>
      <w:r>
        <w:rPr>
          <w:rFonts w:ascii="FangSong" w:hAnsi="FangSong" w:eastAsia="FangSong" w:cs="FangSong"/>
          <w:sz w:val="28"/>
          <w:szCs w:val="28"/>
          <w:spacing w:val="1"/>
        </w:rPr>
        <w:t xml:space="preserve"> </w:t>
      </w:r>
      <w:r>
        <w:rPr>
          <w:rFonts w:ascii="FangSong" w:hAnsi="FangSong" w:eastAsia="FangSong" w:cs="FangSong"/>
          <w:sz w:val="28"/>
          <w:szCs w:val="28"/>
          <w:spacing w:val="-8"/>
        </w:rPr>
        <w:t>务方面的支出。</w:t>
      </w:r>
    </w:p>
    <w:p>
      <w:pPr>
        <w:ind w:left="568"/>
        <w:spacing w:before="222" w:line="221" w:lineRule="auto"/>
        <w:rPr>
          <w:rFonts w:ascii="FangSong" w:hAnsi="FangSong" w:eastAsia="FangSong" w:cs="FangSong"/>
          <w:sz w:val="28"/>
          <w:szCs w:val="28"/>
        </w:rPr>
      </w:pPr>
      <w:r>
        <w:rPr>
          <w:rFonts w:ascii="FangSong" w:hAnsi="FangSong" w:eastAsia="FangSong" w:cs="FangSong"/>
          <w:sz w:val="28"/>
          <w:szCs w:val="28"/>
          <w:spacing w:val="-3"/>
        </w:rPr>
        <w:t>二十四、住房保障支出（类）住房改革支出（款）住房公积金（项</w:t>
      </w:r>
      <w:r>
        <w:rPr>
          <w:rFonts w:ascii="FangSong" w:hAnsi="FangSong" w:eastAsia="FangSong" w:cs="FangSong"/>
          <w:sz w:val="28"/>
          <w:szCs w:val="28"/>
          <w:spacing w:val="1"/>
        </w:rPr>
        <w:t>），</w:t>
      </w:r>
    </w:p>
    <w:p>
      <w:pPr>
        <w:ind w:left="13" w:hanging="6"/>
        <w:spacing w:before="225" w:line="354" w:lineRule="auto"/>
        <w:rPr>
          <w:rFonts w:ascii="FangSong" w:hAnsi="FangSong" w:eastAsia="FangSong" w:cs="FangSong"/>
          <w:sz w:val="28"/>
          <w:szCs w:val="28"/>
        </w:rPr>
      </w:pPr>
      <w:r>
        <w:rPr>
          <w:rFonts w:ascii="FangSong" w:hAnsi="FangSong" w:eastAsia="FangSong" w:cs="FangSong"/>
          <w:sz w:val="28"/>
          <w:szCs w:val="28"/>
          <w:spacing w:val="-2"/>
        </w:rPr>
        <w:t>主要用于反映行政事业单位按人力资源和社会保障部、财政部规定</w:t>
      </w:r>
      <w:r>
        <w:rPr>
          <w:rFonts w:ascii="FangSong" w:hAnsi="FangSong" w:eastAsia="FangSong" w:cs="FangSong"/>
          <w:sz w:val="28"/>
          <w:szCs w:val="28"/>
          <w:spacing w:val="38"/>
        </w:rPr>
        <w:t xml:space="preserve"> </w:t>
      </w:r>
      <w:r>
        <w:rPr>
          <w:rFonts w:ascii="FangSong" w:hAnsi="FangSong" w:eastAsia="FangSong" w:cs="FangSong"/>
          <w:sz w:val="28"/>
          <w:szCs w:val="28"/>
          <w:spacing w:val="-2"/>
        </w:rPr>
        <w:t>的基本工</w:t>
      </w:r>
      <w:r>
        <w:rPr>
          <w:rFonts w:ascii="FangSong" w:hAnsi="FangSong" w:eastAsia="FangSong" w:cs="FangSong"/>
          <w:sz w:val="28"/>
          <w:szCs w:val="28"/>
        </w:rPr>
        <w:t xml:space="preserve"> </w:t>
      </w:r>
      <w:r>
        <w:rPr>
          <w:rFonts w:ascii="FangSong" w:hAnsi="FangSong" w:eastAsia="FangSong" w:cs="FangSong"/>
          <w:sz w:val="28"/>
          <w:szCs w:val="28"/>
          <w:spacing w:val="-3"/>
        </w:rPr>
        <w:t>资和津贴补贴以及规定比例为职工缴纳的住房公积金。</w:t>
      </w:r>
    </w:p>
    <w:p>
      <w:pPr>
        <w:spacing w:line="354" w:lineRule="auto"/>
        <w:sectPr>
          <w:footerReference w:type="default" r:id="rId41"/>
          <w:pgSz w:w="11900" w:h="16840"/>
          <w:pgMar w:top="400" w:right="1302" w:bottom="726" w:left="1236" w:header="0" w:footer="564" w:gutter="0"/>
        </w:sectPr>
        <w:rPr>
          <w:rFonts w:ascii="FangSong" w:hAnsi="FangSong" w:eastAsia="FangSong" w:cs="FangSong"/>
          <w:sz w:val="28"/>
          <w:szCs w:val="28"/>
        </w:rPr>
      </w:pP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before="143" w:line="222" w:lineRule="auto"/>
        <w:rPr>
          <w:rFonts w:ascii="SimHei" w:hAnsi="SimHei" w:eastAsia="SimHei" w:cs="SimHei"/>
          <w:sz w:val="44"/>
          <w:szCs w:val="44"/>
        </w:rPr>
      </w:pPr>
      <w:r>
        <w:rPr>
          <w:rFonts w:ascii="SimHei" w:hAnsi="SimHei" w:eastAsia="SimHei" w:cs="SimHei"/>
          <w:sz w:val="44"/>
          <w:szCs w:val="44"/>
          <w:spacing w:val="-4"/>
        </w:rPr>
        <w:t>第五部分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4318"/>
        <w:spacing w:before="143" w:line="224" w:lineRule="auto"/>
        <w:rPr>
          <w:rFonts w:ascii="SimHei" w:hAnsi="SimHei" w:eastAsia="SimHei" w:cs="SimHei"/>
          <w:sz w:val="44"/>
          <w:szCs w:val="44"/>
        </w:rPr>
      </w:pPr>
      <w:r>
        <w:rPr>
          <w:rFonts w:ascii="SimHei" w:hAnsi="SimHei" w:eastAsia="SimHei" w:cs="SimHei"/>
          <w:sz w:val="44"/>
          <w:szCs w:val="44"/>
          <w:spacing w:val="-11"/>
        </w:rPr>
        <w:t>附件</w:t>
      </w:r>
    </w:p>
    <w:p>
      <w:pPr>
        <w:spacing w:line="224" w:lineRule="auto"/>
        <w:sectPr>
          <w:footerReference w:type="default" r:id="rId42"/>
          <w:pgSz w:w="11900" w:h="16840"/>
          <w:pgMar w:top="400" w:right="1785" w:bottom="726" w:left="1234" w:header="0" w:footer="564" w:gutter="0"/>
        </w:sectPr>
        <w:rPr>
          <w:rFonts w:ascii="SimHei" w:hAnsi="SimHei" w:eastAsia="SimHei" w:cs="SimHei"/>
          <w:sz w:val="44"/>
          <w:szCs w:val="44"/>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3295"/>
        <w:spacing w:before="160" w:line="213" w:lineRule="auto"/>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spacing w:val="8"/>
        </w:rPr>
        <w:t>2023 年度区级预算项目绩效自评情况汇总表</w:t>
      </w:r>
    </w:p>
    <w:p>
      <w:pPr>
        <w:ind w:left="349"/>
        <w:spacing w:before="276" w:line="211" w:lineRule="auto"/>
        <w:rPr>
          <w:rFonts w:ascii="SimHei" w:hAnsi="SimHei" w:eastAsia="SimHei" w:cs="SimHei"/>
          <w:sz w:val="24"/>
          <w:szCs w:val="24"/>
        </w:rPr>
      </w:pPr>
      <w:r>
        <w:rPr>
          <w:rFonts w:ascii="SimHei" w:hAnsi="SimHei" w:eastAsia="SimHei" w:cs="SimHei"/>
          <w:sz w:val="24"/>
          <w:szCs w:val="24"/>
          <w:spacing w:val="-1"/>
        </w:rPr>
        <w:t>单位：淄博市张店区行政审批服务局本级</w:t>
      </w:r>
    </w:p>
    <w:tbl>
      <w:tblPr>
        <w:tblStyle w:val="TableNormal"/>
        <w:tblW w:w="1461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2"/>
        <w:gridCol w:w="6473"/>
        <w:gridCol w:w="3824"/>
        <w:gridCol w:w="1439"/>
        <w:gridCol w:w="1431"/>
      </w:tblGrid>
      <w:tr>
        <w:trPr>
          <w:trHeight w:val="609" w:hRule="atLeast"/>
        </w:trPr>
        <w:tc>
          <w:tcPr>
            <w:tcW w:w="1452" w:type="dxa"/>
            <w:vAlign w:val="top"/>
          </w:tcPr>
          <w:p>
            <w:pPr>
              <w:ind w:left="494"/>
              <w:spacing w:before="185" w:line="223" w:lineRule="auto"/>
              <w:rPr>
                <w:rFonts w:ascii="SimHei" w:hAnsi="SimHei" w:eastAsia="SimHei" w:cs="SimHei"/>
                <w:sz w:val="24"/>
                <w:szCs w:val="24"/>
              </w:rPr>
            </w:pPr>
            <w:r>
              <w:rPr>
                <w:rFonts w:ascii="SimHei" w:hAnsi="SimHei" w:eastAsia="SimHei" w:cs="SimHei"/>
                <w:sz w:val="24"/>
                <w:szCs w:val="24"/>
                <w:spacing w:val="-5"/>
              </w:rPr>
              <w:t>序号</w:t>
            </w:r>
          </w:p>
        </w:tc>
        <w:tc>
          <w:tcPr>
            <w:tcW w:w="6473" w:type="dxa"/>
            <w:vAlign w:val="top"/>
          </w:tcPr>
          <w:p>
            <w:pPr>
              <w:ind w:left="2762"/>
              <w:spacing w:before="185" w:line="222" w:lineRule="auto"/>
              <w:rPr>
                <w:rFonts w:ascii="SimHei" w:hAnsi="SimHei" w:eastAsia="SimHei" w:cs="SimHei"/>
                <w:sz w:val="24"/>
                <w:szCs w:val="24"/>
              </w:rPr>
            </w:pPr>
            <w:r>
              <w:rPr>
                <w:rFonts w:ascii="SimHei" w:hAnsi="SimHei" w:eastAsia="SimHei" w:cs="SimHei"/>
                <w:sz w:val="24"/>
                <w:szCs w:val="24"/>
                <w:spacing w:val="-3"/>
              </w:rPr>
              <w:t>项目名称</w:t>
            </w:r>
          </w:p>
        </w:tc>
        <w:tc>
          <w:tcPr>
            <w:tcW w:w="3824" w:type="dxa"/>
            <w:vAlign w:val="top"/>
          </w:tcPr>
          <w:p>
            <w:pPr>
              <w:ind w:left="1207"/>
              <w:spacing w:before="185" w:line="222" w:lineRule="auto"/>
              <w:rPr>
                <w:rFonts w:ascii="SimHei" w:hAnsi="SimHei" w:eastAsia="SimHei" w:cs="SimHei"/>
                <w:sz w:val="24"/>
                <w:szCs w:val="24"/>
              </w:rPr>
            </w:pPr>
            <w:r>
              <w:rPr>
                <w:rFonts w:ascii="SimHei" w:hAnsi="SimHei" w:eastAsia="SimHei" w:cs="SimHei"/>
                <w:sz w:val="24"/>
                <w:szCs w:val="24"/>
                <w:spacing w:val="-3"/>
              </w:rPr>
              <w:t>资金使用单位</w:t>
            </w:r>
          </w:p>
        </w:tc>
        <w:tc>
          <w:tcPr>
            <w:tcW w:w="1439" w:type="dxa"/>
            <w:vAlign w:val="top"/>
          </w:tcPr>
          <w:p>
            <w:pPr>
              <w:ind w:left="278"/>
              <w:spacing w:before="185" w:line="222" w:lineRule="auto"/>
              <w:rPr>
                <w:rFonts w:ascii="SimHei" w:hAnsi="SimHei" w:eastAsia="SimHei" w:cs="SimHei"/>
                <w:sz w:val="24"/>
                <w:szCs w:val="24"/>
              </w:rPr>
            </w:pPr>
            <w:r>
              <w:rPr>
                <w:rFonts w:ascii="SimHei" w:hAnsi="SimHei" w:eastAsia="SimHei" w:cs="SimHei"/>
                <w:sz w:val="24"/>
                <w:szCs w:val="24"/>
                <w:spacing w:val="-10"/>
              </w:rPr>
              <w:t>自评得分</w:t>
            </w:r>
          </w:p>
        </w:tc>
        <w:tc>
          <w:tcPr>
            <w:tcW w:w="1431" w:type="dxa"/>
            <w:vAlign w:val="top"/>
          </w:tcPr>
          <w:p>
            <w:pPr>
              <w:ind w:left="272"/>
              <w:spacing w:before="185" w:line="221" w:lineRule="auto"/>
              <w:rPr>
                <w:rFonts w:ascii="SimHei" w:hAnsi="SimHei" w:eastAsia="SimHei" w:cs="SimHei"/>
                <w:sz w:val="24"/>
                <w:szCs w:val="24"/>
              </w:rPr>
            </w:pPr>
            <w:r>
              <w:rPr>
                <w:rFonts w:ascii="SimHei" w:hAnsi="SimHei" w:eastAsia="SimHei" w:cs="SimHei"/>
                <w:sz w:val="24"/>
                <w:szCs w:val="24"/>
                <w:spacing w:val="-10"/>
              </w:rPr>
              <w:t>自评等级</w:t>
            </w:r>
          </w:p>
        </w:tc>
      </w:tr>
      <w:tr>
        <w:trPr>
          <w:trHeight w:val="484" w:hRule="atLeast"/>
        </w:trPr>
        <w:tc>
          <w:tcPr>
            <w:tcW w:w="1452" w:type="dxa"/>
            <w:vAlign w:val="top"/>
          </w:tcPr>
          <w:p>
            <w:pPr>
              <w:ind w:left="689"/>
              <w:spacing w:before="152"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w:t>
            </w:r>
          </w:p>
        </w:tc>
        <w:tc>
          <w:tcPr>
            <w:tcW w:w="6473" w:type="dxa"/>
            <w:vAlign w:val="top"/>
          </w:tcPr>
          <w:p>
            <w:pPr>
              <w:ind w:left="18"/>
              <w:spacing w:before="121"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
              </w:rPr>
              <w:t>行政审批服务工作经费</w:t>
            </w:r>
          </w:p>
        </w:tc>
        <w:tc>
          <w:tcPr>
            <w:tcW w:w="3824" w:type="dxa"/>
            <w:vAlign w:val="top"/>
          </w:tcPr>
          <w:p>
            <w:pPr>
              <w:ind w:left="370"/>
              <w:spacing w:before="121"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淄博市张店区行政审批服务局</w:t>
            </w:r>
          </w:p>
        </w:tc>
        <w:tc>
          <w:tcPr>
            <w:tcW w:w="1439" w:type="dxa"/>
            <w:vAlign w:val="top"/>
          </w:tcPr>
          <w:p>
            <w:pPr>
              <w:ind w:left="619"/>
              <w:spacing w:before="153"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1"/>
              </w:rPr>
              <w:t>97</w:t>
            </w:r>
          </w:p>
        </w:tc>
        <w:tc>
          <w:tcPr>
            <w:tcW w:w="1431" w:type="dxa"/>
            <w:vAlign w:val="top"/>
          </w:tcPr>
          <w:p>
            <w:pPr>
              <w:ind w:left="602"/>
              <w:spacing w:before="121"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优</w:t>
            </w:r>
          </w:p>
        </w:tc>
      </w:tr>
      <w:tr>
        <w:trPr>
          <w:trHeight w:val="484" w:hRule="atLeast"/>
        </w:trPr>
        <w:tc>
          <w:tcPr>
            <w:tcW w:w="1452" w:type="dxa"/>
            <w:vAlign w:val="top"/>
          </w:tcPr>
          <w:p>
            <w:pPr>
              <w:ind w:left="683"/>
              <w:spacing w:before="153"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2</w:t>
            </w:r>
          </w:p>
        </w:tc>
        <w:tc>
          <w:tcPr>
            <w:tcW w:w="6473" w:type="dxa"/>
            <w:vAlign w:val="top"/>
          </w:tcPr>
          <w:p>
            <w:pPr>
              <w:ind w:left="21"/>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服装经费</w:t>
            </w:r>
          </w:p>
        </w:tc>
        <w:tc>
          <w:tcPr>
            <w:tcW w:w="3824" w:type="dxa"/>
            <w:vAlign w:val="top"/>
          </w:tcPr>
          <w:p>
            <w:pPr>
              <w:ind w:left="370"/>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淄博市张店区行政审批服务局</w:t>
            </w:r>
          </w:p>
        </w:tc>
        <w:tc>
          <w:tcPr>
            <w:tcW w:w="1439" w:type="dxa"/>
            <w:vAlign w:val="top"/>
          </w:tcPr>
          <w:p>
            <w:pPr>
              <w:ind w:left="499"/>
              <w:spacing w:before="153"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6"/>
              </w:rPr>
              <w:t>97.5</w:t>
            </w:r>
          </w:p>
        </w:tc>
        <w:tc>
          <w:tcPr>
            <w:tcW w:w="1431" w:type="dxa"/>
            <w:vAlign w:val="top"/>
          </w:tcPr>
          <w:p>
            <w:pPr>
              <w:ind w:left="602"/>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优</w:t>
            </w:r>
          </w:p>
        </w:tc>
      </w:tr>
      <w:tr>
        <w:trPr>
          <w:trHeight w:val="484" w:hRule="atLeast"/>
        </w:trPr>
        <w:tc>
          <w:tcPr>
            <w:tcW w:w="1452" w:type="dxa"/>
            <w:vAlign w:val="top"/>
          </w:tcPr>
          <w:p>
            <w:pPr>
              <w:ind w:left="692"/>
              <w:spacing w:before="154"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3</w:t>
            </w:r>
          </w:p>
        </w:tc>
        <w:tc>
          <w:tcPr>
            <w:tcW w:w="6473" w:type="dxa"/>
            <w:vAlign w:val="top"/>
          </w:tcPr>
          <w:p>
            <w:pPr>
              <w:ind w:left="51"/>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3"/>
              </w:rPr>
              <w:t>民生一体化政务服务自助终端采购项目</w:t>
            </w:r>
          </w:p>
        </w:tc>
        <w:tc>
          <w:tcPr>
            <w:tcW w:w="3824" w:type="dxa"/>
            <w:vAlign w:val="top"/>
          </w:tcPr>
          <w:p>
            <w:pPr>
              <w:ind w:left="370"/>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淄博市张店区行政审批服务局</w:t>
            </w:r>
          </w:p>
        </w:tc>
        <w:tc>
          <w:tcPr>
            <w:tcW w:w="1439" w:type="dxa"/>
            <w:vAlign w:val="top"/>
          </w:tcPr>
          <w:p>
            <w:pPr>
              <w:ind w:left="499"/>
              <w:spacing w:before="154"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6"/>
              </w:rPr>
              <w:t>99.5</w:t>
            </w:r>
          </w:p>
        </w:tc>
        <w:tc>
          <w:tcPr>
            <w:tcW w:w="1431" w:type="dxa"/>
            <w:vAlign w:val="top"/>
          </w:tcPr>
          <w:p>
            <w:pPr>
              <w:ind w:left="602"/>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优</w:t>
            </w:r>
          </w:p>
        </w:tc>
      </w:tr>
      <w:tr>
        <w:trPr>
          <w:trHeight w:val="484" w:hRule="atLeast"/>
        </w:trPr>
        <w:tc>
          <w:tcPr>
            <w:tcW w:w="1452" w:type="dxa"/>
            <w:vAlign w:val="top"/>
          </w:tcPr>
          <w:p>
            <w:pPr>
              <w:ind w:left="682"/>
              <w:spacing w:before="157"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4</w:t>
            </w:r>
          </w:p>
        </w:tc>
        <w:tc>
          <w:tcPr>
            <w:tcW w:w="6473" w:type="dxa"/>
            <w:vAlign w:val="top"/>
          </w:tcPr>
          <w:p>
            <w:pPr>
              <w:ind w:left="22"/>
              <w:spacing w:before="12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新办企业刻制印章费用</w:t>
            </w:r>
          </w:p>
        </w:tc>
        <w:tc>
          <w:tcPr>
            <w:tcW w:w="3824" w:type="dxa"/>
            <w:vAlign w:val="top"/>
          </w:tcPr>
          <w:p>
            <w:pPr>
              <w:ind w:left="370"/>
              <w:spacing w:before="12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淄博市张店区行政审批服务局</w:t>
            </w:r>
          </w:p>
        </w:tc>
        <w:tc>
          <w:tcPr>
            <w:tcW w:w="1439" w:type="dxa"/>
            <w:vAlign w:val="top"/>
          </w:tcPr>
          <w:p>
            <w:pPr>
              <w:ind w:left="619"/>
              <w:spacing w:before="157"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1"/>
              </w:rPr>
              <w:t>99</w:t>
            </w:r>
          </w:p>
        </w:tc>
        <w:tc>
          <w:tcPr>
            <w:tcW w:w="1431" w:type="dxa"/>
            <w:vAlign w:val="top"/>
          </w:tcPr>
          <w:p>
            <w:pPr>
              <w:ind w:left="602"/>
              <w:spacing w:before="12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优</w:t>
            </w:r>
          </w:p>
        </w:tc>
      </w:tr>
      <w:tr>
        <w:trPr>
          <w:trHeight w:val="485" w:hRule="atLeast"/>
        </w:trPr>
        <w:tc>
          <w:tcPr>
            <w:tcW w:w="1452" w:type="dxa"/>
            <w:vAlign w:val="top"/>
          </w:tcPr>
          <w:p>
            <w:pPr>
              <w:ind w:left="686"/>
              <w:spacing w:before="161" w:line="185"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5</w:t>
            </w:r>
          </w:p>
        </w:tc>
        <w:tc>
          <w:tcPr>
            <w:tcW w:w="6473" w:type="dxa"/>
            <w:vAlign w:val="top"/>
          </w:tcPr>
          <w:p>
            <w:pPr>
              <w:ind w:left="26"/>
              <w:spacing w:before="12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3"/>
              </w:rPr>
              <w:t>证照办理费用</w:t>
            </w:r>
          </w:p>
        </w:tc>
        <w:tc>
          <w:tcPr>
            <w:tcW w:w="3824" w:type="dxa"/>
            <w:vAlign w:val="top"/>
          </w:tcPr>
          <w:p>
            <w:pPr>
              <w:ind w:left="370"/>
              <w:spacing w:before="12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淄博市张店区行政审批服务局</w:t>
            </w:r>
          </w:p>
        </w:tc>
        <w:tc>
          <w:tcPr>
            <w:tcW w:w="1439" w:type="dxa"/>
            <w:vAlign w:val="top"/>
          </w:tcPr>
          <w:p>
            <w:pPr>
              <w:ind w:left="619"/>
              <w:spacing w:before="157"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1"/>
              </w:rPr>
              <w:t>98</w:t>
            </w:r>
          </w:p>
        </w:tc>
        <w:tc>
          <w:tcPr>
            <w:tcW w:w="1431" w:type="dxa"/>
            <w:vAlign w:val="top"/>
          </w:tcPr>
          <w:p>
            <w:pPr>
              <w:ind w:left="602"/>
              <w:spacing w:before="12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优</w:t>
            </w:r>
          </w:p>
        </w:tc>
      </w:tr>
      <w:tr>
        <w:trPr>
          <w:trHeight w:val="485" w:hRule="atLeast"/>
        </w:trPr>
        <w:tc>
          <w:tcPr>
            <w:tcW w:w="1452" w:type="dxa"/>
            <w:vAlign w:val="top"/>
          </w:tcPr>
          <w:p>
            <w:pPr>
              <w:ind w:left="685"/>
              <w:spacing w:before="157"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6</w:t>
            </w:r>
          </w:p>
        </w:tc>
        <w:tc>
          <w:tcPr>
            <w:tcW w:w="6473" w:type="dxa"/>
            <w:vAlign w:val="top"/>
          </w:tcPr>
          <w:p>
            <w:pPr>
              <w:ind w:left="23"/>
              <w:spacing w:before="12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政务服务大厅费用</w:t>
            </w:r>
          </w:p>
        </w:tc>
        <w:tc>
          <w:tcPr>
            <w:tcW w:w="3824" w:type="dxa"/>
            <w:vAlign w:val="top"/>
          </w:tcPr>
          <w:p>
            <w:pPr>
              <w:ind w:left="370"/>
              <w:spacing w:before="12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淄博市张店区行政审批服务局</w:t>
            </w:r>
          </w:p>
        </w:tc>
        <w:tc>
          <w:tcPr>
            <w:tcW w:w="1439" w:type="dxa"/>
            <w:vAlign w:val="top"/>
          </w:tcPr>
          <w:p>
            <w:pPr>
              <w:ind w:left="439"/>
              <w:spacing w:before="157"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5"/>
              </w:rPr>
              <w:t>99.95</w:t>
            </w:r>
          </w:p>
        </w:tc>
        <w:tc>
          <w:tcPr>
            <w:tcW w:w="1431" w:type="dxa"/>
            <w:vAlign w:val="top"/>
          </w:tcPr>
          <w:p>
            <w:pPr>
              <w:ind w:left="602"/>
              <w:spacing w:before="12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优</w:t>
            </w:r>
          </w:p>
        </w:tc>
      </w:tr>
      <w:tr>
        <w:trPr>
          <w:trHeight w:val="485" w:hRule="atLeast"/>
        </w:trPr>
        <w:tc>
          <w:tcPr>
            <w:tcW w:w="1452" w:type="dxa"/>
            <w:vAlign w:val="top"/>
          </w:tcPr>
          <w:p>
            <w:pPr>
              <w:ind w:left="685"/>
              <w:spacing w:before="160" w:line="185"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7</w:t>
            </w:r>
          </w:p>
        </w:tc>
        <w:tc>
          <w:tcPr>
            <w:tcW w:w="6473" w:type="dxa"/>
            <w:vAlign w:val="top"/>
          </w:tcPr>
          <w:p>
            <w:pPr>
              <w:ind w:left="23"/>
              <w:spacing w:before="125"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
              </w:rPr>
              <w:t>政务服务中心软硬件设施维保项目</w:t>
            </w:r>
          </w:p>
        </w:tc>
        <w:tc>
          <w:tcPr>
            <w:tcW w:w="3824" w:type="dxa"/>
            <w:vAlign w:val="top"/>
          </w:tcPr>
          <w:p>
            <w:pPr>
              <w:ind w:left="370"/>
              <w:spacing w:before="125"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淄博市张店区行政审批服务局</w:t>
            </w:r>
          </w:p>
        </w:tc>
        <w:tc>
          <w:tcPr>
            <w:tcW w:w="1439" w:type="dxa"/>
            <w:vAlign w:val="top"/>
          </w:tcPr>
          <w:p>
            <w:pPr>
              <w:ind w:left="499"/>
              <w:spacing w:before="156"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6"/>
              </w:rPr>
              <w:t>98.4</w:t>
            </w:r>
          </w:p>
        </w:tc>
        <w:tc>
          <w:tcPr>
            <w:tcW w:w="1431" w:type="dxa"/>
            <w:vAlign w:val="top"/>
          </w:tcPr>
          <w:p>
            <w:pPr>
              <w:ind w:left="602"/>
              <w:spacing w:before="125"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优</w:t>
            </w:r>
          </w:p>
        </w:tc>
      </w:tr>
      <w:tr>
        <w:trPr>
          <w:trHeight w:val="489" w:hRule="atLeast"/>
        </w:trPr>
        <w:tc>
          <w:tcPr>
            <w:tcW w:w="1452" w:type="dxa"/>
            <w:vAlign w:val="top"/>
          </w:tcPr>
          <w:p>
            <w:pPr>
              <w:ind w:left="685"/>
              <w:spacing w:before="156"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8</w:t>
            </w:r>
          </w:p>
        </w:tc>
        <w:tc>
          <w:tcPr>
            <w:tcW w:w="6473" w:type="dxa"/>
            <w:vAlign w:val="top"/>
          </w:tcPr>
          <w:p>
            <w:pPr>
              <w:ind w:left="29"/>
              <w:spacing w:before="125"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综合设备采购及审批业务经费</w:t>
            </w:r>
          </w:p>
        </w:tc>
        <w:tc>
          <w:tcPr>
            <w:tcW w:w="3824" w:type="dxa"/>
            <w:vAlign w:val="top"/>
          </w:tcPr>
          <w:p>
            <w:pPr>
              <w:ind w:left="370"/>
              <w:spacing w:before="125"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淄博市张店区行政审批服务局</w:t>
            </w:r>
          </w:p>
        </w:tc>
        <w:tc>
          <w:tcPr>
            <w:tcW w:w="1439" w:type="dxa"/>
            <w:vAlign w:val="top"/>
          </w:tcPr>
          <w:p>
            <w:pPr>
              <w:ind w:left="499"/>
              <w:spacing w:before="156"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6"/>
              </w:rPr>
              <w:t>96.5</w:t>
            </w:r>
          </w:p>
        </w:tc>
        <w:tc>
          <w:tcPr>
            <w:tcW w:w="1431" w:type="dxa"/>
            <w:vAlign w:val="top"/>
          </w:tcPr>
          <w:p>
            <w:pPr>
              <w:ind w:left="602"/>
              <w:spacing w:before="125"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优</w:t>
            </w:r>
          </w:p>
        </w:tc>
      </w:tr>
    </w:tbl>
    <w:p>
      <w:pPr>
        <w:rPr>
          <w:rFonts w:ascii="Arial"/>
          <w:sz w:val="21"/>
        </w:rPr>
      </w:pPr>
      <w:r/>
    </w:p>
    <w:p>
      <w:pPr>
        <w:sectPr>
          <w:footerReference w:type="default" r:id="rId43"/>
          <w:pgSz w:w="16839" w:h="11906"/>
          <w:pgMar w:top="400" w:right="1107" w:bottom="726" w:left="1106" w:header="0" w:footer="564" w:gutter="0"/>
        </w:sectPr>
        <w:rPr>
          <w:rFonts w:ascii="Arial" w:hAnsi="Arial" w:eastAsia="Arial" w:cs="Arial"/>
          <w:sz w:val="21"/>
          <w:szCs w:val="21"/>
        </w:rPr>
      </w:pP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4435"/>
        <w:spacing w:before="104" w:line="223" w:lineRule="auto"/>
        <w:rPr>
          <w:rFonts w:ascii="SimHei" w:hAnsi="SimHei" w:eastAsia="SimHei" w:cs="SimHei"/>
          <w:sz w:val="32"/>
          <w:szCs w:val="32"/>
        </w:rPr>
      </w:pPr>
      <w:r>
        <w:rPr>
          <w:rFonts w:ascii="SimHei" w:hAnsi="SimHei" w:eastAsia="SimHei" w:cs="SimHei"/>
          <w:sz w:val="32"/>
          <w:szCs w:val="32"/>
          <w:spacing w:val="2"/>
        </w:rPr>
        <w:t>项目支出绩效自评表</w:t>
      </w:r>
    </w:p>
    <w:p>
      <w:pPr>
        <w:ind w:left="5248"/>
        <w:spacing w:before="36" w:line="187" w:lineRule="auto"/>
        <w:rPr>
          <w:rFonts w:ascii="SimSun" w:hAnsi="SimSun" w:eastAsia="SimSun" w:cs="SimSun"/>
          <w:sz w:val="18"/>
          <w:szCs w:val="18"/>
        </w:rPr>
      </w:pPr>
      <w:r>
        <w:rPr>
          <w:rFonts w:ascii="SimSun" w:hAnsi="SimSun" w:eastAsia="SimSun" w:cs="SimSun"/>
          <w:sz w:val="18"/>
          <w:szCs w:val="18"/>
          <w:spacing w:val="-2"/>
        </w:rPr>
        <w:t>（2023年度）</w:t>
      </w:r>
    </w:p>
    <w:tbl>
      <w:tblPr>
        <w:tblStyle w:val="TableNormal"/>
        <w:tblW w:w="11216" w:type="dxa"/>
        <w:tblInd w:w="15" w:type="dxa"/>
        <w:tblLayout w:type="fixed"/>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
      <w:tblGrid>
        <w:gridCol w:w="649"/>
        <w:gridCol w:w="879"/>
        <w:gridCol w:w="1326"/>
        <w:gridCol w:w="644"/>
        <w:gridCol w:w="1522"/>
        <w:gridCol w:w="1115"/>
        <w:gridCol w:w="1027"/>
        <w:gridCol w:w="409"/>
        <w:gridCol w:w="409"/>
        <w:gridCol w:w="730"/>
        <w:gridCol w:w="792"/>
        <w:gridCol w:w="1714"/>
      </w:tblGrid>
      <w:tr>
        <w:trPr>
          <w:trHeight w:val="367" w:hRule="atLeast"/>
        </w:trPr>
        <w:tc>
          <w:tcPr>
            <w:tcW w:w="1528" w:type="dxa"/>
            <w:vAlign w:val="top"/>
            <w:gridSpan w:val="2"/>
          </w:tcPr>
          <w:p>
            <w:pPr>
              <w:pStyle w:val="TableText"/>
              <w:ind w:left="412"/>
              <w:spacing w:before="108" w:line="220" w:lineRule="auto"/>
              <w:rPr>
                <w:sz w:val="18"/>
                <w:szCs w:val="18"/>
              </w:rPr>
            </w:pPr>
            <w:r>
              <w:rPr>
                <w:sz w:val="18"/>
                <w:szCs w:val="18"/>
                <w:spacing w:val="-3"/>
              </w:rPr>
              <w:t>项目名称</w:t>
            </w:r>
          </w:p>
        </w:tc>
        <w:tc>
          <w:tcPr>
            <w:tcW w:w="9688" w:type="dxa"/>
            <w:vAlign w:val="top"/>
            <w:gridSpan w:val="10"/>
          </w:tcPr>
          <w:p>
            <w:pPr>
              <w:pStyle w:val="TableText"/>
              <w:ind w:left="26"/>
              <w:spacing w:before="109" w:line="219" w:lineRule="auto"/>
              <w:rPr>
                <w:sz w:val="18"/>
                <w:szCs w:val="18"/>
              </w:rPr>
            </w:pPr>
            <w:r>
              <w:rPr>
                <w:sz w:val="18"/>
                <w:szCs w:val="18"/>
                <w:spacing w:val="-2"/>
              </w:rPr>
              <w:t>行政审批服务工作经费</w:t>
            </w:r>
          </w:p>
        </w:tc>
      </w:tr>
      <w:tr>
        <w:trPr>
          <w:trHeight w:val="351" w:hRule="atLeast"/>
        </w:trPr>
        <w:tc>
          <w:tcPr>
            <w:tcW w:w="1528" w:type="dxa"/>
            <w:vAlign w:val="top"/>
            <w:gridSpan w:val="2"/>
          </w:tcPr>
          <w:p>
            <w:pPr>
              <w:pStyle w:val="TableText"/>
              <w:ind w:left="410"/>
              <w:spacing w:before="93" w:line="219" w:lineRule="auto"/>
              <w:rPr>
                <w:sz w:val="18"/>
                <w:szCs w:val="18"/>
              </w:rPr>
            </w:pPr>
            <w:r>
              <w:rPr>
                <w:sz w:val="18"/>
                <w:szCs w:val="18"/>
                <w:spacing w:val="-3"/>
              </w:rPr>
              <w:t>主管部门</w:t>
            </w:r>
          </w:p>
        </w:tc>
        <w:tc>
          <w:tcPr>
            <w:tcW w:w="4607" w:type="dxa"/>
            <w:vAlign w:val="top"/>
            <w:gridSpan w:val="4"/>
          </w:tcPr>
          <w:p>
            <w:pPr>
              <w:pStyle w:val="TableText"/>
              <w:ind w:left="26"/>
              <w:spacing w:before="93" w:line="219" w:lineRule="auto"/>
              <w:rPr>
                <w:sz w:val="18"/>
                <w:szCs w:val="18"/>
              </w:rPr>
            </w:pPr>
            <w:r>
              <w:rPr>
                <w:sz w:val="18"/>
                <w:szCs w:val="18"/>
                <w:spacing w:val="-2"/>
              </w:rPr>
              <w:t>淄博市张店区行政审批服务局</w:t>
            </w:r>
          </w:p>
        </w:tc>
        <w:tc>
          <w:tcPr>
            <w:tcW w:w="1436" w:type="dxa"/>
            <w:vAlign w:val="top"/>
            <w:gridSpan w:val="2"/>
          </w:tcPr>
          <w:p>
            <w:pPr>
              <w:pStyle w:val="TableText"/>
              <w:ind w:left="374"/>
              <w:spacing w:before="93" w:line="220" w:lineRule="auto"/>
              <w:rPr>
                <w:sz w:val="18"/>
                <w:szCs w:val="18"/>
              </w:rPr>
            </w:pPr>
            <w:r>
              <w:rPr>
                <w:sz w:val="18"/>
                <w:szCs w:val="18"/>
                <w:spacing w:val="-4"/>
              </w:rPr>
              <w:t>实施单位</w:t>
            </w:r>
          </w:p>
        </w:tc>
        <w:tc>
          <w:tcPr>
            <w:tcW w:w="3645" w:type="dxa"/>
            <w:vAlign w:val="top"/>
            <w:gridSpan w:val="4"/>
          </w:tcPr>
          <w:p>
            <w:pPr>
              <w:pStyle w:val="TableText"/>
              <w:ind w:left="42"/>
              <w:spacing w:before="93" w:line="219" w:lineRule="auto"/>
              <w:rPr>
                <w:sz w:val="18"/>
                <w:szCs w:val="18"/>
              </w:rPr>
            </w:pPr>
            <w:r>
              <w:rPr>
                <w:sz w:val="18"/>
                <w:szCs w:val="18"/>
                <w:spacing w:val="-2"/>
              </w:rPr>
              <w:t>淄博市张店区行政审批服务局</w:t>
            </w:r>
          </w:p>
        </w:tc>
      </w:tr>
      <w:tr>
        <w:trPr>
          <w:trHeight w:val="350" w:hRule="atLeast"/>
        </w:trPr>
        <w:tc>
          <w:tcPr>
            <w:tcW w:w="1528" w:type="dxa"/>
            <w:vAlign w:val="top"/>
            <w:gridSpan w:val="2"/>
          </w:tcPr>
          <w:p>
            <w:pPr>
              <w:pStyle w:val="TableText"/>
              <w:ind w:left="412"/>
              <w:spacing w:before="94" w:line="220" w:lineRule="auto"/>
              <w:rPr>
                <w:sz w:val="18"/>
                <w:szCs w:val="18"/>
              </w:rPr>
            </w:pPr>
            <w:r>
              <w:rPr>
                <w:sz w:val="18"/>
                <w:szCs w:val="18"/>
                <w:spacing w:val="-3"/>
              </w:rPr>
              <w:t>项目资金</w:t>
            </w:r>
          </w:p>
        </w:tc>
        <w:tc>
          <w:tcPr>
            <w:tcW w:w="1970" w:type="dxa"/>
            <w:vAlign w:val="top"/>
            <w:gridSpan w:val="2"/>
          </w:tcPr>
          <w:p>
            <w:pPr>
              <w:rPr>
                <w:rFonts w:ascii="Arial"/>
                <w:sz w:val="21"/>
              </w:rPr>
            </w:pPr>
            <w:r/>
          </w:p>
        </w:tc>
        <w:tc>
          <w:tcPr>
            <w:tcW w:w="1522" w:type="dxa"/>
            <w:vAlign w:val="top"/>
          </w:tcPr>
          <w:p>
            <w:pPr>
              <w:pStyle w:val="TableText"/>
              <w:ind w:left="317"/>
              <w:spacing w:before="94" w:line="219" w:lineRule="auto"/>
              <w:rPr>
                <w:sz w:val="18"/>
                <w:szCs w:val="18"/>
              </w:rPr>
            </w:pPr>
            <w:r>
              <w:rPr>
                <w:sz w:val="18"/>
                <w:szCs w:val="18"/>
                <w:spacing w:val="-3"/>
              </w:rPr>
              <w:t>年初预算数</w:t>
            </w:r>
          </w:p>
        </w:tc>
        <w:tc>
          <w:tcPr>
            <w:tcW w:w="1115" w:type="dxa"/>
            <w:vAlign w:val="top"/>
          </w:tcPr>
          <w:p>
            <w:pPr>
              <w:pStyle w:val="TableText"/>
              <w:ind w:left="117"/>
              <w:spacing w:before="94" w:line="219" w:lineRule="auto"/>
              <w:rPr>
                <w:sz w:val="18"/>
                <w:szCs w:val="18"/>
              </w:rPr>
            </w:pPr>
            <w:r>
              <w:rPr>
                <w:sz w:val="18"/>
                <w:szCs w:val="18"/>
                <w:spacing w:val="-2"/>
              </w:rPr>
              <w:t>全年预算数</w:t>
            </w:r>
          </w:p>
        </w:tc>
        <w:tc>
          <w:tcPr>
            <w:tcW w:w="1436" w:type="dxa"/>
            <w:vAlign w:val="top"/>
            <w:gridSpan w:val="2"/>
          </w:tcPr>
          <w:p>
            <w:pPr>
              <w:pStyle w:val="TableText"/>
              <w:ind w:left="280"/>
              <w:spacing w:before="94" w:line="219" w:lineRule="auto"/>
              <w:rPr>
                <w:sz w:val="18"/>
                <w:szCs w:val="18"/>
              </w:rPr>
            </w:pPr>
            <w:r>
              <w:rPr>
                <w:sz w:val="18"/>
                <w:szCs w:val="18"/>
                <w:spacing w:val="-2"/>
              </w:rPr>
              <w:t>全年执行数</w:t>
            </w:r>
          </w:p>
        </w:tc>
        <w:tc>
          <w:tcPr>
            <w:tcW w:w="1139" w:type="dxa"/>
            <w:vAlign w:val="top"/>
            <w:gridSpan w:val="2"/>
          </w:tcPr>
          <w:p>
            <w:pPr>
              <w:pStyle w:val="TableText"/>
              <w:ind w:left="407"/>
              <w:spacing w:before="94" w:line="219" w:lineRule="auto"/>
              <w:rPr>
                <w:sz w:val="18"/>
                <w:szCs w:val="18"/>
              </w:rPr>
            </w:pPr>
            <w:r>
              <w:rPr>
                <w:sz w:val="18"/>
                <w:szCs w:val="18"/>
                <w:spacing w:val="-5"/>
              </w:rPr>
              <w:t>分值</w:t>
            </w:r>
          </w:p>
        </w:tc>
        <w:tc>
          <w:tcPr>
            <w:tcW w:w="792" w:type="dxa"/>
            <w:vAlign w:val="top"/>
          </w:tcPr>
          <w:p>
            <w:pPr>
              <w:pStyle w:val="TableText"/>
              <w:ind w:left="144"/>
              <w:spacing w:before="94" w:line="219" w:lineRule="auto"/>
              <w:rPr>
                <w:sz w:val="18"/>
                <w:szCs w:val="18"/>
              </w:rPr>
            </w:pPr>
            <w:r>
              <w:rPr>
                <w:sz w:val="18"/>
                <w:szCs w:val="18"/>
                <w:spacing w:val="-3"/>
              </w:rPr>
              <w:t>执行率</w:t>
            </w:r>
          </w:p>
        </w:tc>
        <w:tc>
          <w:tcPr>
            <w:tcW w:w="1714" w:type="dxa"/>
            <w:vAlign w:val="top"/>
          </w:tcPr>
          <w:p>
            <w:pPr>
              <w:pStyle w:val="TableText"/>
              <w:ind w:left="690"/>
              <w:spacing w:before="94" w:line="219" w:lineRule="auto"/>
              <w:rPr>
                <w:sz w:val="18"/>
                <w:szCs w:val="18"/>
              </w:rPr>
            </w:pPr>
            <w:r>
              <w:rPr>
                <w:sz w:val="18"/>
                <w:szCs w:val="18"/>
                <w:spacing w:val="-4"/>
              </w:rPr>
              <w:t>得分</w:t>
            </w:r>
          </w:p>
        </w:tc>
      </w:tr>
      <w:tr>
        <w:trPr>
          <w:trHeight w:val="350" w:hRule="atLeast"/>
        </w:trPr>
        <w:tc>
          <w:tcPr>
            <w:tcW w:w="1528" w:type="dxa"/>
            <w:vAlign w:val="top"/>
            <w:gridSpan w:val="2"/>
          </w:tcPr>
          <w:p>
            <w:pPr>
              <w:pStyle w:val="TableText"/>
              <w:ind w:left="414"/>
              <w:spacing w:before="95" w:line="220" w:lineRule="auto"/>
              <w:rPr>
                <w:sz w:val="18"/>
                <w:szCs w:val="18"/>
              </w:rPr>
            </w:pPr>
            <w:r>
              <w:rPr>
                <w:sz w:val="18"/>
                <w:szCs w:val="18"/>
                <w:spacing w:val="-4"/>
              </w:rPr>
              <w:t>（万元）</w:t>
            </w:r>
          </w:p>
        </w:tc>
        <w:tc>
          <w:tcPr>
            <w:tcW w:w="1970" w:type="dxa"/>
            <w:vAlign w:val="top"/>
            <w:gridSpan w:val="2"/>
          </w:tcPr>
          <w:p>
            <w:pPr>
              <w:pStyle w:val="TableText"/>
              <w:ind w:left="24"/>
              <w:spacing w:before="95" w:line="219" w:lineRule="auto"/>
              <w:rPr>
                <w:sz w:val="18"/>
                <w:szCs w:val="18"/>
              </w:rPr>
            </w:pPr>
            <w:r>
              <w:rPr>
                <w:sz w:val="18"/>
                <w:szCs w:val="18"/>
                <w:spacing w:val="-2"/>
              </w:rPr>
              <w:t>年度资金总额</w:t>
            </w:r>
          </w:p>
        </w:tc>
        <w:tc>
          <w:tcPr>
            <w:tcW w:w="1522" w:type="dxa"/>
            <w:vAlign w:val="top"/>
          </w:tcPr>
          <w:p>
            <w:pPr>
              <w:pStyle w:val="TableText"/>
              <w:ind w:left="490"/>
              <w:spacing w:before="124" w:line="183" w:lineRule="auto"/>
              <w:rPr>
                <w:sz w:val="18"/>
                <w:szCs w:val="18"/>
              </w:rPr>
            </w:pPr>
            <w:r>
              <w:rPr>
                <w:sz w:val="18"/>
                <w:szCs w:val="18"/>
              </w:rPr>
              <w:t>442.02</w:t>
            </w:r>
          </w:p>
        </w:tc>
        <w:tc>
          <w:tcPr>
            <w:tcW w:w="1115" w:type="dxa"/>
            <w:vAlign w:val="top"/>
          </w:tcPr>
          <w:p>
            <w:pPr>
              <w:pStyle w:val="TableText"/>
              <w:ind w:left="291"/>
              <w:spacing w:before="123" w:line="184" w:lineRule="auto"/>
              <w:rPr>
                <w:sz w:val="18"/>
                <w:szCs w:val="18"/>
              </w:rPr>
            </w:pPr>
            <w:r>
              <w:rPr>
                <w:sz w:val="18"/>
                <w:szCs w:val="18"/>
                <w:spacing w:val="-1"/>
              </w:rPr>
              <w:t>441.91</w:t>
            </w:r>
          </w:p>
        </w:tc>
        <w:tc>
          <w:tcPr>
            <w:tcW w:w="1436" w:type="dxa"/>
            <w:vAlign w:val="top"/>
            <w:gridSpan w:val="2"/>
          </w:tcPr>
          <w:p>
            <w:pPr>
              <w:pStyle w:val="TableText"/>
              <w:ind w:left="455"/>
              <w:spacing w:before="123" w:line="184" w:lineRule="auto"/>
              <w:rPr>
                <w:sz w:val="18"/>
                <w:szCs w:val="18"/>
              </w:rPr>
            </w:pPr>
            <w:r>
              <w:rPr>
                <w:sz w:val="18"/>
                <w:szCs w:val="18"/>
                <w:spacing w:val="-1"/>
              </w:rPr>
              <w:t>441.91</w:t>
            </w:r>
          </w:p>
        </w:tc>
        <w:tc>
          <w:tcPr>
            <w:tcW w:w="1139" w:type="dxa"/>
            <w:vAlign w:val="top"/>
            <w:gridSpan w:val="2"/>
          </w:tcPr>
          <w:p>
            <w:pPr>
              <w:pStyle w:val="TableText"/>
              <w:ind w:left="370"/>
              <w:spacing w:before="123" w:line="184" w:lineRule="auto"/>
              <w:rPr>
                <w:sz w:val="18"/>
                <w:szCs w:val="18"/>
              </w:rPr>
            </w:pPr>
            <w:r>
              <w:rPr>
                <w:sz w:val="18"/>
                <w:szCs w:val="18"/>
                <w:spacing w:val="-4"/>
              </w:rPr>
              <w:t>10.00</w:t>
            </w:r>
          </w:p>
        </w:tc>
        <w:tc>
          <w:tcPr>
            <w:tcW w:w="792" w:type="dxa"/>
            <w:vAlign w:val="top"/>
          </w:tcPr>
          <w:p>
            <w:pPr>
              <w:pStyle w:val="TableText"/>
              <w:ind w:left="155"/>
              <w:spacing w:before="95" w:line="239" w:lineRule="auto"/>
              <w:rPr>
                <w:sz w:val="18"/>
                <w:szCs w:val="18"/>
              </w:rPr>
            </w:pPr>
            <w:r>
              <w:rPr>
                <w:sz w:val="18"/>
                <w:szCs w:val="18"/>
                <w:spacing w:val="-3"/>
              </w:rPr>
              <w:t>100.0%</w:t>
            </w:r>
          </w:p>
        </w:tc>
        <w:tc>
          <w:tcPr>
            <w:tcW w:w="1714" w:type="dxa"/>
            <w:vAlign w:val="top"/>
          </w:tcPr>
          <w:p>
            <w:pPr>
              <w:pStyle w:val="TableText"/>
              <w:ind w:left="656"/>
              <w:spacing w:before="123" w:line="184" w:lineRule="auto"/>
              <w:rPr>
                <w:sz w:val="18"/>
                <w:szCs w:val="18"/>
              </w:rPr>
            </w:pPr>
            <w:r>
              <w:rPr>
                <w:sz w:val="18"/>
                <w:szCs w:val="18"/>
                <w:spacing w:val="-4"/>
              </w:rPr>
              <w:t>10.00</w:t>
            </w:r>
          </w:p>
        </w:tc>
      </w:tr>
      <w:tr>
        <w:trPr>
          <w:trHeight w:val="351" w:hRule="atLeast"/>
        </w:trPr>
        <w:tc>
          <w:tcPr>
            <w:tcW w:w="1528" w:type="dxa"/>
            <w:vAlign w:val="top"/>
            <w:gridSpan w:val="2"/>
          </w:tcPr>
          <w:p>
            <w:pPr>
              <w:rPr>
                <w:rFonts w:ascii="Arial"/>
                <w:sz w:val="21"/>
              </w:rPr>
            </w:pPr>
            <w:r/>
          </w:p>
        </w:tc>
        <w:tc>
          <w:tcPr>
            <w:tcW w:w="1970" w:type="dxa"/>
            <w:vAlign w:val="top"/>
            <w:gridSpan w:val="2"/>
          </w:tcPr>
          <w:p>
            <w:pPr>
              <w:pStyle w:val="TableText"/>
              <w:spacing w:before="97" w:line="219" w:lineRule="auto"/>
              <w:jc w:val="right"/>
              <w:rPr>
                <w:sz w:val="18"/>
                <w:szCs w:val="18"/>
              </w:rPr>
            </w:pPr>
            <w:r>
              <w:rPr>
                <w:sz w:val="18"/>
                <w:szCs w:val="18"/>
                <w:spacing w:val="-2"/>
              </w:rPr>
              <w:t>其中：财政拨款</w:t>
            </w:r>
          </w:p>
        </w:tc>
        <w:tc>
          <w:tcPr>
            <w:tcW w:w="1522" w:type="dxa"/>
            <w:vAlign w:val="top"/>
          </w:tcPr>
          <w:p>
            <w:pPr>
              <w:pStyle w:val="TableText"/>
              <w:ind w:left="490"/>
              <w:spacing w:before="125" w:line="183" w:lineRule="auto"/>
              <w:rPr>
                <w:sz w:val="18"/>
                <w:szCs w:val="18"/>
              </w:rPr>
            </w:pPr>
            <w:r>
              <w:rPr>
                <w:sz w:val="18"/>
                <w:szCs w:val="18"/>
              </w:rPr>
              <w:t>442.02</w:t>
            </w:r>
          </w:p>
        </w:tc>
        <w:tc>
          <w:tcPr>
            <w:tcW w:w="1115" w:type="dxa"/>
            <w:vAlign w:val="top"/>
          </w:tcPr>
          <w:p>
            <w:pPr>
              <w:pStyle w:val="TableText"/>
              <w:ind w:left="291"/>
              <w:spacing w:before="124" w:line="184" w:lineRule="auto"/>
              <w:rPr>
                <w:sz w:val="18"/>
                <w:szCs w:val="18"/>
              </w:rPr>
            </w:pPr>
            <w:r>
              <w:rPr>
                <w:sz w:val="18"/>
                <w:szCs w:val="18"/>
                <w:spacing w:val="-1"/>
              </w:rPr>
              <w:t>441.91</w:t>
            </w:r>
          </w:p>
        </w:tc>
        <w:tc>
          <w:tcPr>
            <w:tcW w:w="1436" w:type="dxa"/>
            <w:vAlign w:val="top"/>
            <w:gridSpan w:val="2"/>
          </w:tcPr>
          <w:p>
            <w:pPr>
              <w:pStyle w:val="TableText"/>
              <w:ind w:left="455"/>
              <w:spacing w:before="124" w:line="184" w:lineRule="auto"/>
              <w:rPr>
                <w:sz w:val="18"/>
                <w:szCs w:val="18"/>
              </w:rPr>
            </w:pPr>
            <w:r>
              <w:rPr>
                <w:sz w:val="18"/>
                <w:szCs w:val="18"/>
                <w:spacing w:val="-1"/>
              </w:rPr>
              <w:t>441.91</w:t>
            </w:r>
          </w:p>
        </w:tc>
        <w:tc>
          <w:tcPr>
            <w:tcW w:w="1139" w:type="dxa"/>
            <w:vAlign w:val="top"/>
            <w:gridSpan w:val="2"/>
          </w:tcPr>
          <w:p>
            <w:pPr>
              <w:rPr>
                <w:rFonts w:ascii="Arial"/>
                <w:sz w:val="21"/>
              </w:rPr>
            </w:pPr>
            <w:r/>
          </w:p>
        </w:tc>
        <w:tc>
          <w:tcPr>
            <w:tcW w:w="792" w:type="dxa"/>
            <w:vAlign w:val="top"/>
          </w:tcPr>
          <w:p>
            <w:pPr>
              <w:pStyle w:val="TableText"/>
              <w:ind w:left="155"/>
              <w:spacing w:before="96" w:line="239" w:lineRule="auto"/>
              <w:rPr>
                <w:sz w:val="18"/>
                <w:szCs w:val="18"/>
              </w:rPr>
            </w:pPr>
            <w:r>
              <w:rPr>
                <w:sz w:val="18"/>
                <w:szCs w:val="18"/>
                <w:spacing w:val="-3"/>
              </w:rPr>
              <w:t>100.0%</w:t>
            </w:r>
          </w:p>
        </w:tc>
        <w:tc>
          <w:tcPr>
            <w:tcW w:w="1714" w:type="dxa"/>
            <w:vAlign w:val="top"/>
          </w:tcPr>
          <w:p>
            <w:pPr>
              <w:rPr>
                <w:rFonts w:ascii="Arial"/>
                <w:sz w:val="21"/>
              </w:rPr>
            </w:pPr>
            <w:r/>
          </w:p>
        </w:tc>
      </w:tr>
      <w:tr>
        <w:trPr>
          <w:trHeight w:val="350" w:hRule="atLeast"/>
        </w:trPr>
        <w:tc>
          <w:tcPr>
            <w:tcW w:w="1528" w:type="dxa"/>
            <w:vAlign w:val="top"/>
            <w:gridSpan w:val="2"/>
          </w:tcPr>
          <w:p>
            <w:pPr>
              <w:rPr>
                <w:rFonts w:ascii="Arial"/>
                <w:sz w:val="21"/>
              </w:rPr>
            </w:pPr>
            <w:r/>
          </w:p>
        </w:tc>
        <w:tc>
          <w:tcPr>
            <w:tcW w:w="1970" w:type="dxa"/>
            <w:vAlign w:val="top"/>
            <w:gridSpan w:val="2"/>
          </w:tcPr>
          <w:p>
            <w:pPr>
              <w:pStyle w:val="TableText"/>
              <w:spacing w:before="98" w:line="219" w:lineRule="auto"/>
              <w:jc w:val="right"/>
              <w:rPr>
                <w:sz w:val="18"/>
                <w:szCs w:val="18"/>
              </w:rPr>
            </w:pPr>
            <w:r>
              <w:rPr>
                <w:sz w:val="18"/>
                <w:szCs w:val="18"/>
                <w:color w:val="050100"/>
                <w:spacing w:val="-3"/>
              </w:rPr>
              <w:t>上年结转资金</w:t>
            </w:r>
          </w:p>
        </w:tc>
        <w:tc>
          <w:tcPr>
            <w:tcW w:w="1522" w:type="dxa"/>
            <w:vAlign w:val="top"/>
          </w:tcPr>
          <w:p>
            <w:pPr>
              <w:rPr>
                <w:rFonts w:ascii="Arial"/>
                <w:sz w:val="21"/>
              </w:rPr>
            </w:pPr>
            <w:r/>
          </w:p>
        </w:tc>
        <w:tc>
          <w:tcPr>
            <w:tcW w:w="1115" w:type="dxa"/>
            <w:vAlign w:val="top"/>
          </w:tcPr>
          <w:p>
            <w:pPr>
              <w:rPr>
                <w:rFonts w:ascii="Arial"/>
                <w:sz w:val="21"/>
              </w:rPr>
            </w:pPr>
            <w:r/>
          </w:p>
        </w:tc>
        <w:tc>
          <w:tcPr>
            <w:tcW w:w="1436" w:type="dxa"/>
            <w:vAlign w:val="top"/>
            <w:gridSpan w:val="2"/>
          </w:tcPr>
          <w:p>
            <w:pPr>
              <w:rPr>
                <w:rFonts w:ascii="Arial"/>
                <w:sz w:val="21"/>
              </w:rPr>
            </w:pPr>
            <w:r/>
          </w:p>
        </w:tc>
        <w:tc>
          <w:tcPr>
            <w:tcW w:w="1139" w:type="dxa"/>
            <w:vAlign w:val="top"/>
            <w:gridSpan w:val="2"/>
          </w:tcPr>
          <w:p>
            <w:pPr>
              <w:rPr>
                <w:rFonts w:ascii="Arial"/>
                <w:sz w:val="21"/>
              </w:rPr>
            </w:pPr>
            <w:r/>
          </w:p>
        </w:tc>
        <w:tc>
          <w:tcPr>
            <w:tcW w:w="792" w:type="dxa"/>
            <w:vAlign w:val="top"/>
          </w:tcPr>
          <w:p>
            <w:pPr>
              <w:rPr>
                <w:rFonts w:ascii="Arial"/>
                <w:sz w:val="21"/>
              </w:rPr>
            </w:pPr>
            <w:r/>
          </w:p>
        </w:tc>
        <w:tc>
          <w:tcPr>
            <w:tcW w:w="1714" w:type="dxa"/>
            <w:vAlign w:val="top"/>
          </w:tcPr>
          <w:p>
            <w:pPr>
              <w:rPr>
                <w:rFonts w:ascii="Arial"/>
                <w:sz w:val="21"/>
              </w:rPr>
            </w:pPr>
            <w:r/>
          </w:p>
        </w:tc>
      </w:tr>
      <w:tr>
        <w:trPr>
          <w:trHeight w:val="350" w:hRule="atLeast"/>
        </w:trPr>
        <w:tc>
          <w:tcPr>
            <w:tcW w:w="1528" w:type="dxa"/>
            <w:vAlign w:val="top"/>
            <w:gridSpan w:val="2"/>
          </w:tcPr>
          <w:p>
            <w:pPr>
              <w:rPr>
                <w:rFonts w:ascii="Arial"/>
                <w:sz w:val="21"/>
              </w:rPr>
            </w:pPr>
            <w:r/>
          </w:p>
        </w:tc>
        <w:tc>
          <w:tcPr>
            <w:tcW w:w="1970" w:type="dxa"/>
            <w:vAlign w:val="top"/>
            <w:gridSpan w:val="2"/>
          </w:tcPr>
          <w:p>
            <w:pPr>
              <w:pStyle w:val="TableText"/>
              <w:spacing w:before="99" w:line="220" w:lineRule="auto"/>
              <w:jc w:val="right"/>
              <w:rPr>
                <w:sz w:val="18"/>
                <w:szCs w:val="18"/>
              </w:rPr>
            </w:pPr>
            <w:r>
              <w:rPr>
                <w:sz w:val="18"/>
                <w:szCs w:val="18"/>
                <w:spacing w:val="-3"/>
              </w:rPr>
              <w:t>其他资金</w:t>
            </w:r>
          </w:p>
        </w:tc>
        <w:tc>
          <w:tcPr>
            <w:tcW w:w="1522" w:type="dxa"/>
            <w:vAlign w:val="top"/>
          </w:tcPr>
          <w:p>
            <w:pPr>
              <w:rPr>
                <w:rFonts w:ascii="Arial"/>
                <w:sz w:val="21"/>
              </w:rPr>
            </w:pPr>
            <w:r/>
          </w:p>
        </w:tc>
        <w:tc>
          <w:tcPr>
            <w:tcW w:w="1115" w:type="dxa"/>
            <w:vAlign w:val="top"/>
          </w:tcPr>
          <w:p>
            <w:pPr>
              <w:rPr>
                <w:rFonts w:ascii="Arial"/>
                <w:sz w:val="21"/>
              </w:rPr>
            </w:pPr>
            <w:r/>
          </w:p>
        </w:tc>
        <w:tc>
          <w:tcPr>
            <w:tcW w:w="1436" w:type="dxa"/>
            <w:vAlign w:val="top"/>
            <w:gridSpan w:val="2"/>
          </w:tcPr>
          <w:p>
            <w:pPr>
              <w:rPr>
                <w:rFonts w:ascii="Arial"/>
                <w:sz w:val="21"/>
              </w:rPr>
            </w:pPr>
            <w:r/>
          </w:p>
        </w:tc>
        <w:tc>
          <w:tcPr>
            <w:tcW w:w="1139" w:type="dxa"/>
            <w:vAlign w:val="top"/>
            <w:gridSpan w:val="2"/>
          </w:tcPr>
          <w:p>
            <w:pPr>
              <w:rPr>
                <w:rFonts w:ascii="Arial"/>
                <w:sz w:val="21"/>
              </w:rPr>
            </w:pPr>
            <w:r/>
          </w:p>
        </w:tc>
        <w:tc>
          <w:tcPr>
            <w:tcW w:w="792" w:type="dxa"/>
            <w:vAlign w:val="top"/>
          </w:tcPr>
          <w:p>
            <w:pPr>
              <w:rPr>
                <w:rFonts w:ascii="Arial"/>
                <w:sz w:val="21"/>
              </w:rPr>
            </w:pPr>
            <w:r/>
          </w:p>
        </w:tc>
        <w:tc>
          <w:tcPr>
            <w:tcW w:w="1714" w:type="dxa"/>
            <w:vAlign w:val="top"/>
          </w:tcPr>
          <w:p>
            <w:pPr>
              <w:rPr>
                <w:rFonts w:ascii="Arial"/>
                <w:sz w:val="21"/>
              </w:rPr>
            </w:pPr>
            <w:r/>
          </w:p>
        </w:tc>
      </w:tr>
      <w:tr>
        <w:trPr>
          <w:trHeight w:val="351" w:hRule="atLeast"/>
        </w:trPr>
        <w:tc>
          <w:tcPr>
            <w:tcW w:w="11216" w:type="dxa"/>
            <w:vAlign w:val="top"/>
            <w:gridSpan w:val="12"/>
          </w:tcPr>
          <w:p>
            <w:pPr>
              <w:pStyle w:val="TableText"/>
              <w:ind w:left="4902"/>
              <w:spacing w:before="101" w:line="219" w:lineRule="auto"/>
              <w:rPr>
                <w:sz w:val="18"/>
                <w:szCs w:val="18"/>
              </w:rPr>
            </w:pPr>
            <w:r>
              <w:rPr>
                <w:sz w:val="18"/>
                <w:szCs w:val="18"/>
                <w:spacing w:val="-2"/>
              </w:rPr>
              <w:t>项目绩效年度目标</w:t>
            </w:r>
          </w:p>
        </w:tc>
      </w:tr>
      <w:tr>
        <w:trPr>
          <w:trHeight w:val="370" w:hRule="atLeast"/>
        </w:trPr>
        <w:tc>
          <w:tcPr>
            <w:tcW w:w="649" w:type="dxa"/>
            <w:vAlign w:val="top"/>
            <w:vMerge w:val="restart"/>
            <w:tcBorders>
              <w:bottom w:val="nil"/>
            </w:tcBorders>
          </w:tcPr>
          <w:p>
            <w:pPr>
              <w:spacing w:line="354" w:lineRule="auto"/>
              <w:rPr>
                <w:rFonts w:ascii="Arial"/>
                <w:sz w:val="21"/>
              </w:rPr>
            </w:pPr>
            <w:r/>
          </w:p>
          <w:p>
            <w:pPr>
              <w:pStyle w:val="TableText"/>
              <w:ind w:left="58" w:right="29"/>
              <w:spacing w:before="58" w:line="224" w:lineRule="auto"/>
              <w:rPr>
                <w:sz w:val="18"/>
                <w:szCs w:val="18"/>
              </w:rPr>
            </w:pPr>
            <w:r>
              <w:rPr>
                <w:sz w:val="18"/>
                <w:szCs w:val="18"/>
                <w:spacing w:val="-4"/>
              </w:rPr>
              <w:t>年度总</w:t>
            </w:r>
            <w:r>
              <w:rPr>
                <w:sz w:val="18"/>
                <w:szCs w:val="18"/>
                <w:spacing w:val="1"/>
              </w:rPr>
              <w:t xml:space="preserve"> </w:t>
            </w:r>
            <w:r>
              <w:rPr>
                <w:sz w:val="18"/>
                <w:szCs w:val="18"/>
                <w:spacing w:val="-3"/>
              </w:rPr>
              <w:t>体目标</w:t>
            </w:r>
          </w:p>
        </w:tc>
        <w:tc>
          <w:tcPr>
            <w:tcW w:w="5486" w:type="dxa"/>
            <w:vAlign w:val="top"/>
            <w:gridSpan w:val="5"/>
          </w:tcPr>
          <w:p>
            <w:pPr>
              <w:pStyle w:val="TableText"/>
              <w:ind w:left="2387"/>
              <w:spacing w:before="108" w:line="220" w:lineRule="auto"/>
              <w:rPr>
                <w:sz w:val="18"/>
                <w:szCs w:val="18"/>
              </w:rPr>
            </w:pPr>
            <w:r>
              <w:rPr>
                <w:sz w:val="18"/>
                <w:szCs w:val="18"/>
                <w:spacing w:val="-3"/>
              </w:rPr>
              <w:t>预期目标</w:t>
            </w:r>
          </w:p>
        </w:tc>
        <w:tc>
          <w:tcPr>
            <w:tcW w:w="5081" w:type="dxa"/>
            <w:vAlign w:val="top"/>
            <w:gridSpan w:val="6"/>
          </w:tcPr>
          <w:p>
            <w:pPr>
              <w:pStyle w:val="TableText"/>
              <w:ind w:left="2015"/>
              <w:spacing w:before="109" w:line="219" w:lineRule="auto"/>
              <w:rPr>
                <w:sz w:val="18"/>
                <w:szCs w:val="18"/>
              </w:rPr>
            </w:pPr>
            <w:r>
              <w:rPr>
                <w:sz w:val="18"/>
                <w:szCs w:val="18"/>
                <w:spacing w:val="-3"/>
              </w:rPr>
              <w:t>实际完成情况</w:t>
            </w:r>
          </w:p>
        </w:tc>
      </w:tr>
      <w:tr>
        <w:trPr>
          <w:trHeight w:val="801" w:hRule="atLeast"/>
        </w:trPr>
        <w:tc>
          <w:tcPr>
            <w:tcW w:w="649" w:type="dxa"/>
            <w:vAlign w:val="top"/>
            <w:vMerge w:val="continue"/>
            <w:tcBorders>
              <w:top w:val="nil"/>
            </w:tcBorders>
          </w:tcPr>
          <w:p>
            <w:pPr>
              <w:rPr>
                <w:rFonts w:ascii="Arial"/>
                <w:sz w:val="21"/>
              </w:rPr>
            </w:pPr>
            <w:r/>
          </w:p>
        </w:tc>
        <w:tc>
          <w:tcPr>
            <w:tcW w:w="5486" w:type="dxa"/>
            <w:vAlign w:val="top"/>
            <w:gridSpan w:val="5"/>
          </w:tcPr>
          <w:p>
            <w:pPr>
              <w:pStyle w:val="TableText"/>
              <w:ind w:left="22"/>
              <w:spacing w:before="36" w:line="225" w:lineRule="auto"/>
              <w:jc w:val="both"/>
              <w:rPr>
                <w:sz w:val="18"/>
                <w:szCs w:val="18"/>
              </w:rPr>
            </w:pPr>
            <w:r>
              <w:rPr>
                <w:sz w:val="18"/>
                <w:szCs w:val="18"/>
                <w:spacing w:val="6"/>
              </w:rPr>
              <w:t>提升行政审批工作效率，深化“一次办好</w:t>
            </w:r>
            <w:r>
              <w:rPr>
                <w:sz w:val="18"/>
                <w:szCs w:val="18"/>
                <w:spacing w:val="-52"/>
              </w:rPr>
              <w:t xml:space="preserve"> </w:t>
            </w:r>
            <w:r>
              <w:rPr>
                <w:sz w:val="18"/>
                <w:szCs w:val="18"/>
                <w:spacing w:val="6"/>
              </w:rPr>
              <w:t>”改革，提升政务服务效</w:t>
            </w:r>
            <w:r>
              <w:rPr>
                <w:sz w:val="18"/>
                <w:szCs w:val="18"/>
              </w:rPr>
              <w:t xml:space="preserve"> </w:t>
            </w:r>
            <w:r>
              <w:rPr>
                <w:sz w:val="18"/>
                <w:szCs w:val="18"/>
                <w:spacing w:val="1"/>
              </w:rPr>
              <w:t>能，保障市民中心正常运行，方便群众办事，提高群众满意度，建设</w:t>
            </w:r>
            <w:r>
              <w:rPr>
                <w:sz w:val="18"/>
                <w:szCs w:val="18"/>
                <w:spacing w:val="2"/>
              </w:rPr>
              <w:t xml:space="preserve"> </w:t>
            </w:r>
            <w:r>
              <w:rPr>
                <w:sz w:val="18"/>
                <w:szCs w:val="18"/>
                <w:spacing w:val="-2"/>
              </w:rPr>
              <w:t>人民满意的服务型政府。</w:t>
            </w:r>
          </w:p>
        </w:tc>
        <w:tc>
          <w:tcPr>
            <w:tcW w:w="5081" w:type="dxa"/>
            <w:vAlign w:val="top"/>
            <w:gridSpan w:val="6"/>
          </w:tcPr>
          <w:p>
            <w:pPr>
              <w:pStyle w:val="TableText"/>
              <w:ind w:left="38" w:hanging="2"/>
              <w:spacing w:before="36" w:line="225" w:lineRule="auto"/>
              <w:jc w:val="both"/>
              <w:rPr>
                <w:sz w:val="18"/>
                <w:szCs w:val="18"/>
              </w:rPr>
            </w:pPr>
            <w:r>
              <w:rPr>
                <w:sz w:val="18"/>
                <w:szCs w:val="18"/>
                <w:spacing w:val="-1"/>
              </w:rPr>
              <w:t>保障了窗口人员的各项待遇，保障业务正常办理，维持市民中心</w:t>
            </w:r>
            <w:r>
              <w:rPr>
                <w:sz w:val="18"/>
                <w:szCs w:val="18"/>
                <w:spacing w:val="1"/>
              </w:rPr>
              <w:t xml:space="preserve"> </w:t>
            </w:r>
            <w:r>
              <w:rPr>
                <w:sz w:val="18"/>
                <w:szCs w:val="18"/>
                <w:spacing w:val="-1"/>
              </w:rPr>
              <w:t>正常运行，实现了方便群众办事，提高群众满意度，加快实现建</w:t>
            </w:r>
            <w:r>
              <w:rPr>
                <w:sz w:val="18"/>
                <w:szCs w:val="18"/>
              </w:rPr>
              <w:t xml:space="preserve"> </w:t>
            </w:r>
            <w:r>
              <w:rPr>
                <w:sz w:val="18"/>
                <w:szCs w:val="18"/>
                <w:spacing w:val="-2"/>
              </w:rPr>
              <w:t>设人民满意的服务型政府。</w:t>
            </w:r>
          </w:p>
        </w:tc>
      </w:tr>
      <w:tr>
        <w:trPr>
          <w:trHeight w:val="655" w:hRule="atLeast"/>
        </w:trPr>
        <w:tc>
          <w:tcPr>
            <w:tcW w:w="649"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61" w:right="27" w:hanging="2"/>
              <w:spacing w:before="59" w:line="225" w:lineRule="auto"/>
              <w:jc w:val="both"/>
              <w:rPr>
                <w:sz w:val="18"/>
                <w:szCs w:val="18"/>
              </w:rPr>
            </w:pPr>
            <w:r>
              <w:rPr>
                <w:sz w:val="18"/>
                <w:szCs w:val="18"/>
                <w:spacing w:val="-4"/>
              </w:rPr>
              <w:t>年度绩</w:t>
            </w:r>
            <w:r>
              <w:rPr>
                <w:sz w:val="18"/>
                <w:szCs w:val="18"/>
                <w:spacing w:val="1"/>
              </w:rPr>
              <w:t xml:space="preserve"> </w:t>
            </w:r>
            <w:r>
              <w:rPr>
                <w:sz w:val="18"/>
                <w:szCs w:val="18"/>
                <w:spacing w:val="-4"/>
              </w:rPr>
              <w:t>效指标</w:t>
            </w:r>
            <w:r>
              <w:rPr>
                <w:sz w:val="18"/>
                <w:szCs w:val="18"/>
              </w:rPr>
              <w:t xml:space="preserve"> </w:t>
            </w:r>
            <w:r>
              <w:rPr>
                <w:sz w:val="18"/>
                <w:szCs w:val="18"/>
                <w:spacing w:val="-3"/>
              </w:rPr>
              <w:t>（90分</w:t>
            </w:r>
          </w:p>
          <w:p>
            <w:pPr>
              <w:pStyle w:val="TableText"/>
              <w:ind w:left="255"/>
              <w:spacing w:before="8" w:line="222" w:lineRule="auto"/>
              <w:rPr>
                <w:sz w:val="18"/>
                <w:szCs w:val="18"/>
              </w:rPr>
            </w:pPr>
            <w:r>
              <w:rPr>
                <w:sz w:val="18"/>
                <w:szCs w:val="18"/>
              </w:rPr>
              <w:t>)</w:t>
            </w:r>
          </w:p>
        </w:tc>
        <w:tc>
          <w:tcPr>
            <w:tcW w:w="879" w:type="dxa"/>
            <w:vAlign w:val="top"/>
          </w:tcPr>
          <w:p>
            <w:pPr>
              <w:pStyle w:val="TableText"/>
              <w:ind w:left="80"/>
              <w:spacing w:before="255" w:line="220" w:lineRule="auto"/>
              <w:rPr>
                <w:sz w:val="18"/>
                <w:szCs w:val="18"/>
              </w:rPr>
            </w:pPr>
            <w:r>
              <w:rPr>
                <w:sz w:val="18"/>
                <w:szCs w:val="18"/>
                <w:color w:val="050100"/>
                <w:spacing w:val="-3"/>
              </w:rPr>
              <w:t>一级指标</w:t>
            </w:r>
          </w:p>
        </w:tc>
        <w:tc>
          <w:tcPr>
            <w:tcW w:w="1326" w:type="dxa"/>
            <w:vAlign w:val="top"/>
          </w:tcPr>
          <w:p>
            <w:pPr>
              <w:pStyle w:val="TableText"/>
              <w:ind w:left="304"/>
              <w:spacing w:before="255" w:line="220" w:lineRule="auto"/>
              <w:rPr>
                <w:sz w:val="18"/>
                <w:szCs w:val="18"/>
              </w:rPr>
            </w:pPr>
            <w:r>
              <w:rPr>
                <w:sz w:val="18"/>
                <w:szCs w:val="18"/>
                <w:color w:val="050100"/>
                <w:spacing w:val="-3"/>
              </w:rPr>
              <w:t>二级指标</w:t>
            </w:r>
          </w:p>
        </w:tc>
        <w:tc>
          <w:tcPr>
            <w:tcW w:w="2166" w:type="dxa"/>
            <w:vAlign w:val="top"/>
            <w:gridSpan w:val="2"/>
          </w:tcPr>
          <w:p>
            <w:pPr>
              <w:pStyle w:val="TableText"/>
              <w:ind w:left="727"/>
              <w:spacing w:before="255" w:line="220" w:lineRule="auto"/>
              <w:rPr>
                <w:sz w:val="18"/>
                <w:szCs w:val="18"/>
              </w:rPr>
            </w:pPr>
            <w:r>
              <w:rPr>
                <w:sz w:val="18"/>
                <w:szCs w:val="18"/>
                <w:color w:val="050100"/>
                <w:spacing w:val="-3"/>
              </w:rPr>
              <w:t>三级指标</w:t>
            </w:r>
          </w:p>
        </w:tc>
        <w:tc>
          <w:tcPr>
            <w:tcW w:w="1115" w:type="dxa"/>
            <w:vAlign w:val="top"/>
          </w:tcPr>
          <w:p>
            <w:pPr>
              <w:pStyle w:val="TableText"/>
              <w:ind w:left="117"/>
              <w:spacing w:before="256" w:line="219" w:lineRule="auto"/>
              <w:rPr>
                <w:sz w:val="18"/>
                <w:szCs w:val="18"/>
              </w:rPr>
            </w:pPr>
            <w:r>
              <w:rPr>
                <w:sz w:val="18"/>
                <w:szCs w:val="18"/>
                <w:color w:val="050100"/>
                <w:spacing w:val="-3"/>
              </w:rPr>
              <w:t>年度指标值</w:t>
            </w:r>
          </w:p>
        </w:tc>
        <w:tc>
          <w:tcPr>
            <w:tcW w:w="1027" w:type="dxa"/>
            <w:vAlign w:val="top"/>
          </w:tcPr>
          <w:p>
            <w:pPr>
              <w:pStyle w:val="TableText"/>
              <w:ind w:left="79"/>
              <w:spacing w:before="256" w:line="219" w:lineRule="auto"/>
              <w:rPr>
                <w:sz w:val="18"/>
                <w:szCs w:val="18"/>
              </w:rPr>
            </w:pPr>
            <w:r>
              <w:rPr>
                <w:sz w:val="18"/>
                <w:szCs w:val="18"/>
                <w:color w:val="050100"/>
                <w:spacing w:val="-3"/>
              </w:rPr>
              <w:t>实际完成值</w:t>
            </w:r>
          </w:p>
        </w:tc>
        <w:tc>
          <w:tcPr>
            <w:tcW w:w="818" w:type="dxa"/>
            <w:vAlign w:val="top"/>
            <w:gridSpan w:val="2"/>
          </w:tcPr>
          <w:p>
            <w:pPr>
              <w:pStyle w:val="TableText"/>
              <w:ind w:left="245"/>
              <w:spacing w:before="256" w:line="219" w:lineRule="auto"/>
              <w:rPr>
                <w:sz w:val="18"/>
                <w:szCs w:val="18"/>
              </w:rPr>
            </w:pPr>
            <w:r>
              <w:rPr>
                <w:sz w:val="18"/>
                <w:szCs w:val="18"/>
                <w:color w:val="050100"/>
                <w:spacing w:val="-5"/>
              </w:rPr>
              <w:t>分值</w:t>
            </w:r>
          </w:p>
        </w:tc>
        <w:tc>
          <w:tcPr>
            <w:tcW w:w="730" w:type="dxa"/>
            <w:vAlign w:val="top"/>
          </w:tcPr>
          <w:p>
            <w:pPr>
              <w:pStyle w:val="TableText"/>
              <w:ind w:left="200"/>
              <w:spacing w:before="256" w:line="219" w:lineRule="auto"/>
              <w:rPr>
                <w:sz w:val="18"/>
                <w:szCs w:val="18"/>
              </w:rPr>
            </w:pPr>
            <w:r>
              <w:rPr>
                <w:sz w:val="18"/>
                <w:szCs w:val="18"/>
                <w:color w:val="050100"/>
                <w:spacing w:val="-4"/>
              </w:rPr>
              <w:t>得分</w:t>
            </w:r>
          </w:p>
        </w:tc>
        <w:tc>
          <w:tcPr>
            <w:tcW w:w="2506" w:type="dxa"/>
            <w:vAlign w:val="top"/>
            <w:gridSpan w:val="2"/>
          </w:tcPr>
          <w:p>
            <w:pPr>
              <w:pStyle w:val="TableText"/>
              <w:ind w:left="279"/>
              <w:spacing w:before="256" w:line="219" w:lineRule="auto"/>
              <w:rPr>
                <w:sz w:val="18"/>
                <w:szCs w:val="18"/>
              </w:rPr>
            </w:pPr>
            <w:r>
              <w:rPr>
                <w:sz w:val="18"/>
                <w:szCs w:val="18"/>
                <w:color w:val="050100"/>
                <w:spacing w:val="-2"/>
              </w:rPr>
              <w:t>偏差原因分析及改进措施</w:t>
            </w:r>
          </w:p>
        </w:tc>
      </w:tr>
      <w:tr>
        <w:trPr>
          <w:trHeight w:val="655" w:hRule="atLeast"/>
        </w:trPr>
        <w:tc>
          <w:tcPr>
            <w:tcW w:w="649" w:type="dxa"/>
            <w:vAlign w:val="top"/>
            <w:vMerge w:val="continue"/>
            <w:tcBorders>
              <w:top w:val="nil"/>
              <w:bottom w:val="nil"/>
            </w:tcBorders>
          </w:tcPr>
          <w:p>
            <w:pPr>
              <w:rPr>
                <w:rFonts w:ascii="Arial"/>
                <w:sz w:val="21"/>
              </w:rPr>
            </w:pPr>
            <w:r/>
          </w:p>
        </w:tc>
        <w:tc>
          <w:tcPr>
            <w:tcW w:w="879"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78" w:right="61"/>
              <w:spacing w:before="58" w:line="224" w:lineRule="auto"/>
              <w:rPr>
                <w:sz w:val="18"/>
                <w:szCs w:val="18"/>
              </w:rPr>
            </w:pPr>
            <w:r>
              <w:rPr>
                <w:sz w:val="18"/>
                <w:szCs w:val="18"/>
                <w:spacing w:val="-3"/>
              </w:rPr>
              <w:t>成本指标</w:t>
            </w:r>
            <w:r>
              <w:rPr>
                <w:sz w:val="18"/>
                <w:szCs w:val="18"/>
              </w:rPr>
              <w:t xml:space="preserve"> </w:t>
            </w:r>
            <w:r>
              <w:rPr>
                <w:sz w:val="18"/>
                <w:szCs w:val="18"/>
                <w:spacing w:val="-5"/>
              </w:rPr>
              <w:t>（10分）</w:t>
            </w:r>
          </w:p>
        </w:tc>
        <w:tc>
          <w:tcPr>
            <w:tcW w:w="1326" w:type="dxa"/>
            <w:vAlign w:val="top"/>
          </w:tcPr>
          <w:p>
            <w:pPr>
              <w:pStyle w:val="TableText"/>
              <w:ind w:left="125"/>
              <w:spacing w:before="257" w:line="219" w:lineRule="auto"/>
              <w:rPr>
                <w:sz w:val="18"/>
                <w:szCs w:val="18"/>
              </w:rPr>
            </w:pPr>
            <w:r>
              <w:rPr>
                <w:sz w:val="18"/>
                <w:szCs w:val="18"/>
                <w:spacing w:val="-3"/>
              </w:rPr>
              <w:t>经济成本指标</w:t>
            </w:r>
          </w:p>
        </w:tc>
        <w:tc>
          <w:tcPr>
            <w:tcW w:w="2166" w:type="dxa"/>
            <w:vAlign w:val="top"/>
            <w:gridSpan w:val="2"/>
          </w:tcPr>
          <w:p>
            <w:pPr>
              <w:pStyle w:val="TableText"/>
              <w:ind w:left="193"/>
              <w:spacing w:before="257" w:line="219" w:lineRule="auto"/>
              <w:rPr>
                <w:sz w:val="18"/>
                <w:szCs w:val="18"/>
              </w:rPr>
            </w:pPr>
            <w:r>
              <w:rPr>
                <w:sz w:val="18"/>
                <w:szCs w:val="18"/>
                <w:spacing w:val="-2"/>
              </w:rPr>
              <w:t>行政审批服务工作经费</w:t>
            </w:r>
          </w:p>
        </w:tc>
        <w:tc>
          <w:tcPr>
            <w:tcW w:w="1115" w:type="dxa"/>
            <w:vAlign w:val="top"/>
          </w:tcPr>
          <w:p>
            <w:pPr>
              <w:pStyle w:val="TableText"/>
              <w:ind w:left="475" w:right="75" w:hanging="350"/>
              <w:spacing w:before="144" w:line="224" w:lineRule="auto"/>
              <w:rPr>
                <w:sz w:val="18"/>
                <w:szCs w:val="18"/>
              </w:rPr>
            </w:pPr>
            <w:r>
              <w:rPr>
                <w:sz w:val="18"/>
                <w:szCs w:val="18"/>
                <w:spacing w:val="-2"/>
              </w:rPr>
              <w:t>≤441.91万</w:t>
            </w:r>
            <w:r>
              <w:rPr>
                <w:sz w:val="18"/>
                <w:szCs w:val="18"/>
              </w:rPr>
              <w:t xml:space="preserve"> </w:t>
            </w:r>
            <w:r>
              <w:rPr>
                <w:sz w:val="18"/>
                <w:szCs w:val="18"/>
              </w:rPr>
              <w:t>元</w:t>
            </w:r>
          </w:p>
        </w:tc>
        <w:tc>
          <w:tcPr>
            <w:tcW w:w="1027" w:type="dxa"/>
            <w:vAlign w:val="top"/>
          </w:tcPr>
          <w:p>
            <w:pPr>
              <w:pStyle w:val="TableText"/>
              <w:ind w:left="71"/>
              <w:spacing w:before="257" w:line="220" w:lineRule="auto"/>
              <w:rPr>
                <w:sz w:val="18"/>
                <w:szCs w:val="18"/>
              </w:rPr>
            </w:pPr>
            <w:r>
              <w:rPr>
                <w:sz w:val="18"/>
                <w:szCs w:val="18"/>
                <w:spacing w:val="-1"/>
              </w:rPr>
              <w:t>441.91万元</w:t>
            </w:r>
          </w:p>
        </w:tc>
        <w:tc>
          <w:tcPr>
            <w:tcW w:w="818" w:type="dxa"/>
            <w:vAlign w:val="top"/>
            <w:gridSpan w:val="2"/>
          </w:tcPr>
          <w:p>
            <w:pPr>
              <w:pStyle w:val="TableText"/>
              <w:ind w:left="243"/>
              <w:spacing w:before="285" w:line="183" w:lineRule="auto"/>
              <w:rPr>
                <w:sz w:val="18"/>
                <w:szCs w:val="18"/>
              </w:rPr>
            </w:pPr>
            <w:r>
              <w:rPr>
                <w:sz w:val="18"/>
                <w:szCs w:val="18"/>
                <w:spacing w:val="-2"/>
              </w:rPr>
              <w:t>5.00</w:t>
            </w:r>
          </w:p>
        </w:tc>
        <w:tc>
          <w:tcPr>
            <w:tcW w:w="730" w:type="dxa"/>
            <w:vAlign w:val="top"/>
          </w:tcPr>
          <w:p>
            <w:pPr>
              <w:pStyle w:val="TableText"/>
              <w:ind w:left="203"/>
              <w:spacing w:before="285" w:line="183" w:lineRule="auto"/>
              <w:rPr>
                <w:sz w:val="18"/>
                <w:szCs w:val="18"/>
              </w:rPr>
            </w:pPr>
            <w:r>
              <w:rPr>
                <w:sz w:val="18"/>
                <w:szCs w:val="18"/>
                <w:spacing w:val="-3"/>
              </w:rPr>
              <w:t>5.00</w:t>
            </w:r>
          </w:p>
        </w:tc>
        <w:tc>
          <w:tcPr>
            <w:tcW w:w="2506" w:type="dxa"/>
            <w:vAlign w:val="top"/>
            <w:gridSpan w:val="2"/>
          </w:tcPr>
          <w:p>
            <w:pPr>
              <w:rPr>
                <w:rFonts w:ascii="Arial"/>
                <w:sz w:val="21"/>
              </w:rPr>
            </w:pPr>
            <w:r/>
          </w:p>
        </w:tc>
      </w:tr>
      <w:tr>
        <w:trPr>
          <w:trHeight w:val="655" w:hRule="atLeast"/>
        </w:trPr>
        <w:tc>
          <w:tcPr>
            <w:tcW w:w="649" w:type="dxa"/>
            <w:vAlign w:val="top"/>
            <w:vMerge w:val="continue"/>
            <w:tcBorders>
              <w:top w:val="nil"/>
              <w:bottom w:val="nil"/>
            </w:tcBorders>
          </w:tcPr>
          <w:p>
            <w:pPr>
              <w:rPr>
                <w:rFonts w:ascii="Arial"/>
                <w:sz w:val="21"/>
              </w:rPr>
            </w:pPr>
            <w:r/>
          </w:p>
        </w:tc>
        <w:tc>
          <w:tcPr>
            <w:tcW w:w="879" w:type="dxa"/>
            <w:vAlign w:val="top"/>
            <w:vMerge w:val="continue"/>
            <w:tcBorders>
              <w:top w:val="nil"/>
              <w:bottom w:val="nil"/>
            </w:tcBorders>
          </w:tcPr>
          <w:p>
            <w:pPr>
              <w:rPr>
                <w:rFonts w:ascii="Arial"/>
                <w:sz w:val="21"/>
              </w:rPr>
            </w:pPr>
            <w:r/>
          </w:p>
        </w:tc>
        <w:tc>
          <w:tcPr>
            <w:tcW w:w="1326" w:type="dxa"/>
            <w:vAlign w:val="top"/>
          </w:tcPr>
          <w:p>
            <w:pPr>
              <w:pStyle w:val="TableText"/>
              <w:ind w:left="125"/>
              <w:spacing w:before="257" w:line="219" w:lineRule="auto"/>
              <w:rPr>
                <w:sz w:val="18"/>
                <w:szCs w:val="18"/>
              </w:rPr>
            </w:pPr>
            <w:r>
              <w:rPr>
                <w:sz w:val="18"/>
                <w:szCs w:val="18"/>
                <w:spacing w:val="-3"/>
              </w:rPr>
              <w:t>经济成本指标</w:t>
            </w:r>
          </w:p>
        </w:tc>
        <w:tc>
          <w:tcPr>
            <w:tcW w:w="2166" w:type="dxa"/>
            <w:vAlign w:val="top"/>
            <w:gridSpan w:val="2"/>
          </w:tcPr>
          <w:p>
            <w:pPr>
              <w:pStyle w:val="TableText"/>
              <w:ind w:left="826" w:right="70" w:hanging="722"/>
              <w:spacing w:before="146" w:line="224" w:lineRule="auto"/>
              <w:rPr>
                <w:sz w:val="18"/>
                <w:szCs w:val="18"/>
              </w:rPr>
            </w:pPr>
            <w:r>
              <w:rPr>
                <w:sz w:val="18"/>
                <w:szCs w:val="18"/>
                <w:spacing w:val="-2"/>
              </w:rPr>
              <w:t>行政审批服务工作工资保</w:t>
            </w:r>
            <w:r>
              <w:rPr>
                <w:sz w:val="18"/>
                <w:szCs w:val="18"/>
                <w:spacing w:val="2"/>
              </w:rPr>
              <w:t xml:space="preserve"> </w:t>
            </w:r>
            <w:r>
              <w:rPr>
                <w:sz w:val="18"/>
                <w:szCs w:val="18"/>
                <w:spacing w:val="-6"/>
              </w:rPr>
              <w:t>险费用</w:t>
            </w:r>
          </w:p>
        </w:tc>
        <w:tc>
          <w:tcPr>
            <w:tcW w:w="1115" w:type="dxa"/>
            <w:vAlign w:val="top"/>
          </w:tcPr>
          <w:p>
            <w:pPr>
              <w:pStyle w:val="TableText"/>
              <w:ind w:left="475" w:right="75" w:hanging="350"/>
              <w:spacing w:before="146" w:line="224" w:lineRule="auto"/>
              <w:rPr>
                <w:sz w:val="18"/>
                <w:szCs w:val="18"/>
              </w:rPr>
            </w:pPr>
            <w:r>
              <w:rPr>
                <w:sz w:val="18"/>
                <w:szCs w:val="18"/>
                <w:spacing w:val="-2"/>
              </w:rPr>
              <w:t>≤333.91万</w:t>
            </w:r>
            <w:r>
              <w:rPr>
                <w:sz w:val="18"/>
                <w:szCs w:val="18"/>
              </w:rPr>
              <w:t xml:space="preserve"> </w:t>
            </w:r>
            <w:r>
              <w:rPr>
                <w:sz w:val="18"/>
                <w:szCs w:val="18"/>
              </w:rPr>
              <w:t>元</w:t>
            </w:r>
          </w:p>
        </w:tc>
        <w:tc>
          <w:tcPr>
            <w:tcW w:w="1027" w:type="dxa"/>
            <w:vAlign w:val="top"/>
          </w:tcPr>
          <w:p>
            <w:pPr>
              <w:pStyle w:val="TableText"/>
              <w:ind w:left="75"/>
              <w:spacing w:before="258" w:line="220" w:lineRule="auto"/>
              <w:rPr>
                <w:sz w:val="18"/>
                <w:szCs w:val="18"/>
              </w:rPr>
            </w:pPr>
            <w:r>
              <w:rPr>
                <w:sz w:val="18"/>
                <w:szCs w:val="18"/>
                <w:spacing w:val="-1"/>
              </w:rPr>
              <w:t>333.91万元</w:t>
            </w:r>
          </w:p>
        </w:tc>
        <w:tc>
          <w:tcPr>
            <w:tcW w:w="818" w:type="dxa"/>
            <w:vAlign w:val="top"/>
            <w:gridSpan w:val="2"/>
          </w:tcPr>
          <w:p>
            <w:pPr>
              <w:pStyle w:val="TableText"/>
              <w:ind w:left="243"/>
              <w:spacing w:before="286" w:line="183" w:lineRule="auto"/>
              <w:rPr>
                <w:sz w:val="18"/>
                <w:szCs w:val="18"/>
              </w:rPr>
            </w:pPr>
            <w:r>
              <w:rPr>
                <w:sz w:val="18"/>
                <w:szCs w:val="18"/>
                <w:spacing w:val="-2"/>
              </w:rPr>
              <w:t>3.00</w:t>
            </w:r>
          </w:p>
        </w:tc>
        <w:tc>
          <w:tcPr>
            <w:tcW w:w="730" w:type="dxa"/>
            <w:vAlign w:val="top"/>
          </w:tcPr>
          <w:p>
            <w:pPr>
              <w:pStyle w:val="TableText"/>
              <w:ind w:left="203"/>
              <w:spacing w:before="286" w:line="183" w:lineRule="auto"/>
              <w:rPr>
                <w:sz w:val="18"/>
                <w:szCs w:val="18"/>
              </w:rPr>
            </w:pPr>
            <w:r>
              <w:rPr>
                <w:sz w:val="18"/>
                <w:szCs w:val="18"/>
                <w:spacing w:val="-3"/>
              </w:rPr>
              <w:t>3.00</w:t>
            </w:r>
          </w:p>
        </w:tc>
        <w:tc>
          <w:tcPr>
            <w:tcW w:w="2506" w:type="dxa"/>
            <w:vAlign w:val="top"/>
            <w:gridSpan w:val="2"/>
          </w:tcPr>
          <w:p>
            <w:pPr>
              <w:rPr>
                <w:rFonts w:ascii="Arial"/>
                <w:sz w:val="21"/>
              </w:rPr>
            </w:pPr>
            <w:r/>
          </w:p>
        </w:tc>
      </w:tr>
      <w:tr>
        <w:trPr>
          <w:trHeight w:val="655" w:hRule="atLeast"/>
        </w:trPr>
        <w:tc>
          <w:tcPr>
            <w:tcW w:w="649" w:type="dxa"/>
            <w:vAlign w:val="top"/>
            <w:vMerge w:val="continue"/>
            <w:tcBorders>
              <w:top w:val="nil"/>
              <w:bottom w:val="nil"/>
            </w:tcBorders>
          </w:tcPr>
          <w:p>
            <w:pPr>
              <w:rPr>
                <w:rFonts w:ascii="Arial"/>
                <w:sz w:val="21"/>
              </w:rPr>
            </w:pPr>
            <w:r/>
          </w:p>
        </w:tc>
        <w:tc>
          <w:tcPr>
            <w:tcW w:w="879" w:type="dxa"/>
            <w:vAlign w:val="top"/>
            <w:vMerge w:val="continue"/>
            <w:tcBorders>
              <w:top w:val="nil"/>
            </w:tcBorders>
          </w:tcPr>
          <w:p>
            <w:pPr>
              <w:rPr>
                <w:rFonts w:ascii="Arial"/>
                <w:sz w:val="21"/>
              </w:rPr>
            </w:pPr>
            <w:r/>
          </w:p>
        </w:tc>
        <w:tc>
          <w:tcPr>
            <w:tcW w:w="1326" w:type="dxa"/>
            <w:vAlign w:val="top"/>
          </w:tcPr>
          <w:p>
            <w:pPr>
              <w:pStyle w:val="TableText"/>
              <w:ind w:left="125"/>
              <w:spacing w:before="259" w:line="219" w:lineRule="auto"/>
              <w:rPr>
                <w:sz w:val="18"/>
                <w:szCs w:val="18"/>
              </w:rPr>
            </w:pPr>
            <w:r>
              <w:rPr>
                <w:sz w:val="18"/>
                <w:szCs w:val="18"/>
                <w:spacing w:val="-3"/>
              </w:rPr>
              <w:t>经济成本指标</w:t>
            </w:r>
          </w:p>
        </w:tc>
        <w:tc>
          <w:tcPr>
            <w:tcW w:w="2166" w:type="dxa"/>
            <w:vAlign w:val="top"/>
            <w:gridSpan w:val="2"/>
          </w:tcPr>
          <w:p>
            <w:pPr>
              <w:pStyle w:val="TableText"/>
              <w:ind w:left="998" w:right="70" w:hanging="894"/>
              <w:spacing w:before="147" w:line="225" w:lineRule="auto"/>
              <w:rPr>
                <w:sz w:val="18"/>
                <w:szCs w:val="18"/>
              </w:rPr>
            </w:pPr>
            <w:r>
              <w:rPr>
                <w:sz w:val="18"/>
                <w:szCs w:val="18"/>
                <w:spacing w:val="-2"/>
              </w:rPr>
              <w:t>行政审批服务工作绩效费</w:t>
            </w:r>
            <w:r>
              <w:rPr>
                <w:sz w:val="18"/>
                <w:szCs w:val="18"/>
                <w:spacing w:val="2"/>
              </w:rPr>
              <w:t xml:space="preserve"> </w:t>
            </w:r>
            <w:r>
              <w:rPr>
                <w:sz w:val="18"/>
                <w:szCs w:val="18"/>
              </w:rPr>
              <w:t>用</w:t>
            </w:r>
          </w:p>
        </w:tc>
        <w:tc>
          <w:tcPr>
            <w:tcW w:w="1115" w:type="dxa"/>
            <w:vAlign w:val="top"/>
          </w:tcPr>
          <w:p>
            <w:pPr>
              <w:pStyle w:val="TableText"/>
              <w:ind w:left="172"/>
              <w:spacing w:before="259" w:line="220" w:lineRule="auto"/>
              <w:rPr>
                <w:sz w:val="18"/>
                <w:szCs w:val="18"/>
              </w:rPr>
            </w:pPr>
            <w:r>
              <w:rPr>
                <w:sz w:val="18"/>
                <w:szCs w:val="18"/>
                <w:spacing w:val="-4"/>
              </w:rPr>
              <w:t>≤108万元</w:t>
            </w:r>
          </w:p>
        </w:tc>
        <w:tc>
          <w:tcPr>
            <w:tcW w:w="1027" w:type="dxa"/>
            <w:vAlign w:val="top"/>
          </w:tcPr>
          <w:p>
            <w:pPr>
              <w:pStyle w:val="TableText"/>
              <w:ind w:left="222"/>
              <w:spacing w:before="259" w:line="220" w:lineRule="auto"/>
              <w:rPr>
                <w:sz w:val="18"/>
                <w:szCs w:val="18"/>
              </w:rPr>
            </w:pPr>
            <w:r>
              <w:rPr>
                <w:sz w:val="18"/>
                <w:szCs w:val="18"/>
                <w:spacing w:val="-4"/>
              </w:rPr>
              <w:t>108万元</w:t>
            </w:r>
          </w:p>
        </w:tc>
        <w:tc>
          <w:tcPr>
            <w:tcW w:w="818" w:type="dxa"/>
            <w:vAlign w:val="top"/>
            <w:gridSpan w:val="2"/>
          </w:tcPr>
          <w:p>
            <w:pPr>
              <w:pStyle w:val="TableText"/>
              <w:ind w:left="242"/>
              <w:spacing w:before="288" w:line="183" w:lineRule="auto"/>
              <w:rPr>
                <w:sz w:val="18"/>
                <w:szCs w:val="18"/>
              </w:rPr>
            </w:pPr>
            <w:r>
              <w:rPr>
                <w:sz w:val="18"/>
                <w:szCs w:val="18"/>
                <w:spacing w:val="-2"/>
              </w:rPr>
              <w:t>2.00</w:t>
            </w:r>
          </w:p>
        </w:tc>
        <w:tc>
          <w:tcPr>
            <w:tcW w:w="730" w:type="dxa"/>
            <w:vAlign w:val="top"/>
          </w:tcPr>
          <w:p>
            <w:pPr>
              <w:pStyle w:val="TableText"/>
              <w:ind w:left="202"/>
              <w:spacing w:before="288" w:line="183" w:lineRule="auto"/>
              <w:rPr>
                <w:sz w:val="18"/>
                <w:szCs w:val="18"/>
              </w:rPr>
            </w:pPr>
            <w:r>
              <w:rPr>
                <w:sz w:val="18"/>
                <w:szCs w:val="18"/>
                <w:spacing w:val="-3"/>
              </w:rPr>
              <w:t>2.00</w:t>
            </w:r>
          </w:p>
        </w:tc>
        <w:tc>
          <w:tcPr>
            <w:tcW w:w="2506" w:type="dxa"/>
            <w:vAlign w:val="top"/>
            <w:gridSpan w:val="2"/>
          </w:tcPr>
          <w:p>
            <w:pPr>
              <w:rPr>
                <w:rFonts w:ascii="Arial"/>
                <w:sz w:val="21"/>
              </w:rPr>
            </w:pPr>
            <w:r/>
          </w:p>
        </w:tc>
      </w:tr>
      <w:tr>
        <w:trPr>
          <w:trHeight w:val="655" w:hRule="atLeast"/>
        </w:trPr>
        <w:tc>
          <w:tcPr>
            <w:tcW w:w="649" w:type="dxa"/>
            <w:vAlign w:val="top"/>
            <w:vMerge w:val="continue"/>
            <w:tcBorders>
              <w:top w:val="nil"/>
              <w:bottom w:val="nil"/>
            </w:tcBorders>
          </w:tcPr>
          <w:p>
            <w:pPr>
              <w:rPr>
                <w:rFonts w:ascii="Arial"/>
                <w:sz w:val="21"/>
              </w:rPr>
            </w:pPr>
            <w:r/>
          </w:p>
        </w:tc>
        <w:tc>
          <w:tcPr>
            <w:tcW w:w="87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79" w:right="61"/>
              <w:spacing w:before="59" w:line="224" w:lineRule="auto"/>
              <w:rPr>
                <w:sz w:val="18"/>
                <w:szCs w:val="18"/>
              </w:rPr>
            </w:pPr>
            <w:r>
              <w:rPr>
                <w:sz w:val="18"/>
                <w:szCs w:val="18"/>
                <w:color w:val="050100"/>
                <w:spacing w:val="-4"/>
              </w:rPr>
              <w:t>项目产出</w:t>
            </w:r>
            <w:r>
              <w:rPr>
                <w:sz w:val="18"/>
                <w:szCs w:val="18"/>
                <w:color w:val="050100"/>
                <w:spacing w:val="2"/>
              </w:rPr>
              <w:t xml:space="preserve"> </w:t>
            </w:r>
            <w:r>
              <w:rPr>
                <w:sz w:val="18"/>
                <w:szCs w:val="18"/>
                <w:color w:val="050100"/>
                <w:spacing w:val="-5"/>
              </w:rPr>
              <w:t>（40分）</w:t>
            </w:r>
          </w:p>
        </w:tc>
        <w:tc>
          <w:tcPr>
            <w:tcW w:w="1326" w:type="dxa"/>
            <w:vAlign w:val="top"/>
          </w:tcPr>
          <w:p>
            <w:pPr>
              <w:pStyle w:val="TableText"/>
              <w:ind w:left="302"/>
              <w:spacing w:before="261" w:line="219" w:lineRule="auto"/>
              <w:rPr>
                <w:sz w:val="18"/>
                <w:szCs w:val="18"/>
              </w:rPr>
            </w:pPr>
            <w:r>
              <w:rPr>
                <w:sz w:val="18"/>
                <w:szCs w:val="18"/>
                <w:color w:val="050100"/>
                <w:spacing w:val="-3"/>
              </w:rPr>
              <w:t>数量指标</w:t>
            </w:r>
          </w:p>
        </w:tc>
        <w:tc>
          <w:tcPr>
            <w:tcW w:w="2166" w:type="dxa"/>
            <w:vAlign w:val="top"/>
            <w:gridSpan w:val="2"/>
          </w:tcPr>
          <w:p>
            <w:pPr>
              <w:pStyle w:val="TableText"/>
              <w:ind w:left="547"/>
              <w:spacing w:before="261" w:line="219" w:lineRule="auto"/>
              <w:rPr>
                <w:sz w:val="18"/>
                <w:szCs w:val="18"/>
              </w:rPr>
            </w:pPr>
            <w:r>
              <w:rPr>
                <w:sz w:val="18"/>
                <w:szCs w:val="18"/>
                <w:spacing w:val="-2"/>
              </w:rPr>
              <w:t>聘用人员数量</w:t>
            </w:r>
          </w:p>
        </w:tc>
        <w:tc>
          <w:tcPr>
            <w:tcW w:w="1115" w:type="dxa"/>
            <w:vAlign w:val="top"/>
          </w:tcPr>
          <w:p>
            <w:pPr>
              <w:pStyle w:val="TableText"/>
              <w:ind w:left="306"/>
              <w:spacing w:before="261" w:line="222" w:lineRule="auto"/>
              <w:rPr>
                <w:sz w:val="18"/>
                <w:szCs w:val="18"/>
              </w:rPr>
            </w:pPr>
            <w:r>
              <w:rPr>
                <w:sz w:val="18"/>
                <w:szCs w:val="18"/>
                <w:spacing w:val="-5"/>
              </w:rPr>
              <w:t>≤88人</w:t>
            </w:r>
          </w:p>
        </w:tc>
        <w:tc>
          <w:tcPr>
            <w:tcW w:w="1027" w:type="dxa"/>
            <w:vAlign w:val="top"/>
          </w:tcPr>
          <w:p>
            <w:pPr>
              <w:pStyle w:val="TableText"/>
              <w:ind w:left="344"/>
              <w:spacing w:before="261" w:line="222" w:lineRule="auto"/>
              <w:rPr>
                <w:sz w:val="18"/>
                <w:szCs w:val="18"/>
              </w:rPr>
            </w:pPr>
            <w:r>
              <w:rPr>
                <w:sz w:val="18"/>
                <w:szCs w:val="18"/>
                <w:spacing w:val="-2"/>
              </w:rPr>
              <w:t>88人</w:t>
            </w:r>
          </w:p>
        </w:tc>
        <w:tc>
          <w:tcPr>
            <w:tcW w:w="818" w:type="dxa"/>
            <w:vAlign w:val="top"/>
            <w:gridSpan w:val="2"/>
          </w:tcPr>
          <w:p>
            <w:pPr>
              <w:pStyle w:val="TableText"/>
              <w:ind w:left="208"/>
              <w:spacing w:before="289" w:line="184" w:lineRule="auto"/>
              <w:rPr>
                <w:sz w:val="18"/>
                <w:szCs w:val="18"/>
              </w:rPr>
            </w:pPr>
            <w:r>
              <w:rPr>
                <w:sz w:val="18"/>
                <w:szCs w:val="18"/>
                <w:spacing w:val="-4"/>
              </w:rPr>
              <w:t>10.00</w:t>
            </w:r>
          </w:p>
        </w:tc>
        <w:tc>
          <w:tcPr>
            <w:tcW w:w="730" w:type="dxa"/>
            <w:vAlign w:val="top"/>
          </w:tcPr>
          <w:p>
            <w:pPr>
              <w:pStyle w:val="TableText"/>
              <w:ind w:left="165"/>
              <w:spacing w:before="289" w:line="184" w:lineRule="auto"/>
              <w:rPr>
                <w:sz w:val="18"/>
                <w:szCs w:val="18"/>
              </w:rPr>
            </w:pPr>
            <w:r>
              <w:rPr>
                <w:sz w:val="18"/>
                <w:szCs w:val="18"/>
                <w:spacing w:val="-4"/>
              </w:rPr>
              <w:t>10.00</w:t>
            </w:r>
          </w:p>
        </w:tc>
        <w:tc>
          <w:tcPr>
            <w:tcW w:w="2506" w:type="dxa"/>
            <w:vAlign w:val="top"/>
            <w:gridSpan w:val="2"/>
          </w:tcPr>
          <w:p>
            <w:pPr>
              <w:rPr>
                <w:rFonts w:ascii="Arial"/>
                <w:sz w:val="21"/>
              </w:rPr>
            </w:pPr>
            <w:r/>
          </w:p>
        </w:tc>
      </w:tr>
      <w:tr>
        <w:trPr>
          <w:trHeight w:val="655" w:hRule="atLeast"/>
        </w:trPr>
        <w:tc>
          <w:tcPr>
            <w:tcW w:w="649" w:type="dxa"/>
            <w:vAlign w:val="top"/>
            <w:vMerge w:val="continue"/>
            <w:tcBorders>
              <w:top w:val="nil"/>
              <w:bottom w:val="nil"/>
            </w:tcBorders>
          </w:tcPr>
          <w:p>
            <w:pPr>
              <w:rPr>
                <w:rFonts w:ascii="Arial"/>
                <w:sz w:val="21"/>
              </w:rPr>
            </w:pPr>
            <w:r/>
          </w:p>
        </w:tc>
        <w:tc>
          <w:tcPr>
            <w:tcW w:w="879" w:type="dxa"/>
            <w:vAlign w:val="top"/>
            <w:vMerge w:val="continue"/>
            <w:tcBorders>
              <w:top w:val="nil"/>
              <w:bottom w:val="nil"/>
            </w:tcBorders>
          </w:tcPr>
          <w:p>
            <w:pPr>
              <w:rPr>
                <w:rFonts w:ascii="Arial"/>
                <w:sz w:val="21"/>
              </w:rPr>
            </w:pPr>
            <w:r/>
          </w:p>
        </w:tc>
        <w:tc>
          <w:tcPr>
            <w:tcW w:w="1326" w:type="dxa"/>
            <w:vAlign w:val="top"/>
          </w:tcPr>
          <w:p>
            <w:pPr>
              <w:pStyle w:val="TableText"/>
              <w:ind w:left="302"/>
              <w:spacing w:before="262" w:line="220" w:lineRule="auto"/>
              <w:rPr>
                <w:sz w:val="18"/>
                <w:szCs w:val="18"/>
              </w:rPr>
            </w:pPr>
            <w:r>
              <w:rPr>
                <w:sz w:val="18"/>
                <w:szCs w:val="18"/>
                <w:color w:val="050100"/>
                <w:spacing w:val="-3"/>
              </w:rPr>
              <w:t>质量指标</w:t>
            </w:r>
          </w:p>
        </w:tc>
        <w:tc>
          <w:tcPr>
            <w:tcW w:w="2166" w:type="dxa"/>
            <w:vAlign w:val="top"/>
            <w:gridSpan w:val="2"/>
          </w:tcPr>
          <w:p>
            <w:pPr>
              <w:pStyle w:val="TableText"/>
              <w:ind w:left="280"/>
              <w:spacing w:before="262" w:line="219" w:lineRule="auto"/>
              <w:rPr>
                <w:sz w:val="18"/>
                <w:szCs w:val="18"/>
              </w:rPr>
            </w:pPr>
            <w:r>
              <w:rPr>
                <w:sz w:val="18"/>
                <w:szCs w:val="18"/>
                <w:spacing w:val="-2"/>
              </w:rPr>
              <w:t>人员管理体系完善度</w:t>
            </w:r>
          </w:p>
        </w:tc>
        <w:tc>
          <w:tcPr>
            <w:tcW w:w="1115" w:type="dxa"/>
            <w:vAlign w:val="top"/>
          </w:tcPr>
          <w:p>
            <w:pPr>
              <w:pStyle w:val="TableText"/>
              <w:ind w:left="355"/>
              <w:spacing w:before="262" w:line="237" w:lineRule="auto"/>
              <w:rPr>
                <w:sz w:val="18"/>
                <w:szCs w:val="18"/>
              </w:rPr>
            </w:pPr>
            <w:r>
              <w:rPr>
                <w:sz w:val="18"/>
                <w:szCs w:val="18"/>
                <w:spacing w:val="-6"/>
              </w:rPr>
              <w:t>≥90%</w:t>
            </w:r>
          </w:p>
        </w:tc>
        <w:tc>
          <w:tcPr>
            <w:tcW w:w="1027" w:type="dxa"/>
            <w:vAlign w:val="top"/>
          </w:tcPr>
          <w:p>
            <w:pPr>
              <w:pStyle w:val="TableText"/>
              <w:ind w:left="298"/>
              <w:spacing w:before="262" w:line="239" w:lineRule="auto"/>
              <w:rPr>
                <w:sz w:val="18"/>
                <w:szCs w:val="18"/>
              </w:rPr>
            </w:pPr>
            <w:r>
              <w:rPr>
                <w:sz w:val="18"/>
                <w:szCs w:val="18"/>
                <w:spacing w:val="-2"/>
              </w:rPr>
              <w:t>92.1%</w:t>
            </w:r>
          </w:p>
        </w:tc>
        <w:tc>
          <w:tcPr>
            <w:tcW w:w="818" w:type="dxa"/>
            <w:vAlign w:val="top"/>
            <w:gridSpan w:val="2"/>
          </w:tcPr>
          <w:p>
            <w:pPr>
              <w:pStyle w:val="TableText"/>
              <w:ind w:left="208"/>
              <w:spacing w:before="289" w:line="184" w:lineRule="auto"/>
              <w:rPr>
                <w:sz w:val="18"/>
                <w:szCs w:val="18"/>
              </w:rPr>
            </w:pPr>
            <w:r>
              <w:rPr>
                <w:sz w:val="18"/>
                <w:szCs w:val="18"/>
                <w:spacing w:val="-4"/>
              </w:rPr>
              <w:t>15.00</w:t>
            </w:r>
          </w:p>
        </w:tc>
        <w:tc>
          <w:tcPr>
            <w:tcW w:w="730" w:type="dxa"/>
            <w:vAlign w:val="top"/>
          </w:tcPr>
          <w:p>
            <w:pPr>
              <w:pStyle w:val="TableText"/>
              <w:ind w:left="165"/>
              <w:spacing w:before="289" w:line="184" w:lineRule="auto"/>
              <w:rPr>
                <w:sz w:val="18"/>
                <w:szCs w:val="18"/>
              </w:rPr>
            </w:pPr>
            <w:r>
              <w:rPr>
                <w:sz w:val="18"/>
                <w:szCs w:val="18"/>
                <w:spacing w:val="-4"/>
              </w:rPr>
              <w:t>15.00</w:t>
            </w:r>
          </w:p>
        </w:tc>
        <w:tc>
          <w:tcPr>
            <w:tcW w:w="2506" w:type="dxa"/>
            <w:vAlign w:val="top"/>
            <w:gridSpan w:val="2"/>
          </w:tcPr>
          <w:p>
            <w:pPr>
              <w:rPr>
                <w:rFonts w:ascii="Arial"/>
                <w:sz w:val="21"/>
              </w:rPr>
            </w:pPr>
            <w:r/>
          </w:p>
        </w:tc>
      </w:tr>
      <w:tr>
        <w:trPr>
          <w:trHeight w:val="655" w:hRule="atLeast"/>
        </w:trPr>
        <w:tc>
          <w:tcPr>
            <w:tcW w:w="649" w:type="dxa"/>
            <w:vAlign w:val="top"/>
            <w:vMerge w:val="continue"/>
            <w:tcBorders>
              <w:top w:val="nil"/>
              <w:bottom w:val="nil"/>
            </w:tcBorders>
          </w:tcPr>
          <w:p>
            <w:pPr>
              <w:rPr>
                <w:rFonts w:ascii="Arial"/>
                <w:sz w:val="21"/>
              </w:rPr>
            </w:pPr>
            <w:r/>
          </w:p>
        </w:tc>
        <w:tc>
          <w:tcPr>
            <w:tcW w:w="879" w:type="dxa"/>
            <w:vAlign w:val="top"/>
            <w:vMerge w:val="continue"/>
            <w:tcBorders>
              <w:top w:val="nil"/>
            </w:tcBorders>
          </w:tcPr>
          <w:p>
            <w:pPr>
              <w:rPr>
                <w:rFonts w:ascii="Arial"/>
                <w:sz w:val="21"/>
              </w:rPr>
            </w:pPr>
            <w:r/>
          </w:p>
        </w:tc>
        <w:tc>
          <w:tcPr>
            <w:tcW w:w="1326" w:type="dxa"/>
            <w:vAlign w:val="top"/>
          </w:tcPr>
          <w:p>
            <w:pPr>
              <w:pStyle w:val="TableText"/>
              <w:ind w:left="309"/>
              <w:spacing w:before="264" w:line="220" w:lineRule="auto"/>
              <w:rPr>
                <w:sz w:val="18"/>
                <w:szCs w:val="18"/>
              </w:rPr>
            </w:pPr>
            <w:r>
              <w:rPr>
                <w:sz w:val="18"/>
                <w:szCs w:val="18"/>
                <w:color w:val="050100"/>
                <w:spacing w:val="-5"/>
              </w:rPr>
              <w:t>时效指标</w:t>
            </w:r>
          </w:p>
        </w:tc>
        <w:tc>
          <w:tcPr>
            <w:tcW w:w="2166" w:type="dxa"/>
            <w:vAlign w:val="top"/>
            <w:gridSpan w:val="2"/>
          </w:tcPr>
          <w:p>
            <w:pPr>
              <w:pStyle w:val="TableText"/>
              <w:ind w:left="193"/>
              <w:spacing w:before="264" w:line="219" w:lineRule="auto"/>
              <w:rPr>
                <w:sz w:val="18"/>
                <w:szCs w:val="18"/>
              </w:rPr>
            </w:pPr>
            <w:r>
              <w:rPr>
                <w:sz w:val="18"/>
                <w:szCs w:val="18"/>
                <w:spacing w:val="-2"/>
              </w:rPr>
              <w:t>一窗受理改革开始时间</w:t>
            </w:r>
          </w:p>
        </w:tc>
        <w:tc>
          <w:tcPr>
            <w:tcW w:w="1115" w:type="dxa"/>
            <w:vAlign w:val="top"/>
          </w:tcPr>
          <w:p>
            <w:pPr>
              <w:pStyle w:val="TableText"/>
              <w:ind w:left="71"/>
              <w:spacing w:before="264" w:line="219" w:lineRule="auto"/>
              <w:rPr>
                <w:sz w:val="18"/>
                <w:szCs w:val="18"/>
              </w:rPr>
            </w:pPr>
            <w:r>
              <w:rPr>
                <w:sz w:val="18"/>
                <w:szCs w:val="18"/>
                <w:spacing w:val="-1"/>
              </w:rPr>
              <w:t>2023年7月份</w:t>
            </w:r>
          </w:p>
        </w:tc>
        <w:tc>
          <w:tcPr>
            <w:tcW w:w="1027" w:type="dxa"/>
            <w:vAlign w:val="top"/>
          </w:tcPr>
          <w:p>
            <w:pPr>
              <w:pStyle w:val="TableText"/>
              <w:ind w:left="434" w:right="72" w:hanging="314"/>
              <w:spacing w:before="151" w:line="224" w:lineRule="auto"/>
              <w:rPr>
                <w:sz w:val="18"/>
                <w:szCs w:val="18"/>
              </w:rPr>
            </w:pPr>
            <w:r>
              <w:rPr>
                <w:sz w:val="18"/>
                <w:szCs w:val="18"/>
                <w:spacing w:val="-1"/>
              </w:rPr>
              <w:t>2023年7月</w:t>
            </w:r>
            <w:r>
              <w:rPr>
                <w:sz w:val="18"/>
                <w:szCs w:val="18"/>
              </w:rPr>
              <w:t xml:space="preserve"> </w:t>
            </w:r>
            <w:r>
              <w:rPr>
                <w:sz w:val="18"/>
                <w:szCs w:val="18"/>
              </w:rPr>
              <w:t>份</w:t>
            </w:r>
          </w:p>
        </w:tc>
        <w:tc>
          <w:tcPr>
            <w:tcW w:w="818" w:type="dxa"/>
            <w:vAlign w:val="top"/>
            <w:gridSpan w:val="2"/>
          </w:tcPr>
          <w:p>
            <w:pPr>
              <w:pStyle w:val="TableText"/>
              <w:ind w:left="208"/>
              <w:spacing w:before="291" w:line="184" w:lineRule="auto"/>
              <w:rPr>
                <w:sz w:val="18"/>
                <w:szCs w:val="18"/>
              </w:rPr>
            </w:pPr>
            <w:r>
              <w:rPr>
                <w:sz w:val="18"/>
                <w:szCs w:val="18"/>
                <w:spacing w:val="-4"/>
              </w:rPr>
              <w:t>15.00</w:t>
            </w:r>
          </w:p>
        </w:tc>
        <w:tc>
          <w:tcPr>
            <w:tcW w:w="730" w:type="dxa"/>
            <w:vAlign w:val="top"/>
          </w:tcPr>
          <w:p>
            <w:pPr>
              <w:pStyle w:val="TableText"/>
              <w:ind w:left="165"/>
              <w:spacing w:before="291" w:line="184" w:lineRule="auto"/>
              <w:rPr>
                <w:sz w:val="18"/>
                <w:szCs w:val="18"/>
              </w:rPr>
            </w:pPr>
            <w:r>
              <w:rPr>
                <w:sz w:val="18"/>
                <w:szCs w:val="18"/>
                <w:spacing w:val="-4"/>
              </w:rPr>
              <w:t>15.00</w:t>
            </w:r>
          </w:p>
        </w:tc>
        <w:tc>
          <w:tcPr>
            <w:tcW w:w="2506" w:type="dxa"/>
            <w:vAlign w:val="top"/>
            <w:gridSpan w:val="2"/>
          </w:tcPr>
          <w:p>
            <w:pPr>
              <w:rPr>
                <w:rFonts w:ascii="Arial"/>
                <w:sz w:val="21"/>
              </w:rPr>
            </w:pPr>
            <w:r/>
          </w:p>
        </w:tc>
      </w:tr>
      <w:tr>
        <w:trPr>
          <w:trHeight w:val="1392" w:hRule="atLeast"/>
        </w:trPr>
        <w:tc>
          <w:tcPr>
            <w:tcW w:w="649" w:type="dxa"/>
            <w:vAlign w:val="top"/>
            <w:vMerge w:val="continue"/>
            <w:tcBorders>
              <w:top w:val="nil"/>
              <w:bottom w:val="nil"/>
            </w:tcBorders>
          </w:tcPr>
          <w:p>
            <w:pPr>
              <w:rPr>
                <w:rFonts w:ascii="Arial"/>
                <w:sz w:val="21"/>
              </w:rPr>
            </w:pPr>
            <w:r/>
          </w:p>
        </w:tc>
        <w:tc>
          <w:tcPr>
            <w:tcW w:w="879"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79" w:right="61"/>
              <w:spacing w:before="59" w:line="224" w:lineRule="auto"/>
              <w:rPr>
                <w:sz w:val="18"/>
                <w:szCs w:val="18"/>
              </w:rPr>
            </w:pPr>
            <w:r>
              <w:rPr>
                <w:sz w:val="18"/>
                <w:szCs w:val="18"/>
                <w:color w:val="050100"/>
                <w:spacing w:val="-4"/>
              </w:rPr>
              <w:t>项目效益</w:t>
            </w:r>
            <w:r>
              <w:rPr>
                <w:sz w:val="18"/>
                <w:szCs w:val="18"/>
                <w:color w:val="050100"/>
                <w:spacing w:val="2"/>
              </w:rPr>
              <w:t xml:space="preserve"> </w:t>
            </w:r>
            <w:r>
              <w:rPr>
                <w:sz w:val="18"/>
                <w:szCs w:val="18"/>
                <w:color w:val="050100"/>
                <w:spacing w:val="-5"/>
              </w:rPr>
              <w:t>（30分）</w:t>
            </w:r>
          </w:p>
        </w:tc>
        <w:tc>
          <w:tcPr>
            <w:tcW w:w="1326" w:type="dxa"/>
            <w:vAlign w:val="top"/>
          </w:tcPr>
          <w:p>
            <w:pPr>
              <w:spacing w:line="286" w:lineRule="auto"/>
              <w:rPr>
                <w:rFonts w:ascii="Arial"/>
                <w:sz w:val="21"/>
              </w:rPr>
            </w:pPr>
            <w:r/>
          </w:p>
          <w:p>
            <w:pPr>
              <w:spacing w:line="286" w:lineRule="auto"/>
              <w:rPr>
                <w:rFonts w:ascii="Arial"/>
                <w:sz w:val="21"/>
              </w:rPr>
            </w:pPr>
            <w:r/>
          </w:p>
          <w:p>
            <w:pPr>
              <w:pStyle w:val="TableText"/>
              <w:ind w:left="302"/>
              <w:spacing w:before="58" w:line="219" w:lineRule="auto"/>
              <w:rPr>
                <w:sz w:val="18"/>
                <w:szCs w:val="18"/>
              </w:rPr>
            </w:pPr>
            <w:r>
              <w:rPr>
                <w:sz w:val="18"/>
                <w:szCs w:val="18"/>
                <w:color w:val="050100"/>
                <w:spacing w:val="-3"/>
              </w:rPr>
              <w:t>社会效益</w:t>
            </w:r>
          </w:p>
        </w:tc>
        <w:tc>
          <w:tcPr>
            <w:tcW w:w="2166" w:type="dxa"/>
            <w:vAlign w:val="top"/>
            <w:gridSpan w:val="2"/>
          </w:tcPr>
          <w:p>
            <w:pPr>
              <w:spacing w:line="286" w:lineRule="auto"/>
              <w:rPr>
                <w:rFonts w:ascii="Arial"/>
                <w:sz w:val="21"/>
              </w:rPr>
            </w:pPr>
            <w:r/>
          </w:p>
          <w:p>
            <w:pPr>
              <w:spacing w:line="286" w:lineRule="auto"/>
              <w:rPr>
                <w:rFonts w:ascii="Arial"/>
                <w:sz w:val="21"/>
              </w:rPr>
            </w:pPr>
            <w:r/>
          </w:p>
          <w:p>
            <w:pPr>
              <w:pStyle w:val="TableText"/>
              <w:ind w:left="190"/>
              <w:spacing w:before="58" w:line="219" w:lineRule="auto"/>
              <w:rPr>
                <w:sz w:val="18"/>
                <w:szCs w:val="18"/>
              </w:rPr>
            </w:pPr>
            <w:r>
              <w:rPr>
                <w:sz w:val="18"/>
                <w:szCs w:val="18"/>
                <w:spacing w:val="-2"/>
              </w:rPr>
              <w:t>缩短市民平均办事时间</w:t>
            </w:r>
          </w:p>
        </w:tc>
        <w:tc>
          <w:tcPr>
            <w:tcW w:w="1115" w:type="dxa"/>
            <w:vAlign w:val="top"/>
          </w:tcPr>
          <w:p>
            <w:pPr>
              <w:spacing w:line="286" w:lineRule="auto"/>
              <w:rPr>
                <w:rFonts w:ascii="Arial"/>
                <w:sz w:val="21"/>
              </w:rPr>
            </w:pPr>
            <w:r/>
          </w:p>
          <w:p>
            <w:pPr>
              <w:spacing w:line="287" w:lineRule="auto"/>
              <w:rPr>
                <w:rFonts w:ascii="Arial"/>
                <w:sz w:val="21"/>
              </w:rPr>
            </w:pPr>
            <w:r/>
          </w:p>
          <w:p>
            <w:pPr>
              <w:pStyle w:val="TableText"/>
              <w:ind w:left="355"/>
              <w:spacing w:before="58" w:line="237" w:lineRule="auto"/>
              <w:rPr>
                <w:sz w:val="18"/>
                <w:szCs w:val="18"/>
              </w:rPr>
            </w:pPr>
            <w:r>
              <w:rPr>
                <w:sz w:val="18"/>
                <w:szCs w:val="18"/>
                <w:spacing w:val="-6"/>
              </w:rPr>
              <w:t>≥10%</w:t>
            </w:r>
          </w:p>
        </w:tc>
        <w:tc>
          <w:tcPr>
            <w:tcW w:w="1027" w:type="dxa"/>
            <w:vAlign w:val="top"/>
          </w:tcPr>
          <w:p>
            <w:pPr>
              <w:spacing w:line="286" w:lineRule="auto"/>
              <w:rPr>
                <w:rFonts w:ascii="Arial"/>
                <w:sz w:val="21"/>
              </w:rPr>
            </w:pPr>
            <w:r/>
          </w:p>
          <w:p>
            <w:pPr>
              <w:spacing w:line="286" w:lineRule="auto"/>
              <w:rPr>
                <w:rFonts w:ascii="Arial"/>
                <w:sz w:val="21"/>
              </w:rPr>
            </w:pPr>
            <w:r/>
          </w:p>
          <w:p>
            <w:pPr>
              <w:pStyle w:val="TableText"/>
              <w:ind w:left="435"/>
              <w:spacing w:before="58"/>
              <w:rPr>
                <w:sz w:val="18"/>
                <w:szCs w:val="18"/>
              </w:rPr>
            </w:pPr>
            <w:r>
              <w:rPr>
                <w:sz w:val="18"/>
                <w:szCs w:val="18"/>
                <w:spacing w:val="-4"/>
              </w:rPr>
              <w:t>8%</w:t>
            </w:r>
          </w:p>
        </w:tc>
        <w:tc>
          <w:tcPr>
            <w:tcW w:w="818" w:type="dxa"/>
            <w:vAlign w:val="top"/>
            <w:gridSpan w:val="2"/>
          </w:tcPr>
          <w:p>
            <w:pPr>
              <w:spacing w:line="300" w:lineRule="auto"/>
              <w:rPr>
                <w:rFonts w:ascii="Arial"/>
                <w:sz w:val="21"/>
              </w:rPr>
            </w:pPr>
            <w:r/>
          </w:p>
          <w:p>
            <w:pPr>
              <w:spacing w:line="300" w:lineRule="auto"/>
              <w:rPr>
                <w:rFonts w:ascii="Arial"/>
                <w:sz w:val="21"/>
              </w:rPr>
            </w:pPr>
            <w:r/>
          </w:p>
          <w:p>
            <w:pPr>
              <w:pStyle w:val="TableText"/>
              <w:ind w:left="208"/>
              <w:spacing w:before="58" w:line="184" w:lineRule="auto"/>
              <w:rPr>
                <w:sz w:val="18"/>
                <w:szCs w:val="18"/>
              </w:rPr>
            </w:pPr>
            <w:r>
              <w:rPr>
                <w:sz w:val="18"/>
                <w:szCs w:val="18"/>
                <w:spacing w:val="-4"/>
              </w:rPr>
              <w:t>15.00</w:t>
            </w:r>
          </w:p>
        </w:tc>
        <w:tc>
          <w:tcPr>
            <w:tcW w:w="730" w:type="dxa"/>
            <w:vAlign w:val="top"/>
          </w:tcPr>
          <w:p>
            <w:pPr>
              <w:spacing w:line="300" w:lineRule="auto"/>
              <w:rPr>
                <w:rFonts w:ascii="Arial"/>
                <w:sz w:val="21"/>
              </w:rPr>
            </w:pPr>
            <w:r/>
          </w:p>
          <w:p>
            <w:pPr>
              <w:spacing w:line="300" w:lineRule="auto"/>
              <w:rPr>
                <w:rFonts w:ascii="Arial"/>
                <w:sz w:val="21"/>
              </w:rPr>
            </w:pPr>
            <w:r/>
          </w:p>
          <w:p>
            <w:pPr>
              <w:pStyle w:val="TableText"/>
              <w:ind w:left="165"/>
              <w:spacing w:before="58" w:line="184" w:lineRule="auto"/>
              <w:rPr>
                <w:sz w:val="18"/>
                <w:szCs w:val="18"/>
              </w:rPr>
            </w:pPr>
            <w:r>
              <w:rPr>
                <w:sz w:val="18"/>
                <w:szCs w:val="18"/>
                <w:spacing w:val="-4"/>
              </w:rPr>
              <w:t>12.00</w:t>
            </w:r>
          </w:p>
        </w:tc>
        <w:tc>
          <w:tcPr>
            <w:tcW w:w="2506" w:type="dxa"/>
            <w:vAlign w:val="top"/>
            <w:gridSpan w:val="2"/>
          </w:tcPr>
          <w:p>
            <w:pPr>
              <w:pStyle w:val="TableText"/>
              <w:ind w:left="98" w:right="50"/>
              <w:spacing w:before="76" w:line="227" w:lineRule="auto"/>
              <w:jc w:val="both"/>
              <w:rPr>
                <w:sz w:val="18"/>
                <w:szCs w:val="18"/>
              </w:rPr>
            </w:pPr>
            <w:r>
              <w:rPr>
                <w:sz w:val="18"/>
                <w:szCs w:val="18"/>
                <w:spacing w:val="-1"/>
              </w:rPr>
              <w:t>2023年下半年新的服务外包公</w:t>
            </w:r>
            <w:r>
              <w:rPr>
                <w:sz w:val="18"/>
                <w:szCs w:val="18"/>
                <w:spacing w:val="1"/>
              </w:rPr>
              <w:t xml:space="preserve"> </w:t>
            </w:r>
            <w:r>
              <w:rPr>
                <w:sz w:val="18"/>
                <w:szCs w:val="18"/>
                <w:spacing w:val="-2"/>
              </w:rPr>
              <w:t>司进行大厅综合受理管理保障</w:t>
            </w:r>
            <w:r>
              <w:rPr>
                <w:sz w:val="18"/>
                <w:szCs w:val="18"/>
                <w:spacing w:val="7"/>
              </w:rPr>
              <w:t xml:space="preserve"> </w:t>
            </w:r>
            <w:r>
              <w:rPr>
                <w:sz w:val="18"/>
                <w:szCs w:val="18"/>
                <w:spacing w:val="-2"/>
              </w:rPr>
              <w:t>工作，对大厅人员管理处在初</w:t>
            </w:r>
            <w:r>
              <w:rPr>
                <w:sz w:val="18"/>
                <w:szCs w:val="18"/>
                <w:spacing w:val="7"/>
              </w:rPr>
              <w:t xml:space="preserve"> </w:t>
            </w:r>
            <w:r>
              <w:rPr>
                <w:sz w:val="18"/>
                <w:szCs w:val="18"/>
                <w:spacing w:val="-2"/>
              </w:rPr>
              <w:t>期阶段，相关业务提升方案正</w:t>
            </w:r>
            <w:r>
              <w:rPr>
                <w:sz w:val="18"/>
                <w:szCs w:val="18"/>
                <w:spacing w:val="8"/>
              </w:rPr>
              <w:t xml:space="preserve"> </w:t>
            </w:r>
            <w:r>
              <w:rPr>
                <w:sz w:val="18"/>
                <w:szCs w:val="18"/>
                <w:spacing w:val="-2"/>
              </w:rPr>
              <w:t>在逐渐推行，达到预期目标还</w:t>
            </w:r>
          </w:p>
          <w:p>
            <w:pPr>
              <w:pStyle w:val="TableText"/>
              <w:ind w:left="558"/>
              <w:spacing w:before="5" w:line="198" w:lineRule="auto"/>
              <w:rPr>
                <w:sz w:val="18"/>
                <w:szCs w:val="18"/>
              </w:rPr>
            </w:pPr>
            <w:r>
              <w:rPr>
                <w:sz w:val="18"/>
                <w:szCs w:val="18"/>
                <w:spacing w:val="-3"/>
              </w:rPr>
              <w:t>需要一定的时间。</w:t>
            </w:r>
          </w:p>
        </w:tc>
      </w:tr>
      <w:tr>
        <w:trPr>
          <w:trHeight w:val="655" w:hRule="atLeast"/>
        </w:trPr>
        <w:tc>
          <w:tcPr>
            <w:tcW w:w="649" w:type="dxa"/>
            <w:vAlign w:val="top"/>
            <w:vMerge w:val="continue"/>
            <w:tcBorders>
              <w:top w:val="nil"/>
              <w:bottom w:val="nil"/>
            </w:tcBorders>
          </w:tcPr>
          <w:p>
            <w:pPr>
              <w:rPr>
                <w:rFonts w:ascii="Arial"/>
                <w:sz w:val="21"/>
              </w:rPr>
            </w:pPr>
            <w:r/>
          </w:p>
        </w:tc>
        <w:tc>
          <w:tcPr>
            <w:tcW w:w="879" w:type="dxa"/>
            <w:vAlign w:val="top"/>
            <w:vMerge w:val="continue"/>
            <w:tcBorders>
              <w:top w:val="nil"/>
            </w:tcBorders>
          </w:tcPr>
          <w:p>
            <w:pPr>
              <w:rPr>
                <w:rFonts w:ascii="Arial"/>
                <w:sz w:val="21"/>
              </w:rPr>
            </w:pPr>
            <w:r/>
          </w:p>
        </w:tc>
        <w:tc>
          <w:tcPr>
            <w:tcW w:w="1326" w:type="dxa"/>
            <w:vAlign w:val="top"/>
          </w:tcPr>
          <w:p>
            <w:pPr>
              <w:pStyle w:val="TableText"/>
              <w:ind w:left="214"/>
              <w:spacing w:before="269" w:line="219" w:lineRule="auto"/>
              <w:rPr>
                <w:sz w:val="18"/>
                <w:szCs w:val="18"/>
              </w:rPr>
            </w:pPr>
            <w:r>
              <w:rPr>
                <w:sz w:val="18"/>
                <w:szCs w:val="18"/>
                <w:color w:val="050100"/>
                <w:spacing w:val="-3"/>
              </w:rPr>
              <w:t>可持续影响</w:t>
            </w:r>
          </w:p>
        </w:tc>
        <w:tc>
          <w:tcPr>
            <w:tcW w:w="2166" w:type="dxa"/>
            <w:vAlign w:val="top"/>
            <w:gridSpan w:val="2"/>
          </w:tcPr>
          <w:p>
            <w:pPr>
              <w:pStyle w:val="TableText"/>
              <w:ind w:left="102"/>
              <w:spacing w:before="46" w:line="219" w:lineRule="auto"/>
              <w:rPr>
                <w:sz w:val="18"/>
                <w:szCs w:val="18"/>
              </w:rPr>
            </w:pPr>
            <w:r>
              <w:rPr>
                <w:sz w:val="18"/>
                <w:szCs w:val="18"/>
                <w:spacing w:val="-2"/>
              </w:rPr>
              <w:t>保障行政审批业务正常办</w:t>
            </w:r>
          </w:p>
          <w:p>
            <w:pPr>
              <w:pStyle w:val="TableText"/>
              <w:ind w:left="103"/>
              <w:spacing w:before="9" w:line="219" w:lineRule="auto"/>
              <w:rPr>
                <w:sz w:val="18"/>
                <w:szCs w:val="18"/>
              </w:rPr>
            </w:pPr>
            <w:r>
              <w:rPr>
                <w:sz w:val="18"/>
                <w:szCs w:val="18"/>
                <w:spacing w:val="-2"/>
              </w:rPr>
              <w:t>理，保障政务服务大厅正</w:t>
            </w:r>
          </w:p>
          <w:p>
            <w:pPr>
              <w:pStyle w:val="TableText"/>
              <w:ind w:left="821"/>
              <w:spacing w:before="6" w:line="159" w:lineRule="auto"/>
              <w:rPr>
                <w:sz w:val="18"/>
                <w:szCs w:val="18"/>
              </w:rPr>
            </w:pPr>
            <w:r>
              <w:rPr>
                <w:sz w:val="18"/>
                <w:szCs w:val="18"/>
                <w:spacing w:val="-5"/>
              </w:rPr>
              <w:t>常运行</w:t>
            </w:r>
          </w:p>
        </w:tc>
        <w:tc>
          <w:tcPr>
            <w:tcW w:w="1115" w:type="dxa"/>
            <w:vAlign w:val="top"/>
          </w:tcPr>
          <w:p>
            <w:pPr>
              <w:pStyle w:val="TableText"/>
              <w:ind w:left="386"/>
              <w:spacing w:before="269" w:line="219" w:lineRule="auto"/>
              <w:rPr>
                <w:sz w:val="18"/>
                <w:szCs w:val="18"/>
              </w:rPr>
            </w:pPr>
            <w:r>
              <w:rPr>
                <w:sz w:val="18"/>
                <w:szCs w:val="18"/>
                <w:spacing w:val="-4"/>
              </w:rPr>
              <w:t>保障</w:t>
            </w:r>
          </w:p>
        </w:tc>
        <w:tc>
          <w:tcPr>
            <w:tcW w:w="1027" w:type="dxa"/>
            <w:vAlign w:val="top"/>
          </w:tcPr>
          <w:p>
            <w:pPr>
              <w:pStyle w:val="TableText"/>
              <w:ind w:left="346"/>
              <w:spacing w:before="269" w:line="219" w:lineRule="auto"/>
              <w:rPr>
                <w:sz w:val="18"/>
                <w:szCs w:val="18"/>
              </w:rPr>
            </w:pPr>
            <w:r>
              <w:rPr>
                <w:sz w:val="18"/>
                <w:szCs w:val="18"/>
                <w:spacing w:val="-4"/>
              </w:rPr>
              <w:t>保障</w:t>
            </w:r>
          </w:p>
        </w:tc>
        <w:tc>
          <w:tcPr>
            <w:tcW w:w="818" w:type="dxa"/>
            <w:vAlign w:val="top"/>
            <w:gridSpan w:val="2"/>
          </w:tcPr>
          <w:p>
            <w:pPr>
              <w:pStyle w:val="TableText"/>
              <w:ind w:left="208"/>
              <w:spacing w:before="296" w:line="184" w:lineRule="auto"/>
              <w:rPr>
                <w:sz w:val="18"/>
                <w:szCs w:val="18"/>
              </w:rPr>
            </w:pPr>
            <w:r>
              <w:rPr>
                <w:sz w:val="18"/>
                <w:szCs w:val="18"/>
                <w:spacing w:val="-4"/>
              </w:rPr>
              <w:t>15.00</w:t>
            </w:r>
          </w:p>
        </w:tc>
        <w:tc>
          <w:tcPr>
            <w:tcW w:w="730" w:type="dxa"/>
            <w:vAlign w:val="top"/>
          </w:tcPr>
          <w:p>
            <w:pPr>
              <w:pStyle w:val="TableText"/>
              <w:ind w:left="165"/>
              <w:spacing w:before="296" w:line="184" w:lineRule="auto"/>
              <w:rPr>
                <w:sz w:val="18"/>
                <w:szCs w:val="18"/>
              </w:rPr>
            </w:pPr>
            <w:r>
              <w:rPr>
                <w:sz w:val="18"/>
                <w:szCs w:val="18"/>
                <w:spacing w:val="-4"/>
              </w:rPr>
              <w:t>15.00</w:t>
            </w:r>
          </w:p>
        </w:tc>
        <w:tc>
          <w:tcPr>
            <w:tcW w:w="2506" w:type="dxa"/>
            <w:vAlign w:val="top"/>
            <w:gridSpan w:val="2"/>
          </w:tcPr>
          <w:p>
            <w:pPr>
              <w:rPr>
                <w:rFonts w:ascii="Arial"/>
                <w:sz w:val="21"/>
              </w:rPr>
            </w:pPr>
            <w:r/>
          </w:p>
        </w:tc>
      </w:tr>
      <w:tr>
        <w:trPr>
          <w:trHeight w:val="655" w:hRule="atLeast"/>
        </w:trPr>
        <w:tc>
          <w:tcPr>
            <w:tcW w:w="649" w:type="dxa"/>
            <w:vAlign w:val="top"/>
            <w:vMerge w:val="continue"/>
            <w:tcBorders>
              <w:top w:val="nil"/>
            </w:tcBorders>
          </w:tcPr>
          <w:p>
            <w:pPr>
              <w:rPr>
                <w:rFonts w:ascii="Arial"/>
                <w:sz w:val="21"/>
              </w:rPr>
            </w:pPr>
            <w:r/>
          </w:p>
        </w:tc>
        <w:tc>
          <w:tcPr>
            <w:tcW w:w="879" w:type="dxa"/>
            <w:vAlign w:val="top"/>
          </w:tcPr>
          <w:p>
            <w:pPr>
              <w:pStyle w:val="TableText"/>
              <w:ind w:left="345" w:right="61" w:hanging="268"/>
              <w:spacing w:before="47" w:line="224" w:lineRule="auto"/>
              <w:rPr>
                <w:sz w:val="18"/>
                <w:szCs w:val="18"/>
              </w:rPr>
            </w:pPr>
            <w:r>
              <w:rPr>
                <w:sz w:val="18"/>
                <w:szCs w:val="18"/>
                <w:color w:val="050100"/>
                <w:spacing w:val="-3"/>
              </w:rPr>
              <w:t>满意度指</w:t>
            </w:r>
            <w:r>
              <w:rPr>
                <w:sz w:val="18"/>
                <w:szCs w:val="18"/>
                <w:color w:val="050100"/>
                <w:spacing w:val="1"/>
              </w:rPr>
              <w:t xml:space="preserve"> </w:t>
            </w:r>
            <w:r>
              <w:rPr>
                <w:sz w:val="18"/>
                <w:szCs w:val="18"/>
                <w:color w:val="050100"/>
              </w:rPr>
              <w:t>标</w:t>
            </w:r>
          </w:p>
          <w:p>
            <w:pPr>
              <w:pStyle w:val="TableText"/>
              <w:ind w:left="79"/>
              <w:spacing w:before="8" w:line="152" w:lineRule="exact"/>
              <w:rPr>
                <w:sz w:val="18"/>
                <w:szCs w:val="18"/>
              </w:rPr>
            </w:pPr>
            <w:r>
              <w:rPr>
                <w:sz w:val="18"/>
                <w:szCs w:val="18"/>
                <w:color w:val="050100"/>
                <w:spacing w:val="-2"/>
                <w:position w:val="-1"/>
              </w:rPr>
              <w:t>（10分）</w:t>
            </w:r>
          </w:p>
        </w:tc>
        <w:tc>
          <w:tcPr>
            <w:tcW w:w="1326" w:type="dxa"/>
            <w:vAlign w:val="top"/>
          </w:tcPr>
          <w:p>
            <w:pPr>
              <w:pStyle w:val="TableText"/>
              <w:ind w:left="212" w:right="13" w:hanging="176"/>
              <w:spacing w:before="157" w:line="224" w:lineRule="auto"/>
              <w:rPr>
                <w:sz w:val="18"/>
                <w:szCs w:val="18"/>
              </w:rPr>
            </w:pPr>
            <w:r>
              <w:rPr>
                <w:sz w:val="18"/>
                <w:szCs w:val="18"/>
                <w:color w:val="050100"/>
                <w:spacing w:val="-2"/>
              </w:rPr>
              <w:t>社会公众或服务</w:t>
            </w:r>
            <w:r>
              <w:rPr>
                <w:sz w:val="18"/>
                <w:szCs w:val="18"/>
                <w:color w:val="050100"/>
              </w:rPr>
              <w:t xml:space="preserve"> </w:t>
            </w:r>
            <w:r>
              <w:rPr>
                <w:sz w:val="18"/>
                <w:szCs w:val="18"/>
                <w:color w:val="050100"/>
                <w:spacing w:val="-2"/>
              </w:rPr>
              <w:t>对象满意度</w:t>
            </w:r>
          </w:p>
        </w:tc>
        <w:tc>
          <w:tcPr>
            <w:tcW w:w="2166" w:type="dxa"/>
            <w:vAlign w:val="top"/>
            <w:gridSpan w:val="2"/>
          </w:tcPr>
          <w:p>
            <w:pPr>
              <w:pStyle w:val="TableText"/>
              <w:ind w:left="995" w:right="70" w:hanging="893"/>
              <w:spacing w:before="158" w:line="224" w:lineRule="auto"/>
              <w:rPr>
                <w:sz w:val="18"/>
                <w:szCs w:val="18"/>
              </w:rPr>
            </w:pPr>
            <w:r>
              <w:rPr>
                <w:sz w:val="18"/>
                <w:szCs w:val="18"/>
                <w:spacing w:val="-2"/>
              </w:rPr>
              <w:t>社会公众及服务对象满意</w:t>
            </w:r>
            <w:r>
              <w:rPr>
                <w:sz w:val="18"/>
                <w:szCs w:val="18"/>
                <w:spacing w:val="3"/>
              </w:rPr>
              <w:t xml:space="preserve"> </w:t>
            </w:r>
            <w:r>
              <w:rPr>
                <w:sz w:val="18"/>
                <w:szCs w:val="18"/>
              </w:rPr>
              <w:t>度</w:t>
            </w:r>
          </w:p>
        </w:tc>
        <w:tc>
          <w:tcPr>
            <w:tcW w:w="1115" w:type="dxa"/>
            <w:vAlign w:val="top"/>
          </w:tcPr>
          <w:p>
            <w:pPr>
              <w:pStyle w:val="TableText"/>
              <w:ind w:left="355"/>
              <w:spacing w:before="270" w:line="237" w:lineRule="auto"/>
              <w:rPr>
                <w:sz w:val="18"/>
                <w:szCs w:val="18"/>
              </w:rPr>
            </w:pPr>
            <w:r>
              <w:rPr>
                <w:sz w:val="18"/>
                <w:szCs w:val="18"/>
                <w:spacing w:val="-6"/>
              </w:rPr>
              <w:t>≥96%</w:t>
            </w:r>
          </w:p>
        </w:tc>
        <w:tc>
          <w:tcPr>
            <w:tcW w:w="1027" w:type="dxa"/>
            <w:vAlign w:val="top"/>
          </w:tcPr>
          <w:p>
            <w:pPr>
              <w:pStyle w:val="TableText"/>
              <w:ind w:left="298"/>
              <w:spacing w:before="269" w:line="239" w:lineRule="auto"/>
              <w:rPr>
                <w:sz w:val="18"/>
                <w:szCs w:val="18"/>
              </w:rPr>
            </w:pPr>
            <w:r>
              <w:rPr>
                <w:sz w:val="18"/>
                <w:szCs w:val="18"/>
                <w:spacing w:val="-2"/>
              </w:rPr>
              <w:t>98.9%</w:t>
            </w:r>
          </w:p>
        </w:tc>
        <w:tc>
          <w:tcPr>
            <w:tcW w:w="818" w:type="dxa"/>
            <w:vAlign w:val="top"/>
            <w:gridSpan w:val="2"/>
          </w:tcPr>
          <w:p>
            <w:pPr>
              <w:pStyle w:val="TableText"/>
              <w:ind w:left="208"/>
              <w:spacing w:before="297" w:line="184" w:lineRule="auto"/>
              <w:rPr>
                <w:sz w:val="18"/>
                <w:szCs w:val="18"/>
              </w:rPr>
            </w:pPr>
            <w:r>
              <w:rPr>
                <w:sz w:val="18"/>
                <w:szCs w:val="18"/>
                <w:spacing w:val="-4"/>
              </w:rPr>
              <w:t>10.00</w:t>
            </w:r>
          </w:p>
        </w:tc>
        <w:tc>
          <w:tcPr>
            <w:tcW w:w="730" w:type="dxa"/>
            <w:vAlign w:val="top"/>
          </w:tcPr>
          <w:p>
            <w:pPr>
              <w:pStyle w:val="TableText"/>
              <w:ind w:left="165"/>
              <w:spacing w:before="297" w:line="184" w:lineRule="auto"/>
              <w:rPr>
                <w:sz w:val="18"/>
                <w:szCs w:val="18"/>
              </w:rPr>
            </w:pPr>
            <w:r>
              <w:rPr>
                <w:sz w:val="18"/>
                <w:szCs w:val="18"/>
                <w:spacing w:val="-4"/>
              </w:rPr>
              <w:t>10.00</w:t>
            </w:r>
          </w:p>
        </w:tc>
        <w:tc>
          <w:tcPr>
            <w:tcW w:w="2506" w:type="dxa"/>
            <w:vAlign w:val="top"/>
            <w:gridSpan w:val="2"/>
          </w:tcPr>
          <w:p>
            <w:pPr>
              <w:rPr>
                <w:rFonts w:ascii="Arial"/>
                <w:sz w:val="21"/>
              </w:rPr>
            </w:pPr>
            <w:r/>
          </w:p>
        </w:tc>
      </w:tr>
      <w:tr>
        <w:trPr>
          <w:trHeight w:val="671" w:hRule="atLeast"/>
        </w:trPr>
        <w:tc>
          <w:tcPr>
            <w:tcW w:w="7162" w:type="dxa"/>
            <w:vAlign w:val="top"/>
            <w:gridSpan w:val="7"/>
          </w:tcPr>
          <w:p>
            <w:pPr>
              <w:pStyle w:val="TableText"/>
              <w:ind w:left="3418"/>
              <w:spacing w:before="271" w:line="220" w:lineRule="auto"/>
              <w:rPr>
                <w:sz w:val="18"/>
                <w:szCs w:val="18"/>
              </w:rPr>
            </w:pPr>
            <w:r>
              <w:rPr>
                <w:sz w:val="18"/>
                <w:szCs w:val="18"/>
                <w:color w:val="050100"/>
                <w:spacing w:val="-6"/>
              </w:rPr>
              <w:t>总分</w:t>
            </w:r>
          </w:p>
        </w:tc>
        <w:tc>
          <w:tcPr>
            <w:tcW w:w="818" w:type="dxa"/>
            <w:vAlign w:val="top"/>
            <w:gridSpan w:val="2"/>
          </w:tcPr>
          <w:p>
            <w:pPr>
              <w:pStyle w:val="TableText"/>
              <w:ind w:left="162"/>
              <w:spacing w:before="299" w:line="184" w:lineRule="auto"/>
              <w:rPr>
                <w:sz w:val="18"/>
                <w:szCs w:val="18"/>
              </w:rPr>
            </w:pPr>
            <w:r>
              <w:rPr>
                <w:sz w:val="18"/>
                <w:szCs w:val="18"/>
                <w:spacing w:val="-3"/>
              </w:rPr>
              <w:t>100.00</w:t>
            </w:r>
          </w:p>
        </w:tc>
        <w:tc>
          <w:tcPr>
            <w:tcW w:w="730" w:type="dxa"/>
            <w:vAlign w:val="top"/>
          </w:tcPr>
          <w:p>
            <w:pPr>
              <w:rPr>
                <w:rFonts w:ascii="Arial"/>
                <w:sz w:val="21"/>
              </w:rPr>
            </w:pPr>
            <w:r/>
          </w:p>
          <w:p>
            <w:pPr>
              <w:pStyle w:val="TableText"/>
              <w:ind w:left="152"/>
              <w:spacing w:before="58" w:line="183" w:lineRule="auto"/>
              <w:rPr>
                <w:sz w:val="18"/>
                <w:szCs w:val="18"/>
              </w:rPr>
            </w:pPr>
            <w:r>
              <w:rPr>
                <w:sz w:val="18"/>
                <w:szCs w:val="18"/>
                <w:spacing w:val="-1"/>
              </w:rPr>
              <w:t>97.00</w:t>
            </w:r>
          </w:p>
        </w:tc>
        <w:tc>
          <w:tcPr>
            <w:tcW w:w="2506" w:type="dxa"/>
            <w:vAlign w:val="top"/>
            <w:gridSpan w:val="2"/>
          </w:tcPr>
          <w:p>
            <w:pPr>
              <w:rPr>
                <w:rFonts w:ascii="Arial"/>
                <w:sz w:val="21"/>
              </w:rPr>
            </w:pPr>
            <w:r/>
          </w:p>
        </w:tc>
      </w:tr>
    </w:tbl>
    <w:p>
      <w:pPr>
        <w:rPr>
          <w:rFonts w:ascii="Arial"/>
          <w:sz w:val="21"/>
        </w:rPr>
      </w:pPr>
      <w:r/>
    </w:p>
    <w:p>
      <w:pPr>
        <w:sectPr>
          <w:footerReference w:type="default" r:id="rId44"/>
          <w:pgSz w:w="11905" w:h="16837"/>
          <w:pgMar w:top="400" w:right="231" w:bottom="726" w:left="427" w:header="0" w:footer="564" w:gutter="0"/>
        </w:sectPr>
        <w:rPr>
          <w:rFonts w:ascii="Arial" w:hAnsi="Arial" w:eastAsia="Arial" w:cs="Arial"/>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4321"/>
        <w:spacing w:before="113" w:line="223" w:lineRule="auto"/>
        <w:rPr>
          <w:rFonts w:ascii="SimHei" w:hAnsi="SimHei" w:eastAsia="SimHei" w:cs="SimHei"/>
          <w:sz w:val="35"/>
          <w:szCs w:val="35"/>
        </w:rPr>
      </w:pPr>
      <w:r>
        <w:rPr>
          <w:rFonts w:ascii="SimHei" w:hAnsi="SimHei" w:eastAsia="SimHei" w:cs="SimHei"/>
          <w:sz w:val="35"/>
          <w:szCs w:val="35"/>
          <w:spacing w:val="1"/>
        </w:rPr>
        <w:t>项目支出绩效自评表</w:t>
      </w:r>
    </w:p>
    <w:p>
      <w:pPr>
        <w:ind w:left="5217"/>
        <w:spacing w:before="42" w:line="193" w:lineRule="auto"/>
        <w:rPr>
          <w:rFonts w:ascii="SimSun" w:hAnsi="SimSun" w:eastAsia="SimSun" w:cs="SimSun"/>
          <w:sz w:val="19"/>
          <w:szCs w:val="19"/>
        </w:rPr>
      </w:pPr>
      <w:r>
        <w:rPr>
          <w:rFonts w:ascii="SimSun" w:hAnsi="SimSun" w:eastAsia="SimSun" w:cs="SimSun"/>
          <w:sz w:val="19"/>
          <w:szCs w:val="19"/>
          <w:spacing w:val="2"/>
        </w:rPr>
        <w:t>（2023年度）</w:t>
      </w:r>
    </w:p>
    <w:tbl>
      <w:tblPr>
        <w:tblStyle w:val="TableNormal"/>
        <w:tblW w:w="11218" w:type="dxa"/>
        <w:tblInd w:w="17" w:type="dxa"/>
        <w:tblLayout w:type="fixed"/>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
      <w:tblGrid>
        <w:gridCol w:w="713"/>
        <w:gridCol w:w="966"/>
        <w:gridCol w:w="1457"/>
        <w:gridCol w:w="708"/>
        <w:gridCol w:w="1675"/>
        <w:gridCol w:w="1227"/>
        <w:gridCol w:w="1129"/>
        <w:gridCol w:w="450"/>
        <w:gridCol w:w="450"/>
        <w:gridCol w:w="804"/>
        <w:gridCol w:w="871"/>
        <w:gridCol w:w="768"/>
      </w:tblGrid>
      <w:tr>
        <w:trPr>
          <w:trHeight w:val="403" w:hRule="atLeast"/>
        </w:trPr>
        <w:tc>
          <w:tcPr>
            <w:tcW w:w="1679" w:type="dxa"/>
            <w:vAlign w:val="top"/>
            <w:gridSpan w:val="2"/>
          </w:tcPr>
          <w:p>
            <w:pPr>
              <w:pStyle w:val="TableText"/>
              <w:ind w:left="451"/>
              <w:spacing w:before="118" w:line="227" w:lineRule="auto"/>
              <w:rPr>
                <w:sz w:val="19"/>
                <w:szCs w:val="19"/>
              </w:rPr>
            </w:pPr>
            <w:r>
              <w:rPr>
                <w:sz w:val="19"/>
                <w:szCs w:val="19"/>
                <w:spacing w:val="2"/>
              </w:rPr>
              <w:t>项目名称</w:t>
            </w:r>
          </w:p>
        </w:tc>
        <w:tc>
          <w:tcPr>
            <w:tcW w:w="9539" w:type="dxa"/>
            <w:vAlign w:val="top"/>
            <w:gridSpan w:val="10"/>
          </w:tcPr>
          <w:p>
            <w:pPr>
              <w:pStyle w:val="TableText"/>
              <w:ind w:left="26"/>
              <w:spacing w:before="118" w:line="227" w:lineRule="auto"/>
              <w:rPr>
                <w:sz w:val="19"/>
                <w:szCs w:val="19"/>
              </w:rPr>
            </w:pPr>
            <w:r>
              <w:rPr>
                <w:sz w:val="19"/>
                <w:szCs w:val="19"/>
                <w:spacing w:val="3"/>
              </w:rPr>
              <w:t>服装经费</w:t>
            </w:r>
          </w:p>
        </w:tc>
      </w:tr>
      <w:tr>
        <w:trPr>
          <w:trHeight w:val="384" w:hRule="atLeast"/>
        </w:trPr>
        <w:tc>
          <w:tcPr>
            <w:tcW w:w="1679" w:type="dxa"/>
            <w:vAlign w:val="top"/>
            <w:gridSpan w:val="2"/>
          </w:tcPr>
          <w:p>
            <w:pPr>
              <w:pStyle w:val="TableText"/>
              <w:ind w:left="449"/>
              <w:spacing w:before="100" w:line="226" w:lineRule="auto"/>
              <w:rPr>
                <w:sz w:val="19"/>
                <w:szCs w:val="19"/>
              </w:rPr>
            </w:pPr>
            <w:r>
              <w:rPr>
                <w:sz w:val="19"/>
                <w:szCs w:val="19"/>
                <w:spacing w:val="3"/>
              </w:rPr>
              <w:t>主管部门</w:t>
            </w:r>
          </w:p>
        </w:tc>
        <w:tc>
          <w:tcPr>
            <w:tcW w:w="5067" w:type="dxa"/>
            <w:vAlign w:val="top"/>
            <w:gridSpan w:val="4"/>
          </w:tcPr>
          <w:p>
            <w:pPr>
              <w:pStyle w:val="TableText"/>
              <w:ind w:left="29"/>
              <w:spacing w:before="100" w:line="226" w:lineRule="auto"/>
              <w:rPr>
                <w:sz w:val="19"/>
                <w:szCs w:val="19"/>
              </w:rPr>
            </w:pPr>
            <w:r>
              <w:rPr>
                <w:sz w:val="19"/>
                <w:szCs w:val="19"/>
                <w:spacing w:val="4"/>
              </w:rPr>
              <w:t>淄博市张店区行政审批服务局</w:t>
            </w:r>
          </w:p>
        </w:tc>
        <w:tc>
          <w:tcPr>
            <w:tcW w:w="1579" w:type="dxa"/>
            <w:vAlign w:val="top"/>
            <w:gridSpan w:val="2"/>
          </w:tcPr>
          <w:p>
            <w:pPr>
              <w:pStyle w:val="TableText"/>
              <w:ind w:left="414"/>
              <w:spacing w:before="100" w:line="227" w:lineRule="auto"/>
              <w:rPr>
                <w:sz w:val="19"/>
                <w:szCs w:val="19"/>
              </w:rPr>
            </w:pPr>
            <w:r>
              <w:rPr>
                <w:sz w:val="19"/>
                <w:szCs w:val="19"/>
                <w:spacing w:val="2"/>
              </w:rPr>
              <w:t>实施单位</w:t>
            </w:r>
          </w:p>
        </w:tc>
        <w:tc>
          <w:tcPr>
            <w:tcW w:w="2893" w:type="dxa"/>
            <w:vAlign w:val="top"/>
            <w:gridSpan w:val="4"/>
          </w:tcPr>
          <w:p>
            <w:pPr>
              <w:pStyle w:val="TableText"/>
              <w:ind w:left="51"/>
              <w:spacing w:before="100" w:line="226" w:lineRule="auto"/>
              <w:rPr>
                <w:sz w:val="19"/>
                <w:szCs w:val="19"/>
              </w:rPr>
            </w:pPr>
            <w:r>
              <w:rPr>
                <w:sz w:val="19"/>
                <w:szCs w:val="19"/>
                <w:spacing w:val="4"/>
              </w:rPr>
              <w:t>淄博市张店区行政审批服务局</w:t>
            </w:r>
          </w:p>
        </w:tc>
      </w:tr>
      <w:tr>
        <w:trPr>
          <w:trHeight w:val="384" w:hRule="atLeast"/>
        </w:trPr>
        <w:tc>
          <w:tcPr>
            <w:tcW w:w="1679" w:type="dxa"/>
            <w:vAlign w:val="top"/>
            <w:gridSpan w:val="2"/>
          </w:tcPr>
          <w:p>
            <w:pPr>
              <w:pStyle w:val="TableText"/>
              <w:ind w:left="451"/>
              <w:spacing w:before="100" w:line="227" w:lineRule="auto"/>
              <w:rPr>
                <w:sz w:val="19"/>
                <w:szCs w:val="19"/>
              </w:rPr>
            </w:pPr>
            <w:r>
              <w:rPr>
                <w:sz w:val="19"/>
                <w:szCs w:val="19"/>
                <w:spacing w:val="2"/>
              </w:rPr>
              <w:t>项目资金</w:t>
            </w:r>
          </w:p>
        </w:tc>
        <w:tc>
          <w:tcPr>
            <w:tcW w:w="2165" w:type="dxa"/>
            <w:vAlign w:val="top"/>
            <w:gridSpan w:val="2"/>
          </w:tcPr>
          <w:p>
            <w:pPr>
              <w:rPr>
                <w:rFonts w:ascii="Arial"/>
                <w:sz w:val="21"/>
              </w:rPr>
            </w:pPr>
            <w:r/>
          </w:p>
        </w:tc>
        <w:tc>
          <w:tcPr>
            <w:tcW w:w="1675" w:type="dxa"/>
            <w:vAlign w:val="top"/>
          </w:tcPr>
          <w:p>
            <w:pPr>
              <w:pStyle w:val="TableText"/>
              <w:ind w:left="351"/>
              <w:spacing w:before="101" w:line="226" w:lineRule="auto"/>
              <w:rPr>
                <w:sz w:val="19"/>
                <w:szCs w:val="19"/>
              </w:rPr>
            </w:pPr>
            <w:r>
              <w:rPr>
                <w:sz w:val="19"/>
                <w:szCs w:val="19"/>
                <w:spacing w:val="3"/>
              </w:rPr>
              <w:t>年初预算数</w:t>
            </w:r>
          </w:p>
        </w:tc>
        <w:tc>
          <w:tcPr>
            <w:tcW w:w="1227" w:type="dxa"/>
            <w:vAlign w:val="top"/>
          </w:tcPr>
          <w:p>
            <w:pPr>
              <w:pStyle w:val="TableText"/>
              <w:ind w:left="131"/>
              <w:spacing w:before="101" w:line="226" w:lineRule="auto"/>
              <w:rPr>
                <w:sz w:val="19"/>
                <w:szCs w:val="19"/>
              </w:rPr>
            </w:pPr>
            <w:r>
              <w:rPr>
                <w:sz w:val="19"/>
                <w:szCs w:val="19"/>
                <w:spacing w:val="3"/>
              </w:rPr>
              <w:t>全年预算数</w:t>
            </w:r>
          </w:p>
        </w:tc>
        <w:tc>
          <w:tcPr>
            <w:tcW w:w="1579" w:type="dxa"/>
            <w:vAlign w:val="top"/>
            <w:gridSpan w:val="2"/>
          </w:tcPr>
          <w:p>
            <w:pPr>
              <w:pStyle w:val="TableText"/>
              <w:ind w:left="311"/>
              <w:spacing w:before="101" w:line="226" w:lineRule="auto"/>
              <w:rPr>
                <w:sz w:val="19"/>
                <w:szCs w:val="19"/>
              </w:rPr>
            </w:pPr>
            <w:r>
              <w:rPr>
                <w:sz w:val="19"/>
                <w:szCs w:val="19"/>
                <w:spacing w:val="3"/>
              </w:rPr>
              <w:t>全年执行数</w:t>
            </w:r>
          </w:p>
        </w:tc>
        <w:tc>
          <w:tcPr>
            <w:tcW w:w="1254" w:type="dxa"/>
            <w:vAlign w:val="top"/>
            <w:gridSpan w:val="2"/>
          </w:tcPr>
          <w:p>
            <w:pPr>
              <w:pStyle w:val="TableText"/>
              <w:ind w:left="450"/>
              <w:spacing w:before="101" w:line="226" w:lineRule="auto"/>
              <w:rPr>
                <w:sz w:val="19"/>
                <w:szCs w:val="19"/>
              </w:rPr>
            </w:pPr>
            <w:r>
              <w:rPr>
                <w:sz w:val="19"/>
                <w:szCs w:val="19"/>
              </w:rPr>
              <w:t>分值</w:t>
            </w:r>
          </w:p>
        </w:tc>
        <w:tc>
          <w:tcPr>
            <w:tcW w:w="871" w:type="dxa"/>
            <w:vAlign w:val="top"/>
          </w:tcPr>
          <w:p>
            <w:pPr>
              <w:pStyle w:val="TableText"/>
              <w:ind w:left="161"/>
              <w:spacing w:before="101" w:line="226" w:lineRule="auto"/>
              <w:rPr>
                <w:sz w:val="19"/>
                <w:szCs w:val="19"/>
              </w:rPr>
            </w:pPr>
            <w:r>
              <w:rPr>
                <w:sz w:val="19"/>
                <w:szCs w:val="19"/>
                <w:spacing w:val="3"/>
              </w:rPr>
              <w:t>执行率</w:t>
            </w:r>
          </w:p>
        </w:tc>
        <w:tc>
          <w:tcPr>
            <w:tcW w:w="768" w:type="dxa"/>
            <w:vAlign w:val="top"/>
          </w:tcPr>
          <w:p>
            <w:pPr>
              <w:pStyle w:val="TableText"/>
              <w:ind w:left="203"/>
              <w:spacing w:before="101" w:line="226" w:lineRule="auto"/>
              <w:rPr>
                <w:sz w:val="19"/>
                <w:szCs w:val="19"/>
              </w:rPr>
            </w:pPr>
            <w:r>
              <w:rPr>
                <w:sz w:val="19"/>
                <w:szCs w:val="19"/>
                <w:spacing w:val="1"/>
              </w:rPr>
              <w:t>得分</w:t>
            </w:r>
          </w:p>
        </w:tc>
      </w:tr>
      <w:tr>
        <w:trPr>
          <w:trHeight w:val="384" w:hRule="atLeast"/>
        </w:trPr>
        <w:tc>
          <w:tcPr>
            <w:tcW w:w="1679" w:type="dxa"/>
            <w:vAlign w:val="top"/>
            <w:gridSpan w:val="2"/>
          </w:tcPr>
          <w:p>
            <w:pPr>
              <w:pStyle w:val="TableText"/>
              <w:ind w:left="457"/>
              <w:spacing w:before="102" w:line="227" w:lineRule="auto"/>
              <w:rPr>
                <w:sz w:val="19"/>
                <w:szCs w:val="19"/>
              </w:rPr>
            </w:pPr>
            <w:r>
              <w:rPr>
                <w:sz w:val="19"/>
                <w:szCs w:val="19"/>
              </w:rPr>
              <w:t>（万元）</w:t>
            </w:r>
          </w:p>
        </w:tc>
        <w:tc>
          <w:tcPr>
            <w:tcW w:w="2165" w:type="dxa"/>
            <w:vAlign w:val="top"/>
            <w:gridSpan w:val="2"/>
          </w:tcPr>
          <w:p>
            <w:pPr>
              <w:pStyle w:val="TableText"/>
              <w:ind w:left="27"/>
              <w:spacing w:before="102" w:line="226" w:lineRule="auto"/>
              <w:rPr>
                <w:sz w:val="19"/>
                <w:szCs w:val="19"/>
              </w:rPr>
            </w:pPr>
            <w:r>
              <w:rPr>
                <w:sz w:val="19"/>
                <w:szCs w:val="19"/>
                <w:spacing w:val="3"/>
              </w:rPr>
              <w:t>年度资金总额</w:t>
            </w:r>
          </w:p>
        </w:tc>
        <w:tc>
          <w:tcPr>
            <w:tcW w:w="1675" w:type="dxa"/>
            <w:vAlign w:val="top"/>
          </w:tcPr>
          <w:p>
            <w:pPr>
              <w:pStyle w:val="TableText"/>
              <w:ind w:left="597"/>
              <w:spacing w:before="133" w:line="188" w:lineRule="auto"/>
              <w:rPr>
                <w:sz w:val="19"/>
                <w:szCs w:val="19"/>
              </w:rPr>
            </w:pPr>
            <w:r>
              <w:rPr>
                <w:sz w:val="19"/>
                <w:szCs w:val="19"/>
                <w:spacing w:val="2"/>
              </w:rPr>
              <w:t>20.00</w:t>
            </w:r>
          </w:p>
        </w:tc>
        <w:tc>
          <w:tcPr>
            <w:tcW w:w="1227" w:type="dxa"/>
            <w:vAlign w:val="top"/>
          </w:tcPr>
          <w:p>
            <w:pPr>
              <w:pStyle w:val="TableText"/>
              <w:ind w:left="378"/>
              <w:spacing w:before="133" w:line="188" w:lineRule="auto"/>
              <w:rPr>
                <w:sz w:val="19"/>
                <w:szCs w:val="19"/>
              </w:rPr>
            </w:pPr>
            <w:r>
              <w:rPr>
                <w:sz w:val="19"/>
                <w:szCs w:val="19"/>
                <w:spacing w:val="2"/>
              </w:rPr>
              <w:t>53.30</w:t>
            </w:r>
          </w:p>
        </w:tc>
        <w:tc>
          <w:tcPr>
            <w:tcW w:w="1579" w:type="dxa"/>
            <w:vAlign w:val="top"/>
            <w:gridSpan w:val="2"/>
          </w:tcPr>
          <w:p>
            <w:pPr>
              <w:pStyle w:val="TableText"/>
              <w:ind w:left="557"/>
              <w:spacing w:before="133" w:line="188" w:lineRule="auto"/>
              <w:rPr>
                <w:sz w:val="19"/>
                <w:szCs w:val="19"/>
              </w:rPr>
            </w:pPr>
            <w:r>
              <w:rPr>
                <w:sz w:val="19"/>
                <w:szCs w:val="19"/>
                <w:spacing w:val="2"/>
              </w:rPr>
              <w:t>53.30</w:t>
            </w:r>
          </w:p>
        </w:tc>
        <w:tc>
          <w:tcPr>
            <w:tcW w:w="1254" w:type="dxa"/>
            <w:vAlign w:val="top"/>
            <w:gridSpan w:val="2"/>
          </w:tcPr>
          <w:p>
            <w:pPr>
              <w:pStyle w:val="TableText"/>
              <w:ind w:left="410"/>
              <w:spacing w:before="132" w:line="189" w:lineRule="auto"/>
              <w:rPr>
                <w:sz w:val="19"/>
                <w:szCs w:val="19"/>
              </w:rPr>
            </w:pPr>
            <w:r>
              <w:rPr>
                <w:sz w:val="19"/>
                <w:szCs w:val="19"/>
              </w:rPr>
              <w:t>10.00</w:t>
            </w:r>
          </w:p>
        </w:tc>
        <w:tc>
          <w:tcPr>
            <w:tcW w:w="871" w:type="dxa"/>
            <w:vAlign w:val="top"/>
          </w:tcPr>
          <w:p>
            <w:pPr>
              <w:pStyle w:val="TableText"/>
              <w:ind w:left="173"/>
              <w:spacing w:before="102" w:line="253" w:lineRule="exact"/>
              <w:rPr>
                <w:sz w:val="19"/>
                <w:szCs w:val="19"/>
              </w:rPr>
            </w:pPr>
            <w:r>
              <w:rPr>
                <w:sz w:val="19"/>
                <w:szCs w:val="19"/>
                <w:position w:val="1"/>
              </w:rPr>
              <w:t>100.0%</w:t>
            </w:r>
          </w:p>
        </w:tc>
        <w:tc>
          <w:tcPr>
            <w:tcW w:w="768" w:type="dxa"/>
            <w:vAlign w:val="top"/>
          </w:tcPr>
          <w:p>
            <w:pPr>
              <w:pStyle w:val="TableText"/>
              <w:ind w:left="164"/>
              <w:spacing w:before="132" w:line="189" w:lineRule="auto"/>
              <w:rPr>
                <w:sz w:val="19"/>
                <w:szCs w:val="19"/>
              </w:rPr>
            </w:pPr>
            <w:r>
              <w:rPr>
                <w:sz w:val="19"/>
                <w:szCs w:val="19"/>
              </w:rPr>
              <w:t>10.00</w:t>
            </w:r>
          </w:p>
        </w:tc>
      </w:tr>
      <w:tr>
        <w:trPr>
          <w:trHeight w:val="384" w:hRule="atLeast"/>
        </w:trPr>
        <w:tc>
          <w:tcPr>
            <w:tcW w:w="1679" w:type="dxa"/>
            <w:vAlign w:val="top"/>
            <w:gridSpan w:val="2"/>
          </w:tcPr>
          <w:p>
            <w:pPr>
              <w:rPr>
                <w:rFonts w:ascii="Arial"/>
                <w:sz w:val="21"/>
              </w:rPr>
            </w:pPr>
            <w:r/>
          </w:p>
        </w:tc>
        <w:tc>
          <w:tcPr>
            <w:tcW w:w="2165" w:type="dxa"/>
            <w:vAlign w:val="top"/>
            <w:gridSpan w:val="2"/>
          </w:tcPr>
          <w:p>
            <w:pPr>
              <w:pStyle w:val="TableText"/>
              <w:ind w:right="4"/>
              <w:spacing w:before="103" w:line="226" w:lineRule="auto"/>
              <w:jc w:val="right"/>
              <w:rPr>
                <w:sz w:val="19"/>
                <w:szCs w:val="19"/>
              </w:rPr>
            </w:pPr>
            <w:r>
              <w:rPr>
                <w:sz w:val="19"/>
                <w:szCs w:val="19"/>
                <w:spacing w:val="5"/>
              </w:rPr>
              <w:t>其中：财政拨款</w:t>
            </w:r>
          </w:p>
        </w:tc>
        <w:tc>
          <w:tcPr>
            <w:tcW w:w="1675" w:type="dxa"/>
            <w:vAlign w:val="top"/>
          </w:tcPr>
          <w:p>
            <w:pPr>
              <w:pStyle w:val="TableText"/>
              <w:ind w:left="597"/>
              <w:spacing w:before="134" w:line="188" w:lineRule="auto"/>
              <w:rPr>
                <w:sz w:val="19"/>
                <w:szCs w:val="19"/>
              </w:rPr>
            </w:pPr>
            <w:r>
              <w:rPr>
                <w:sz w:val="19"/>
                <w:szCs w:val="19"/>
                <w:spacing w:val="2"/>
              </w:rPr>
              <w:t>20.00</w:t>
            </w:r>
          </w:p>
        </w:tc>
        <w:tc>
          <w:tcPr>
            <w:tcW w:w="1227" w:type="dxa"/>
            <w:vAlign w:val="top"/>
          </w:tcPr>
          <w:p>
            <w:pPr>
              <w:pStyle w:val="TableText"/>
              <w:ind w:left="378"/>
              <w:spacing w:before="134" w:line="188" w:lineRule="auto"/>
              <w:rPr>
                <w:sz w:val="19"/>
                <w:szCs w:val="19"/>
              </w:rPr>
            </w:pPr>
            <w:r>
              <w:rPr>
                <w:sz w:val="19"/>
                <w:szCs w:val="19"/>
                <w:spacing w:val="2"/>
              </w:rPr>
              <w:t>53.30</w:t>
            </w:r>
          </w:p>
        </w:tc>
        <w:tc>
          <w:tcPr>
            <w:tcW w:w="1579" w:type="dxa"/>
            <w:vAlign w:val="top"/>
            <w:gridSpan w:val="2"/>
          </w:tcPr>
          <w:p>
            <w:pPr>
              <w:pStyle w:val="TableText"/>
              <w:ind w:left="557"/>
              <w:spacing w:before="134" w:line="188" w:lineRule="auto"/>
              <w:rPr>
                <w:sz w:val="19"/>
                <w:szCs w:val="19"/>
              </w:rPr>
            </w:pPr>
            <w:r>
              <w:rPr>
                <w:sz w:val="19"/>
                <w:szCs w:val="19"/>
                <w:spacing w:val="2"/>
              </w:rPr>
              <w:t>53.30</w:t>
            </w:r>
          </w:p>
        </w:tc>
        <w:tc>
          <w:tcPr>
            <w:tcW w:w="1254" w:type="dxa"/>
            <w:vAlign w:val="top"/>
            <w:gridSpan w:val="2"/>
          </w:tcPr>
          <w:p>
            <w:pPr>
              <w:rPr>
                <w:rFonts w:ascii="Arial"/>
                <w:sz w:val="21"/>
              </w:rPr>
            </w:pPr>
            <w:r/>
          </w:p>
        </w:tc>
        <w:tc>
          <w:tcPr>
            <w:tcW w:w="871" w:type="dxa"/>
            <w:vAlign w:val="top"/>
          </w:tcPr>
          <w:p>
            <w:pPr>
              <w:pStyle w:val="TableText"/>
              <w:ind w:left="173"/>
              <w:spacing w:before="103" w:line="253" w:lineRule="exact"/>
              <w:rPr>
                <w:sz w:val="19"/>
                <w:szCs w:val="19"/>
              </w:rPr>
            </w:pPr>
            <w:r>
              <w:rPr>
                <w:sz w:val="19"/>
                <w:szCs w:val="19"/>
                <w:position w:val="1"/>
              </w:rPr>
              <w:t>100.0%</w:t>
            </w:r>
          </w:p>
        </w:tc>
        <w:tc>
          <w:tcPr>
            <w:tcW w:w="768" w:type="dxa"/>
            <w:vAlign w:val="top"/>
          </w:tcPr>
          <w:p>
            <w:pPr>
              <w:rPr>
                <w:rFonts w:ascii="Arial"/>
                <w:sz w:val="21"/>
              </w:rPr>
            </w:pPr>
            <w:r/>
          </w:p>
        </w:tc>
      </w:tr>
      <w:tr>
        <w:trPr>
          <w:trHeight w:val="384" w:hRule="atLeast"/>
        </w:trPr>
        <w:tc>
          <w:tcPr>
            <w:tcW w:w="1679" w:type="dxa"/>
            <w:vAlign w:val="top"/>
            <w:gridSpan w:val="2"/>
          </w:tcPr>
          <w:p>
            <w:pPr>
              <w:rPr>
                <w:rFonts w:ascii="Arial"/>
                <w:sz w:val="21"/>
              </w:rPr>
            </w:pPr>
            <w:r/>
          </w:p>
        </w:tc>
        <w:tc>
          <w:tcPr>
            <w:tcW w:w="2165" w:type="dxa"/>
            <w:vAlign w:val="top"/>
            <w:gridSpan w:val="2"/>
          </w:tcPr>
          <w:p>
            <w:pPr>
              <w:pStyle w:val="TableText"/>
              <w:ind w:right="10"/>
              <w:spacing w:before="104" w:line="226" w:lineRule="auto"/>
              <w:jc w:val="right"/>
              <w:rPr>
                <w:sz w:val="19"/>
                <w:szCs w:val="19"/>
              </w:rPr>
            </w:pPr>
            <w:r>
              <w:rPr>
                <w:sz w:val="19"/>
                <w:szCs w:val="19"/>
                <w:color w:val="050100"/>
                <w:spacing w:val="3"/>
              </w:rPr>
              <w:t>上年结转资金</w:t>
            </w:r>
          </w:p>
        </w:tc>
        <w:tc>
          <w:tcPr>
            <w:tcW w:w="1675" w:type="dxa"/>
            <w:vAlign w:val="top"/>
          </w:tcPr>
          <w:p>
            <w:pPr>
              <w:rPr>
                <w:rFonts w:ascii="Arial"/>
                <w:sz w:val="21"/>
              </w:rPr>
            </w:pPr>
            <w:r/>
          </w:p>
        </w:tc>
        <w:tc>
          <w:tcPr>
            <w:tcW w:w="1227" w:type="dxa"/>
            <w:vAlign w:val="top"/>
          </w:tcPr>
          <w:p>
            <w:pPr>
              <w:rPr>
                <w:rFonts w:ascii="Arial"/>
                <w:sz w:val="21"/>
              </w:rPr>
            </w:pPr>
            <w:r/>
          </w:p>
        </w:tc>
        <w:tc>
          <w:tcPr>
            <w:tcW w:w="1579" w:type="dxa"/>
            <w:vAlign w:val="top"/>
            <w:gridSpan w:val="2"/>
          </w:tcPr>
          <w:p>
            <w:pPr>
              <w:rPr>
                <w:rFonts w:ascii="Arial"/>
                <w:sz w:val="21"/>
              </w:rPr>
            </w:pPr>
            <w:r/>
          </w:p>
        </w:tc>
        <w:tc>
          <w:tcPr>
            <w:tcW w:w="1254" w:type="dxa"/>
            <w:vAlign w:val="top"/>
            <w:gridSpan w:val="2"/>
          </w:tcPr>
          <w:p>
            <w:pPr>
              <w:rPr>
                <w:rFonts w:ascii="Arial"/>
                <w:sz w:val="21"/>
              </w:rPr>
            </w:pPr>
            <w:r/>
          </w:p>
        </w:tc>
        <w:tc>
          <w:tcPr>
            <w:tcW w:w="871" w:type="dxa"/>
            <w:vAlign w:val="top"/>
          </w:tcPr>
          <w:p>
            <w:pPr>
              <w:rPr>
                <w:rFonts w:ascii="Arial"/>
                <w:sz w:val="21"/>
              </w:rPr>
            </w:pPr>
            <w:r/>
          </w:p>
        </w:tc>
        <w:tc>
          <w:tcPr>
            <w:tcW w:w="768" w:type="dxa"/>
            <w:vAlign w:val="top"/>
          </w:tcPr>
          <w:p>
            <w:pPr>
              <w:rPr>
                <w:rFonts w:ascii="Arial"/>
                <w:sz w:val="21"/>
              </w:rPr>
            </w:pPr>
            <w:r/>
          </w:p>
        </w:tc>
      </w:tr>
      <w:tr>
        <w:trPr>
          <w:trHeight w:val="384" w:hRule="atLeast"/>
        </w:trPr>
        <w:tc>
          <w:tcPr>
            <w:tcW w:w="1679" w:type="dxa"/>
            <w:vAlign w:val="top"/>
            <w:gridSpan w:val="2"/>
          </w:tcPr>
          <w:p>
            <w:pPr>
              <w:rPr>
                <w:rFonts w:ascii="Arial"/>
                <w:sz w:val="21"/>
              </w:rPr>
            </w:pPr>
            <w:r/>
          </w:p>
        </w:tc>
        <w:tc>
          <w:tcPr>
            <w:tcW w:w="2165" w:type="dxa"/>
            <w:vAlign w:val="top"/>
            <w:gridSpan w:val="2"/>
          </w:tcPr>
          <w:p>
            <w:pPr>
              <w:pStyle w:val="TableText"/>
              <w:ind w:right="4"/>
              <w:spacing w:before="104" w:line="227" w:lineRule="auto"/>
              <w:jc w:val="right"/>
              <w:rPr>
                <w:sz w:val="19"/>
                <w:szCs w:val="19"/>
              </w:rPr>
            </w:pPr>
            <w:r>
              <w:rPr>
                <w:sz w:val="19"/>
                <w:szCs w:val="19"/>
                <w:spacing w:val="3"/>
              </w:rPr>
              <w:t>其他资金</w:t>
            </w:r>
          </w:p>
        </w:tc>
        <w:tc>
          <w:tcPr>
            <w:tcW w:w="1675" w:type="dxa"/>
            <w:vAlign w:val="top"/>
          </w:tcPr>
          <w:p>
            <w:pPr>
              <w:rPr>
                <w:rFonts w:ascii="Arial"/>
                <w:sz w:val="21"/>
              </w:rPr>
            </w:pPr>
            <w:r/>
          </w:p>
        </w:tc>
        <w:tc>
          <w:tcPr>
            <w:tcW w:w="1227" w:type="dxa"/>
            <w:vAlign w:val="top"/>
          </w:tcPr>
          <w:p>
            <w:pPr>
              <w:rPr>
                <w:rFonts w:ascii="Arial"/>
                <w:sz w:val="21"/>
              </w:rPr>
            </w:pPr>
            <w:r/>
          </w:p>
        </w:tc>
        <w:tc>
          <w:tcPr>
            <w:tcW w:w="1579" w:type="dxa"/>
            <w:vAlign w:val="top"/>
            <w:gridSpan w:val="2"/>
          </w:tcPr>
          <w:p>
            <w:pPr>
              <w:rPr>
                <w:rFonts w:ascii="Arial"/>
                <w:sz w:val="21"/>
              </w:rPr>
            </w:pPr>
            <w:r/>
          </w:p>
        </w:tc>
        <w:tc>
          <w:tcPr>
            <w:tcW w:w="1254" w:type="dxa"/>
            <w:vAlign w:val="top"/>
            <w:gridSpan w:val="2"/>
          </w:tcPr>
          <w:p>
            <w:pPr>
              <w:rPr>
                <w:rFonts w:ascii="Arial"/>
                <w:sz w:val="21"/>
              </w:rPr>
            </w:pPr>
            <w:r/>
          </w:p>
        </w:tc>
        <w:tc>
          <w:tcPr>
            <w:tcW w:w="871" w:type="dxa"/>
            <w:vAlign w:val="top"/>
          </w:tcPr>
          <w:p>
            <w:pPr>
              <w:rPr>
                <w:rFonts w:ascii="Arial"/>
                <w:sz w:val="21"/>
              </w:rPr>
            </w:pPr>
            <w:r/>
          </w:p>
        </w:tc>
        <w:tc>
          <w:tcPr>
            <w:tcW w:w="768" w:type="dxa"/>
            <w:vAlign w:val="top"/>
          </w:tcPr>
          <w:p>
            <w:pPr>
              <w:rPr>
                <w:rFonts w:ascii="Arial"/>
                <w:sz w:val="21"/>
              </w:rPr>
            </w:pPr>
            <w:r/>
          </w:p>
        </w:tc>
      </w:tr>
      <w:tr>
        <w:trPr>
          <w:trHeight w:val="384" w:hRule="atLeast"/>
        </w:trPr>
        <w:tc>
          <w:tcPr>
            <w:tcW w:w="11218" w:type="dxa"/>
            <w:vAlign w:val="top"/>
            <w:gridSpan w:val="12"/>
          </w:tcPr>
          <w:p>
            <w:pPr>
              <w:pStyle w:val="TableText"/>
              <w:ind w:left="4831"/>
              <w:spacing w:before="106" w:line="226" w:lineRule="auto"/>
              <w:rPr>
                <w:sz w:val="19"/>
                <w:szCs w:val="19"/>
              </w:rPr>
            </w:pPr>
            <w:r>
              <w:rPr>
                <w:sz w:val="19"/>
                <w:szCs w:val="19"/>
                <w:spacing w:val="3"/>
              </w:rPr>
              <w:t>项目绩效年度目标</w:t>
            </w:r>
          </w:p>
        </w:tc>
      </w:tr>
      <w:tr>
        <w:trPr>
          <w:trHeight w:val="403" w:hRule="atLeast"/>
        </w:trPr>
        <w:tc>
          <w:tcPr>
            <w:tcW w:w="713" w:type="dxa"/>
            <w:vAlign w:val="top"/>
            <w:vMerge w:val="restart"/>
            <w:tcBorders>
              <w:bottom w:val="nil"/>
            </w:tcBorders>
          </w:tcPr>
          <w:p>
            <w:pPr>
              <w:spacing w:line="389" w:lineRule="auto"/>
              <w:rPr>
                <w:rFonts w:ascii="Arial"/>
                <w:sz w:val="21"/>
              </w:rPr>
            </w:pPr>
            <w:r/>
          </w:p>
          <w:p>
            <w:pPr>
              <w:pStyle w:val="TableText"/>
              <w:ind w:left="61" w:right="37"/>
              <w:spacing w:before="62" w:line="232" w:lineRule="auto"/>
              <w:rPr>
                <w:sz w:val="19"/>
                <w:szCs w:val="19"/>
              </w:rPr>
            </w:pPr>
            <w:r>
              <w:rPr>
                <w:sz w:val="19"/>
                <w:szCs w:val="19"/>
                <w:spacing w:val="2"/>
              </w:rPr>
              <w:t>年度总</w:t>
            </w:r>
            <w:r>
              <w:rPr>
                <w:sz w:val="19"/>
                <w:szCs w:val="19"/>
                <w:spacing w:val="1"/>
              </w:rPr>
              <w:t xml:space="preserve"> </w:t>
            </w:r>
            <w:r>
              <w:rPr>
                <w:sz w:val="19"/>
                <w:szCs w:val="19"/>
                <w:spacing w:val="3"/>
              </w:rPr>
              <w:t>体目标</w:t>
            </w:r>
          </w:p>
        </w:tc>
        <w:tc>
          <w:tcPr>
            <w:tcW w:w="6033" w:type="dxa"/>
            <w:vAlign w:val="top"/>
            <w:gridSpan w:val="5"/>
          </w:tcPr>
          <w:p>
            <w:pPr>
              <w:pStyle w:val="TableText"/>
              <w:ind w:left="2625"/>
              <w:spacing w:before="117" w:line="227" w:lineRule="auto"/>
              <w:rPr>
                <w:sz w:val="19"/>
                <w:szCs w:val="19"/>
              </w:rPr>
            </w:pPr>
            <w:r>
              <w:rPr>
                <w:sz w:val="19"/>
                <w:szCs w:val="19"/>
                <w:spacing w:val="3"/>
              </w:rPr>
              <w:t>预期目标</w:t>
            </w:r>
          </w:p>
        </w:tc>
        <w:tc>
          <w:tcPr>
            <w:tcW w:w="4472" w:type="dxa"/>
            <w:vAlign w:val="top"/>
            <w:gridSpan w:val="6"/>
          </w:tcPr>
          <w:p>
            <w:pPr>
              <w:pStyle w:val="TableText"/>
              <w:ind w:left="1660"/>
              <w:spacing w:before="117" w:line="226" w:lineRule="auto"/>
              <w:rPr>
                <w:sz w:val="19"/>
                <w:szCs w:val="19"/>
              </w:rPr>
            </w:pPr>
            <w:r>
              <w:rPr>
                <w:sz w:val="19"/>
                <w:szCs w:val="19"/>
                <w:spacing w:val="3"/>
              </w:rPr>
              <w:t>实际完成情况</w:t>
            </w:r>
          </w:p>
        </w:tc>
      </w:tr>
      <w:tr>
        <w:trPr>
          <w:trHeight w:val="879" w:hRule="atLeast"/>
        </w:trPr>
        <w:tc>
          <w:tcPr>
            <w:tcW w:w="713" w:type="dxa"/>
            <w:vAlign w:val="top"/>
            <w:vMerge w:val="continue"/>
            <w:tcBorders>
              <w:top w:val="nil"/>
            </w:tcBorders>
          </w:tcPr>
          <w:p>
            <w:pPr>
              <w:rPr>
                <w:rFonts w:ascii="Arial"/>
                <w:sz w:val="21"/>
              </w:rPr>
            </w:pPr>
            <w:r/>
          </w:p>
        </w:tc>
        <w:tc>
          <w:tcPr>
            <w:tcW w:w="6033" w:type="dxa"/>
            <w:vAlign w:val="top"/>
            <w:gridSpan w:val="5"/>
          </w:tcPr>
          <w:p>
            <w:pPr>
              <w:pStyle w:val="TableText"/>
              <w:ind w:left="21"/>
              <w:spacing w:before="38" w:line="234" w:lineRule="auto"/>
              <w:jc w:val="both"/>
              <w:rPr>
                <w:sz w:val="19"/>
                <w:szCs w:val="19"/>
              </w:rPr>
            </w:pPr>
            <w:r>
              <w:rPr>
                <w:sz w:val="19"/>
                <w:szCs w:val="19"/>
                <w:spacing w:val="6"/>
              </w:rPr>
              <w:t>进一步优化政务服务</w:t>
            </w:r>
            <w:r>
              <w:rPr>
                <w:sz w:val="19"/>
                <w:szCs w:val="19"/>
                <w:spacing w:val="-39"/>
              </w:rPr>
              <w:t xml:space="preserve"> </w:t>
            </w:r>
            <w:r>
              <w:rPr>
                <w:sz w:val="19"/>
                <w:szCs w:val="19"/>
                <w:spacing w:val="6"/>
              </w:rPr>
              <w:t>，提升政府形象，提高为民办事效率</w:t>
            </w:r>
            <w:r>
              <w:rPr>
                <w:sz w:val="19"/>
                <w:szCs w:val="19"/>
                <w:spacing w:val="-56"/>
              </w:rPr>
              <w:t xml:space="preserve"> </w:t>
            </w:r>
            <w:r>
              <w:rPr>
                <w:sz w:val="19"/>
                <w:szCs w:val="19"/>
                <w:spacing w:val="6"/>
              </w:rPr>
              <w:t>，提升人民</w:t>
            </w:r>
            <w:r>
              <w:rPr>
                <w:sz w:val="19"/>
                <w:szCs w:val="19"/>
              </w:rPr>
              <w:t xml:space="preserve"> </w:t>
            </w:r>
            <w:r>
              <w:rPr>
                <w:sz w:val="19"/>
                <w:szCs w:val="19"/>
                <w:spacing w:val="7"/>
              </w:rPr>
              <w:t>群众满意度，保障政务服务工作的正常运转</w:t>
            </w:r>
            <w:r>
              <w:rPr>
                <w:sz w:val="19"/>
                <w:szCs w:val="19"/>
                <w:spacing w:val="-43"/>
              </w:rPr>
              <w:t xml:space="preserve"> </w:t>
            </w:r>
            <w:r>
              <w:rPr>
                <w:sz w:val="19"/>
                <w:szCs w:val="19"/>
                <w:spacing w:val="7"/>
              </w:rPr>
              <w:t>，建设人民满意的服务型</w:t>
            </w:r>
            <w:r>
              <w:rPr>
                <w:sz w:val="19"/>
                <w:szCs w:val="19"/>
              </w:rPr>
              <w:t xml:space="preserve"> </w:t>
            </w:r>
            <w:r>
              <w:rPr>
                <w:sz w:val="19"/>
                <w:szCs w:val="19"/>
                <w:spacing w:val="1"/>
              </w:rPr>
              <w:t>政府。</w:t>
            </w:r>
          </w:p>
        </w:tc>
        <w:tc>
          <w:tcPr>
            <w:tcW w:w="4472" w:type="dxa"/>
            <w:vAlign w:val="top"/>
            <w:gridSpan w:val="6"/>
          </w:tcPr>
          <w:p>
            <w:pPr>
              <w:pStyle w:val="TableText"/>
              <w:ind w:left="44" w:right="9" w:hanging="1"/>
              <w:spacing w:before="37" w:line="202" w:lineRule="auto"/>
              <w:jc w:val="both"/>
              <w:rPr>
                <w:sz w:val="19"/>
                <w:szCs w:val="19"/>
              </w:rPr>
            </w:pPr>
            <w:r>
              <w:rPr>
                <w:sz w:val="19"/>
                <w:szCs w:val="19"/>
                <w:spacing w:val="6"/>
              </w:rPr>
              <w:t>通过对工作人员统一着装</w:t>
            </w:r>
            <w:r>
              <w:rPr>
                <w:sz w:val="19"/>
                <w:szCs w:val="19"/>
                <w:spacing w:val="-29"/>
              </w:rPr>
              <w:t xml:space="preserve"> </w:t>
            </w:r>
            <w:r>
              <w:rPr>
                <w:sz w:val="19"/>
                <w:szCs w:val="19"/>
                <w:spacing w:val="6"/>
              </w:rPr>
              <w:t>，树立了良好的政务服务</w:t>
            </w:r>
            <w:r>
              <w:rPr>
                <w:sz w:val="19"/>
                <w:szCs w:val="19"/>
              </w:rPr>
              <w:t xml:space="preserve"> </w:t>
            </w:r>
            <w:r>
              <w:rPr>
                <w:sz w:val="19"/>
                <w:szCs w:val="19"/>
                <w:spacing w:val="14"/>
              </w:rPr>
              <w:t>形象</w:t>
            </w:r>
            <w:r>
              <w:rPr>
                <w:sz w:val="19"/>
                <w:szCs w:val="19"/>
                <w:spacing w:val="-52"/>
              </w:rPr>
              <w:t xml:space="preserve"> </w:t>
            </w:r>
            <w:r>
              <w:rPr>
                <w:sz w:val="19"/>
                <w:szCs w:val="19"/>
                <w:spacing w:val="14"/>
              </w:rPr>
              <w:t>，增强了群众的信任感</w:t>
            </w:r>
            <w:r>
              <w:rPr>
                <w:sz w:val="19"/>
                <w:szCs w:val="19"/>
                <w:spacing w:val="-41"/>
              </w:rPr>
              <w:t xml:space="preserve"> </w:t>
            </w:r>
            <w:r>
              <w:rPr>
                <w:sz w:val="19"/>
                <w:szCs w:val="19"/>
                <w:spacing w:val="14"/>
              </w:rPr>
              <w:t>，提高了为民办事效</w:t>
            </w:r>
            <w:r>
              <w:rPr>
                <w:sz w:val="19"/>
                <w:szCs w:val="19"/>
              </w:rPr>
              <w:t xml:space="preserve"> </w:t>
            </w:r>
            <w:r>
              <w:rPr>
                <w:sz w:val="19"/>
                <w:szCs w:val="19"/>
                <w:spacing w:val="7"/>
              </w:rPr>
              <w:t>率，提升了人民群众满意度</w:t>
            </w:r>
            <w:r>
              <w:rPr>
                <w:sz w:val="19"/>
                <w:szCs w:val="19"/>
                <w:spacing w:val="-50"/>
              </w:rPr>
              <w:t xml:space="preserve"> </w:t>
            </w:r>
            <w:r>
              <w:rPr>
                <w:sz w:val="19"/>
                <w:szCs w:val="19"/>
                <w:spacing w:val="7"/>
              </w:rPr>
              <w:t>，保障了政务服务工作</w:t>
            </w:r>
            <w:r>
              <w:rPr>
                <w:sz w:val="19"/>
                <w:szCs w:val="19"/>
              </w:rPr>
              <w:t xml:space="preserve"> </w:t>
            </w:r>
            <w:r>
              <w:rPr>
                <w:sz w:val="19"/>
                <w:szCs w:val="19"/>
                <w:spacing w:val="3"/>
              </w:rPr>
              <w:t>的正常运转</w:t>
            </w:r>
          </w:p>
        </w:tc>
      </w:tr>
      <w:tr>
        <w:trPr>
          <w:trHeight w:val="580" w:hRule="atLeast"/>
        </w:trPr>
        <w:tc>
          <w:tcPr>
            <w:tcW w:w="713"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64" w:right="31" w:hanging="3"/>
              <w:spacing w:before="62" w:line="234" w:lineRule="auto"/>
              <w:jc w:val="both"/>
              <w:rPr>
                <w:sz w:val="19"/>
                <w:szCs w:val="19"/>
              </w:rPr>
            </w:pPr>
            <w:r>
              <w:rPr>
                <w:sz w:val="19"/>
                <w:szCs w:val="19"/>
                <w:spacing w:val="2"/>
              </w:rPr>
              <w:t>年度绩</w:t>
            </w:r>
            <w:r>
              <w:rPr>
                <w:sz w:val="19"/>
                <w:szCs w:val="19"/>
                <w:spacing w:val="1"/>
              </w:rPr>
              <w:t xml:space="preserve"> </w:t>
            </w:r>
            <w:r>
              <w:rPr>
                <w:sz w:val="19"/>
                <w:szCs w:val="19"/>
                <w:spacing w:val="1"/>
              </w:rPr>
              <w:t>效指标</w:t>
            </w:r>
            <w:r>
              <w:rPr>
                <w:sz w:val="19"/>
                <w:szCs w:val="19"/>
              </w:rPr>
              <w:t xml:space="preserve"> </w:t>
            </w:r>
            <w:r>
              <w:rPr>
                <w:sz w:val="19"/>
                <w:szCs w:val="19"/>
                <w:spacing w:val="2"/>
              </w:rPr>
              <w:t>（90分</w:t>
            </w:r>
          </w:p>
          <w:p>
            <w:pPr>
              <w:pStyle w:val="TableText"/>
              <w:ind w:left="279"/>
              <w:spacing w:before="11" w:line="229" w:lineRule="auto"/>
              <w:rPr>
                <w:sz w:val="19"/>
                <w:szCs w:val="19"/>
              </w:rPr>
            </w:pPr>
            <w:r>
              <w:rPr>
                <w:sz w:val="19"/>
                <w:szCs w:val="19"/>
              </w:rPr>
              <w:t>)</w:t>
            </w:r>
          </w:p>
        </w:tc>
        <w:tc>
          <w:tcPr>
            <w:tcW w:w="966" w:type="dxa"/>
            <w:vAlign w:val="top"/>
          </w:tcPr>
          <w:p>
            <w:pPr>
              <w:pStyle w:val="TableText"/>
              <w:ind w:left="85"/>
              <w:spacing w:before="209" w:line="227" w:lineRule="auto"/>
              <w:rPr>
                <w:sz w:val="19"/>
                <w:szCs w:val="19"/>
              </w:rPr>
            </w:pPr>
            <w:r>
              <w:rPr>
                <w:sz w:val="19"/>
                <w:szCs w:val="19"/>
                <w:color w:val="050100"/>
                <w:spacing w:val="2"/>
              </w:rPr>
              <w:t>一级指标</w:t>
            </w:r>
          </w:p>
        </w:tc>
        <w:tc>
          <w:tcPr>
            <w:tcW w:w="1457" w:type="dxa"/>
            <w:vAlign w:val="top"/>
          </w:tcPr>
          <w:p>
            <w:pPr>
              <w:pStyle w:val="TableText"/>
              <w:ind w:left="336"/>
              <w:spacing w:before="209" w:line="227" w:lineRule="auto"/>
              <w:rPr>
                <w:sz w:val="19"/>
                <w:szCs w:val="19"/>
              </w:rPr>
            </w:pPr>
            <w:r>
              <w:rPr>
                <w:sz w:val="19"/>
                <w:szCs w:val="19"/>
                <w:color w:val="050100"/>
                <w:spacing w:val="2"/>
              </w:rPr>
              <w:t>二级指标</w:t>
            </w:r>
          </w:p>
        </w:tc>
        <w:tc>
          <w:tcPr>
            <w:tcW w:w="2383" w:type="dxa"/>
            <w:vAlign w:val="top"/>
            <w:gridSpan w:val="2"/>
          </w:tcPr>
          <w:p>
            <w:pPr>
              <w:pStyle w:val="TableText"/>
              <w:ind w:left="801"/>
              <w:spacing w:before="209" w:line="227" w:lineRule="auto"/>
              <w:rPr>
                <w:sz w:val="19"/>
                <w:szCs w:val="19"/>
              </w:rPr>
            </w:pPr>
            <w:r>
              <w:rPr>
                <w:sz w:val="19"/>
                <w:szCs w:val="19"/>
                <w:color w:val="050100"/>
                <w:spacing w:val="3"/>
              </w:rPr>
              <w:t>三级指标</w:t>
            </w:r>
          </w:p>
        </w:tc>
        <w:tc>
          <w:tcPr>
            <w:tcW w:w="1227" w:type="dxa"/>
            <w:vAlign w:val="top"/>
          </w:tcPr>
          <w:p>
            <w:pPr>
              <w:pStyle w:val="TableText"/>
              <w:ind w:left="132"/>
              <w:spacing w:before="209" w:line="226" w:lineRule="auto"/>
              <w:rPr>
                <w:sz w:val="19"/>
                <w:szCs w:val="19"/>
              </w:rPr>
            </w:pPr>
            <w:r>
              <w:rPr>
                <w:sz w:val="19"/>
                <w:szCs w:val="19"/>
                <w:color w:val="050100"/>
                <w:spacing w:val="3"/>
              </w:rPr>
              <w:t>年度指标值</w:t>
            </w:r>
          </w:p>
        </w:tc>
        <w:tc>
          <w:tcPr>
            <w:tcW w:w="1129" w:type="dxa"/>
            <w:vAlign w:val="top"/>
          </w:tcPr>
          <w:p>
            <w:pPr>
              <w:pStyle w:val="TableText"/>
              <w:ind w:left="90"/>
              <w:spacing w:before="209" w:line="226" w:lineRule="auto"/>
              <w:rPr>
                <w:sz w:val="19"/>
                <w:szCs w:val="19"/>
              </w:rPr>
            </w:pPr>
            <w:r>
              <w:pict>
                <v:shape id="_x0000_s6" style="position:absolute;margin-left:-3.27466pt;margin-top:-1.67682pt;mso-position-vertical-relative:top-margin-area;mso-position-horizontal-relative:right-margin-area;width:8.9pt;height:6.9pt;z-index:251685888;" filled="false" stroked="false" type="#_x0000_t202">
                  <v:fill on="false"/>
                  <v:stroke on="false"/>
                  <v:path/>
                  <v:imagedata o:title=""/>
                  <o:lock v:ext="edit" aspectratio="false"/>
                  <v:textbox inset="0mm,0mm,0mm,0mm">
                    <w:txbxContent>
                      <w:p>
                        <w:pPr>
                          <w:pStyle w:val="TableText"/>
                          <w:spacing w:before="20" w:line="97" w:lineRule="exact"/>
                          <w:jc w:val="right"/>
                          <w:rPr>
                            <w:sz w:val="19"/>
                            <w:szCs w:val="19"/>
                          </w:rPr>
                        </w:pPr>
                        <w:r>
                          <w:rPr>
                            <w:sz w:val="19"/>
                            <w:szCs w:val="19"/>
                            <w:spacing w:val="-52"/>
                            <w:w w:val="99"/>
                            <w:position w:val="1"/>
                          </w:rPr>
                          <w:t>。</w:t>
                        </w:r>
                      </w:p>
                    </w:txbxContent>
                  </v:textbox>
                </v:shape>
              </w:pict>
            </w:r>
            <w:r>
              <w:rPr>
                <w:sz w:val="19"/>
                <w:szCs w:val="19"/>
                <w:color w:val="050100"/>
                <w:spacing w:val="2"/>
              </w:rPr>
              <w:t>实际完成值</w:t>
            </w:r>
          </w:p>
        </w:tc>
        <w:tc>
          <w:tcPr>
            <w:tcW w:w="900" w:type="dxa"/>
            <w:vAlign w:val="top"/>
            <w:gridSpan w:val="2"/>
          </w:tcPr>
          <w:p>
            <w:pPr>
              <w:pStyle w:val="TableText"/>
              <w:ind w:left="274"/>
              <w:spacing w:before="209" w:line="226" w:lineRule="auto"/>
              <w:rPr>
                <w:sz w:val="19"/>
                <w:szCs w:val="19"/>
              </w:rPr>
            </w:pPr>
            <w:r>
              <w:rPr>
                <w:sz w:val="19"/>
                <w:szCs w:val="19"/>
                <w:color w:val="050100"/>
              </w:rPr>
              <w:t>分值</w:t>
            </w:r>
          </w:p>
        </w:tc>
        <w:tc>
          <w:tcPr>
            <w:tcW w:w="804" w:type="dxa"/>
            <w:vAlign w:val="top"/>
          </w:tcPr>
          <w:p>
            <w:pPr>
              <w:pStyle w:val="TableText"/>
              <w:ind w:left="224"/>
              <w:spacing w:before="209" w:line="226" w:lineRule="auto"/>
              <w:rPr>
                <w:sz w:val="19"/>
                <w:szCs w:val="19"/>
              </w:rPr>
            </w:pPr>
            <w:r>
              <w:rPr>
                <w:sz w:val="19"/>
                <w:szCs w:val="19"/>
                <w:color w:val="050100"/>
                <w:spacing w:val="1"/>
              </w:rPr>
              <w:t>得分</w:t>
            </w:r>
          </w:p>
        </w:tc>
        <w:tc>
          <w:tcPr>
            <w:tcW w:w="1639" w:type="dxa"/>
            <w:vAlign w:val="top"/>
            <w:gridSpan w:val="2"/>
          </w:tcPr>
          <w:p>
            <w:pPr>
              <w:pStyle w:val="TableText"/>
              <w:ind w:left="446" w:right="100" w:hanging="302"/>
              <w:spacing w:before="87" w:line="232" w:lineRule="auto"/>
              <w:rPr>
                <w:sz w:val="19"/>
                <w:szCs w:val="19"/>
              </w:rPr>
            </w:pPr>
            <w:r>
              <w:rPr>
                <w:sz w:val="19"/>
                <w:szCs w:val="19"/>
                <w:color w:val="050100"/>
                <w:spacing w:val="4"/>
              </w:rPr>
              <w:t>偏差原因分析及</w:t>
            </w:r>
            <w:r>
              <w:rPr>
                <w:sz w:val="19"/>
                <w:szCs w:val="19"/>
                <w:color w:val="050100"/>
              </w:rPr>
              <w:t xml:space="preserve"> </w:t>
            </w:r>
            <w:r>
              <w:rPr>
                <w:sz w:val="19"/>
                <w:szCs w:val="19"/>
                <w:color w:val="050100"/>
                <w:spacing w:val="1"/>
              </w:rPr>
              <w:t>改进措施</w:t>
            </w:r>
          </w:p>
        </w:tc>
      </w:tr>
      <w:tr>
        <w:trPr>
          <w:trHeight w:val="580" w:hRule="atLeast"/>
        </w:trPr>
        <w:tc>
          <w:tcPr>
            <w:tcW w:w="713" w:type="dxa"/>
            <w:vAlign w:val="top"/>
            <w:vMerge w:val="continue"/>
            <w:tcBorders>
              <w:top w:val="nil"/>
              <w:bottom w:val="nil"/>
            </w:tcBorders>
          </w:tcPr>
          <w:p>
            <w:pPr>
              <w:rPr>
                <w:rFonts w:ascii="Arial"/>
                <w:sz w:val="21"/>
              </w:rPr>
            </w:pPr>
            <w:r/>
          </w:p>
        </w:tc>
        <w:tc>
          <w:tcPr>
            <w:tcW w:w="966" w:type="dxa"/>
            <w:vAlign w:val="top"/>
            <w:vMerge w:val="restart"/>
            <w:tcBorders>
              <w:bottom w:val="nil"/>
            </w:tcBorders>
          </w:tcPr>
          <w:p>
            <w:pPr>
              <w:spacing w:line="335" w:lineRule="auto"/>
              <w:rPr>
                <w:rFonts w:ascii="Arial"/>
                <w:sz w:val="21"/>
              </w:rPr>
            </w:pPr>
            <w:r/>
          </w:p>
          <w:p>
            <w:pPr>
              <w:pStyle w:val="TableText"/>
              <w:ind w:left="91" w:right="73" w:hanging="7"/>
              <w:spacing w:before="62" w:line="231" w:lineRule="auto"/>
              <w:rPr>
                <w:sz w:val="19"/>
                <w:szCs w:val="19"/>
              </w:rPr>
            </w:pPr>
            <w:r>
              <w:rPr>
                <w:sz w:val="19"/>
                <w:szCs w:val="19"/>
                <w:spacing w:val="3"/>
              </w:rPr>
              <w:t>成本指标</w:t>
            </w:r>
            <w:r>
              <w:rPr>
                <w:sz w:val="19"/>
                <w:szCs w:val="19"/>
              </w:rPr>
              <w:t xml:space="preserve"> </w:t>
            </w:r>
            <w:r>
              <w:rPr>
                <w:sz w:val="19"/>
                <w:szCs w:val="19"/>
                <w:spacing w:val="-1"/>
              </w:rPr>
              <w:t>（10分）</w:t>
            </w:r>
          </w:p>
        </w:tc>
        <w:tc>
          <w:tcPr>
            <w:tcW w:w="1457" w:type="dxa"/>
            <w:vAlign w:val="top"/>
          </w:tcPr>
          <w:p>
            <w:pPr>
              <w:pStyle w:val="TableText"/>
              <w:ind w:left="137"/>
              <w:spacing w:before="212" w:line="225" w:lineRule="auto"/>
              <w:rPr>
                <w:sz w:val="19"/>
                <w:szCs w:val="19"/>
              </w:rPr>
            </w:pPr>
            <w:r>
              <w:rPr>
                <w:sz w:val="19"/>
                <w:szCs w:val="19"/>
                <w:spacing w:val="3"/>
              </w:rPr>
              <w:t>经济成本指标</w:t>
            </w:r>
          </w:p>
        </w:tc>
        <w:tc>
          <w:tcPr>
            <w:tcW w:w="2383" w:type="dxa"/>
            <w:vAlign w:val="top"/>
            <w:gridSpan w:val="2"/>
          </w:tcPr>
          <w:p>
            <w:pPr>
              <w:pStyle w:val="TableText"/>
              <w:ind w:left="508"/>
              <w:spacing w:before="211" w:line="227" w:lineRule="auto"/>
              <w:rPr>
                <w:sz w:val="19"/>
                <w:szCs w:val="19"/>
              </w:rPr>
            </w:pPr>
            <w:r>
              <w:rPr>
                <w:sz w:val="19"/>
                <w:szCs w:val="19"/>
                <w:spacing w:val="3"/>
              </w:rPr>
              <w:t>工装制作总费用</w:t>
            </w:r>
          </w:p>
        </w:tc>
        <w:tc>
          <w:tcPr>
            <w:tcW w:w="1227" w:type="dxa"/>
            <w:vAlign w:val="top"/>
          </w:tcPr>
          <w:p>
            <w:pPr>
              <w:pStyle w:val="TableText"/>
              <w:ind w:left="92"/>
              <w:spacing w:before="211" w:line="227" w:lineRule="auto"/>
              <w:rPr>
                <w:sz w:val="19"/>
                <w:szCs w:val="19"/>
              </w:rPr>
            </w:pPr>
            <w:r>
              <w:rPr>
                <w:sz w:val="19"/>
                <w:szCs w:val="19"/>
                <w:spacing w:val="2"/>
              </w:rPr>
              <w:t>≤53.30万元</w:t>
            </w:r>
          </w:p>
        </w:tc>
        <w:tc>
          <w:tcPr>
            <w:tcW w:w="1129" w:type="dxa"/>
            <w:vAlign w:val="top"/>
          </w:tcPr>
          <w:p>
            <w:pPr>
              <w:pStyle w:val="TableText"/>
              <w:ind w:left="135"/>
              <w:spacing w:before="211" w:line="227" w:lineRule="auto"/>
              <w:rPr>
                <w:sz w:val="19"/>
                <w:szCs w:val="19"/>
              </w:rPr>
            </w:pPr>
            <w:r>
              <w:rPr>
                <w:sz w:val="19"/>
                <w:szCs w:val="19"/>
                <w:spacing w:val="3"/>
              </w:rPr>
              <w:t>53.30万元</w:t>
            </w:r>
          </w:p>
        </w:tc>
        <w:tc>
          <w:tcPr>
            <w:tcW w:w="900" w:type="dxa"/>
            <w:vAlign w:val="top"/>
            <w:gridSpan w:val="2"/>
          </w:tcPr>
          <w:p>
            <w:pPr>
              <w:pStyle w:val="TableText"/>
              <w:ind w:left="273"/>
              <w:spacing w:before="242" w:line="188" w:lineRule="auto"/>
              <w:rPr>
                <w:sz w:val="19"/>
                <w:szCs w:val="19"/>
              </w:rPr>
            </w:pPr>
            <w:r>
              <w:rPr>
                <w:sz w:val="19"/>
                <w:szCs w:val="19"/>
                <w:spacing w:val="1"/>
              </w:rPr>
              <w:t>5.00</w:t>
            </w:r>
          </w:p>
        </w:tc>
        <w:tc>
          <w:tcPr>
            <w:tcW w:w="804" w:type="dxa"/>
            <w:vAlign w:val="top"/>
          </w:tcPr>
          <w:p>
            <w:pPr>
              <w:pStyle w:val="TableText"/>
              <w:ind w:left="225"/>
              <w:spacing w:before="242" w:line="188" w:lineRule="auto"/>
              <w:rPr>
                <w:sz w:val="19"/>
                <w:szCs w:val="19"/>
              </w:rPr>
            </w:pPr>
            <w:r>
              <w:rPr>
                <w:sz w:val="19"/>
                <w:szCs w:val="19"/>
                <w:spacing w:val="1"/>
              </w:rPr>
              <w:t>5.00</w:t>
            </w:r>
          </w:p>
        </w:tc>
        <w:tc>
          <w:tcPr>
            <w:tcW w:w="1639" w:type="dxa"/>
            <w:vAlign w:val="top"/>
            <w:gridSpan w:val="2"/>
          </w:tcPr>
          <w:p>
            <w:pPr>
              <w:rPr>
                <w:rFonts w:ascii="Arial"/>
                <w:sz w:val="21"/>
              </w:rPr>
            </w:pPr>
            <w:r/>
          </w:p>
        </w:tc>
      </w:tr>
      <w:tr>
        <w:trPr>
          <w:trHeight w:val="580" w:hRule="atLeast"/>
        </w:trPr>
        <w:tc>
          <w:tcPr>
            <w:tcW w:w="713" w:type="dxa"/>
            <w:vAlign w:val="top"/>
            <w:vMerge w:val="continue"/>
            <w:tcBorders>
              <w:top w:val="nil"/>
              <w:bottom w:val="nil"/>
            </w:tcBorders>
          </w:tcPr>
          <w:p>
            <w:pPr>
              <w:rPr>
                <w:rFonts w:ascii="Arial"/>
                <w:sz w:val="21"/>
              </w:rPr>
            </w:pPr>
            <w:r/>
          </w:p>
        </w:tc>
        <w:tc>
          <w:tcPr>
            <w:tcW w:w="966" w:type="dxa"/>
            <w:vAlign w:val="top"/>
            <w:vMerge w:val="continue"/>
            <w:tcBorders>
              <w:top w:val="nil"/>
            </w:tcBorders>
          </w:tcPr>
          <w:p>
            <w:pPr>
              <w:rPr>
                <w:rFonts w:ascii="Arial"/>
                <w:sz w:val="21"/>
              </w:rPr>
            </w:pPr>
            <w:r/>
          </w:p>
        </w:tc>
        <w:tc>
          <w:tcPr>
            <w:tcW w:w="1457" w:type="dxa"/>
            <w:vAlign w:val="top"/>
          </w:tcPr>
          <w:p>
            <w:pPr>
              <w:pStyle w:val="TableText"/>
              <w:ind w:left="137"/>
              <w:spacing w:before="213" w:line="225" w:lineRule="auto"/>
              <w:rPr>
                <w:sz w:val="19"/>
                <w:szCs w:val="19"/>
              </w:rPr>
            </w:pPr>
            <w:r>
              <w:rPr>
                <w:sz w:val="19"/>
                <w:szCs w:val="19"/>
                <w:spacing w:val="3"/>
              </w:rPr>
              <w:t>经济成本指标</w:t>
            </w:r>
          </w:p>
        </w:tc>
        <w:tc>
          <w:tcPr>
            <w:tcW w:w="2383" w:type="dxa"/>
            <w:vAlign w:val="top"/>
            <w:gridSpan w:val="2"/>
          </w:tcPr>
          <w:p>
            <w:pPr>
              <w:pStyle w:val="TableText"/>
              <w:ind w:left="407"/>
              <w:spacing w:before="213" w:line="226" w:lineRule="auto"/>
              <w:rPr>
                <w:sz w:val="19"/>
                <w:szCs w:val="19"/>
              </w:rPr>
            </w:pPr>
            <w:r>
              <w:rPr>
                <w:sz w:val="19"/>
                <w:szCs w:val="19"/>
                <w:spacing w:val="4"/>
              </w:rPr>
              <w:t>每套工装制作费用</w:t>
            </w:r>
          </w:p>
        </w:tc>
        <w:tc>
          <w:tcPr>
            <w:tcW w:w="1227" w:type="dxa"/>
            <w:vAlign w:val="top"/>
          </w:tcPr>
          <w:p>
            <w:pPr>
              <w:pStyle w:val="TableText"/>
              <w:ind w:left="92"/>
              <w:spacing w:before="213" w:line="227" w:lineRule="auto"/>
              <w:rPr>
                <w:sz w:val="19"/>
                <w:szCs w:val="19"/>
              </w:rPr>
            </w:pPr>
            <w:r>
              <w:rPr>
                <w:sz w:val="19"/>
                <w:szCs w:val="19"/>
                <w:spacing w:val="2"/>
              </w:rPr>
              <w:t>≤1870元/套</w:t>
            </w:r>
          </w:p>
        </w:tc>
        <w:tc>
          <w:tcPr>
            <w:tcW w:w="1129" w:type="dxa"/>
            <w:vAlign w:val="top"/>
          </w:tcPr>
          <w:p>
            <w:pPr>
              <w:pStyle w:val="TableText"/>
              <w:ind w:left="145"/>
              <w:spacing w:before="213" w:line="227" w:lineRule="auto"/>
              <w:rPr>
                <w:sz w:val="19"/>
                <w:szCs w:val="19"/>
              </w:rPr>
            </w:pPr>
            <w:r>
              <w:rPr>
                <w:sz w:val="19"/>
                <w:szCs w:val="19"/>
                <w:spacing w:val="2"/>
              </w:rPr>
              <w:t>1870元/套</w:t>
            </w:r>
          </w:p>
        </w:tc>
        <w:tc>
          <w:tcPr>
            <w:tcW w:w="900" w:type="dxa"/>
            <w:vAlign w:val="top"/>
            <w:gridSpan w:val="2"/>
          </w:tcPr>
          <w:p>
            <w:pPr>
              <w:pStyle w:val="TableText"/>
              <w:ind w:left="273"/>
              <w:spacing w:before="244" w:line="188" w:lineRule="auto"/>
              <w:rPr>
                <w:sz w:val="19"/>
                <w:szCs w:val="19"/>
              </w:rPr>
            </w:pPr>
            <w:r>
              <w:rPr>
                <w:sz w:val="19"/>
                <w:szCs w:val="19"/>
                <w:spacing w:val="1"/>
              </w:rPr>
              <w:t>5.00</w:t>
            </w:r>
          </w:p>
        </w:tc>
        <w:tc>
          <w:tcPr>
            <w:tcW w:w="804" w:type="dxa"/>
            <w:vAlign w:val="top"/>
          </w:tcPr>
          <w:p>
            <w:pPr>
              <w:pStyle w:val="TableText"/>
              <w:ind w:left="225"/>
              <w:spacing w:before="244" w:line="188" w:lineRule="auto"/>
              <w:rPr>
                <w:sz w:val="19"/>
                <w:szCs w:val="19"/>
              </w:rPr>
            </w:pPr>
            <w:r>
              <w:rPr>
                <w:sz w:val="19"/>
                <w:szCs w:val="19"/>
                <w:spacing w:val="1"/>
              </w:rPr>
              <w:t>5.00</w:t>
            </w:r>
          </w:p>
        </w:tc>
        <w:tc>
          <w:tcPr>
            <w:tcW w:w="1639" w:type="dxa"/>
            <w:vAlign w:val="top"/>
            <w:gridSpan w:val="2"/>
          </w:tcPr>
          <w:p>
            <w:pPr>
              <w:rPr>
                <w:rFonts w:ascii="Arial"/>
                <w:sz w:val="21"/>
              </w:rPr>
            </w:pPr>
            <w:r/>
          </w:p>
        </w:tc>
      </w:tr>
      <w:tr>
        <w:trPr>
          <w:trHeight w:val="719" w:hRule="atLeast"/>
        </w:trPr>
        <w:tc>
          <w:tcPr>
            <w:tcW w:w="713" w:type="dxa"/>
            <w:vAlign w:val="top"/>
            <w:vMerge w:val="continue"/>
            <w:tcBorders>
              <w:top w:val="nil"/>
              <w:bottom w:val="nil"/>
            </w:tcBorders>
          </w:tcPr>
          <w:p>
            <w:pPr>
              <w:rPr>
                <w:rFonts w:ascii="Arial"/>
                <w:sz w:val="21"/>
              </w:rPr>
            </w:pPr>
            <w:r/>
          </w:p>
        </w:tc>
        <w:tc>
          <w:tcPr>
            <w:tcW w:w="966"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90" w:right="73" w:hanging="5"/>
              <w:spacing w:before="62" w:line="233" w:lineRule="auto"/>
              <w:rPr>
                <w:sz w:val="19"/>
                <w:szCs w:val="19"/>
              </w:rPr>
            </w:pPr>
            <w:r>
              <w:rPr>
                <w:sz w:val="19"/>
                <w:szCs w:val="19"/>
                <w:color w:val="050100"/>
                <w:spacing w:val="2"/>
              </w:rPr>
              <w:t>项目产出 </w:t>
            </w:r>
            <w:r>
              <w:rPr>
                <w:sz w:val="19"/>
                <w:szCs w:val="19"/>
                <w:color w:val="050100"/>
                <w:spacing w:val="-1"/>
              </w:rPr>
              <w:t>（40分）</w:t>
            </w:r>
          </w:p>
        </w:tc>
        <w:tc>
          <w:tcPr>
            <w:tcW w:w="1457" w:type="dxa"/>
            <w:vAlign w:val="top"/>
          </w:tcPr>
          <w:p>
            <w:pPr>
              <w:pStyle w:val="TableText"/>
              <w:ind w:left="334"/>
              <w:spacing w:before="284" w:line="226" w:lineRule="auto"/>
              <w:rPr>
                <w:sz w:val="19"/>
                <w:szCs w:val="19"/>
              </w:rPr>
            </w:pPr>
            <w:r>
              <w:rPr>
                <w:sz w:val="19"/>
                <w:szCs w:val="19"/>
                <w:color w:val="050100"/>
                <w:spacing w:val="3"/>
              </w:rPr>
              <w:t>数量指标</w:t>
            </w:r>
          </w:p>
        </w:tc>
        <w:tc>
          <w:tcPr>
            <w:tcW w:w="2383" w:type="dxa"/>
            <w:vAlign w:val="top"/>
            <w:gridSpan w:val="2"/>
          </w:tcPr>
          <w:p>
            <w:pPr>
              <w:pStyle w:val="TableText"/>
              <w:ind w:left="607"/>
              <w:spacing w:before="284" w:line="226" w:lineRule="auto"/>
              <w:rPr>
                <w:sz w:val="19"/>
                <w:szCs w:val="19"/>
              </w:rPr>
            </w:pPr>
            <w:r>
              <w:rPr>
                <w:sz w:val="19"/>
                <w:szCs w:val="19"/>
                <w:spacing w:val="3"/>
              </w:rPr>
              <w:t>工装制作数量</w:t>
            </w:r>
          </w:p>
        </w:tc>
        <w:tc>
          <w:tcPr>
            <w:tcW w:w="1227" w:type="dxa"/>
            <w:vAlign w:val="top"/>
          </w:tcPr>
          <w:p>
            <w:pPr>
              <w:pStyle w:val="TableText"/>
              <w:ind w:left="295"/>
              <w:spacing w:before="284" w:line="227" w:lineRule="auto"/>
              <w:rPr>
                <w:sz w:val="19"/>
                <w:szCs w:val="19"/>
              </w:rPr>
            </w:pPr>
            <w:r>
              <w:rPr>
                <w:sz w:val="19"/>
                <w:szCs w:val="19"/>
              </w:rPr>
              <w:t>≥285套</w:t>
            </w:r>
          </w:p>
        </w:tc>
        <w:tc>
          <w:tcPr>
            <w:tcW w:w="1129" w:type="dxa"/>
            <w:vAlign w:val="top"/>
          </w:tcPr>
          <w:p>
            <w:pPr>
              <w:pStyle w:val="TableText"/>
              <w:ind w:left="332"/>
              <w:spacing w:before="284" w:line="227" w:lineRule="auto"/>
              <w:rPr>
                <w:sz w:val="19"/>
                <w:szCs w:val="19"/>
              </w:rPr>
            </w:pPr>
            <w:r>
              <w:rPr>
                <w:sz w:val="19"/>
                <w:szCs w:val="19"/>
                <w:spacing w:val="2"/>
              </w:rPr>
              <w:t>285套</w:t>
            </w:r>
          </w:p>
        </w:tc>
        <w:tc>
          <w:tcPr>
            <w:tcW w:w="900" w:type="dxa"/>
            <w:vAlign w:val="top"/>
            <w:gridSpan w:val="2"/>
          </w:tcPr>
          <w:p>
            <w:pPr>
              <w:spacing w:line="251" w:lineRule="auto"/>
              <w:rPr>
                <w:rFonts w:ascii="Arial"/>
                <w:sz w:val="21"/>
              </w:rPr>
            </w:pPr>
            <w:r/>
          </w:p>
          <w:p>
            <w:pPr>
              <w:pStyle w:val="TableText"/>
              <w:ind w:left="233"/>
              <w:spacing w:before="61" w:line="189" w:lineRule="auto"/>
              <w:rPr>
                <w:sz w:val="19"/>
                <w:szCs w:val="19"/>
              </w:rPr>
            </w:pPr>
            <w:r>
              <w:rPr>
                <w:sz w:val="19"/>
                <w:szCs w:val="19"/>
              </w:rPr>
              <w:t>10.00</w:t>
            </w:r>
          </w:p>
        </w:tc>
        <w:tc>
          <w:tcPr>
            <w:tcW w:w="804" w:type="dxa"/>
            <w:vAlign w:val="top"/>
          </w:tcPr>
          <w:p>
            <w:pPr>
              <w:spacing w:line="251" w:lineRule="auto"/>
              <w:rPr>
                <w:rFonts w:ascii="Arial"/>
                <w:sz w:val="21"/>
              </w:rPr>
            </w:pPr>
            <w:r/>
          </w:p>
          <w:p>
            <w:pPr>
              <w:pStyle w:val="TableText"/>
              <w:ind w:left="185"/>
              <w:spacing w:before="61" w:line="189" w:lineRule="auto"/>
              <w:rPr>
                <w:sz w:val="19"/>
                <w:szCs w:val="19"/>
              </w:rPr>
            </w:pPr>
            <w:r>
              <w:rPr>
                <w:sz w:val="19"/>
                <w:szCs w:val="19"/>
              </w:rPr>
              <w:t>10.00</w:t>
            </w:r>
          </w:p>
        </w:tc>
        <w:tc>
          <w:tcPr>
            <w:tcW w:w="1639" w:type="dxa"/>
            <w:vAlign w:val="top"/>
            <w:gridSpan w:val="2"/>
          </w:tcPr>
          <w:p>
            <w:pPr>
              <w:rPr>
                <w:rFonts w:ascii="Arial"/>
                <w:sz w:val="21"/>
              </w:rPr>
            </w:pPr>
            <w:r/>
          </w:p>
        </w:tc>
      </w:tr>
      <w:tr>
        <w:trPr>
          <w:trHeight w:val="719" w:hRule="atLeast"/>
        </w:trPr>
        <w:tc>
          <w:tcPr>
            <w:tcW w:w="713" w:type="dxa"/>
            <w:vAlign w:val="top"/>
            <w:vMerge w:val="continue"/>
            <w:tcBorders>
              <w:top w:val="nil"/>
              <w:bottom w:val="nil"/>
            </w:tcBorders>
          </w:tcPr>
          <w:p>
            <w:pPr>
              <w:rPr>
                <w:rFonts w:ascii="Arial"/>
                <w:sz w:val="21"/>
              </w:rPr>
            </w:pPr>
            <w:r/>
          </w:p>
        </w:tc>
        <w:tc>
          <w:tcPr>
            <w:tcW w:w="966" w:type="dxa"/>
            <w:vAlign w:val="top"/>
            <w:vMerge w:val="continue"/>
            <w:tcBorders>
              <w:top w:val="nil"/>
              <w:bottom w:val="nil"/>
            </w:tcBorders>
          </w:tcPr>
          <w:p>
            <w:pPr>
              <w:rPr>
                <w:rFonts w:ascii="Arial"/>
                <w:sz w:val="21"/>
              </w:rPr>
            </w:pPr>
            <w:r/>
          </w:p>
        </w:tc>
        <w:tc>
          <w:tcPr>
            <w:tcW w:w="1457" w:type="dxa"/>
            <w:vAlign w:val="top"/>
          </w:tcPr>
          <w:p>
            <w:pPr>
              <w:pStyle w:val="TableText"/>
              <w:ind w:left="334"/>
              <w:spacing w:before="286" w:line="227" w:lineRule="auto"/>
              <w:rPr>
                <w:sz w:val="19"/>
                <w:szCs w:val="19"/>
              </w:rPr>
            </w:pPr>
            <w:r>
              <w:rPr>
                <w:sz w:val="19"/>
                <w:szCs w:val="19"/>
                <w:color w:val="050100"/>
                <w:spacing w:val="3"/>
              </w:rPr>
              <w:t>质量指标</w:t>
            </w:r>
          </w:p>
        </w:tc>
        <w:tc>
          <w:tcPr>
            <w:tcW w:w="2383" w:type="dxa"/>
            <w:vAlign w:val="top"/>
            <w:gridSpan w:val="2"/>
          </w:tcPr>
          <w:p>
            <w:pPr>
              <w:pStyle w:val="TableText"/>
              <w:ind w:left="508"/>
              <w:spacing w:before="286" w:line="226" w:lineRule="auto"/>
              <w:rPr>
                <w:sz w:val="19"/>
                <w:szCs w:val="19"/>
              </w:rPr>
            </w:pPr>
            <w:r>
              <w:rPr>
                <w:sz w:val="19"/>
                <w:szCs w:val="19"/>
                <w:spacing w:val="3"/>
              </w:rPr>
              <w:t>工装验收合格率</w:t>
            </w:r>
          </w:p>
        </w:tc>
        <w:tc>
          <w:tcPr>
            <w:tcW w:w="1227" w:type="dxa"/>
            <w:vAlign w:val="top"/>
          </w:tcPr>
          <w:p>
            <w:pPr>
              <w:pStyle w:val="TableText"/>
              <w:ind w:left="295"/>
              <w:spacing w:before="286" w:line="252" w:lineRule="exact"/>
              <w:rPr>
                <w:sz w:val="19"/>
                <w:szCs w:val="19"/>
              </w:rPr>
            </w:pPr>
            <w:r>
              <w:rPr>
                <w:sz w:val="19"/>
                <w:szCs w:val="19"/>
                <w:position w:val="1"/>
              </w:rPr>
              <w:t>≥93.6%</w:t>
            </w:r>
          </w:p>
        </w:tc>
        <w:tc>
          <w:tcPr>
            <w:tcW w:w="1129" w:type="dxa"/>
            <w:vAlign w:val="top"/>
          </w:tcPr>
          <w:p>
            <w:pPr>
              <w:pStyle w:val="TableText"/>
              <w:ind w:left="281"/>
              <w:spacing w:before="286" w:line="253" w:lineRule="exact"/>
              <w:rPr>
                <w:sz w:val="19"/>
                <w:szCs w:val="19"/>
              </w:rPr>
            </w:pPr>
            <w:r>
              <w:rPr>
                <w:sz w:val="19"/>
                <w:szCs w:val="19"/>
                <w:spacing w:val="3"/>
                <w:position w:val="1"/>
              </w:rPr>
              <w:t>94.74%</w:t>
            </w:r>
          </w:p>
        </w:tc>
        <w:tc>
          <w:tcPr>
            <w:tcW w:w="900" w:type="dxa"/>
            <w:vAlign w:val="top"/>
            <w:gridSpan w:val="2"/>
          </w:tcPr>
          <w:p>
            <w:pPr>
              <w:spacing w:line="253" w:lineRule="auto"/>
              <w:rPr>
                <w:rFonts w:ascii="Arial"/>
                <w:sz w:val="21"/>
              </w:rPr>
            </w:pPr>
            <w:r/>
          </w:p>
          <w:p>
            <w:pPr>
              <w:pStyle w:val="TableText"/>
              <w:ind w:left="233"/>
              <w:spacing w:before="62" w:line="189" w:lineRule="auto"/>
              <w:rPr>
                <w:sz w:val="19"/>
                <w:szCs w:val="19"/>
              </w:rPr>
            </w:pPr>
            <w:r>
              <w:rPr>
                <w:sz w:val="19"/>
                <w:szCs w:val="19"/>
              </w:rPr>
              <w:t>10.00</w:t>
            </w:r>
          </w:p>
        </w:tc>
        <w:tc>
          <w:tcPr>
            <w:tcW w:w="804" w:type="dxa"/>
            <w:vAlign w:val="top"/>
          </w:tcPr>
          <w:p>
            <w:pPr>
              <w:spacing w:line="253" w:lineRule="auto"/>
              <w:rPr>
                <w:rFonts w:ascii="Arial"/>
                <w:sz w:val="21"/>
              </w:rPr>
            </w:pPr>
            <w:r/>
          </w:p>
          <w:p>
            <w:pPr>
              <w:pStyle w:val="TableText"/>
              <w:ind w:left="185"/>
              <w:spacing w:before="62" w:line="189" w:lineRule="auto"/>
              <w:rPr>
                <w:sz w:val="19"/>
                <w:szCs w:val="19"/>
              </w:rPr>
            </w:pPr>
            <w:r>
              <w:rPr>
                <w:sz w:val="19"/>
                <w:szCs w:val="19"/>
              </w:rPr>
              <w:t>10.00</w:t>
            </w:r>
          </w:p>
        </w:tc>
        <w:tc>
          <w:tcPr>
            <w:tcW w:w="1639" w:type="dxa"/>
            <w:vAlign w:val="top"/>
            <w:gridSpan w:val="2"/>
          </w:tcPr>
          <w:p>
            <w:pPr>
              <w:rPr>
                <w:rFonts w:ascii="Arial"/>
                <w:sz w:val="21"/>
              </w:rPr>
            </w:pPr>
            <w:r/>
          </w:p>
        </w:tc>
      </w:tr>
      <w:tr>
        <w:trPr>
          <w:trHeight w:val="719" w:hRule="atLeast"/>
        </w:trPr>
        <w:tc>
          <w:tcPr>
            <w:tcW w:w="713" w:type="dxa"/>
            <w:vAlign w:val="top"/>
            <w:vMerge w:val="continue"/>
            <w:tcBorders>
              <w:top w:val="nil"/>
              <w:bottom w:val="nil"/>
            </w:tcBorders>
          </w:tcPr>
          <w:p>
            <w:pPr>
              <w:rPr>
                <w:rFonts w:ascii="Arial"/>
                <w:sz w:val="21"/>
              </w:rPr>
            </w:pPr>
            <w:r/>
          </w:p>
        </w:tc>
        <w:tc>
          <w:tcPr>
            <w:tcW w:w="966" w:type="dxa"/>
            <w:vAlign w:val="top"/>
            <w:vMerge w:val="continue"/>
            <w:tcBorders>
              <w:top w:val="nil"/>
              <w:bottom w:val="nil"/>
            </w:tcBorders>
          </w:tcPr>
          <w:p>
            <w:pPr>
              <w:rPr>
                <w:rFonts w:ascii="Arial"/>
                <w:sz w:val="21"/>
              </w:rPr>
            </w:pPr>
            <w:r/>
          </w:p>
        </w:tc>
        <w:tc>
          <w:tcPr>
            <w:tcW w:w="1457" w:type="dxa"/>
            <w:vAlign w:val="top"/>
          </w:tcPr>
          <w:p>
            <w:pPr>
              <w:pStyle w:val="TableText"/>
              <w:ind w:left="342"/>
              <w:spacing w:before="289" w:line="227" w:lineRule="auto"/>
              <w:rPr>
                <w:sz w:val="19"/>
                <w:szCs w:val="19"/>
              </w:rPr>
            </w:pPr>
            <w:r>
              <w:rPr>
                <w:sz w:val="19"/>
                <w:szCs w:val="19"/>
                <w:color w:val="050100"/>
                <w:spacing w:val="1"/>
              </w:rPr>
              <w:t>时效指标</w:t>
            </w:r>
          </w:p>
        </w:tc>
        <w:tc>
          <w:tcPr>
            <w:tcW w:w="2383" w:type="dxa"/>
            <w:vAlign w:val="top"/>
            <w:gridSpan w:val="2"/>
          </w:tcPr>
          <w:p>
            <w:pPr>
              <w:pStyle w:val="TableText"/>
              <w:ind w:left="410"/>
              <w:spacing w:before="289" w:line="226" w:lineRule="auto"/>
              <w:rPr>
                <w:sz w:val="19"/>
                <w:szCs w:val="19"/>
              </w:rPr>
            </w:pPr>
            <w:r>
              <w:rPr>
                <w:sz w:val="19"/>
                <w:szCs w:val="19"/>
                <w:spacing w:val="4"/>
              </w:rPr>
              <w:t>工装量体完成时间</w:t>
            </w:r>
          </w:p>
        </w:tc>
        <w:tc>
          <w:tcPr>
            <w:tcW w:w="1227" w:type="dxa"/>
            <w:vAlign w:val="top"/>
          </w:tcPr>
          <w:p>
            <w:pPr>
              <w:pStyle w:val="TableText"/>
              <w:ind w:left="132"/>
              <w:spacing w:before="43" w:line="227" w:lineRule="auto"/>
              <w:rPr>
                <w:sz w:val="19"/>
                <w:szCs w:val="19"/>
              </w:rPr>
            </w:pPr>
            <w:r>
              <w:rPr>
                <w:sz w:val="19"/>
                <w:szCs w:val="19"/>
                <w:spacing w:val="3"/>
              </w:rPr>
              <w:t>合同签订后</w:t>
            </w:r>
          </w:p>
          <w:p>
            <w:pPr>
              <w:pStyle w:val="TableText"/>
              <w:ind w:left="144"/>
              <w:spacing w:before="12" w:line="226" w:lineRule="auto"/>
              <w:rPr>
                <w:sz w:val="19"/>
                <w:szCs w:val="19"/>
              </w:rPr>
            </w:pPr>
            <w:r>
              <w:rPr>
                <w:sz w:val="19"/>
                <w:szCs w:val="19"/>
                <w:spacing w:val="1"/>
              </w:rPr>
              <w:t>10个工作日</w:t>
            </w:r>
          </w:p>
          <w:p>
            <w:pPr>
              <w:pStyle w:val="TableText"/>
              <w:ind w:left="549"/>
              <w:spacing w:before="12" w:line="170" w:lineRule="auto"/>
              <w:rPr>
                <w:sz w:val="19"/>
                <w:szCs w:val="19"/>
              </w:rPr>
            </w:pPr>
            <w:r>
              <w:rPr>
                <w:sz w:val="19"/>
                <w:szCs w:val="19"/>
              </w:rPr>
              <w:t>内</w:t>
            </w:r>
          </w:p>
        </w:tc>
        <w:tc>
          <w:tcPr>
            <w:tcW w:w="1129" w:type="dxa"/>
            <w:vAlign w:val="top"/>
          </w:tcPr>
          <w:p>
            <w:pPr>
              <w:pStyle w:val="TableText"/>
              <w:ind w:left="86"/>
              <w:spacing w:before="43" w:line="227" w:lineRule="auto"/>
              <w:rPr>
                <w:sz w:val="19"/>
                <w:szCs w:val="19"/>
              </w:rPr>
            </w:pPr>
            <w:r>
              <w:rPr>
                <w:sz w:val="19"/>
                <w:szCs w:val="19"/>
                <w:spacing w:val="3"/>
              </w:rPr>
              <w:t>合同签订后</w:t>
            </w:r>
          </w:p>
          <w:p>
            <w:pPr>
              <w:pStyle w:val="TableText"/>
              <w:ind w:left="100"/>
              <w:spacing w:before="12" w:line="226" w:lineRule="auto"/>
              <w:rPr>
                <w:sz w:val="19"/>
                <w:szCs w:val="19"/>
              </w:rPr>
            </w:pPr>
            <w:r>
              <w:rPr>
                <w:sz w:val="19"/>
                <w:szCs w:val="19"/>
                <w:spacing w:val="1"/>
              </w:rPr>
              <w:t>10个工作日</w:t>
            </w:r>
          </w:p>
          <w:p>
            <w:pPr>
              <w:pStyle w:val="TableText"/>
              <w:ind w:left="503"/>
              <w:spacing w:before="12" w:line="170" w:lineRule="auto"/>
              <w:rPr>
                <w:sz w:val="19"/>
                <w:szCs w:val="19"/>
              </w:rPr>
            </w:pPr>
            <w:r>
              <w:rPr>
                <w:sz w:val="19"/>
                <w:szCs w:val="19"/>
              </w:rPr>
              <w:t>内</w:t>
            </w:r>
          </w:p>
        </w:tc>
        <w:tc>
          <w:tcPr>
            <w:tcW w:w="900" w:type="dxa"/>
            <w:vAlign w:val="top"/>
            <w:gridSpan w:val="2"/>
          </w:tcPr>
          <w:p>
            <w:pPr>
              <w:spacing w:line="255" w:lineRule="auto"/>
              <w:rPr>
                <w:rFonts w:ascii="Arial"/>
                <w:sz w:val="21"/>
              </w:rPr>
            </w:pPr>
            <w:r/>
          </w:p>
          <w:p>
            <w:pPr>
              <w:pStyle w:val="TableText"/>
              <w:ind w:left="233"/>
              <w:spacing w:before="62" w:line="189" w:lineRule="auto"/>
              <w:rPr>
                <w:sz w:val="19"/>
                <w:szCs w:val="19"/>
              </w:rPr>
            </w:pPr>
            <w:r>
              <w:rPr>
                <w:sz w:val="19"/>
                <w:szCs w:val="19"/>
              </w:rPr>
              <w:t>10.00</w:t>
            </w:r>
          </w:p>
        </w:tc>
        <w:tc>
          <w:tcPr>
            <w:tcW w:w="804" w:type="dxa"/>
            <w:vAlign w:val="top"/>
          </w:tcPr>
          <w:p>
            <w:pPr>
              <w:spacing w:line="255" w:lineRule="auto"/>
              <w:rPr>
                <w:rFonts w:ascii="Arial"/>
                <w:sz w:val="21"/>
              </w:rPr>
            </w:pPr>
            <w:r/>
          </w:p>
          <w:p>
            <w:pPr>
              <w:pStyle w:val="TableText"/>
              <w:ind w:left="185"/>
              <w:spacing w:before="62" w:line="189" w:lineRule="auto"/>
              <w:rPr>
                <w:sz w:val="19"/>
                <w:szCs w:val="19"/>
              </w:rPr>
            </w:pPr>
            <w:r>
              <w:rPr>
                <w:sz w:val="19"/>
                <w:szCs w:val="19"/>
              </w:rPr>
              <w:t>10.00</w:t>
            </w:r>
          </w:p>
        </w:tc>
        <w:tc>
          <w:tcPr>
            <w:tcW w:w="1639" w:type="dxa"/>
            <w:vAlign w:val="top"/>
            <w:gridSpan w:val="2"/>
          </w:tcPr>
          <w:p>
            <w:pPr>
              <w:rPr>
                <w:rFonts w:ascii="Arial"/>
                <w:sz w:val="21"/>
              </w:rPr>
            </w:pPr>
            <w:r/>
          </w:p>
        </w:tc>
      </w:tr>
      <w:tr>
        <w:trPr>
          <w:trHeight w:val="1195" w:hRule="atLeast"/>
        </w:trPr>
        <w:tc>
          <w:tcPr>
            <w:tcW w:w="713" w:type="dxa"/>
            <w:vAlign w:val="top"/>
            <w:vMerge w:val="continue"/>
            <w:tcBorders>
              <w:top w:val="nil"/>
              <w:bottom w:val="nil"/>
            </w:tcBorders>
          </w:tcPr>
          <w:p>
            <w:pPr>
              <w:rPr>
                <w:rFonts w:ascii="Arial"/>
                <w:sz w:val="21"/>
              </w:rPr>
            </w:pPr>
            <w:r/>
          </w:p>
        </w:tc>
        <w:tc>
          <w:tcPr>
            <w:tcW w:w="966" w:type="dxa"/>
            <w:vAlign w:val="top"/>
            <w:vMerge w:val="continue"/>
            <w:tcBorders>
              <w:top w:val="nil"/>
            </w:tcBorders>
          </w:tcPr>
          <w:p>
            <w:pPr>
              <w:rPr>
                <w:rFonts w:ascii="Arial"/>
                <w:sz w:val="21"/>
              </w:rPr>
            </w:pPr>
            <w:r/>
          </w:p>
        </w:tc>
        <w:tc>
          <w:tcPr>
            <w:tcW w:w="1457" w:type="dxa"/>
            <w:vAlign w:val="top"/>
          </w:tcPr>
          <w:p>
            <w:pPr>
              <w:spacing w:line="463" w:lineRule="auto"/>
              <w:rPr>
                <w:rFonts w:ascii="Arial"/>
                <w:sz w:val="21"/>
              </w:rPr>
            </w:pPr>
            <w:r/>
          </w:p>
          <w:p>
            <w:pPr>
              <w:pStyle w:val="TableText"/>
              <w:ind w:left="342"/>
              <w:spacing w:before="62" w:line="227" w:lineRule="auto"/>
              <w:rPr>
                <w:sz w:val="19"/>
                <w:szCs w:val="19"/>
              </w:rPr>
            </w:pPr>
            <w:r>
              <w:rPr>
                <w:sz w:val="19"/>
                <w:szCs w:val="19"/>
                <w:color w:val="050100"/>
                <w:spacing w:val="1"/>
              </w:rPr>
              <w:t>时效指标</w:t>
            </w:r>
          </w:p>
        </w:tc>
        <w:tc>
          <w:tcPr>
            <w:tcW w:w="2383" w:type="dxa"/>
            <w:vAlign w:val="top"/>
            <w:gridSpan w:val="2"/>
          </w:tcPr>
          <w:p>
            <w:pPr>
              <w:spacing w:line="463" w:lineRule="auto"/>
              <w:rPr>
                <w:rFonts w:ascii="Arial"/>
                <w:sz w:val="21"/>
              </w:rPr>
            </w:pPr>
            <w:r/>
          </w:p>
          <w:p>
            <w:pPr>
              <w:pStyle w:val="TableText"/>
              <w:ind w:left="410"/>
              <w:spacing w:before="62" w:line="226" w:lineRule="auto"/>
              <w:rPr>
                <w:sz w:val="19"/>
                <w:szCs w:val="19"/>
              </w:rPr>
            </w:pPr>
            <w:r>
              <w:rPr>
                <w:sz w:val="19"/>
                <w:szCs w:val="19"/>
                <w:spacing w:val="4"/>
              </w:rPr>
              <w:t>工装制作完成时间</w:t>
            </w:r>
          </w:p>
        </w:tc>
        <w:tc>
          <w:tcPr>
            <w:tcW w:w="1227" w:type="dxa"/>
            <w:vAlign w:val="top"/>
          </w:tcPr>
          <w:p>
            <w:pPr>
              <w:spacing w:line="344" w:lineRule="auto"/>
              <w:rPr>
                <w:rFonts w:ascii="Arial"/>
                <w:sz w:val="21"/>
              </w:rPr>
            </w:pPr>
            <w:r/>
          </w:p>
          <w:p>
            <w:pPr>
              <w:pStyle w:val="TableText"/>
              <w:ind w:left="229" w:right="90" w:hanging="98"/>
              <w:spacing w:before="62" w:line="231" w:lineRule="auto"/>
              <w:rPr>
                <w:sz w:val="19"/>
                <w:szCs w:val="19"/>
              </w:rPr>
            </w:pPr>
            <w:r>
              <w:rPr>
                <w:sz w:val="19"/>
                <w:szCs w:val="19"/>
                <w:spacing w:val="3"/>
              </w:rPr>
              <w:t>全部量体后 </w:t>
            </w:r>
            <w:r>
              <w:rPr>
                <w:sz w:val="19"/>
                <w:szCs w:val="19"/>
                <w:spacing w:val="3"/>
              </w:rPr>
              <w:t>三个月内</w:t>
            </w:r>
          </w:p>
        </w:tc>
        <w:tc>
          <w:tcPr>
            <w:tcW w:w="1129" w:type="dxa"/>
            <w:vAlign w:val="top"/>
          </w:tcPr>
          <w:p>
            <w:pPr>
              <w:spacing w:line="344" w:lineRule="auto"/>
              <w:rPr>
                <w:rFonts w:ascii="Arial"/>
                <w:sz w:val="21"/>
              </w:rPr>
            </w:pPr>
            <w:r/>
          </w:p>
          <w:p>
            <w:pPr>
              <w:pStyle w:val="TableText"/>
              <w:ind w:left="300" w:right="38" w:hanging="215"/>
              <w:spacing w:before="62" w:line="231" w:lineRule="auto"/>
              <w:rPr>
                <w:sz w:val="19"/>
                <w:szCs w:val="19"/>
              </w:rPr>
            </w:pPr>
            <w:r>
              <w:rPr>
                <w:sz w:val="19"/>
                <w:szCs w:val="19"/>
                <w:spacing w:val="3"/>
              </w:rPr>
              <w:t>全部量体后 </w:t>
            </w:r>
            <w:r>
              <w:rPr>
                <w:sz w:val="19"/>
                <w:szCs w:val="19"/>
                <w:spacing w:val="-4"/>
              </w:rPr>
              <w:t>四个月</w:t>
            </w:r>
          </w:p>
        </w:tc>
        <w:tc>
          <w:tcPr>
            <w:tcW w:w="900" w:type="dxa"/>
            <w:vAlign w:val="top"/>
            <w:gridSpan w:val="2"/>
          </w:tcPr>
          <w:p>
            <w:pPr>
              <w:spacing w:line="246" w:lineRule="auto"/>
              <w:rPr>
                <w:rFonts w:ascii="Arial"/>
                <w:sz w:val="21"/>
              </w:rPr>
            </w:pPr>
            <w:r/>
          </w:p>
          <w:p>
            <w:pPr>
              <w:spacing w:line="247" w:lineRule="auto"/>
              <w:rPr>
                <w:rFonts w:ascii="Arial"/>
                <w:sz w:val="21"/>
              </w:rPr>
            </w:pPr>
            <w:r/>
          </w:p>
          <w:p>
            <w:pPr>
              <w:pStyle w:val="TableText"/>
              <w:ind w:left="233"/>
              <w:spacing w:before="61" w:line="189" w:lineRule="auto"/>
              <w:rPr>
                <w:sz w:val="19"/>
                <w:szCs w:val="19"/>
              </w:rPr>
            </w:pPr>
            <w:r>
              <w:rPr>
                <w:sz w:val="19"/>
                <w:szCs w:val="19"/>
              </w:rPr>
              <w:t>10.00</w:t>
            </w:r>
          </w:p>
        </w:tc>
        <w:tc>
          <w:tcPr>
            <w:tcW w:w="804" w:type="dxa"/>
            <w:vAlign w:val="top"/>
          </w:tcPr>
          <w:p>
            <w:pPr>
              <w:spacing w:line="247" w:lineRule="auto"/>
              <w:rPr>
                <w:rFonts w:ascii="Arial"/>
                <w:sz w:val="21"/>
              </w:rPr>
            </w:pPr>
            <w:r/>
          </w:p>
          <w:p>
            <w:pPr>
              <w:spacing w:line="247" w:lineRule="auto"/>
              <w:rPr>
                <w:rFonts w:ascii="Arial"/>
                <w:sz w:val="21"/>
              </w:rPr>
            </w:pPr>
            <w:r/>
          </w:p>
          <w:p>
            <w:pPr>
              <w:pStyle w:val="TableText"/>
              <w:ind w:left="226"/>
              <w:spacing w:before="62" w:line="188" w:lineRule="auto"/>
              <w:rPr>
                <w:sz w:val="19"/>
                <w:szCs w:val="19"/>
              </w:rPr>
            </w:pPr>
            <w:r>
              <w:rPr>
                <w:sz w:val="19"/>
                <w:szCs w:val="19"/>
                <w:spacing w:val="1"/>
              </w:rPr>
              <w:t>7.50</w:t>
            </w:r>
          </w:p>
        </w:tc>
        <w:tc>
          <w:tcPr>
            <w:tcW w:w="1639" w:type="dxa"/>
            <w:vAlign w:val="top"/>
            <w:gridSpan w:val="2"/>
          </w:tcPr>
          <w:p>
            <w:pPr>
              <w:pStyle w:val="TableText"/>
              <w:ind w:left="142" w:right="92" w:firstLine="16"/>
              <w:spacing w:before="40" w:line="235" w:lineRule="auto"/>
              <w:jc w:val="both"/>
              <w:rPr>
                <w:sz w:val="19"/>
                <w:szCs w:val="19"/>
              </w:rPr>
            </w:pPr>
            <w:r>
              <w:rPr>
                <w:sz w:val="19"/>
                <w:szCs w:val="19"/>
                <w:spacing w:val="2"/>
              </w:rPr>
              <w:t>因单位后期有新</w:t>
            </w:r>
            <w:r>
              <w:rPr>
                <w:sz w:val="19"/>
                <w:szCs w:val="19"/>
              </w:rPr>
              <w:t xml:space="preserve"> </w:t>
            </w:r>
            <w:r>
              <w:rPr>
                <w:sz w:val="19"/>
                <w:szCs w:val="19"/>
                <w:spacing w:val="5"/>
              </w:rPr>
              <w:t>进人员，量体时</w:t>
            </w:r>
            <w:r>
              <w:rPr>
                <w:sz w:val="19"/>
                <w:szCs w:val="19"/>
                <w:spacing w:val="2"/>
              </w:rPr>
              <w:t xml:space="preserve"> </w:t>
            </w:r>
            <w:r>
              <w:rPr>
                <w:sz w:val="19"/>
                <w:szCs w:val="19"/>
                <w:spacing w:val="5"/>
              </w:rPr>
              <w:t>间较晚，工装制</w:t>
            </w:r>
            <w:r>
              <w:rPr>
                <w:sz w:val="19"/>
                <w:szCs w:val="19"/>
                <w:spacing w:val="2"/>
              </w:rPr>
              <w:t xml:space="preserve"> </w:t>
            </w:r>
            <w:r>
              <w:rPr>
                <w:sz w:val="19"/>
                <w:szCs w:val="19"/>
                <w:spacing w:val="4"/>
              </w:rPr>
              <w:t>作完成时间相应</w:t>
            </w:r>
          </w:p>
          <w:p>
            <w:pPr>
              <w:pStyle w:val="TableText"/>
              <w:ind w:left="539"/>
              <w:spacing w:before="11" w:line="160" w:lineRule="auto"/>
              <w:rPr>
                <w:sz w:val="19"/>
                <w:szCs w:val="19"/>
              </w:rPr>
            </w:pPr>
            <w:r>
              <w:rPr>
                <w:sz w:val="19"/>
                <w:szCs w:val="19"/>
                <w:spacing w:val="1"/>
              </w:rPr>
              <w:t>延长。</w:t>
            </w:r>
          </w:p>
        </w:tc>
      </w:tr>
      <w:tr>
        <w:trPr>
          <w:trHeight w:val="719" w:hRule="atLeast"/>
        </w:trPr>
        <w:tc>
          <w:tcPr>
            <w:tcW w:w="713" w:type="dxa"/>
            <w:vAlign w:val="top"/>
            <w:vMerge w:val="continue"/>
            <w:tcBorders>
              <w:top w:val="nil"/>
              <w:bottom w:val="nil"/>
            </w:tcBorders>
          </w:tcPr>
          <w:p>
            <w:pPr>
              <w:rPr>
                <w:rFonts w:ascii="Arial"/>
                <w:sz w:val="21"/>
              </w:rPr>
            </w:pPr>
            <w:r/>
          </w:p>
        </w:tc>
        <w:tc>
          <w:tcPr>
            <w:tcW w:w="966"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pStyle w:val="TableText"/>
              <w:ind w:left="90" w:right="73" w:hanging="5"/>
              <w:spacing w:before="61" w:line="232" w:lineRule="auto"/>
              <w:rPr>
                <w:sz w:val="19"/>
                <w:szCs w:val="19"/>
              </w:rPr>
            </w:pPr>
            <w:r>
              <w:rPr>
                <w:sz w:val="19"/>
                <w:szCs w:val="19"/>
                <w:color w:val="050100"/>
                <w:spacing w:val="2"/>
              </w:rPr>
              <w:t>项目效益 </w:t>
            </w:r>
            <w:r>
              <w:rPr>
                <w:sz w:val="19"/>
                <w:szCs w:val="19"/>
                <w:color w:val="050100"/>
                <w:spacing w:val="-1"/>
              </w:rPr>
              <w:t>（30分）</w:t>
            </w:r>
          </w:p>
        </w:tc>
        <w:tc>
          <w:tcPr>
            <w:tcW w:w="1457" w:type="dxa"/>
            <w:vAlign w:val="top"/>
          </w:tcPr>
          <w:p>
            <w:pPr>
              <w:pStyle w:val="TableText"/>
              <w:ind w:left="334"/>
              <w:spacing w:before="294" w:line="225" w:lineRule="auto"/>
              <w:rPr>
                <w:sz w:val="19"/>
                <w:szCs w:val="19"/>
              </w:rPr>
            </w:pPr>
            <w:r>
              <w:rPr>
                <w:sz w:val="19"/>
                <w:szCs w:val="19"/>
                <w:color w:val="050100"/>
                <w:spacing w:val="3"/>
              </w:rPr>
              <w:t>社会效益</w:t>
            </w:r>
          </w:p>
        </w:tc>
        <w:tc>
          <w:tcPr>
            <w:tcW w:w="2383" w:type="dxa"/>
            <w:vAlign w:val="top"/>
            <w:gridSpan w:val="2"/>
          </w:tcPr>
          <w:p>
            <w:pPr>
              <w:pStyle w:val="TableText"/>
              <w:ind w:left="801" w:right="80" w:hanging="689"/>
              <w:spacing w:before="172" w:line="232" w:lineRule="auto"/>
              <w:rPr>
                <w:sz w:val="19"/>
                <w:szCs w:val="19"/>
              </w:rPr>
            </w:pPr>
            <w:r>
              <w:rPr>
                <w:sz w:val="19"/>
                <w:szCs w:val="19"/>
                <w:spacing w:val="5"/>
              </w:rPr>
              <w:t>优化营商环境，提升政务</w:t>
            </w:r>
            <w:r>
              <w:rPr>
                <w:sz w:val="19"/>
                <w:szCs w:val="19"/>
                <w:spacing w:val="9"/>
              </w:rPr>
              <w:t xml:space="preserve"> </w:t>
            </w:r>
            <w:r>
              <w:rPr>
                <w:sz w:val="19"/>
                <w:szCs w:val="19"/>
                <w:spacing w:val="3"/>
              </w:rPr>
              <w:t>服务形象</w:t>
            </w:r>
          </w:p>
        </w:tc>
        <w:tc>
          <w:tcPr>
            <w:tcW w:w="1227" w:type="dxa"/>
            <w:vAlign w:val="top"/>
          </w:tcPr>
          <w:p>
            <w:pPr>
              <w:pStyle w:val="TableText"/>
              <w:ind w:left="428"/>
              <w:spacing w:before="293" w:line="227" w:lineRule="auto"/>
              <w:rPr>
                <w:sz w:val="19"/>
                <w:szCs w:val="19"/>
              </w:rPr>
            </w:pPr>
            <w:r>
              <w:rPr>
                <w:sz w:val="19"/>
                <w:szCs w:val="19"/>
                <w:spacing w:val="1"/>
              </w:rPr>
              <w:t>提升</w:t>
            </w:r>
          </w:p>
        </w:tc>
        <w:tc>
          <w:tcPr>
            <w:tcW w:w="1129" w:type="dxa"/>
            <w:vAlign w:val="top"/>
          </w:tcPr>
          <w:p>
            <w:pPr>
              <w:pStyle w:val="TableText"/>
              <w:ind w:left="381"/>
              <w:spacing w:before="293" w:line="227" w:lineRule="auto"/>
              <w:rPr>
                <w:sz w:val="19"/>
                <w:szCs w:val="19"/>
              </w:rPr>
            </w:pPr>
            <w:r>
              <w:rPr>
                <w:sz w:val="19"/>
                <w:szCs w:val="19"/>
                <w:spacing w:val="1"/>
              </w:rPr>
              <w:t>提升</w:t>
            </w:r>
          </w:p>
        </w:tc>
        <w:tc>
          <w:tcPr>
            <w:tcW w:w="900" w:type="dxa"/>
            <w:vAlign w:val="top"/>
            <w:gridSpan w:val="2"/>
          </w:tcPr>
          <w:p>
            <w:pPr>
              <w:spacing w:line="260" w:lineRule="auto"/>
              <w:rPr>
                <w:rFonts w:ascii="Arial"/>
                <w:sz w:val="21"/>
              </w:rPr>
            </w:pPr>
            <w:r/>
          </w:p>
          <w:p>
            <w:pPr>
              <w:pStyle w:val="TableText"/>
              <w:ind w:left="233"/>
              <w:spacing w:before="62" w:line="189" w:lineRule="auto"/>
              <w:rPr>
                <w:sz w:val="19"/>
                <w:szCs w:val="19"/>
              </w:rPr>
            </w:pPr>
            <w:r>
              <w:rPr>
                <w:sz w:val="19"/>
                <w:szCs w:val="19"/>
              </w:rPr>
              <w:t>15.00</w:t>
            </w:r>
          </w:p>
        </w:tc>
        <w:tc>
          <w:tcPr>
            <w:tcW w:w="804" w:type="dxa"/>
            <w:vAlign w:val="top"/>
          </w:tcPr>
          <w:p>
            <w:pPr>
              <w:spacing w:line="260" w:lineRule="auto"/>
              <w:rPr>
                <w:rFonts w:ascii="Arial"/>
                <w:sz w:val="21"/>
              </w:rPr>
            </w:pPr>
            <w:r/>
          </w:p>
          <w:p>
            <w:pPr>
              <w:pStyle w:val="TableText"/>
              <w:ind w:left="185"/>
              <w:spacing w:before="62" w:line="189" w:lineRule="auto"/>
              <w:rPr>
                <w:sz w:val="19"/>
                <w:szCs w:val="19"/>
              </w:rPr>
            </w:pPr>
            <w:r>
              <w:rPr>
                <w:sz w:val="19"/>
                <w:szCs w:val="19"/>
              </w:rPr>
              <w:t>15.00</w:t>
            </w:r>
          </w:p>
        </w:tc>
        <w:tc>
          <w:tcPr>
            <w:tcW w:w="1639" w:type="dxa"/>
            <w:vAlign w:val="top"/>
            <w:gridSpan w:val="2"/>
          </w:tcPr>
          <w:p>
            <w:pPr>
              <w:rPr>
                <w:rFonts w:ascii="Arial"/>
                <w:sz w:val="21"/>
              </w:rPr>
            </w:pPr>
            <w:r/>
          </w:p>
        </w:tc>
      </w:tr>
      <w:tr>
        <w:trPr>
          <w:trHeight w:val="719" w:hRule="atLeast"/>
        </w:trPr>
        <w:tc>
          <w:tcPr>
            <w:tcW w:w="713" w:type="dxa"/>
            <w:vAlign w:val="top"/>
            <w:vMerge w:val="continue"/>
            <w:tcBorders>
              <w:top w:val="nil"/>
              <w:bottom w:val="nil"/>
            </w:tcBorders>
          </w:tcPr>
          <w:p>
            <w:pPr>
              <w:rPr>
                <w:rFonts w:ascii="Arial"/>
                <w:sz w:val="21"/>
              </w:rPr>
            </w:pPr>
            <w:r/>
          </w:p>
        </w:tc>
        <w:tc>
          <w:tcPr>
            <w:tcW w:w="966" w:type="dxa"/>
            <w:vAlign w:val="top"/>
            <w:vMerge w:val="continue"/>
            <w:tcBorders>
              <w:top w:val="nil"/>
            </w:tcBorders>
          </w:tcPr>
          <w:p>
            <w:pPr>
              <w:rPr>
                <w:rFonts w:ascii="Arial"/>
                <w:sz w:val="21"/>
              </w:rPr>
            </w:pPr>
            <w:r/>
          </w:p>
        </w:tc>
        <w:tc>
          <w:tcPr>
            <w:tcW w:w="1457" w:type="dxa"/>
            <w:vAlign w:val="top"/>
          </w:tcPr>
          <w:p>
            <w:pPr>
              <w:pStyle w:val="TableText"/>
              <w:ind w:left="236"/>
              <w:spacing w:before="296" w:line="226" w:lineRule="auto"/>
              <w:rPr>
                <w:sz w:val="19"/>
                <w:szCs w:val="19"/>
              </w:rPr>
            </w:pPr>
            <w:r>
              <w:rPr>
                <w:sz w:val="19"/>
                <w:szCs w:val="19"/>
                <w:color w:val="050100"/>
                <w:spacing w:val="3"/>
              </w:rPr>
              <w:t>可持续影响</w:t>
            </w:r>
          </w:p>
        </w:tc>
        <w:tc>
          <w:tcPr>
            <w:tcW w:w="2383" w:type="dxa"/>
            <w:vAlign w:val="top"/>
            <w:gridSpan w:val="2"/>
          </w:tcPr>
          <w:p>
            <w:pPr>
              <w:pStyle w:val="TableText"/>
              <w:ind w:left="607"/>
              <w:spacing w:before="296" w:line="226" w:lineRule="auto"/>
              <w:rPr>
                <w:sz w:val="19"/>
                <w:szCs w:val="19"/>
              </w:rPr>
            </w:pPr>
            <w:r>
              <w:rPr>
                <w:sz w:val="19"/>
                <w:szCs w:val="19"/>
                <w:spacing w:val="3"/>
              </w:rPr>
              <w:t>工装穿着年限</w:t>
            </w:r>
          </w:p>
        </w:tc>
        <w:tc>
          <w:tcPr>
            <w:tcW w:w="1227" w:type="dxa"/>
            <w:vAlign w:val="top"/>
          </w:tcPr>
          <w:p>
            <w:pPr>
              <w:pStyle w:val="TableText"/>
              <w:ind w:left="396"/>
              <w:spacing w:before="296" w:line="226" w:lineRule="auto"/>
              <w:rPr>
                <w:sz w:val="19"/>
                <w:szCs w:val="19"/>
              </w:rPr>
            </w:pPr>
            <w:r>
              <w:rPr>
                <w:sz w:val="19"/>
                <w:szCs w:val="19"/>
                <w:spacing w:val="-3"/>
              </w:rPr>
              <w:t>≥2年</w:t>
            </w:r>
          </w:p>
        </w:tc>
        <w:tc>
          <w:tcPr>
            <w:tcW w:w="1129" w:type="dxa"/>
            <w:vAlign w:val="top"/>
          </w:tcPr>
          <w:p>
            <w:pPr>
              <w:pStyle w:val="TableText"/>
              <w:ind w:left="431"/>
              <w:spacing w:before="296" w:line="226" w:lineRule="auto"/>
              <w:rPr>
                <w:sz w:val="19"/>
                <w:szCs w:val="19"/>
              </w:rPr>
            </w:pPr>
            <w:r>
              <w:rPr>
                <w:sz w:val="19"/>
                <w:szCs w:val="19"/>
                <w:spacing w:val="1"/>
              </w:rPr>
              <w:t>2年</w:t>
            </w:r>
          </w:p>
        </w:tc>
        <w:tc>
          <w:tcPr>
            <w:tcW w:w="900" w:type="dxa"/>
            <w:vAlign w:val="top"/>
            <w:gridSpan w:val="2"/>
          </w:tcPr>
          <w:p>
            <w:pPr>
              <w:spacing w:line="262" w:lineRule="auto"/>
              <w:rPr>
                <w:rFonts w:ascii="Arial"/>
                <w:sz w:val="21"/>
              </w:rPr>
            </w:pPr>
            <w:r/>
          </w:p>
          <w:p>
            <w:pPr>
              <w:pStyle w:val="TableText"/>
              <w:ind w:left="233"/>
              <w:spacing w:before="62" w:line="189" w:lineRule="auto"/>
              <w:rPr>
                <w:sz w:val="19"/>
                <w:szCs w:val="19"/>
              </w:rPr>
            </w:pPr>
            <w:r>
              <w:rPr>
                <w:sz w:val="19"/>
                <w:szCs w:val="19"/>
              </w:rPr>
              <w:t>15.00</w:t>
            </w:r>
          </w:p>
        </w:tc>
        <w:tc>
          <w:tcPr>
            <w:tcW w:w="804" w:type="dxa"/>
            <w:vAlign w:val="top"/>
          </w:tcPr>
          <w:p>
            <w:pPr>
              <w:spacing w:line="262" w:lineRule="auto"/>
              <w:rPr>
                <w:rFonts w:ascii="Arial"/>
                <w:sz w:val="21"/>
              </w:rPr>
            </w:pPr>
            <w:r/>
          </w:p>
          <w:p>
            <w:pPr>
              <w:pStyle w:val="TableText"/>
              <w:ind w:left="185"/>
              <w:spacing w:before="62" w:line="189" w:lineRule="auto"/>
              <w:rPr>
                <w:sz w:val="19"/>
                <w:szCs w:val="19"/>
              </w:rPr>
            </w:pPr>
            <w:r>
              <w:rPr>
                <w:sz w:val="19"/>
                <w:szCs w:val="19"/>
              </w:rPr>
              <w:t>15.00</w:t>
            </w:r>
          </w:p>
        </w:tc>
        <w:tc>
          <w:tcPr>
            <w:tcW w:w="1639" w:type="dxa"/>
            <w:vAlign w:val="top"/>
            <w:gridSpan w:val="2"/>
          </w:tcPr>
          <w:p>
            <w:pPr>
              <w:rPr>
                <w:rFonts w:ascii="Arial"/>
                <w:sz w:val="21"/>
              </w:rPr>
            </w:pPr>
            <w:r/>
          </w:p>
        </w:tc>
      </w:tr>
      <w:tr>
        <w:trPr>
          <w:trHeight w:val="719" w:hRule="atLeast"/>
        </w:trPr>
        <w:tc>
          <w:tcPr>
            <w:tcW w:w="713" w:type="dxa"/>
            <w:vAlign w:val="top"/>
            <w:vMerge w:val="continue"/>
            <w:tcBorders>
              <w:top w:val="nil"/>
            </w:tcBorders>
          </w:tcPr>
          <w:p>
            <w:pPr>
              <w:rPr>
                <w:rFonts w:ascii="Arial"/>
                <w:sz w:val="21"/>
              </w:rPr>
            </w:pPr>
            <w:r/>
          </w:p>
        </w:tc>
        <w:tc>
          <w:tcPr>
            <w:tcW w:w="966" w:type="dxa"/>
            <w:vAlign w:val="top"/>
          </w:tcPr>
          <w:p>
            <w:pPr>
              <w:pStyle w:val="TableText"/>
              <w:ind w:left="377" w:right="73" w:hanging="295"/>
              <w:spacing w:before="52" w:line="233" w:lineRule="auto"/>
              <w:rPr>
                <w:sz w:val="19"/>
                <w:szCs w:val="19"/>
              </w:rPr>
            </w:pPr>
            <w:r>
              <w:rPr>
                <w:sz w:val="19"/>
                <w:szCs w:val="19"/>
                <w:color w:val="050100"/>
                <w:spacing w:val="3"/>
              </w:rPr>
              <w:t>满意度指</w:t>
            </w:r>
            <w:r>
              <w:rPr>
                <w:sz w:val="19"/>
                <w:szCs w:val="19"/>
                <w:color w:val="050100"/>
                <w:spacing w:val="1"/>
              </w:rPr>
              <w:t xml:space="preserve"> </w:t>
            </w:r>
            <w:r>
              <w:rPr>
                <w:sz w:val="19"/>
                <w:szCs w:val="19"/>
                <w:color w:val="050100"/>
              </w:rPr>
              <w:t>标</w:t>
            </w:r>
          </w:p>
          <w:p>
            <w:pPr>
              <w:pStyle w:val="TableText"/>
              <w:ind w:left="91"/>
              <w:spacing w:before="11" w:line="161" w:lineRule="auto"/>
              <w:rPr>
                <w:sz w:val="19"/>
                <w:szCs w:val="19"/>
              </w:rPr>
            </w:pPr>
            <w:r>
              <w:rPr>
                <w:sz w:val="19"/>
                <w:szCs w:val="19"/>
                <w:color w:val="050100"/>
                <w:spacing w:val="1"/>
              </w:rPr>
              <w:t>（10分）</w:t>
            </w:r>
          </w:p>
        </w:tc>
        <w:tc>
          <w:tcPr>
            <w:tcW w:w="1457" w:type="dxa"/>
            <w:vAlign w:val="top"/>
          </w:tcPr>
          <w:p>
            <w:pPr>
              <w:pStyle w:val="TableText"/>
              <w:ind w:left="233" w:right="24" w:hanging="194"/>
              <w:spacing w:before="175" w:line="232" w:lineRule="auto"/>
              <w:rPr>
                <w:sz w:val="19"/>
                <w:szCs w:val="19"/>
              </w:rPr>
            </w:pPr>
            <w:r>
              <w:rPr>
                <w:sz w:val="19"/>
                <w:szCs w:val="19"/>
                <w:color w:val="050100"/>
                <w:spacing w:val="3"/>
              </w:rPr>
              <w:t>社会公众或服务</w:t>
            </w:r>
            <w:r>
              <w:rPr>
                <w:sz w:val="19"/>
                <w:szCs w:val="19"/>
                <w:color w:val="050100"/>
                <w:spacing w:val="5"/>
              </w:rPr>
              <w:t xml:space="preserve"> </w:t>
            </w:r>
            <w:r>
              <w:rPr>
                <w:sz w:val="19"/>
                <w:szCs w:val="19"/>
                <w:color w:val="050100"/>
                <w:spacing w:val="4"/>
              </w:rPr>
              <w:t>对象满意度</w:t>
            </w:r>
          </w:p>
        </w:tc>
        <w:tc>
          <w:tcPr>
            <w:tcW w:w="2383" w:type="dxa"/>
            <w:vAlign w:val="top"/>
            <w:gridSpan w:val="2"/>
          </w:tcPr>
          <w:p>
            <w:pPr>
              <w:pStyle w:val="TableText"/>
              <w:ind w:left="801" w:right="95" w:hanging="686"/>
              <w:spacing w:before="175" w:line="232" w:lineRule="auto"/>
              <w:rPr>
                <w:sz w:val="19"/>
                <w:szCs w:val="19"/>
              </w:rPr>
            </w:pPr>
            <w:r>
              <w:rPr>
                <w:sz w:val="19"/>
                <w:szCs w:val="19"/>
                <w:spacing w:val="4"/>
              </w:rPr>
              <w:t>局机关及窗口人员对新工</w:t>
            </w:r>
            <w:r>
              <w:rPr>
                <w:sz w:val="19"/>
                <w:szCs w:val="19"/>
                <w:spacing w:val="2"/>
              </w:rPr>
              <w:t xml:space="preserve"> </w:t>
            </w:r>
            <w:r>
              <w:rPr>
                <w:sz w:val="19"/>
                <w:szCs w:val="19"/>
                <w:spacing w:val="3"/>
              </w:rPr>
              <w:t>装满意度</w:t>
            </w:r>
          </w:p>
        </w:tc>
        <w:tc>
          <w:tcPr>
            <w:tcW w:w="1227" w:type="dxa"/>
            <w:vAlign w:val="top"/>
          </w:tcPr>
          <w:p>
            <w:pPr>
              <w:pStyle w:val="TableText"/>
              <w:ind w:left="295"/>
              <w:spacing w:before="298" w:line="252" w:lineRule="exact"/>
              <w:rPr>
                <w:sz w:val="19"/>
                <w:szCs w:val="19"/>
              </w:rPr>
            </w:pPr>
            <w:r>
              <w:rPr>
                <w:sz w:val="19"/>
                <w:szCs w:val="19"/>
                <w:position w:val="1"/>
              </w:rPr>
              <w:t>≥98.6%</w:t>
            </w:r>
          </w:p>
        </w:tc>
        <w:tc>
          <w:tcPr>
            <w:tcW w:w="1129" w:type="dxa"/>
            <w:vAlign w:val="top"/>
          </w:tcPr>
          <w:p>
            <w:pPr>
              <w:pStyle w:val="TableText"/>
              <w:ind w:left="329"/>
              <w:spacing w:before="298" w:line="253" w:lineRule="exact"/>
              <w:rPr>
                <w:sz w:val="19"/>
                <w:szCs w:val="19"/>
              </w:rPr>
            </w:pPr>
            <w:r>
              <w:rPr>
                <w:sz w:val="19"/>
                <w:szCs w:val="19"/>
                <w:spacing w:val="3"/>
                <w:position w:val="1"/>
              </w:rPr>
              <w:t>99.7%</w:t>
            </w:r>
          </w:p>
        </w:tc>
        <w:tc>
          <w:tcPr>
            <w:tcW w:w="900" w:type="dxa"/>
            <w:vAlign w:val="top"/>
            <w:gridSpan w:val="2"/>
          </w:tcPr>
          <w:p>
            <w:pPr>
              <w:spacing w:line="265" w:lineRule="auto"/>
              <w:rPr>
                <w:rFonts w:ascii="Arial"/>
                <w:sz w:val="21"/>
              </w:rPr>
            </w:pPr>
            <w:r/>
          </w:p>
          <w:p>
            <w:pPr>
              <w:pStyle w:val="TableText"/>
              <w:ind w:left="233"/>
              <w:spacing w:before="62" w:line="189" w:lineRule="auto"/>
              <w:rPr>
                <w:sz w:val="19"/>
                <w:szCs w:val="19"/>
              </w:rPr>
            </w:pPr>
            <w:r>
              <w:rPr>
                <w:sz w:val="19"/>
                <w:szCs w:val="19"/>
              </w:rPr>
              <w:t>10.00</w:t>
            </w:r>
          </w:p>
        </w:tc>
        <w:tc>
          <w:tcPr>
            <w:tcW w:w="804" w:type="dxa"/>
            <w:vAlign w:val="top"/>
          </w:tcPr>
          <w:p>
            <w:pPr>
              <w:spacing w:line="265" w:lineRule="auto"/>
              <w:rPr>
                <w:rFonts w:ascii="Arial"/>
                <w:sz w:val="21"/>
              </w:rPr>
            </w:pPr>
            <w:r/>
          </w:p>
          <w:p>
            <w:pPr>
              <w:pStyle w:val="TableText"/>
              <w:ind w:left="185"/>
              <w:spacing w:before="62" w:line="189" w:lineRule="auto"/>
              <w:rPr>
                <w:sz w:val="19"/>
                <w:szCs w:val="19"/>
              </w:rPr>
            </w:pPr>
            <w:r>
              <w:rPr>
                <w:sz w:val="19"/>
                <w:szCs w:val="19"/>
              </w:rPr>
              <w:t>10.00</w:t>
            </w:r>
          </w:p>
        </w:tc>
        <w:tc>
          <w:tcPr>
            <w:tcW w:w="1639" w:type="dxa"/>
            <w:vAlign w:val="top"/>
            <w:gridSpan w:val="2"/>
          </w:tcPr>
          <w:p>
            <w:pPr>
              <w:rPr>
                <w:rFonts w:ascii="Arial"/>
                <w:sz w:val="21"/>
              </w:rPr>
            </w:pPr>
            <w:r/>
          </w:p>
        </w:tc>
      </w:tr>
      <w:tr>
        <w:trPr>
          <w:trHeight w:val="496" w:hRule="atLeast"/>
        </w:trPr>
        <w:tc>
          <w:tcPr>
            <w:tcW w:w="7875" w:type="dxa"/>
            <w:vAlign w:val="top"/>
            <w:gridSpan w:val="7"/>
          </w:tcPr>
          <w:p>
            <w:pPr>
              <w:pStyle w:val="TableText"/>
              <w:ind w:left="3758"/>
              <w:spacing w:before="180" w:line="227" w:lineRule="auto"/>
              <w:rPr>
                <w:sz w:val="19"/>
                <w:szCs w:val="19"/>
              </w:rPr>
            </w:pPr>
            <w:r>
              <w:rPr>
                <w:sz w:val="19"/>
                <w:szCs w:val="19"/>
                <w:color w:val="050100"/>
                <w:spacing w:val="-1"/>
              </w:rPr>
              <w:t>总分</w:t>
            </w:r>
          </w:p>
        </w:tc>
        <w:tc>
          <w:tcPr>
            <w:tcW w:w="900" w:type="dxa"/>
            <w:vAlign w:val="top"/>
            <w:gridSpan w:val="2"/>
          </w:tcPr>
          <w:p>
            <w:pPr>
              <w:pStyle w:val="TableText"/>
              <w:ind w:left="183"/>
              <w:spacing w:before="210" w:line="189" w:lineRule="auto"/>
              <w:rPr>
                <w:sz w:val="19"/>
                <w:szCs w:val="19"/>
              </w:rPr>
            </w:pPr>
            <w:r>
              <w:rPr>
                <w:sz w:val="19"/>
                <w:szCs w:val="19"/>
                <w:spacing w:val="1"/>
              </w:rPr>
              <w:t>100.00</w:t>
            </w:r>
          </w:p>
        </w:tc>
        <w:tc>
          <w:tcPr>
            <w:tcW w:w="804" w:type="dxa"/>
            <w:vAlign w:val="top"/>
          </w:tcPr>
          <w:p>
            <w:pPr>
              <w:pStyle w:val="TableText"/>
              <w:ind w:left="172"/>
              <w:spacing w:before="211" w:line="188" w:lineRule="auto"/>
              <w:rPr>
                <w:sz w:val="19"/>
                <w:szCs w:val="19"/>
              </w:rPr>
            </w:pPr>
            <w:r>
              <w:rPr>
                <w:sz w:val="19"/>
                <w:szCs w:val="19"/>
                <w:spacing w:val="2"/>
              </w:rPr>
              <w:t>97.50</w:t>
            </w:r>
          </w:p>
        </w:tc>
        <w:tc>
          <w:tcPr>
            <w:tcW w:w="1639" w:type="dxa"/>
            <w:vAlign w:val="top"/>
            <w:gridSpan w:val="2"/>
          </w:tcPr>
          <w:p>
            <w:pPr>
              <w:rPr>
                <w:rFonts w:ascii="Arial"/>
                <w:sz w:val="21"/>
              </w:rPr>
            </w:pPr>
            <w:r/>
          </w:p>
        </w:tc>
      </w:tr>
    </w:tbl>
    <w:p>
      <w:pPr>
        <w:rPr>
          <w:rFonts w:ascii="Arial"/>
          <w:sz w:val="21"/>
        </w:rPr>
      </w:pPr>
      <w:r/>
    </w:p>
    <w:p>
      <w:pPr>
        <w:sectPr>
          <w:footerReference w:type="default" r:id="rId45"/>
          <w:pgSz w:w="11905" w:h="16837"/>
          <w:pgMar w:top="400" w:right="228" w:bottom="726" w:left="422" w:header="0" w:footer="564" w:gutter="0"/>
        </w:sectPr>
        <w:rPr>
          <w:rFonts w:ascii="Arial" w:hAnsi="Arial" w:eastAsia="Arial" w:cs="Arial"/>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4302"/>
        <w:spacing w:before="110" w:line="224" w:lineRule="auto"/>
        <w:rPr>
          <w:rFonts w:ascii="SimHei" w:hAnsi="SimHei" w:eastAsia="SimHei" w:cs="SimHei"/>
          <w:sz w:val="34"/>
          <w:szCs w:val="34"/>
        </w:rPr>
      </w:pPr>
      <w:r>
        <w:rPr>
          <w:rFonts w:ascii="SimHei" w:hAnsi="SimHei" w:eastAsia="SimHei" w:cs="SimHei"/>
          <w:sz w:val="34"/>
          <w:szCs w:val="34"/>
          <w:spacing w:val="4"/>
        </w:rPr>
        <w:t>项目支出绩效自评表</w:t>
      </w:r>
    </w:p>
    <w:p>
      <w:pPr>
        <w:ind w:left="5168"/>
        <w:spacing w:before="39" w:line="185" w:lineRule="auto"/>
        <w:rPr>
          <w:rFonts w:ascii="SimSun" w:hAnsi="SimSun" w:eastAsia="SimSun" w:cs="SimSun"/>
          <w:sz w:val="19"/>
          <w:szCs w:val="19"/>
        </w:rPr>
      </w:pPr>
      <w:r>
        <w:rPr>
          <w:rFonts w:ascii="SimSun" w:hAnsi="SimSun" w:eastAsia="SimSun" w:cs="SimSun"/>
          <w:sz w:val="19"/>
          <w:szCs w:val="19"/>
          <w:spacing w:val="-1"/>
        </w:rPr>
        <w:t>（2023年度）</w:t>
      </w:r>
    </w:p>
    <w:tbl>
      <w:tblPr>
        <w:tblStyle w:val="TableNormal"/>
        <w:tblW w:w="11098" w:type="dxa"/>
        <w:tblInd w:w="17" w:type="dxa"/>
        <w:tblLayout w:type="fixed"/>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
      <w:tblGrid>
        <w:gridCol w:w="691"/>
        <w:gridCol w:w="938"/>
        <w:gridCol w:w="1412"/>
        <w:gridCol w:w="687"/>
        <w:gridCol w:w="1624"/>
        <w:gridCol w:w="1189"/>
        <w:gridCol w:w="1096"/>
        <w:gridCol w:w="435"/>
        <w:gridCol w:w="435"/>
        <w:gridCol w:w="777"/>
        <w:gridCol w:w="1017"/>
        <w:gridCol w:w="797"/>
      </w:tblGrid>
      <w:tr>
        <w:trPr>
          <w:trHeight w:val="391" w:hRule="atLeast"/>
        </w:trPr>
        <w:tc>
          <w:tcPr>
            <w:tcW w:w="1629" w:type="dxa"/>
            <w:vAlign w:val="top"/>
            <w:gridSpan w:val="2"/>
          </w:tcPr>
          <w:p>
            <w:pPr>
              <w:pStyle w:val="TableText"/>
              <w:ind w:left="439"/>
              <w:spacing w:before="114" w:line="222" w:lineRule="auto"/>
              <w:rPr>
                <w:sz w:val="19"/>
                <w:szCs w:val="19"/>
              </w:rPr>
            </w:pPr>
            <w:r>
              <w:rPr>
                <w:sz w:val="19"/>
                <w:szCs w:val="19"/>
                <w:spacing w:val="-2"/>
              </w:rPr>
              <w:t>项目名称</w:t>
            </w:r>
          </w:p>
        </w:tc>
        <w:tc>
          <w:tcPr>
            <w:tcW w:w="9469" w:type="dxa"/>
            <w:vAlign w:val="top"/>
            <w:gridSpan w:val="10"/>
          </w:tcPr>
          <w:p>
            <w:pPr>
              <w:pStyle w:val="TableText"/>
              <w:ind w:left="27"/>
              <w:spacing w:before="114" w:line="221" w:lineRule="auto"/>
              <w:rPr>
                <w:sz w:val="19"/>
                <w:szCs w:val="19"/>
              </w:rPr>
            </w:pPr>
            <w:r>
              <w:rPr>
                <w:sz w:val="19"/>
                <w:szCs w:val="19"/>
              </w:rPr>
              <w:t>新办企业刻制印章费用</w:t>
            </w:r>
          </w:p>
        </w:tc>
      </w:tr>
      <w:tr>
        <w:trPr>
          <w:trHeight w:val="371" w:hRule="atLeast"/>
        </w:trPr>
        <w:tc>
          <w:tcPr>
            <w:tcW w:w="1629" w:type="dxa"/>
            <w:vAlign w:val="top"/>
            <w:gridSpan w:val="2"/>
          </w:tcPr>
          <w:p>
            <w:pPr>
              <w:pStyle w:val="TableText"/>
              <w:ind w:left="437"/>
              <w:spacing w:before="97" w:line="221" w:lineRule="auto"/>
              <w:rPr>
                <w:sz w:val="19"/>
                <w:szCs w:val="19"/>
              </w:rPr>
            </w:pPr>
            <w:r>
              <w:rPr>
                <w:sz w:val="19"/>
                <w:szCs w:val="19"/>
                <w:spacing w:val="-1"/>
              </w:rPr>
              <w:t>主管部门</w:t>
            </w:r>
          </w:p>
        </w:tc>
        <w:tc>
          <w:tcPr>
            <w:tcW w:w="4912" w:type="dxa"/>
            <w:vAlign w:val="top"/>
            <w:gridSpan w:val="4"/>
          </w:tcPr>
          <w:p>
            <w:pPr>
              <w:pStyle w:val="TableText"/>
              <w:ind w:left="29"/>
              <w:spacing w:before="97" w:line="221" w:lineRule="auto"/>
              <w:rPr>
                <w:sz w:val="19"/>
                <w:szCs w:val="19"/>
              </w:rPr>
            </w:pPr>
            <w:r>
              <w:rPr>
                <w:sz w:val="19"/>
                <w:szCs w:val="19"/>
              </w:rPr>
              <w:t>淄博市张店区行政审批服务局</w:t>
            </w:r>
          </w:p>
        </w:tc>
        <w:tc>
          <w:tcPr>
            <w:tcW w:w="1531" w:type="dxa"/>
            <w:vAlign w:val="top"/>
            <w:gridSpan w:val="2"/>
          </w:tcPr>
          <w:p>
            <w:pPr>
              <w:pStyle w:val="TableText"/>
              <w:ind w:left="400"/>
              <w:spacing w:before="96" w:line="222" w:lineRule="auto"/>
              <w:rPr>
                <w:sz w:val="19"/>
                <w:szCs w:val="19"/>
              </w:rPr>
            </w:pPr>
            <w:r>
              <w:rPr>
                <w:sz w:val="19"/>
                <w:szCs w:val="19"/>
                <w:spacing w:val="-2"/>
              </w:rPr>
              <w:t>实施单位</w:t>
            </w:r>
          </w:p>
        </w:tc>
        <w:tc>
          <w:tcPr>
            <w:tcW w:w="3026" w:type="dxa"/>
            <w:vAlign w:val="top"/>
            <w:gridSpan w:val="4"/>
          </w:tcPr>
          <w:p>
            <w:pPr>
              <w:pStyle w:val="TableText"/>
              <w:ind w:left="49"/>
              <w:spacing w:before="97" w:line="221" w:lineRule="auto"/>
              <w:rPr>
                <w:sz w:val="19"/>
                <w:szCs w:val="19"/>
              </w:rPr>
            </w:pPr>
            <w:r>
              <w:rPr>
                <w:sz w:val="19"/>
                <w:szCs w:val="19"/>
              </w:rPr>
              <w:t>淄博市张店区行政审批服务局</w:t>
            </w:r>
          </w:p>
        </w:tc>
      </w:tr>
      <w:tr>
        <w:trPr>
          <w:trHeight w:val="372" w:hRule="atLeast"/>
        </w:trPr>
        <w:tc>
          <w:tcPr>
            <w:tcW w:w="1629" w:type="dxa"/>
            <w:vAlign w:val="top"/>
            <w:gridSpan w:val="2"/>
          </w:tcPr>
          <w:p>
            <w:pPr>
              <w:pStyle w:val="TableText"/>
              <w:ind w:left="439"/>
              <w:spacing w:before="98" w:line="222" w:lineRule="auto"/>
              <w:rPr>
                <w:sz w:val="19"/>
                <w:szCs w:val="19"/>
              </w:rPr>
            </w:pPr>
            <w:r>
              <w:rPr>
                <w:sz w:val="19"/>
                <w:szCs w:val="19"/>
                <w:spacing w:val="-2"/>
              </w:rPr>
              <w:t>项目资金</w:t>
            </w:r>
          </w:p>
        </w:tc>
        <w:tc>
          <w:tcPr>
            <w:tcW w:w="2099" w:type="dxa"/>
            <w:vAlign w:val="top"/>
            <w:gridSpan w:val="2"/>
          </w:tcPr>
          <w:p>
            <w:pPr>
              <w:rPr>
                <w:rFonts w:ascii="Arial"/>
                <w:sz w:val="21"/>
              </w:rPr>
            </w:pPr>
            <w:r/>
          </w:p>
        </w:tc>
        <w:tc>
          <w:tcPr>
            <w:tcW w:w="1624" w:type="dxa"/>
            <w:vAlign w:val="top"/>
          </w:tcPr>
          <w:p>
            <w:pPr>
              <w:pStyle w:val="TableText"/>
              <w:ind w:left="339"/>
              <w:spacing w:before="99" w:line="221" w:lineRule="auto"/>
              <w:rPr>
                <w:sz w:val="19"/>
                <w:szCs w:val="19"/>
              </w:rPr>
            </w:pPr>
            <w:r>
              <w:rPr>
                <w:sz w:val="19"/>
                <w:szCs w:val="19"/>
                <w:spacing w:val="-1"/>
              </w:rPr>
              <w:t>年初预算数</w:t>
            </w:r>
          </w:p>
        </w:tc>
        <w:tc>
          <w:tcPr>
            <w:tcW w:w="1189" w:type="dxa"/>
            <w:vAlign w:val="top"/>
          </w:tcPr>
          <w:p>
            <w:pPr>
              <w:pStyle w:val="TableText"/>
              <w:ind w:left="126"/>
              <w:spacing w:before="99" w:line="221" w:lineRule="auto"/>
              <w:rPr>
                <w:sz w:val="19"/>
                <w:szCs w:val="19"/>
              </w:rPr>
            </w:pPr>
            <w:r>
              <w:rPr>
                <w:sz w:val="19"/>
                <w:szCs w:val="19"/>
                <w:spacing w:val="-1"/>
              </w:rPr>
              <w:t>全年预算数</w:t>
            </w:r>
          </w:p>
        </w:tc>
        <w:tc>
          <w:tcPr>
            <w:tcW w:w="1531" w:type="dxa"/>
            <w:vAlign w:val="top"/>
            <w:gridSpan w:val="2"/>
          </w:tcPr>
          <w:p>
            <w:pPr>
              <w:pStyle w:val="TableText"/>
              <w:ind w:left="300"/>
              <w:spacing w:before="99" w:line="221" w:lineRule="auto"/>
              <w:rPr>
                <w:sz w:val="19"/>
                <w:szCs w:val="19"/>
              </w:rPr>
            </w:pPr>
            <w:r>
              <w:rPr>
                <w:sz w:val="19"/>
                <w:szCs w:val="19"/>
                <w:spacing w:val="-1"/>
              </w:rPr>
              <w:t>全年执行数</w:t>
            </w:r>
          </w:p>
        </w:tc>
        <w:tc>
          <w:tcPr>
            <w:tcW w:w="1212" w:type="dxa"/>
            <w:vAlign w:val="top"/>
            <w:gridSpan w:val="2"/>
          </w:tcPr>
          <w:p>
            <w:pPr>
              <w:pStyle w:val="TableText"/>
              <w:ind w:left="437"/>
              <w:spacing w:before="99" w:line="221" w:lineRule="auto"/>
              <w:rPr>
                <w:sz w:val="19"/>
                <w:szCs w:val="19"/>
              </w:rPr>
            </w:pPr>
            <w:r>
              <w:rPr>
                <w:sz w:val="19"/>
                <w:szCs w:val="19"/>
                <w:spacing w:val="-4"/>
              </w:rPr>
              <w:t>分值</w:t>
            </w:r>
          </w:p>
        </w:tc>
        <w:tc>
          <w:tcPr>
            <w:tcW w:w="1017" w:type="dxa"/>
            <w:vAlign w:val="top"/>
          </w:tcPr>
          <w:p>
            <w:pPr>
              <w:pStyle w:val="TableText"/>
              <w:ind w:left="245"/>
              <w:spacing w:before="99" w:line="221" w:lineRule="auto"/>
              <w:rPr>
                <w:sz w:val="19"/>
                <w:szCs w:val="19"/>
              </w:rPr>
            </w:pPr>
            <w:r>
              <w:rPr>
                <w:sz w:val="19"/>
                <w:szCs w:val="19"/>
                <w:spacing w:val="-2"/>
              </w:rPr>
              <w:t>执行率</w:t>
            </w:r>
          </w:p>
        </w:tc>
        <w:tc>
          <w:tcPr>
            <w:tcW w:w="797" w:type="dxa"/>
            <w:vAlign w:val="top"/>
          </w:tcPr>
          <w:p>
            <w:pPr>
              <w:pStyle w:val="TableText"/>
              <w:ind w:left="222"/>
              <w:spacing w:before="99" w:line="221" w:lineRule="auto"/>
              <w:rPr>
                <w:sz w:val="19"/>
                <w:szCs w:val="19"/>
              </w:rPr>
            </w:pPr>
            <w:r>
              <w:rPr>
                <w:sz w:val="19"/>
                <w:szCs w:val="19"/>
                <w:spacing w:val="-3"/>
              </w:rPr>
              <w:t>得分</w:t>
            </w:r>
          </w:p>
        </w:tc>
      </w:tr>
      <w:tr>
        <w:trPr>
          <w:trHeight w:val="372" w:hRule="atLeast"/>
        </w:trPr>
        <w:tc>
          <w:tcPr>
            <w:tcW w:w="1629" w:type="dxa"/>
            <w:vAlign w:val="top"/>
            <w:gridSpan w:val="2"/>
          </w:tcPr>
          <w:p>
            <w:pPr>
              <w:pStyle w:val="TableText"/>
              <w:ind w:left="442"/>
              <w:spacing w:before="99" w:line="222" w:lineRule="auto"/>
              <w:rPr>
                <w:sz w:val="19"/>
                <w:szCs w:val="19"/>
              </w:rPr>
            </w:pPr>
            <w:r>
              <w:rPr>
                <w:sz w:val="19"/>
                <w:szCs w:val="19"/>
                <w:spacing w:val="-3"/>
              </w:rPr>
              <w:t>（万元）</w:t>
            </w:r>
          </w:p>
        </w:tc>
        <w:tc>
          <w:tcPr>
            <w:tcW w:w="2099" w:type="dxa"/>
            <w:vAlign w:val="top"/>
            <w:gridSpan w:val="2"/>
          </w:tcPr>
          <w:p>
            <w:pPr>
              <w:pStyle w:val="TableText"/>
              <w:ind w:left="27"/>
              <w:spacing w:before="100" w:line="221" w:lineRule="auto"/>
              <w:rPr>
                <w:sz w:val="19"/>
                <w:szCs w:val="19"/>
              </w:rPr>
            </w:pPr>
            <w:r>
              <w:rPr>
                <w:sz w:val="19"/>
                <w:szCs w:val="19"/>
                <w:spacing w:val="-1"/>
              </w:rPr>
              <w:t>年度资金总额</w:t>
            </w:r>
          </w:p>
        </w:tc>
        <w:tc>
          <w:tcPr>
            <w:tcW w:w="1624" w:type="dxa"/>
            <w:vAlign w:val="top"/>
          </w:tcPr>
          <w:p>
            <w:pPr>
              <w:pStyle w:val="TableText"/>
              <w:ind w:left="577"/>
              <w:spacing w:before="130" w:line="184" w:lineRule="auto"/>
              <w:rPr>
                <w:sz w:val="19"/>
                <w:szCs w:val="19"/>
              </w:rPr>
            </w:pPr>
            <w:r>
              <w:rPr>
                <w:sz w:val="19"/>
                <w:szCs w:val="19"/>
                <w:spacing w:val="-1"/>
              </w:rPr>
              <w:t>35.00</w:t>
            </w:r>
          </w:p>
        </w:tc>
        <w:tc>
          <w:tcPr>
            <w:tcW w:w="1189" w:type="dxa"/>
            <w:vAlign w:val="top"/>
          </w:tcPr>
          <w:p>
            <w:pPr>
              <w:pStyle w:val="TableText"/>
              <w:ind w:left="365"/>
              <w:spacing w:before="130" w:line="184" w:lineRule="auto"/>
              <w:rPr>
                <w:sz w:val="19"/>
                <w:szCs w:val="19"/>
              </w:rPr>
            </w:pPr>
            <w:r>
              <w:rPr>
                <w:sz w:val="19"/>
                <w:szCs w:val="19"/>
                <w:spacing w:val="-1"/>
              </w:rPr>
              <w:t>30.00</w:t>
            </w:r>
          </w:p>
        </w:tc>
        <w:tc>
          <w:tcPr>
            <w:tcW w:w="1531" w:type="dxa"/>
            <w:vAlign w:val="top"/>
            <w:gridSpan w:val="2"/>
          </w:tcPr>
          <w:p>
            <w:pPr>
              <w:pStyle w:val="TableText"/>
              <w:ind w:left="542"/>
              <w:spacing w:before="130" w:line="184" w:lineRule="auto"/>
              <w:rPr>
                <w:sz w:val="19"/>
                <w:szCs w:val="19"/>
              </w:rPr>
            </w:pPr>
            <w:r>
              <w:rPr>
                <w:sz w:val="19"/>
                <w:szCs w:val="19"/>
                <w:spacing w:val="-1"/>
              </w:rPr>
              <w:t>30.00</w:t>
            </w:r>
          </w:p>
        </w:tc>
        <w:tc>
          <w:tcPr>
            <w:tcW w:w="1212" w:type="dxa"/>
            <w:vAlign w:val="top"/>
            <w:gridSpan w:val="2"/>
          </w:tcPr>
          <w:p>
            <w:pPr>
              <w:pStyle w:val="TableText"/>
              <w:ind w:left="396"/>
              <w:spacing w:before="129" w:line="185" w:lineRule="auto"/>
              <w:rPr>
                <w:sz w:val="19"/>
                <w:szCs w:val="19"/>
              </w:rPr>
            </w:pPr>
            <w:r>
              <w:rPr>
                <w:sz w:val="19"/>
                <w:szCs w:val="19"/>
                <w:spacing w:val="-3"/>
              </w:rPr>
              <w:t>10.00</w:t>
            </w:r>
          </w:p>
        </w:tc>
        <w:tc>
          <w:tcPr>
            <w:tcW w:w="1017" w:type="dxa"/>
            <w:vAlign w:val="top"/>
          </w:tcPr>
          <w:p>
            <w:pPr>
              <w:pStyle w:val="TableText"/>
              <w:ind w:left="254"/>
              <w:spacing w:before="99" w:line="241" w:lineRule="auto"/>
              <w:rPr>
                <w:sz w:val="19"/>
                <w:szCs w:val="19"/>
              </w:rPr>
            </w:pPr>
            <w:r>
              <w:rPr>
                <w:sz w:val="19"/>
                <w:szCs w:val="19"/>
                <w:spacing w:val="-2"/>
              </w:rPr>
              <w:t>100.0%</w:t>
            </w:r>
          </w:p>
        </w:tc>
        <w:tc>
          <w:tcPr>
            <w:tcW w:w="797" w:type="dxa"/>
            <w:vAlign w:val="top"/>
          </w:tcPr>
          <w:p>
            <w:pPr>
              <w:pStyle w:val="TableText"/>
              <w:ind w:left="186"/>
              <w:spacing w:before="129" w:line="185" w:lineRule="auto"/>
              <w:rPr>
                <w:sz w:val="19"/>
                <w:szCs w:val="19"/>
              </w:rPr>
            </w:pPr>
            <w:r>
              <w:rPr>
                <w:sz w:val="19"/>
                <w:szCs w:val="19"/>
                <w:spacing w:val="-3"/>
              </w:rPr>
              <w:t>10.00</w:t>
            </w:r>
          </w:p>
        </w:tc>
      </w:tr>
      <w:tr>
        <w:trPr>
          <w:trHeight w:val="372" w:hRule="atLeast"/>
        </w:trPr>
        <w:tc>
          <w:tcPr>
            <w:tcW w:w="1629" w:type="dxa"/>
            <w:vAlign w:val="top"/>
            <w:gridSpan w:val="2"/>
          </w:tcPr>
          <w:p>
            <w:pPr>
              <w:rPr>
                <w:rFonts w:ascii="Arial"/>
                <w:sz w:val="21"/>
              </w:rPr>
            </w:pPr>
            <w:r/>
          </w:p>
        </w:tc>
        <w:tc>
          <w:tcPr>
            <w:tcW w:w="2099" w:type="dxa"/>
            <w:vAlign w:val="top"/>
            <w:gridSpan w:val="2"/>
          </w:tcPr>
          <w:p>
            <w:pPr>
              <w:pStyle w:val="TableText"/>
              <w:spacing w:before="101" w:line="221" w:lineRule="auto"/>
              <w:jc w:val="right"/>
              <w:rPr>
                <w:sz w:val="19"/>
                <w:szCs w:val="19"/>
              </w:rPr>
            </w:pPr>
            <w:r>
              <w:rPr>
                <w:sz w:val="19"/>
                <w:szCs w:val="19"/>
                <w:spacing w:val="-1"/>
              </w:rPr>
              <w:t>其中：财政拨款</w:t>
            </w:r>
          </w:p>
        </w:tc>
        <w:tc>
          <w:tcPr>
            <w:tcW w:w="1624" w:type="dxa"/>
            <w:vAlign w:val="top"/>
          </w:tcPr>
          <w:p>
            <w:pPr>
              <w:pStyle w:val="TableText"/>
              <w:ind w:left="577"/>
              <w:spacing w:before="131" w:line="184" w:lineRule="auto"/>
              <w:rPr>
                <w:sz w:val="19"/>
                <w:szCs w:val="19"/>
              </w:rPr>
            </w:pPr>
            <w:r>
              <w:rPr>
                <w:sz w:val="19"/>
                <w:szCs w:val="19"/>
                <w:spacing w:val="-1"/>
              </w:rPr>
              <w:t>35.00</w:t>
            </w:r>
          </w:p>
        </w:tc>
        <w:tc>
          <w:tcPr>
            <w:tcW w:w="1189" w:type="dxa"/>
            <w:vAlign w:val="top"/>
          </w:tcPr>
          <w:p>
            <w:pPr>
              <w:pStyle w:val="TableText"/>
              <w:ind w:left="365"/>
              <w:spacing w:before="131" w:line="184" w:lineRule="auto"/>
              <w:rPr>
                <w:sz w:val="19"/>
                <w:szCs w:val="19"/>
              </w:rPr>
            </w:pPr>
            <w:r>
              <w:rPr>
                <w:sz w:val="19"/>
                <w:szCs w:val="19"/>
                <w:spacing w:val="-1"/>
              </w:rPr>
              <w:t>30.00</w:t>
            </w:r>
          </w:p>
        </w:tc>
        <w:tc>
          <w:tcPr>
            <w:tcW w:w="1531" w:type="dxa"/>
            <w:vAlign w:val="top"/>
            <w:gridSpan w:val="2"/>
          </w:tcPr>
          <w:p>
            <w:pPr>
              <w:pStyle w:val="TableText"/>
              <w:ind w:left="542"/>
              <w:spacing w:before="131" w:line="184" w:lineRule="auto"/>
              <w:rPr>
                <w:sz w:val="19"/>
                <w:szCs w:val="19"/>
              </w:rPr>
            </w:pPr>
            <w:r>
              <w:rPr>
                <w:sz w:val="19"/>
                <w:szCs w:val="19"/>
                <w:spacing w:val="-1"/>
              </w:rPr>
              <w:t>30.00</w:t>
            </w:r>
          </w:p>
        </w:tc>
        <w:tc>
          <w:tcPr>
            <w:tcW w:w="1212" w:type="dxa"/>
            <w:vAlign w:val="top"/>
            <w:gridSpan w:val="2"/>
          </w:tcPr>
          <w:p>
            <w:pPr>
              <w:rPr>
                <w:rFonts w:ascii="Arial"/>
                <w:sz w:val="21"/>
              </w:rPr>
            </w:pPr>
            <w:r/>
          </w:p>
        </w:tc>
        <w:tc>
          <w:tcPr>
            <w:tcW w:w="1017" w:type="dxa"/>
            <w:vAlign w:val="top"/>
          </w:tcPr>
          <w:p>
            <w:pPr>
              <w:pStyle w:val="TableText"/>
              <w:ind w:left="254"/>
              <w:spacing w:before="100" w:line="241" w:lineRule="auto"/>
              <w:rPr>
                <w:sz w:val="19"/>
                <w:szCs w:val="19"/>
              </w:rPr>
            </w:pPr>
            <w:r>
              <w:rPr>
                <w:sz w:val="19"/>
                <w:szCs w:val="19"/>
                <w:spacing w:val="-2"/>
              </w:rPr>
              <w:t>100.0%</w:t>
            </w:r>
          </w:p>
        </w:tc>
        <w:tc>
          <w:tcPr>
            <w:tcW w:w="797" w:type="dxa"/>
            <w:vAlign w:val="top"/>
          </w:tcPr>
          <w:p>
            <w:pPr>
              <w:rPr>
                <w:rFonts w:ascii="Arial"/>
                <w:sz w:val="21"/>
              </w:rPr>
            </w:pPr>
            <w:r/>
          </w:p>
        </w:tc>
      </w:tr>
      <w:tr>
        <w:trPr>
          <w:trHeight w:val="372" w:hRule="atLeast"/>
        </w:trPr>
        <w:tc>
          <w:tcPr>
            <w:tcW w:w="1629" w:type="dxa"/>
            <w:vAlign w:val="top"/>
            <w:gridSpan w:val="2"/>
          </w:tcPr>
          <w:p>
            <w:pPr>
              <w:rPr>
                <w:rFonts w:ascii="Arial"/>
                <w:sz w:val="21"/>
              </w:rPr>
            </w:pPr>
            <w:r/>
          </w:p>
        </w:tc>
        <w:tc>
          <w:tcPr>
            <w:tcW w:w="2099" w:type="dxa"/>
            <w:vAlign w:val="top"/>
            <w:gridSpan w:val="2"/>
          </w:tcPr>
          <w:p>
            <w:pPr>
              <w:pStyle w:val="TableText"/>
              <w:spacing w:before="102" w:line="221" w:lineRule="auto"/>
              <w:jc w:val="right"/>
              <w:rPr>
                <w:sz w:val="19"/>
                <w:szCs w:val="19"/>
              </w:rPr>
            </w:pPr>
            <w:r>
              <w:rPr>
                <w:sz w:val="19"/>
                <w:szCs w:val="19"/>
                <w:color w:val="050100"/>
                <w:spacing w:val="-1"/>
              </w:rPr>
              <w:t>上年结转资金</w:t>
            </w:r>
          </w:p>
        </w:tc>
        <w:tc>
          <w:tcPr>
            <w:tcW w:w="1624" w:type="dxa"/>
            <w:vAlign w:val="top"/>
          </w:tcPr>
          <w:p>
            <w:pPr>
              <w:rPr>
                <w:rFonts w:ascii="Arial"/>
                <w:sz w:val="21"/>
              </w:rPr>
            </w:pPr>
            <w:r/>
          </w:p>
        </w:tc>
        <w:tc>
          <w:tcPr>
            <w:tcW w:w="1189" w:type="dxa"/>
            <w:vAlign w:val="top"/>
          </w:tcPr>
          <w:p>
            <w:pPr>
              <w:rPr>
                <w:rFonts w:ascii="Arial"/>
                <w:sz w:val="21"/>
              </w:rPr>
            </w:pPr>
            <w:r/>
          </w:p>
        </w:tc>
        <w:tc>
          <w:tcPr>
            <w:tcW w:w="1531" w:type="dxa"/>
            <w:vAlign w:val="top"/>
            <w:gridSpan w:val="2"/>
          </w:tcPr>
          <w:p>
            <w:pPr>
              <w:rPr>
                <w:rFonts w:ascii="Arial"/>
                <w:sz w:val="21"/>
              </w:rPr>
            </w:pPr>
            <w:r/>
          </w:p>
        </w:tc>
        <w:tc>
          <w:tcPr>
            <w:tcW w:w="1212" w:type="dxa"/>
            <w:vAlign w:val="top"/>
            <w:gridSpan w:val="2"/>
          </w:tcPr>
          <w:p>
            <w:pPr>
              <w:rPr>
                <w:rFonts w:ascii="Arial"/>
                <w:sz w:val="21"/>
              </w:rPr>
            </w:pPr>
            <w:r/>
          </w:p>
        </w:tc>
        <w:tc>
          <w:tcPr>
            <w:tcW w:w="1017" w:type="dxa"/>
            <w:vAlign w:val="top"/>
          </w:tcPr>
          <w:p>
            <w:pPr>
              <w:rPr>
                <w:rFonts w:ascii="Arial"/>
                <w:sz w:val="21"/>
              </w:rPr>
            </w:pPr>
            <w:r/>
          </w:p>
        </w:tc>
        <w:tc>
          <w:tcPr>
            <w:tcW w:w="797" w:type="dxa"/>
            <w:vAlign w:val="top"/>
          </w:tcPr>
          <w:p>
            <w:pPr>
              <w:rPr>
                <w:rFonts w:ascii="Arial"/>
                <w:sz w:val="21"/>
              </w:rPr>
            </w:pPr>
            <w:r/>
          </w:p>
        </w:tc>
      </w:tr>
      <w:tr>
        <w:trPr>
          <w:trHeight w:val="372" w:hRule="atLeast"/>
        </w:trPr>
        <w:tc>
          <w:tcPr>
            <w:tcW w:w="1629" w:type="dxa"/>
            <w:vAlign w:val="top"/>
            <w:gridSpan w:val="2"/>
          </w:tcPr>
          <w:p>
            <w:pPr>
              <w:rPr>
                <w:rFonts w:ascii="Arial"/>
                <w:sz w:val="21"/>
              </w:rPr>
            </w:pPr>
            <w:r/>
          </w:p>
        </w:tc>
        <w:tc>
          <w:tcPr>
            <w:tcW w:w="2099" w:type="dxa"/>
            <w:vAlign w:val="top"/>
            <w:gridSpan w:val="2"/>
          </w:tcPr>
          <w:p>
            <w:pPr>
              <w:pStyle w:val="TableText"/>
              <w:spacing w:before="102" w:line="222" w:lineRule="auto"/>
              <w:jc w:val="right"/>
              <w:rPr>
                <w:sz w:val="19"/>
                <w:szCs w:val="19"/>
              </w:rPr>
            </w:pPr>
            <w:r>
              <w:rPr>
                <w:sz w:val="19"/>
                <w:szCs w:val="19"/>
                <w:spacing w:val="-2"/>
              </w:rPr>
              <w:t>其他资金</w:t>
            </w:r>
          </w:p>
        </w:tc>
        <w:tc>
          <w:tcPr>
            <w:tcW w:w="1624" w:type="dxa"/>
            <w:vAlign w:val="top"/>
          </w:tcPr>
          <w:p>
            <w:pPr>
              <w:rPr>
                <w:rFonts w:ascii="Arial"/>
                <w:sz w:val="21"/>
              </w:rPr>
            </w:pPr>
            <w:r/>
          </w:p>
        </w:tc>
        <w:tc>
          <w:tcPr>
            <w:tcW w:w="1189" w:type="dxa"/>
            <w:vAlign w:val="top"/>
          </w:tcPr>
          <w:p>
            <w:pPr>
              <w:rPr>
                <w:rFonts w:ascii="Arial"/>
                <w:sz w:val="21"/>
              </w:rPr>
            </w:pPr>
            <w:r/>
          </w:p>
        </w:tc>
        <w:tc>
          <w:tcPr>
            <w:tcW w:w="1531" w:type="dxa"/>
            <w:vAlign w:val="top"/>
            <w:gridSpan w:val="2"/>
          </w:tcPr>
          <w:p>
            <w:pPr>
              <w:rPr>
                <w:rFonts w:ascii="Arial"/>
                <w:sz w:val="21"/>
              </w:rPr>
            </w:pPr>
            <w:r/>
          </w:p>
        </w:tc>
        <w:tc>
          <w:tcPr>
            <w:tcW w:w="1212" w:type="dxa"/>
            <w:vAlign w:val="top"/>
            <w:gridSpan w:val="2"/>
          </w:tcPr>
          <w:p>
            <w:pPr>
              <w:rPr>
                <w:rFonts w:ascii="Arial"/>
                <w:sz w:val="21"/>
              </w:rPr>
            </w:pPr>
            <w:r/>
          </w:p>
        </w:tc>
        <w:tc>
          <w:tcPr>
            <w:tcW w:w="1017" w:type="dxa"/>
            <w:vAlign w:val="top"/>
          </w:tcPr>
          <w:p>
            <w:pPr>
              <w:rPr>
                <w:rFonts w:ascii="Arial"/>
                <w:sz w:val="21"/>
              </w:rPr>
            </w:pPr>
            <w:r/>
          </w:p>
        </w:tc>
        <w:tc>
          <w:tcPr>
            <w:tcW w:w="797" w:type="dxa"/>
            <w:vAlign w:val="top"/>
          </w:tcPr>
          <w:p>
            <w:pPr>
              <w:rPr>
                <w:rFonts w:ascii="Arial"/>
                <w:sz w:val="21"/>
              </w:rPr>
            </w:pPr>
            <w:r/>
          </w:p>
        </w:tc>
      </w:tr>
      <w:tr>
        <w:trPr>
          <w:trHeight w:val="372" w:hRule="atLeast"/>
        </w:trPr>
        <w:tc>
          <w:tcPr>
            <w:tcW w:w="11098" w:type="dxa"/>
            <w:vAlign w:val="top"/>
            <w:gridSpan w:val="12"/>
          </w:tcPr>
          <w:p>
            <w:pPr>
              <w:pStyle w:val="TableText"/>
              <w:ind w:left="4797"/>
              <w:spacing w:before="104" w:line="221" w:lineRule="auto"/>
              <w:rPr>
                <w:sz w:val="19"/>
                <w:szCs w:val="19"/>
              </w:rPr>
            </w:pPr>
            <w:r>
              <w:rPr>
                <w:sz w:val="19"/>
                <w:szCs w:val="19"/>
                <w:spacing w:val="-1"/>
              </w:rPr>
              <w:t>项目绩效年度目标</w:t>
            </w:r>
          </w:p>
        </w:tc>
      </w:tr>
      <w:tr>
        <w:trPr>
          <w:trHeight w:val="391" w:hRule="atLeast"/>
        </w:trPr>
        <w:tc>
          <w:tcPr>
            <w:tcW w:w="691" w:type="dxa"/>
            <w:vAlign w:val="top"/>
            <w:vMerge w:val="restart"/>
            <w:tcBorders>
              <w:bottom w:val="nil"/>
            </w:tcBorders>
          </w:tcPr>
          <w:p>
            <w:pPr>
              <w:spacing w:line="377" w:lineRule="auto"/>
              <w:rPr>
                <w:rFonts w:ascii="Arial"/>
                <w:sz w:val="21"/>
              </w:rPr>
            </w:pPr>
            <w:r/>
          </w:p>
          <w:p>
            <w:pPr>
              <w:pStyle w:val="TableText"/>
              <w:ind w:left="61" w:right="27"/>
              <w:spacing w:before="62" w:line="226" w:lineRule="auto"/>
              <w:rPr>
                <w:sz w:val="19"/>
                <w:szCs w:val="19"/>
              </w:rPr>
            </w:pPr>
            <w:r>
              <w:rPr>
                <w:sz w:val="19"/>
                <w:szCs w:val="19"/>
                <w:spacing w:val="-2"/>
              </w:rPr>
              <w:t>年度总</w:t>
            </w:r>
            <w:r>
              <w:rPr>
                <w:sz w:val="19"/>
                <w:szCs w:val="19"/>
              </w:rPr>
              <w:t xml:space="preserve"> </w:t>
            </w:r>
            <w:r>
              <w:rPr>
                <w:sz w:val="19"/>
                <w:szCs w:val="19"/>
                <w:spacing w:val="-2"/>
              </w:rPr>
              <w:t>体目标</w:t>
            </w:r>
          </w:p>
        </w:tc>
        <w:tc>
          <w:tcPr>
            <w:tcW w:w="5850" w:type="dxa"/>
            <w:vAlign w:val="top"/>
            <w:gridSpan w:val="5"/>
          </w:tcPr>
          <w:p>
            <w:pPr>
              <w:pStyle w:val="TableText"/>
              <w:ind w:left="2547"/>
              <w:spacing w:before="114" w:line="222" w:lineRule="auto"/>
              <w:rPr>
                <w:sz w:val="19"/>
                <w:szCs w:val="19"/>
              </w:rPr>
            </w:pPr>
            <w:r>
              <w:rPr>
                <w:sz w:val="19"/>
                <w:szCs w:val="19"/>
                <w:spacing w:val="-1"/>
              </w:rPr>
              <w:t>预期目标</w:t>
            </w:r>
          </w:p>
        </w:tc>
        <w:tc>
          <w:tcPr>
            <w:tcW w:w="4557" w:type="dxa"/>
            <w:vAlign w:val="top"/>
            <w:gridSpan w:val="6"/>
          </w:tcPr>
          <w:p>
            <w:pPr>
              <w:pStyle w:val="TableText"/>
              <w:ind w:left="1718"/>
              <w:spacing w:before="114" w:line="221" w:lineRule="auto"/>
              <w:rPr>
                <w:sz w:val="19"/>
                <w:szCs w:val="19"/>
              </w:rPr>
            </w:pPr>
            <w:r>
              <w:rPr>
                <w:sz w:val="19"/>
                <w:szCs w:val="19"/>
                <w:spacing w:val="-1"/>
              </w:rPr>
              <w:t>实际完成情况</w:t>
            </w:r>
          </w:p>
        </w:tc>
      </w:tr>
      <w:tr>
        <w:trPr>
          <w:trHeight w:val="853" w:hRule="atLeast"/>
        </w:trPr>
        <w:tc>
          <w:tcPr>
            <w:tcW w:w="691" w:type="dxa"/>
            <w:vAlign w:val="top"/>
            <w:vMerge w:val="continue"/>
            <w:tcBorders>
              <w:top w:val="nil"/>
            </w:tcBorders>
          </w:tcPr>
          <w:p>
            <w:pPr>
              <w:rPr>
                <w:rFonts w:ascii="Arial"/>
                <w:sz w:val="21"/>
              </w:rPr>
            </w:pPr>
            <w:r/>
          </w:p>
        </w:tc>
        <w:tc>
          <w:tcPr>
            <w:tcW w:w="5850" w:type="dxa"/>
            <w:vAlign w:val="top"/>
            <w:gridSpan w:val="5"/>
          </w:tcPr>
          <w:p>
            <w:pPr>
              <w:pStyle w:val="TableText"/>
              <w:ind w:left="24" w:hanging="1"/>
              <w:spacing w:before="37" w:line="227" w:lineRule="auto"/>
              <w:jc w:val="both"/>
              <w:rPr>
                <w:sz w:val="19"/>
                <w:szCs w:val="19"/>
              </w:rPr>
            </w:pPr>
            <w:r>
              <w:rPr>
                <w:sz w:val="19"/>
                <w:szCs w:val="19"/>
                <w:spacing w:val="2"/>
              </w:rPr>
              <w:t>深化“一次办好</w:t>
            </w:r>
            <w:r>
              <w:rPr>
                <w:sz w:val="19"/>
                <w:szCs w:val="19"/>
                <w:spacing w:val="-65"/>
              </w:rPr>
              <w:t xml:space="preserve"> </w:t>
            </w:r>
            <w:r>
              <w:rPr>
                <w:sz w:val="19"/>
                <w:szCs w:val="19"/>
                <w:spacing w:val="2"/>
              </w:rPr>
              <w:t>”改革，切实做好企业开办公章刻制费用由政府“买</w:t>
            </w:r>
            <w:r>
              <w:rPr>
                <w:sz w:val="19"/>
                <w:szCs w:val="19"/>
              </w:rPr>
              <w:t xml:space="preserve"> </w:t>
            </w:r>
            <w:r>
              <w:rPr>
                <w:sz w:val="19"/>
                <w:szCs w:val="19"/>
                <w:spacing w:val="2"/>
              </w:rPr>
              <w:t>单</w:t>
            </w:r>
            <w:r>
              <w:rPr>
                <w:sz w:val="19"/>
                <w:szCs w:val="19"/>
                <w:spacing w:val="-67"/>
              </w:rPr>
              <w:t xml:space="preserve"> </w:t>
            </w:r>
            <w:r>
              <w:rPr>
                <w:sz w:val="19"/>
                <w:szCs w:val="19"/>
                <w:spacing w:val="2"/>
              </w:rPr>
              <w:t>”，做到企业开办零收费，提高政务服务大厅形象，提高办事群众</w:t>
            </w:r>
            <w:r>
              <w:rPr>
                <w:sz w:val="19"/>
                <w:szCs w:val="19"/>
              </w:rPr>
              <w:t xml:space="preserve"> </w:t>
            </w:r>
            <w:r>
              <w:rPr>
                <w:sz w:val="19"/>
                <w:szCs w:val="19"/>
              </w:rPr>
              <w:t>的获得感、幸福感、满足感，建设人民满意的服务型政府。</w:t>
            </w:r>
          </w:p>
        </w:tc>
        <w:tc>
          <w:tcPr>
            <w:tcW w:w="4557" w:type="dxa"/>
            <w:vAlign w:val="top"/>
            <w:gridSpan w:val="6"/>
          </w:tcPr>
          <w:p>
            <w:pPr>
              <w:pStyle w:val="TableText"/>
              <w:ind w:left="57" w:hanging="15"/>
              <w:spacing w:before="35" w:line="228" w:lineRule="auto"/>
              <w:jc w:val="both"/>
              <w:rPr>
                <w:sz w:val="19"/>
                <w:szCs w:val="19"/>
              </w:rPr>
            </w:pPr>
            <w:r>
              <w:rPr>
                <w:sz w:val="19"/>
                <w:szCs w:val="19"/>
                <w:spacing w:val="3"/>
              </w:rPr>
              <w:t>落实好企业开办公章刻制费用由政府“买单</w:t>
            </w:r>
            <w:r>
              <w:rPr>
                <w:sz w:val="19"/>
                <w:szCs w:val="19"/>
                <w:spacing w:val="-56"/>
              </w:rPr>
              <w:t xml:space="preserve"> </w:t>
            </w:r>
            <w:r>
              <w:rPr>
                <w:sz w:val="19"/>
                <w:szCs w:val="19"/>
                <w:spacing w:val="3"/>
              </w:rPr>
              <w:t>”，做到</w:t>
            </w:r>
            <w:r>
              <w:rPr>
                <w:sz w:val="19"/>
                <w:szCs w:val="19"/>
              </w:rPr>
              <w:t xml:space="preserve"> </w:t>
            </w:r>
            <w:r>
              <w:rPr>
                <w:sz w:val="19"/>
                <w:szCs w:val="19"/>
                <w:spacing w:val="4"/>
              </w:rPr>
              <w:t>了企业开办零收费，提高了政务服务大厅形象，提高</w:t>
            </w:r>
            <w:r>
              <w:rPr>
                <w:sz w:val="19"/>
                <w:szCs w:val="19"/>
              </w:rPr>
              <w:t xml:space="preserve"> </w:t>
            </w:r>
            <w:r>
              <w:rPr>
                <w:sz w:val="19"/>
                <w:szCs w:val="19"/>
                <w:spacing w:val="-1"/>
              </w:rPr>
              <w:t>了办事群众的获得感、幸福感、满足感。</w:t>
            </w:r>
          </w:p>
        </w:tc>
      </w:tr>
      <w:tr>
        <w:trPr>
          <w:trHeight w:val="695" w:hRule="atLeast"/>
        </w:trPr>
        <w:tc>
          <w:tcPr>
            <w:tcW w:w="691"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64" w:right="27" w:hanging="2"/>
              <w:spacing w:before="61" w:line="228" w:lineRule="auto"/>
              <w:jc w:val="both"/>
              <w:rPr>
                <w:sz w:val="19"/>
                <w:szCs w:val="19"/>
              </w:rPr>
            </w:pPr>
            <w:r>
              <w:rPr>
                <w:sz w:val="19"/>
                <w:szCs w:val="19"/>
                <w:spacing w:val="-2"/>
              </w:rPr>
              <w:t>年度绩</w:t>
            </w:r>
            <w:r>
              <w:rPr>
                <w:sz w:val="19"/>
                <w:szCs w:val="19"/>
              </w:rPr>
              <w:t xml:space="preserve"> </w:t>
            </w:r>
            <w:r>
              <w:rPr>
                <w:sz w:val="19"/>
                <w:szCs w:val="19"/>
                <w:spacing w:val="-3"/>
              </w:rPr>
              <w:t>效指标</w:t>
            </w:r>
            <w:r>
              <w:rPr>
                <w:sz w:val="19"/>
                <w:szCs w:val="19"/>
                <w:spacing w:val="1"/>
              </w:rPr>
              <w:t xml:space="preserve"> </w:t>
            </w:r>
            <w:r>
              <w:rPr>
                <w:sz w:val="19"/>
                <w:szCs w:val="19"/>
                <w:spacing w:val="-2"/>
              </w:rPr>
              <w:t>（90分</w:t>
            </w:r>
          </w:p>
          <w:p>
            <w:pPr>
              <w:pStyle w:val="TableText"/>
              <w:ind w:left="271"/>
              <w:spacing w:before="9" w:line="224" w:lineRule="auto"/>
              <w:rPr>
                <w:sz w:val="19"/>
                <w:szCs w:val="19"/>
              </w:rPr>
            </w:pPr>
            <w:r>
              <w:rPr>
                <w:sz w:val="19"/>
                <w:szCs w:val="19"/>
              </w:rPr>
              <w:t>)</w:t>
            </w:r>
          </w:p>
        </w:tc>
        <w:tc>
          <w:tcPr>
            <w:tcW w:w="938" w:type="dxa"/>
            <w:vAlign w:val="top"/>
          </w:tcPr>
          <w:p>
            <w:pPr>
              <w:pStyle w:val="TableText"/>
              <w:ind w:left="86"/>
              <w:spacing w:before="269" w:line="222" w:lineRule="auto"/>
              <w:rPr>
                <w:sz w:val="19"/>
                <w:szCs w:val="19"/>
              </w:rPr>
            </w:pPr>
            <w:r>
              <w:rPr>
                <w:sz w:val="19"/>
                <w:szCs w:val="19"/>
                <w:color w:val="050100"/>
                <w:spacing w:val="-2"/>
              </w:rPr>
              <w:t>一级指标</w:t>
            </w:r>
          </w:p>
        </w:tc>
        <w:tc>
          <w:tcPr>
            <w:tcW w:w="1412" w:type="dxa"/>
            <w:vAlign w:val="top"/>
          </w:tcPr>
          <w:p>
            <w:pPr>
              <w:pStyle w:val="TableText"/>
              <w:ind w:left="324"/>
              <w:spacing w:before="269" w:line="222" w:lineRule="auto"/>
              <w:rPr>
                <w:sz w:val="19"/>
                <w:szCs w:val="19"/>
              </w:rPr>
            </w:pPr>
            <w:r>
              <w:rPr>
                <w:sz w:val="19"/>
                <w:szCs w:val="19"/>
                <w:color w:val="050100"/>
                <w:spacing w:val="-2"/>
              </w:rPr>
              <w:t>二级指标</w:t>
            </w:r>
          </w:p>
        </w:tc>
        <w:tc>
          <w:tcPr>
            <w:tcW w:w="2311" w:type="dxa"/>
            <w:vAlign w:val="top"/>
            <w:gridSpan w:val="2"/>
          </w:tcPr>
          <w:p>
            <w:pPr>
              <w:pStyle w:val="TableText"/>
              <w:ind w:left="776"/>
              <w:spacing w:before="269" w:line="222" w:lineRule="auto"/>
              <w:rPr>
                <w:sz w:val="19"/>
                <w:szCs w:val="19"/>
              </w:rPr>
            </w:pPr>
            <w:r>
              <w:rPr>
                <w:sz w:val="19"/>
                <w:szCs w:val="19"/>
                <w:color w:val="050100"/>
                <w:spacing w:val="-1"/>
              </w:rPr>
              <w:t>三级指标</w:t>
            </w:r>
          </w:p>
        </w:tc>
        <w:tc>
          <w:tcPr>
            <w:tcW w:w="1189" w:type="dxa"/>
            <w:vAlign w:val="top"/>
          </w:tcPr>
          <w:p>
            <w:pPr>
              <w:pStyle w:val="TableText"/>
              <w:ind w:left="126"/>
              <w:spacing w:before="269" w:line="221" w:lineRule="auto"/>
              <w:rPr>
                <w:sz w:val="19"/>
                <w:szCs w:val="19"/>
              </w:rPr>
            </w:pPr>
            <w:r>
              <w:rPr>
                <w:sz w:val="19"/>
                <w:szCs w:val="19"/>
                <w:color w:val="050100"/>
                <w:spacing w:val="-1"/>
              </w:rPr>
              <w:t>年度指标值</w:t>
            </w:r>
          </w:p>
        </w:tc>
        <w:tc>
          <w:tcPr>
            <w:tcW w:w="1096" w:type="dxa"/>
            <w:vAlign w:val="top"/>
          </w:tcPr>
          <w:p>
            <w:pPr>
              <w:pStyle w:val="TableText"/>
              <w:ind w:left="88"/>
              <w:spacing w:before="269" w:line="221" w:lineRule="auto"/>
              <w:rPr>
                <w:sz w:val="19"/>
                <w:szCs w:val="19"/>
              </w:rPr>
            </w:pPr>
            <w:r>
              <w:rPr>
                <w:sz w:val="19"/>
                <w:szCs w:val="19"/>
                <w:color w:val="050100"/>
                <w:spacing w:val="-2"/>
              </w:rPr>
              <w:t>实际完成值</w:t>
            </w:r>
          </w:p>
        </w:tc>
        <w:tc>
          <w:tcPr>
            <w:tcW w:w="870" w:type="dxa"/>
            <w:vAlign w:val="top"/>
            <w:gridSpan w:val="2"/>
          </w:tcPr>
          <w:p>
            <w:pPr>
              <w:pStyle w:val="TableText"/>
              <w:ind w:left="262"/>
              <w:spacing w:before="269" w:line="221" w:lineRule="auto"/>
              <w:rPr>
                <w:sz w:val="19"/>
                <w:szCs w:val="19"/>
              </w:rPr>
            </w:pPr>
            <w:r>
              <w:rPr>
                <w:sz w:val="19"/>
                <w:szCs w:val="19"/>
                <w:color w:val="050100"/>
                <w:spacing w:val="-4"/>
              </w:rPr>
              <w:t>分值</w:t>
            </w:r>
          </w:p>
        </w:tc>
        <w:tc>
          <w:tcPr>
            <w:tcW w:w="777" w:type="dxa"/>
            <w:vAlign w:val="top"/>
          </w:tcPr>
          <w:p>
            <w:pPr>
              <w:pStyle w:val="TableText"/>
              <w:ind w:left="216"/>
              <w:spacing w:before="269" w:line="221" w:lineRule="auto"/>
              <w:rPr>
                <w:sz w:val="19"/>
                <w:szCs w:val="19"/>
              </w:rPr>
            </w:pPr>
            <w:r>
              <w:rPr>
                <w:sz w:val="19"/>
                <w:szCs w:val="19"/>
                <w:color w:val="050100"/>
                <w:spacing w:val="-3"/>
              </w:rPr>
              <w:t>得分</w:t>
            </w:r>
          </w:p>
        </w:tc>
        <w:tc>
          <w:tcPr>
            <w:tcW w:w="1814" w:type="dxa"/>
            <w:vAlign w:val="top"/>
            <w:gridSpan w:val="2"/>
          </w:tcPr>
          <w:p>
            <w:pPr>
              <w:pStyle w:val="TableText"/>
              <w:ind w:left="729" w:right="3" w:hanging="667"/>
              <w:spacing w:before="151" w:line="225" w:lineRule="auto"/>
              <w:rPr>
                <w:sz w:val="19"/>
                <w:szCs w:val="19"/>
              </w:rPr>
            </w:pPr>
            <w:r>
              <w:rPr>
                <w:sz w:val="19"/>
                <w:szCs w:val="19"/>
                <w:color w:val="050100"/>
              </w:rPr>
              <w:t>偏差原因分析及改进</w:t>
            </w:r>
            <w:r>
              <w:rPr>
                <w:sz w:val="19"/>
                <w:szCs w:val="19"/>
                <w:color w:val="050100"/>
                <w:spacing w:val="1"/>
              </w:rPr>
              <w:t xml:space="preserve"> </w:t>
            </w:r>
            <w:r>
              <w:rPr>
                <w:sz w:val="19"/>
                <w:szCs w:val="19"/>
                <w:color w:val="050100"/>
                <w:spacing w:val="-3"/>
              </w:rPr>
              <w:t>措施</w:t>
            </w:r>
          </w:p>
        </w:tc>
      </w:tr>
      <w:tr>
        <w:trPr>
          <w:trHeight w:val="695" w:hRule="atLeast"/>
        </w:trPr>
        <w:tc>
          <w:tcPr>
            <w:tcW w:w="691" w:type="dxa"/>
            <w:vAlign w:val="top"/>
            <w:vMerge w:val="continue"/>
            <w:tcBorders>
              <w:top w:val="nil"/>
              <w:bottom w:val="nil"/>
            </w:tcBorders>
          </w:tcPr>
          <w:p>
            <w:pPr>
              <w:rPr>
                <w:rFonts w:ascii="Arial"/>
                <w:sz w:val="21"/>
              </w:rPr>
            </w:pPr>
            <w:r/>
          </w:p>
        </w:tc>
        <w:tc>
          <w:tcPr>
            <w:tcW w:w="938" w:type="dxa"/>
            <w:vAlign w:val="top"/>
            <w:vMerge w:val="restart"/>
            <w:tcBorders>
              <w:bottom w:val="nil"/>
            </w:tcBorders>
          </w:tcPr>
          <w:p>
            <w:pPr>
              <w:spacing w:line="456" w:lineRule="auto"/>
              <w:rPr>
                <w:rFonts w:ascii="Arial"/>
                <w:sz w:val="21"/>
              </w:rPr>
            </w:pPr>
            <w:r/>
          </w:p>
          <w:p>
            <w:pPr>
              <w:pStyle w:val="TableText"/>
              <w:ind w:left="86" w:right="62" w:hanging="2"/>
              <w:spacing w:before="62" w:line="225" w:lineRule="auto"/>
              <w:rPr>
                <w:sz w:val="19"/>
                <w:szCs w:val="19"/>
              </w:rPr>
            </w:pPr>
            <w:r>
              <w:rPr>
                <w:sz w:val="19"/>
                <w:szCs w:val="19"/>
                <w:spacing w:val="-1"/>
              </w:rPr>
              <w:t>成本指标</w:t>
            </w:r>
            <w:r>
              <w:rPr>
                <w:sz w:val="19"/>
                <w:szCs w:val="19"/>
              </w:rPr>
              <w:t xml:space="preserve"> </w:t>
            </w:r>
            <w:r>
              <w:rPr>
                <w:sz w:val="19"/>
                <w:szCs w:val="19"/>
                <w:spacing w:val="-2"/>
              </w:rPr>
              <w:t>（10分）</w:t>
            </w:r>
          </w:p>
        </w:tc>
        <w:tc>
          <w:tcPr>
            <w:tcW w:w="1412" w:type="dxa"/>
            <w:vAlign w:val="top"/>
          </w:tcPr>
          <w:p>
            <w:pPr>
              <w:pStyle w:val="TableText"/>
              <w:ind w:left="133"/>
              <w:spacing w:before="270" w:line="221" w:lineRule="auto"/>
              <w:rPr>
                <w:sz w:val="19"/>
                <w:szCs w:val="19"/>
              </w:rPr>
            </w:pPr>
            <w:r>
              <w:rPr>
                <w:sz w:val="19"/>
                <w:szCs w:val="19"/>
                <w:spacing w:val="-1"/>
              </w:rPr>
              <w:t>经济成本指标</w:t>
            </w:r>
          </w:p>
        </w:tc>
        <w:tc>
          <w:tcPr>
            <w:tcW w:w="2311" w:type="dxa"/>
            <w:vAlign w:val="top"/>
            <w:gridSpan w:val="2"/>
          </w:tcPr>
          <w:p>
            <w:pPr>
              <w:pStyle w:val="TableText"/>
              <w:ind w:left="205"/>
              <w:spacing w:before="270" w:line="221" w:lineRule="auto"/>
              <w:rPr>
                <w:sz w:val="19"/>
                <w:szCs w:val="19"/>
              </w:rPr>
            </w:pPr>
            <w:r>
              <w:rPr>
                <w:sz w:val="19"/>
                <w:szCs w:val="19"/>
              </w:rPr>
              <w:t>新办企业印章刻制成本</w:t>
            </w:r>
          </w:p>
        </w:tc>
        <w:tc>
          <w:tcPr>
            <w:tcW w:w="1189" w:type="dxa"/>
            <w:vAlign w:val="top"/>
          </w:tcPr>
          <w:p>
            <w:pPr>
              <w:pStyle w:val="TableText"/>
              <w:ind w:left="170"/>
              <w:spacing w:before="270" w:line="222" w:lineRule="auto"/>
              <w:rPr>
                <w:sz w:val="19"/>
                <w:szCs w:val="19"/>
              </w:rPr>
            </w:pPr>
            <w:r>
              <w:rPr>
                <w:sz w:val="19"/>
                <w:szCs w:val="19"/>
              </w:rPr>
              <w:t>=200元/套</w:t>
            </w:r>
          </w:p>
        </w:tc>
        <w:tc>
          <w:tcPr>
            <w:tcW w:w="1096" w:type="dxa"/>
            <w:vAlign w:val="top"/>
          </w:tcPr>
          <w:p>
            <w:pPr>
              <w:pStyle w:val="TableText"/>
              <w:ind w:left="177"/>
              <w:spacing w:before="270" w:line="222" w:lineRule="auto"/>
              <w:rPr>
                <w:sz w:val="19"/>
                <w:szCs w:val="19"/>
              </w:rPr>
            </w:pPr>
            <w:r>
              <w:rPr>
                <w:sz w:val="19"/>
                <w:szCs w:val="19"/>
              </w:rPr>
              <w:t>200元/套</w:t>
            </w:r>
          </w:p>
        </w:tc>
        <w:tc>
          <w:tcPr>
            <w:tcW w:w="870" w:type="dxa"/>
            <w:vAlign w:val="top"/>
            <w:gridSpan w:val="2"/>
          </w:tcPr>
          <w:p>
            <w:pPr>
              <w:pStyle w:val="TableText"/>
              <w:ind w:left="262"/>
              <w:spacing w:before="301" w:line="184" w:lineRule="auto"/>
              <w:rPr>
                <w:sz w:val="19"/>
                <w:szCs w:val="19"/>
              </w:rPr>
            </w:pPr>
            <w:r>
              <w:rPr>
                <w:sz w:val="19"/>
                <w:szCs w:val="19"/>
                <w:spacing w:val="-2"/>
              </w:rPr>
              <w:t>5.00</w:t>
            </w:r>
          </w:p>
        </w:tc>
        <w:tc>
          <w:tcPr>
            <w:tcW w:w="777" w:type="dxa"/>
            <w:vAlign w:val="top"/>
          </w:tcPr>
          <w:p>
            <w:pPr>
              <w:pStyle w:val="TableText"/>
              <w:ind w:left="219"/>
              <w:spacing w:before="301" w:line="184" w:lineRule="auto"/>
              <w:rPr>
                <w:sz w:val="19"/>
                <w:szCs w:val="19"/>
              </w:rPr>
            </w:pPr>
            <w:r>
              <w:rPr>
                <w:sz w:val="19"/>
                <w:szCs w:val="19"/>
                <w:spacing w:val="-2"/>
              </w:rPr>
              <w:t>5.00</w:t>
            </w:r>
          </w:p>
        </w:tc>
        <w:tc>
          <w:tcPr>
            <w:tcW w:w="1814" w:type="dxa"/>
            <w:vAlign w:val="top"/>
            <w:gridSpan w:val="2"/>
          </w:tcPr>
          <w:p>
            <w:pPr>
              <w:rPr>
                <w:rFonts w:ascii="Arial"/>
                <w:sz w:val="21"/>
              </w:rPr>
            </w:pPr>
            <w:r/>
          </w:p>
        </w:tc>
      </w:tr>
      <w:tr>
        <w:trPr>
          <w:trHeight w:val="695" w:hRule="atLeast"/>
        </w:trPr>
        <w:tc>
          <w:tcPr>
            <w:tcW w:w="691" w:type="dxa"/>
            <w:vAlign w:val="top"/>
            <w:vMerge w:val="continue"/>
            <w:tcBorders>
              <w:top w:val="nil"/>
              <w:bottom w:val="nil"/>
            </w:tcBorders>
          </w:tcPr>
          <w:p>
            <w:pPr>
              <w:rPr>
                <w:rFonts w:ascii="Arial"/>
                <w:sz w:val="21"/>
              </w:rPr>
            </w:pPr>
            <w:r/>
          </w:p>
        </w:tc>
        <w:tc>
          <w:tcPr>
            <w:tcW w:w="938" w:type="dxa"/>
            <w:vAlign w:val="top"/>
            <w:vMerge w:val="continue"/>
            <w:tcBorders>
              <w:top w:val="nil"/>
            </w:tcBorders>
          </w:tcPr>
          <w:p>
            <w:pPr>
              <w:rPr>
                <w:rFonts w:ascii="Arial"/>
                <w:sz w:val="21"/>
              </w:rPr>
            </w:pPr>
            <w:r/>
          </w:p>
        </w:tc>
        <w:tc>
          <w:tcPr>
            <w:tcW w:w="1412" w:type="dxa"/>
            <w:vAlign w:val="top"/>
          </w:tcPr>
          <w:p>
            <w:pPr>
              <w:pStyle w:val="TableText"/>
              <w:ind w:left="133"/>
              <w:spacing w:before="272" w:line="221" w:lineRule="auto"/>
              <w:rPr>
                <w:sz w:val="19"/>
                <w:szCs w:val="19"/>
              </w:rPr>
            </w:pPr>
            <w:r>
              <w:rPr>
                <w:sz w:val="19"/>
                <w:szCs w:val="19"/>
                <w:spacing w:val="-1"/>
              </w:rPr>
              <w:t>经济成本指标</w:t>
            </w:r>
          </w:p>
        </w:tc>
        <w:tc>
          <w:tcPr>
            <w:tcW w:w="2311" w:type="dxa"/>
            <w:vAlign w:val="top"/>
            <w:gridSpan w:val="2"/>
          </w:tcPr>
          <w:p>
            <w:pPr>
              <w:pStyle w:val="TableText"/>
              <w:ind w:left="205"/>
              <w:spacing w:before="272" w:line="221" w:lineRule="auto"/>
              <w:rPr>
                <w:sz w:val="19"/>
                <w:szCs w:val="19"/>
              </w:rPr>
            </w:pPr>
            <w:r>
              <w:rPr>
                <w:sz w:val="19"/>
                <w:szCs w:val="19"/>
              </w:rPr>
              <w:t>新办企业刻制印章费用</w:t>
            </w:r>
          </w:p>
        </w:tc>
        <w:tc>
          <w:tcPr>
            <w:tcW w:w="1189" w:type="dxa"/>
            <w:vAlign w:val="top"/>
          </w:tcPr>
          <w:p>
            <w:pPr>
              <w:pStyle w:val="TableText"/>
              <w:ind w:left="235"/>
              <w:spacing w:before="273" w:line="222" w:lineRule="auto"/>
              <w:rPr>
                <w:sz w:val="19"/>
                <w:szCs w:val="19"/>
              </w:rPr>
            </w:pPr>
            <w:r>
              <w:rPr>
                <w:sz w:val="19"/>
                <w:szCs w:val="19"/>
                <w:spacing w:val="-3"/>
              </w:rPr>
              <w:t>≤30万元</w:t>
            </w:r>
          </w:p>
        </w:tc>
        <w:tc>
          <w:tcPr>
            <w:tcW w:w="1096" w:type="dxa"/>
            <w:vAlign w:val="top"/>
          </w:tcPr>
          <w:p>
            <w:pPr>
              <w:pStyle w:val="TableText"/>
              <w:ind w:left="275"/>
              <w:spacing w:before="273" w:line="222" w:lineRule="auto"/>
              <w:rPr>
                <w:sz w:val="19"/>
                <w:szCs w:val="19"/>
              </w:rPr>
            </w:pPr>
            <w:r>
              <w:rPr>
                <w:sz w:val="19"/>
                <w:szCs w:val="19"/>
                <w:spacing w:val="-1"/>
              </w:rPr>
              <w:t>30万元</w:t>
            </w:r>
          </w:p>
        </w:tc>
        <w:tc>
          <w:tcPr>
            <w:tcW w:w="870" w:type="dxa"/>
            <w:vAlign w:val="top"/>
            <w:gridSpan w:val="2"/>
          </w:tcPr>
          <w:p>
            <w:pPr>
              <w:rPr>
                <w:rFonts w:ascii="Arial"/>
                <w:sz w:val="21"/>
              </w:rPr>
            </w:pPr>
            <w:r/>
          </w:p>
          <w:p>
            <w:pPr>
              <w:pStyle w:val="TableText"/>
              <w:ind w:left="262"/>
              <w:spacing w:before="62" w:line="184" w:lineRule="auto"/>
              <w:rPr>
                <w:sz w:val="19"/>
                <w:szCs w:val="19"/>
              </w:rPr>
            </w:pPr>
            <w:r>
              <w:rPr>
                <w:sz w:val="19"/>
                <w:szCs w:val="19"/>
                <w:spacing w:val="-2"/>
              </w:rPr>
              <w:t>5.00</w:t>
            </w:r>
          </w:p>
        </w:tc>
        <w:tc>
          <w:tcPr>
            <w:tcW w:w="777" w:type="dxa"/>
            <w:vAlign w:val="top"/>
          </w:tcPr>
          <w:p>
            <w:pPr>
              <w:rPr>
                <w:rFonts w:ascii="Arial"/>
                <w:sz w:val="21"/>
              </w:rPr>
            </w:pPr>
            <w:r/>
          </w:p>
          <w:p>
            <w:pPr>
              <w:pStyle w:val="TableText"/>
              <w:ind w:left="219"/>
              <w:spacing w:before="62" w:line="184" w:lineRule="auto"/>
              <w:rPr>
                <w:sz w:val="19"/>
                <w:szCs w:val="19"/>
              </w:rPr>
            </w:pPr>
            <w:r>
              <w:rPr>
                <w:sz w:val="19"/>
                <w:szCs w:val="19"/>
                <w:spacing w:val="-2"/>
              </w:rPr>
              <w:t>5.00</w:t>
            </w:r>
          </w:p>
        </w:tc>
        <w:tc>
          <w:tcPr>
            <w:tcW w:w="1814" w:type="dxa"/>
            <w:vAlign w:val="top"/>
            <w:gridSpan w:val="2"/>
          </w:tcPr>
          <w:p>
            <w:pPr>
              <w:rPr>
                <w:rFonts w:ascii="Arial"/>
                <w:sz w:val="21"/>
              </w:rPr>
            </w:pPr>
            <w:r/>
          </w:p>
        </w:tc>
      </w:tr>
      <w:tr>
        <w:trPr>
          <w:trHeight w:val="695" w:hRule="atLeast"/>
        </w:trPr>
        <w:tc>
          <w:tcPr>
            <w:tcW w:w="691" w:type="dxa"/>
            <w:vAlign w:val="top"/>
            <w:vMerge w:val="continue"/>
            <w:tcBorders>
              <w:top w:val="nil"/>
              <w:bottom w:val="nil"/>
            </w:tcBorders>
          </w:tcPr>
          <w:p>
            <w:pPr>
              <w:rPr>
                <w:rFonts w:ascii="Arial"/>
                <w:sz w:val="21"/>
              </w:rPr>
            </w:pPr>
            <w:r/>
          </w:p>
        </w:tc>
        <w:tc>
          <w:tcPr>
            <w:tcW w:w="938"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87" w:right="62" w:hanging="1"/>
              <w:spacing w:before="62" w:line="225" w:lineRule="auto"/>
              <w:rPr>
                <w:sz w:val="19"/>
                <w:szCs w:val="19"/>
              </w:rPr>
            </w:pPr>
            <w:r>
              <w:rPr>
                <w:sz w:val="19"/>
                <w:szCs w:val="19"/>
                <w:color w:val="050100"/>
                <w:spacing w:val="-2"/>
              </w:rPr>
              <w:t>项目产出</w:t>
            </w:r>
            <w:r>
              <w:rPr>
                <w:sz w:val="19"/>
                <w:szCs w:val="19"/>
                <w:color w:val="050100"/>
                <w:spacing w:val="1"/>
              </w:rPr>
              <w:t xml:space="preserve"> </w:t>
            </w:r>
            <w:r>
              <w:rPr>
                <w:sz w:val="19"/>
                <w:szCs w:val="19"/>
                <w:color w:val="050100"/>
                <w:spacing w:val="-2"/>
              </w:rPr>
              <w:t>（40分）</w:t>
            </w:r>
          </w:p>
        </w:tc>
        <w:tc>
          <w:tcPr>
            <w:tcW w:w="1412" w:type="dxa"/>
            <w:vAlign w:val="top"/>
          </w:tcPr>
          <w:p>
            <w:pPr>
              <w:pStyle w:val="TableText"/>
              <w:ind w:left="322"/>
              <w:spacing w:before="275" w:line="221" w:lineRule="auto"/>
              <w:rPr>
                <w:sz w:val="19"/>
                <w:szCs w:val="19"/>
              </w:rPr>
            </w:pPr>
            <w:r>
              <w:rPr>
                <w:sz w:val="19"/>
                <w:szCs w:val="19"/>
                <w:color w:val="050100"/>
                <w:spacing w:val="-1"/>
              </w:rPr>
              <w:t>数量指标</w:t>
            </w:r>
          </w:p>
        </w:tc>
        <w:tc>
          <w:tcPr>
            <w:tcW w:w="2311" w:type="dxa"/>
            <w:vAlign w:val="top"/>
            <w:gridSpan w:val="2"/>
          </w:tcPr>
          <w:p>
            <w:pPr>
              <w:pStyle w:val="TableText"/>
              <w:ind w:left="1063" w:right="71" w:hanging="954"/>
              <w:spacing w:before="157" w:line="229" w:lineRule="auto"/>
              <w:rPr>
                <w:sz w:val="19"/>
                <w:szCs w:val="19"/>
              </w:rPr>
            </w:pPr>
            <w:r>
              <w:rPr>
                <w:sz w:val="19"/>
                <w:szCs w:val="19"/>
              </w:rPr>
              <w:t>新办企业免费刻制印章数</w:t>
            </w:r>
            <w:r>
              <w:rPr>
                <w:sz w:val="19"/>
                <w:szCs w:val="19"/>
                <w:spacing w:val="3"/>
              </w:rPr>
              <w:t xml:space="preserve"> </w:t>
            </w:r>
            <w:r>
              <w:rPr>
                <w:sz w:val="19"/>
                <w:szCs w:val="19"/>
              </w:rPr>
              <w:t>量</w:t>
            </w:r>
          </w:p>
        </w:tc>
        <w:tc>
          <w:tcPr>
            <w:tcW w:w="1189" w:type="dxa"/>
            <w:vAlign w:val="top"/>
          </w:tcPr>
          <w:p>
            <w:pPr>
              <w:pStyle w:val="TableText"/>
              <w:ind w:left="238"/>
              <w:spacing w:before="274" w:line="222" w:lineRule="auto"/>
              <w:rPr>
                <w:sz w:val="19"/>
                <w:szCs w:val="19"/>
              </w:rPr>
            </w:pPr>
            <w:r>
              <w:rPr>
                <w:sz w:val="19"/>
                <w:szCs w:val="19"/>
                <w:spacing w:val="-3"/>
              </w:rPr>
              <w:t>≥1500套</w:t>
            </w:r>
          </w:p>
        </w:tc>
        <w:tc>
          <w:tcPr>
            <w:tcW w:w="1096" w:type="dxa"/>
            <w:vAlign w:val="top"/>
          </w:tcPr>
          <w:p>
            <w:pPr>
              <w:pStyle w:val="TableText"/>
              <w:ind w:left="285"/>
              <w:spacing w:before="274" w:line="222" w:lineRule="auto"/>
              <w:rPr>
                <w:sz w:val="19"/>
                <w:szCs w:val="19"/>
              </w:rPr>
            </w:pPr>
            <w:r>
              <w:rPr>
                <w:sz w:val="19"/>
                <w:szCs w:val="19"/>
                <w:spacing w:val="-3"/>
              </w:rPr>
              <w:t>1500套</w:t>
            </w:r>
          </w:p>
        </w:tc>
        <w:tc>
          <w:tcPr>
            <w:tcW w:w="870" w:type="dxa"/>
            <w:vAlign w:val="top"/>
            <w:gridSpan w:val="2"/>
          </w:tcPr>
          <w:p>
            <w:pPr>
              <w:spacing w:line="241" w:lineRule="auto"/>
              <w:rPr>
                <w:rFonts w:ascii="Arial"/>
                <w:sz w:val="21"/>
              </w:rPr>
            </w:pPr>
            <w:r/>
          </w:p>
          <w:p>
            <w:pPr>
              <w:pStyle w:val="TableText"/>
              <w:ind w:left="224"/>
              <w:spacing w:before="62" w:line="185" w:lineRule="auto"/>
              <w:rPr>
                <w:sz w:val="19"/>
                <w:szCs w:val="19"/>
              </w:rPr>
            </w:pPr>
            <w:r>
              <w:rPr>
                <w:sz w:val="19"/>
                <w:szCs w:val="19"/>
                <w:spacing w:val="-3"/>
              </w:rPr>
              <w:t>10.00</w:t>
            </w:r>
          </w:p>
        </w:tc>
        <w:tc>
          <w:tcPr>
            <w:tcW w:w="777" w:type="dxa"/>
            <w:vAlign w:val="top"/>
          </w:tcPr>
          <w:p>
            <w:pPr>
              <w:spacing w:line="241" w:lineRule="auto"/>
              <w:rPr>
                <w:rFonts w:ascii="Arial"/>
                <w:sz w:val="21"/>
              </w:rPr>
            </w:pPr>
            <w:r/>
          </w:p>
          <w:p>
            <w:pPr>
              <w:pStyle w:val="TableText"/>
              <w:ind w:left="180"/>
              <w:spacing w:before="62" w:line="185" w:lineRule="auto"/>
              <w:rPr>
                <w:sz w:val="19"/>
                <w:szCs w:val="19"/>
              </w:rPr>
            </w:pPr>
            <w:r>
              <w:rPr>
                <w:sz w:val="19"/>
                <w:szCs w:val="19"/>
                <w:spacing w:val="-3"/>
              </w:rPr>
              <w:t>10.00</w:t>
            </w:r>
          </w:p>
        </w:tc>
        <w:tc>
          <w:tcPr>
            <w:tcW w:w="1814" w:type="dxa"/>
            <w:vAlign w:val="top"/>
            <w:gridSpan w:val="2"/>
          </w:tcPr>
          <w:p>
            <w:pPr>
              <w:rPr>
                <w:rFonts w:ascii="Arial"/>
                <w:sz w:val="21"/>
              </w:rPr>
            </w:pPr>
            <w:r/>
          </w:p>
        </w:tc>
      </w:tr>
      <w:tr>
        <w:trPr>
          <w:trHeight w:val="695" w:hRule="atLeast"/>
        </w:trPr>
        <w:tc>
          <w:tcPr>
            <w:tcW w:w="691" w:type="dxa"/>
            <w:vAlign w:val="top"/>
            <w:vMerge w:val="continue"/>
            <w:tcBorders>
              <w:top w:val="nil"/>
              <w:bottom w:val="nil"/>
            </w:tcBorders>
          </w:tcPr>
          <w:p>
            <w:pPr>
              <w:rPr>
                <w:rFonts w:ascii="Arial"/>
                <w:sz w:val="21"/>
              </w:rPr>
            </w:pPr>
            <w:r/>
          </w:p>
        </w:tc>
        <w:tc>
          <w:tcPr>
            <w:tcW w:w="938" w:type="dxa"/>
            <w:vAlign w:val="top"/>
            <w:vMerge w:val="continue"/>
            <w:tcBorders>
              <w:top w:val="nil"/>
              <w:bottom w:val="nil"/>
            </w:tcBorders>
          </w:tcPr>
          <w:p>
            <w:pPr>
              <w:rPr>
                <w:rFonts w:ascii="Arial"/>
                <w:sz w:val="21"/>
              </w:rPr>
            </w:pPr>
            <w:r/>
          </w:p>
        </w:tc>
        <w:tc>
          <w:tcPr>
            <w:tcW w:w="1412" w:type="dxa"/>
            <w:vAlign w:val="top"/>
          </w:tcPr>
          <w:p>
            <w:pPr>
              <w:pStyle w:val="TableText"/>
              <w:ind w:left="321"/>
              <w:spacing w:before="277" w:line="222" w:lineRule="auto"/>
              <w:rPr>
                <w:sz w:val="19"/>
                <w:szCs w:val="19"/>
              </w:rPr>
            </w:pPr>
            <w:r>
              <w:rPr>
                <w:sz w:val="19"/>
                <w:szCs w:val="19"/>
                <w:color w:val="050100"/>
                <w:spacing w:val="-1"/>
              </w:rPr>
              <w:t>质量指标</w:t>
            </w:r>
          </w:p>
        </w:tc>
        <w:tc>
          <w:tcPr>
            <w:tcW w:w="2311" w:type="dxa"/>
            <w:vAlign w:val="top"/>
            <w:gridSpan w:val="2"/>
          </w:tcPr>
          <w:p>
            <w:pPr>
              <w:pStyle w:val="TableText"/>
              <w:ind w:left="492"/>
              <w:spacing w:before="276" w:line="221" w:lineRule="auto"/>
              <w:rPr>
                <w:sz w:val="19"/>
                <w:szCs w:val="19"/>
              </w:rPr>
            </w:pPr>
            <w:r>
              <w:rPr>
                <w:sz w:val="19"/>
                <w:szCs w:val="19"/>
                <w:spacing w:val="-1"/>
              </w:rPr>
              <w:t>刻制印章合格率</w:t>
            </w:r>
          </w:p>
        </w:tc>
        <w:tc>
          <w:tcPr>
            <w:tcW w:w="1189" w:type="dxa"/>
            <w:vAlign w:val="top"/>
          </w:tcPr>
          <w:p>
            <w:pPr>
              <w:pStyle w:val="TableText"/>
              <w:ind w:left="359"/>
              <w:spacing w:before="277" w:line="241" w:lineRule="auto"/>
              <w:rPr>
                <w:sz w:val="19"/>
                <w:szCs w:val="19"/>
              </w:rPr>
            </w:pPr>
            <w:r>
              <w:rPr>
                <w:sz w:val="19"/>
                <w:szCs w:val="19"/>
              </w:rPr>
              <w:t>=100%</w:t>
            </w:r>
          </w:p>
        </w:tc>
        <w:tc>
          <w:tcPr>
            <w:tcW w:w="1096" w:type="dxa"/>
            <w:vAlign w:val="top"/>
          </w:tcPr>
          <w:p>
            <w:pPr>
              <w:pStyle w:val="TableText"/>
              <w:ind w:left="381"/>
              <w:spacing w:before="277" w:line="241" w:lineRule="auto"/>
              <w:rPr>
                <w:sz w:val="19"/>
                <w:szCs w:val="19"/>
              </w:rPr>
            </w:pPr>
            <w:r>
              <w:rPr>
                <w:sz w:val="19"/>
                <w:szCs w:val="19"/>
                <w:spacing w:val="-4"/>
              </w:rPr>
              <w:t>100%</w:t>
            </w:r>
          </w:p>
        </w:tc>
        <w:tc>
          <w:tcPr>
            <w:tcW w:w="870" w:type="dxa"/>
            <w:vAlign w:val="top"/>
            <w:gridSpan w:val="2"/>
          </w:tcPr>
          <w:p>
            <w:pPr>
              <w:spacing w:line="243" w:lineRule="auto"/>
              <w:rPr>
                <w:rFonts w:ascii="Arial"/>
                <w:sz w:val="21"/>
              </w:rPr>
            </w:pPr>
            <w:r/>
          </w:p>
          <w:p>
            <w:pPr>
              <w:pStyle w:val="TableText"/>
              <w:ind w:left="224"/>
              <w:spacing w:before="62" w:line="185" w:lineRule="auto"/>
              <w:rPr>
                <w:sz w:val="19"/>
                <w:szCs w:val="19"/>
              </w:rPr>
            </w:pPr>
            <w:r>
              <w:rPr>
                <w:sz w:val="19"/>
                <w:szCs w:val="19"/>
                <w:spacing w:val="-3"/>
              </w:rPr>
              <w:t>10.00</w:t>
            </w:r>
          </w:p>
        </w:tc>
        <w:tc>
          <w:tcPr>
            <w:tcW w:w="777" w:type="dxa"/>
            <w:vAlign w:val="top"/>
          </w:tcPr>
          <w:p>
            <w:pPr>
              <w:spacing w:line="243" w:lineRule="auto"/>
              <w:rPr>
                <w:rFonts w:ascii="Arial"/>
                <w:sz w:val="21"/>
              </w:rPr>
            </w:pPr>
            <w:r/>
          </w:p>
          <w:p>
            <w:pPr>
              <w:pStyle w:val="TableText"/>
              <w:ind w:left="180"/>
              <w:spacing w:before="62" w:line="185" w:lineRule="auto"/>
              <w:rPr>
                <w:sz w:val="19"/>
                <w:szCs w:val="19"/>
              </w:rPr>
            </w:pPr>
            <w:r>
              <w:rPr>
                <w:sz w:val="19"/>
                <w:szCs w:val="19"/>
                <w:spacing w:val="-3"/>
              </w:rPr>
              <w:t>10.00</w:t>
            </w:r>
          </w:p>
        </w:tc>
        <w:tc>
          <w:tcPr>
            <w:tcW w:w="1814" w:type="dxa"/>
            <w:vAlign w:val="top"/>
            <w:gridSpan w:val="2"/>
          </w:tcPr>
          <w:p>
            <w:pPr>
              <w:rPr>
                <w:rFonts w:ascii="Arial"/>
                <w:sz w:val="21"/>
              </w:rPr>
            </w:pPr>
            <w:r/>
          </w:p>
        </w:tc>
      </w:tr>
      <w:tr>
        <w:trPr>
          <w:trHeight w:val="1389" w:hRule="atLeast"/>
        </w:trPr>
        <w:tc>
          <w:tcPr>
            <w:tcW w:w="691" w:type="dxa"/>
            <w:vAlign w:val="top"/>
            <w:vMerge w:val="continue"/>
            <w:tcBorders>
              <w:top w:val="nil"/>
              <w:bottom w:val="nil"/>
            </w:tcBorders>
          </w:tcPr>
          <w:p>
            <w:pPr>
              <w:rPr>
                <w:rFonts w:ascii="Arial"/>
                <w:sz w:val="21"/>
              </w:rPr>
            </w:pPr>
            <w:r/>
          </w:p>
        </w:tc>
        <w:tc>
          <w:tcPr>
            <w:tcW w:w="938" w:type="dxa"/>
            <w:vAlign w:val="top"/>
            <w:vMerge w:val="continue"/>
            <w:tcBorders>
              <w:top w:val="nil"/>
              <w:bottom w:val="nil"/>
            </w:tcBorders>
          </w:tcPr>
          <w:p>
            <w:pPr>
              <w:rPr>
                <w:rFonts w:ascii="Arial"/>
                <w:sz w:val="21"/>
              </w:rPr>
            </w:pPr>
            <w:r/>
          </w:p>
        </w:tc>
        <w:tc>
          <w:tcPr>
            <w:tcW w:w="1412" w:type="dxa"/>
            <w:vAlign w:val="top"/>
          </w:tcPr>
          <w:p>
            <w:pPr>
              <w:spacing w:line="281" w:lineRule="auto"/>
              <w:rPr>
                <w:rFonts w:ascii="Arial"/>
                <w:sz w:val="21"/>
              </w:rPr>
            </w:pPr>
            <w:r/>
          </w:p>
          <w:p>
            <w:pPr>
              <w:spacing w:line="281" w:lineRule="auto"/>
              <w:rPr>
                <w:rFonts w:ascii="Arial"/>
                <w:sz w:val="21"/>
              </w:rPr>
            </w:pPr>
            <w:r/>
          </w:p>
          <w:p>
            <w:pPr>
              <w:pStyle w:val="TableText"/>
              <w:ind w:left="321"/>
              <w:spacing w:before="61" w:line="222" w:lineRule="auto"/>
              <w:rPr>
                <w:sz w:val="19"/>
                <w:szCs w:val="19"/>
              </w:rPr>
            </w:pPr>
            <w:r>
              <w:rPr>
                <w:sz w:val="19"/>
                <w:szCs w:val="19"/>
                <w:color w:val="050100"/>
                <w:spacing w:val="-1"/>
              </w:rPr>
              <w:t>质量指标</w:t>
            </w:r>
          </w:p>
        </w:tc>
        <w:tc>
          <w:tcPr>
            <w:tcW w:w="2311" w:type="dxa"/>
            <w:vAlign w:val="top"/>
            <w:gridSpan w:val="2"/>
          </w:tcPr>
          <w:p>
            <w:pPr>
              <w:spacing w:line="445" w:lineRule="auto"/>
              <w:rPr>
                <w:rFonts w:ascii="Arial"/>
                <w:sz w:val="21"/>
              </w:rPr>
            </w:pPr>
            <w:r/>
          </w:p>
          <w:p>
            <w:pPr>
              <w:pStyle w:val="TableText"/>
              <w:ind w:left="319" w:right="71" w:hanging="210"/>
              <w:spacing w:before="62" w:line="226" w:lineRule="auto"/>
              <w:rPr>
                <w:sz w:val="19"/>
                <w:szCs w:val="19"/>
              </w:rPr>
            </w:pPr>
            <w:r>
              <w:rPr>
                <w:sz w:val="19"/>
                <w:szCs w:val="19"/>
              </w:rPr>
              <w:t>供应商提供免费刻章企业</w:t>
            </w:r>
            <w:r>
              <w:rPr>
                <w:sz w:val="19"/>
                <w:szCs w:val="19"/>
                <w:spacing w:val="3"/>
              </w:rPr>
              <w:t xml:space="preserve"> </w:t>
            </w:r>
            <w:r>
              <w:rPr>
                <w:sz w:val="19"/>
                <w:szCs w:val="19"/>
                <w:spacing w:val="-2"/>
              </w:rPr>
              <w:t>明细统计表准确程度</w:t>
            </w:r>
          </w:p>
        </w:tc>
        <w:tc>
          <w:tcPr>
            <w:tcW w:w="1189" w:type="dxa"/>
            <w:vAlign w:val="top"/>
          </w:tcPr>
          <w:p>
            <w:pPr>
              <w:spacing w:line="281" w:lineRule="auto"/>
              <w:rPr>
                <w:rFonts w:ascii="Arial"/>
                <w:sz w:val="21"/>
              </w:rPr>
            </w:pPr>
            <w:r/>
          </w:p>
          <w:p>
            <w:pPr>
              <w:spacing w:line="281" w:lineRule="auto"/>
              <w:rPr>
                <w:rFonts w:ascii="Arial"/>
                <w:sz w:val="21"/>
              </w:rPr>
            </w:pPr>
            <w:r/>
          </w:p>
          <w:p>
            <w:pPr>
              <w:pStyle w:val="TableText"/>
              <w:ind w:left="415"/>
              <w:spacing w:before="61" w:line="222" w:lineRule="auto"/>
              <w:rPr>
                <w:sz w:val="19"/>
                <w:szCs w:val="19"/>
              </w:rPr>
            </w:pPr>
            <w:r>
              <w:rPr>
                <w:sz w:val="19"/>
                <w:szCs w:val="19"/>
                <w:spacing w:val="-3"/>
              </w:rPr>
              <w:t>准确</w:t>
            </w:r>
          </w:p>
        </w:tc>
        <w:tc>
          <w:tcPr>
            <w:tcW w:w="1096" w:type="dxa"/>
            <w:vAlign w:val="top"/>
          </w:tcPr>
          <w:p>
            <w:pPr>
              <w:spacing w:line="280" w:lineRule="auto"/>
              <w:rPr>
                <w:rFonts w:ascii="Arial"/>
                <w:sz w:val="21"/>
              </w:rPr>
            </w:pPr>
            <w:r/>
          </w:p>
          <w:p>
            <w:pPr>
              <w:spacing w:line="281" w:lineRule="auto"/>
              <w:rPr>
                <w:rFonts w:ascii="Arial"/>
                <w:sz w:val="21"/>
              </w:rPr>
            </w:pPr>
            <w:r/>
          </w:p>
          <w:p>
            <w:pPr>
              <w:pStyle w:val="TableText"/>
              <w:ind w:left="178"/>
              <w:spacing w:before="62" w:line="221" w:lineRule="auto"/>
              <w:rPr>
                <w:sz w:val="19"/>
                <w:szCs w:val="19"/>
              </w:rPr>
            </w:pPr>
            <w:r>
              <w:rPr>
                <w:sz w:val="19"/>
                <w:szCs w:val="19"/>
                <w:spacing w:val="-1"/>
              </w:rPr>
              <w:t>基本准确</w:t>
            </w:r>
          </w:p>
        </w:tc>
        <w:tc>
          <w:tcPr>
            <w:tcW w:w="870" w:type="dxa"/>
            <w:vAlign w:val="top"/>
            <w:gridSpan w:val="2"/>
          </w:tcPr>
          <w:p>
            <w:pPr>
              <w:spacing w:line="295" w:lineRule="auto"/>
              <w:rPr>
                <w:rFonts w:ascii="Arial"/>
                <w:sz w:val="21"/>
              </w:rPr>
            </w:pPr>
            <w:r/>
          </w:p>
          <w:p>
            <w:pPr>
              <w:spacing w:line="296" w:lineRule="auto"/>
              <w:rPr>
                <w:rFonts w:ascii="Arial"/>
                <w:sz w:val="21"/>
              </w:rPr>
            </w:pPr>
            <w:r/>
          </w:p>
          <w:p>
            <w:pPr>
              <w:pStyle w:val="TableText"/>
              <w:ind w:left="224"/>
              <w:spacing w:before="62" w:line="185" w:lineRule="auto"/>
              <w:rPr>
                <w:sz w:val="19"/>
                <w:szCs w:val="19"/>
              </w:rPr>
            </w:pPr>
            <w:r>
              <w:rPr>
                <w:sz w:val="19"/>
                <w:szCs w:val="19"/>
                <w:spacing w:val="-3"/>
              </w:rPr>
              <w:t>10.00</w:t>
            </w:r>
          </w:p>
        </w:tc>
        <w:tc>
          <w:tcPr>
            <w:tcW w:w="777" w:type="dxa"/>
            <w:vAlign w:val="top"/>
          </w:tcPr>
          <w:p>
            <w:pPr>
              <w:spacing w:line="296" w:lineRule="auto"/>
              <w:rPr>
                <w:rFonts w:ascii="Arial"/>
                <w:sz w:val="21"/>
              </w:rPr>
            </w:pPr>
            <w:r/>
          </w:p>
          <w:p>
            <w:pPr>
              <w:spacing w:line="296" w:lineRule="auto"/>
              <w:rPr>
                <w:rFonts w:ascii="Arial"/>
                <w:sz w:val="21"/>
              </w:rPr>
            </w:pPr>
            <w:r/>
          </w:p>
          <w:p>
            <w:pPr>
              <w:pStyle w:val="TableText"/>
              <w:ind w:left="216"/>
              <w:spacing w:before="62" w:line="184" w:lineRule="auto"/>
              <w:rPr>
                <w:sz w:val="19"/>
                <w:szCs w:val="19"/>
              </w:rPr>
            </w:pPr>
            <w:r>
              <w:rPr>
                <w:sz w:val="19"/>
                <w:szCs w:val="19"/>
                <w:spacing w:val="-1"/>
              </w:rPr>
              <w:t>9.00</w:t>
            </w:r>
          </w:p>
        </w:tc>
        <w:tc>
          <w:tcPr>
            <w:tcW w:w="1814" w:type="dxa"/>
            <w:vAlign w:val="top"/>
            <w:gridSpan w:val="2"/>
          </w:tcPr>
          <w:p>
            <w:pPr>
              <w:pStyle w:val="TableText"/>
              <w:ind w:left="63" w:right="3" w:firstLine="14"/>
              <w:spacing w:before="33" w:line="229" w:lineRule="auto"/>
              <w:rPr>
                <w:sz w:val="19"/>
                <w:szCs w:val="19"/>
              </w:rPr>
            </w:pPr>
            <w:r>
              <w:rPr>
                <w:sz w:val="19"/>
                <w:szCs w:val="19"/>
                <w:spacing w:val="-2"/>
              </w:rPr>
              <w:t>因有两家供应商，有</w:t>
            </w:r>
            <w:r>
              <w:rPr>
                <w:sz w:val="19"/>
                <w:szCs w:val="19"/>
                <w:spacing w:val="2"/>
              </w:rPr>
              <w:t xml:space="preserve"> </w:t>
            </w:r>
            <w:r>
              <w:rPr>
                <w:sz w:val="19"/>
                <w:szCs w:val="19"/>
              </w:rPr>
              <w:t>时存在来回多次核对</w:t>
            </w:r>
            <w:r>
              <w:rPr>
                <w:sz w:val="19"/>
                <w:szCs w:val="19"/>
                <w:spacing w:val="1"/>
              </w:rPr>
              <w:t xml:space="preserve"> </w:t>
            </w:r>
            <w:r>
              <w:rPr>
                <w:sz w:val="19"/>
                <w:szCs w:val="19"/>
              </w:rPr>
              <w:t>的情况。改进措施： </w:t>
            </w:r>
            <w:r>
              <w:rPr>
                <w:sz w:val="19"/>
                <w:szCs w:val="19"/>
              </w:rPr>
              <w:t>严格要求供应商，在 </w:t>
            </w:r>
            <w:r>
              <w:rPr>
                <w:sz w:val="19"/>
                <w:szCs w:val="19"/>
              </w:rPr>
              <w:t>日常业务办理时就核</w:t>
            </w:r>
          </w:p>
          <w:p>
            <w:pPr>
              <w:pStyle w:val="TableText"/>
              <w:ind w:left="444"/>
              <w:spacing w:before="7" w:line="159" w:lineRule="exact"/>
              <w:rPr>
                <w:sz w:val="19"/>
                <w:szCs w:val="19"/>
              </w:rPr>
            </w:pPr>
            <w:r>
              <w:rPr>
                <w:sz w:val="19"/>
                <w:szCs w:val="19"/>
                <w:spacing w:val="-1"/>
                <w:position w:val="-1"/>
              </w:rPr>
              <w:t>对好台账。</w:t>
            </w:r>
          </w:p>
        </w:tc>
      </w:tr>
      <w:tr>
        <w:trPr>
          <w:trHeight w:val="695" w:hRule="atLeast"/>
        </w:trPr>
        <w:tc>
          <w:tcPr>
            <w:tcW w:w="691" w:type="dxa"/>
            <w:vAlign w:val="top"/>
            <w:vMerge w:val="continue"/>
            <w:tcBorders>
              <w:top w:val="nil"/>
              <w:bottom w:val="nil"/>
            </w:tcBorders>
          </w:tcPr>
          <w:p>
            <w:pPr>
              <w:rPr>
                <w:rFonts w:ascii="Arial"/>
                <w:sz w:val="21"/>
              </w:rPr>
            </w:pPr>
            <w:r/>
          </w:p>
        </w:tc>
        <w:tc>
          <w:tcPr>
            <w:tcW w:w="938" w:type="dxa"/>
            <w:vAlign w:val="top"/>
            <w:vMerge w:val="continue"/>
            <w:tcBorders>
              <w:top w:val="nil"/>
            </w:tcBorders>
          </w:tcPr>
          <w:p>
            <w:pPr>
              <w:rPr>
                <w:rFonts w:ascii="Arial"/>
                <w:sz w:val="21"/>
              </w:rPr>
            </w:pPr>
            <w:r/>
          </w:p>
        </w:tc>
        <w:tc>
          <w:tcPr>
            <w:tcW w:w="1412" w:type="dxa"/>
            <w:vAlign w:val="top"/>
          </w:tcPr>
          <w:p>
            <w:pPr>
              <w:pStyle w:val="TableText"/>
              <w:ind w:left="330"/>
              <w:spacing w:before="283" w:line="222" w:lineRule="auto"/>
              <w:rPr>
                <w:sz w:val="19"/>
                <w:szCs w:val="19"/>
              </w:rPr>
            </w:pPr>
            <w:r>
              <w:rPr>
                <w:sz w:val="19"/>
                <w:szCs w:val="19"/>
                <w:color w:val="050100"/>
                <w:spacing w:val="-3"/>
              </w:rPr>
              <w:t>时效指标</w:t>
            </w:r>
          </w:p>
        </w:tc>
        <w:tc>
          <w:tcPr>
            <w:tcW w:w="2311" w:type="dxa"/>
            <w:vAlign w:val="top"/>
            <w:gridSpan w:val="2"/>
          </w:tcPr>
          <w:p>
            <w:pPr>
              <w:pStyle w:val="TableText"/>
              <w:ind w:left="1078" w:right="71" w:hanging="945"/>
              <w:spacing w:before="165" w:line="226" w:lineRule="auto"/>
              <w:rPr>
                <w:sz w:val="19"/>
                <w:szCs w:val="19"/>
              </w:rPr>
            </w:pPr>
            <w:r>
              <w:rPr>
                <w:sz w:val="19"/>
                <w:szCs w:val="19"/>
                <w:spacing w:val="-2"/>
              </w:rPr>
              <w:t>申请免费刻章企业等待时</w:t>
            </w:r>
            <w:r>
              <w:rPr>
                <w:sz w:val="19"/>
                <w:szCs w:val="19"/>
                <w:spacing w:val="1"/>
              </w:rPr>
              <w:t xml:space="preserve"> </w:t>
            </w:r>
            <w:r>
              <w:rPr>
                <w:sz w:val="19"/>
                <w:szCs w:val="19"/>
              </w:rPr>
              <w:t>间</w:t>
            </w:r>
          </w:p>
        </w:tc>
        <w:tc>
          <w:tcPr>
            <w:tcW w:w="1189" w:type="dxa"/>
            <w:vAlign w:val="top"/>
          </w:tcPr>
          <w:p>
            <w:pPr>
              <w:pStyle w:val="TableText"/>
              <w:ind w:left="225"/>
              <w:spacing w:before="283" w:line="221" w:lineRule="auto"/>
              <w:rPr>
                <w:sz w:val="19"/>
                <w:szCs w:val="19"/>
              </w:rPr>
            </w:pPr>
            <w:r>
              <w:rPr>
                <w:sz w:val="19"/>
                <w:szCs w:val="19"/>
                <w:spacing w:val="-2"/>
              </w:rPr>
              <w:t>一小时内</w:t>
            </w:r>
          </w:p>
        </w:tc>
        <w:tc>
          <w:tcPr>
            <w:tcW w:w="1096" w:type="dxa"/>
            <w:vAlign w:val="top"/>
          </w:tcPr>
          <w:p>
            <w:pPr>
              <w:pStyle w:val="TableText"/>
              <w:ind w:left="181"/>
              <w:spacing w:before="283" w:line="221" w:lineRule="auto"/>
              <w:rPr>
                <w:sz w:val="19"/>
                <w:szCs w:val="19"/>
              </w:rPr>
            </w:pPr>
            <w:r>
              <w:rPr>
                <w:sz w:val="19"/>
                <w:szCs w:val="19"/>
                <w:spacing w:val="-2"/>
              </w:rPr>
              <w:t>一小时内</w:t>
            </w:r>
          </w:p>
        </w:tc>
        <w:tc>
          <w:tcPr>
            <w:tcW w:w="870" w:type="dxa"/>
            <w:vAlign w:val="top"/>
            <w:gridSpan w:val="2"/>
          </w:tcPr>
          <w:p>
            <w:pPr>
              <w:spacing w:line="249" w:lineRule="auto"/>
              <w:rPr>
                <w:rFonts w:ascii="Arial"/>
                <w:sz w:val="21"/>
              </w:rPr>
            </w:pPr>
            <w:r/>
          </w:p>
          <w:p>
            <w:pPr>
              <w:pStyle w:val="TableText"/>
              <w:ind w:left="224"/>
              <w:spacing w:before="62" w:line="185" w:lineRule="auto"/>
              <w:rPr>
                <w:sz w:val="19"/>
                <w:szCs w:val="19"/>
              </w:rPr>
            </w:pPr>
            <w:r>
              <w:rPr>
                <w:sz w:val="19"/>
                <w:szCs w:val="19"/>
                <w:spacing w:val="-3"/>
              </w:rPr>
              <w:t>10.00</w:t>
            </w:r>
          </w:p>
        </w:tc>
        <w:tc>
          <w:tcPr>
            <w:tcW w:w="777" w:type="dxa"/>
            <w:vAlign w:val="top"/>
          </w:tcPr>
          <w:p>
            <w:pPr>
              <w:spacing w:line="249" w:lineRule="auto"/>
              <w:rPr>
                <w:rFonts w:ascii="Arial"/>
                <w:sz w:val="21"/>
              </w:rPr>
            </w:pPr>
            <w:r/>
          </w:p>
          <w:p>
            <w:pPr>
              <w:pStyle w:val="TableText"/>
              <w:ind w:left="180"/>
              <w:spacing w:before="62" w:line="185" w:lineRule="auto"/>
              <w:rPr>
                <w:sz w:val="19"/>
                <w:szCs w:val="19"/>
              </w:rPr>
            </w:pPr>
            <w:r>
              <w:rPr>
                <w:sz w:val="19"/>
                <w:szCs w:val="19"/>
                <w:spacing w:val="-3"/>
              </w:rPr>
              <w:t>10.00</w:t>
            </w:r>
          </w:p>
        </w:tc>
        <w:tc>
          <w:tcPr>
            <w:tcW w:w="1814" w:type="dxa"/>
            <w:vAlign w:val="top"/>
            <w:gridSpan w:val="2"/>
          </w:tcPr>
          <w:p>
            <w:pPr>
              <w:rPr>
                <w:rFonts w:ascii="Arial"/>
                <w:sz w:val="21"/>
              </w:rPr>
            </w:pPr>
            <w:r/>
          </w:p>
        </w:tc>
      </w:tr>
      <w:tr>
        <w:trPr>
          <w:trHeight w:val="695" w:hRule="atLeast"/>
        </w:trPr>
        <w:tc>
          <w:tcPr>
            <w:tcW w:w="691" w:type="dxa"/>
            <w:vAlign w:val="top"/>
            <w:vMerge w:val="continue"/>
            <w:tcBorders>
              <w:top w:val="nil"/>
              <w:bottom w:val="nil"/>
            </w:tcBorders>
          </w:tcPr>
          <w:p>
            <w:pPr>
              <w:rPr>
                <w:rFonts w:ascii="Arial"/>
                <w:sz w:val="21"/>
              </w:rPr>
            </w:pPr>
            <w:r/>
          </w:p>
        </w:tc>
        <w:tc>
          <w:tcPr>
            <w:tcW w:w="938" w:type="dxa"/>
            <w:vAlign w:val="top"/>
            <w:vMerge w:val="restart"/>
            <w:tcBorders>
              <w:bottom w:val="nil"/>
            </w:tcBorders>
          </w:tcPr>
          <w:p>
            <w:pPr>
              <w:spacing w:line="470" w:lineRule="auto"/>
              <w:rPr>
                <w:rFonts w:ascii="Arial"/>
                <w:sz w:val="21"/>
              </w:rPr>
            </w:pPr>
            <w:r/>
          </w:p>
          <w:p>
            <w:pPr>
              <w:pStyle w:val="TableText"/>
              <w:ind w:left="87" w:right="62" w:hanging="1"/>
              <w:spacing w:before="62" w:line="225" w:lineRule="auto"/>
              <w:rPr>
                <w:sz w:val="19"/>
                <w:szCs w:val="19"/>
              </w:rPr>
            </w:pPr>
            <w:r>
              <w:rPr>
                <w:sz w:val="19"/>
                <w:szCs w:val="19"/>
                <w:color w:val="050100"/>
                <w:spacing w:val="-2"/>
              </w:rPr>
              <w:t>项目效益</w:t>
            </w:r>
            <w:r>
              <w:rPr>
                <w:sz w:val="19"/>
                <w:szCs w:val="19"/>
                <w:color w:val="050100"/>
                <w:spacing w:val="1"/>
              </w:rPr>
              <w:t xml:space="preserve"> </w:t>
            </w:r>
            <w:r>
              <w:rPr>
                <w:sz w:val="19"/>
                <w:szCs w:val="19"/>
                <w:color w:val="050100"/>
                <w:spacing w:val="-2"/>
              </w:rPr>
              <w:t>（30分）</w:t>
            </w:r>
          </w:p>
        </w:tc>
        <w:tc>
          <w:tcPr>
            <w:tcW w:w="1412" w:type="dxa"/>
            <w:vAlign w:val="top"/>
          </w:tcPr>
          <w:p>
            <w:pPr>
              <w:pStyle w:val="TableText"/>
              <w:ind w:left="322"/>
              <w:spacing w:before="284" w:line="221" w:lineRule="auto"/>
              <w:rPr>
                <w:sz w:val="19"/>
                <w:szCs w:val="19"/>
              </w:rPr>
            </w:pPr>
            <w:r>
              <w:rPr>
                <w:sz w:val="19"/>
                <w:szCs w:val="19"/>
                <w:color w:val="050100"/>
                <w:spacing w:val="-1"/>
              </w:rPr>
              <w:t>社会效益</w:t>
            </w:r>
          </w:p>
        </w:tc>
        <w:tc>
          <w:tcPr>
            <w:tcW w:w="2311" w:type="dxa"/>
            <w:vAlign w:val="top"/>
            <w:gridSpan w:val="2"/>
          </w:tcPr>
          <w:p>
            <w:pPr>
              <w:pStyle w:val="TableText"/>
              <w:ind w:left="398"/>
              <w:spacing w:before="285" w:line="221" w:lineRule="auto"/>
              <w:rPr>
                <w:sz w:val="19"/>
                <w:szCs w:val="19"/>
              </w:rPr>
            </w:pPr>
            <w:r>
              <w:rPr>
                <w:sz w:val="19"/>
                <w:szCs w:val="19"/>
                <w:spacing w:val="-1"/>
              </w:rPr>
              <w:t>企业承担费用占比</w:t>
            </w:r>
          </w:p>
        </w:tc>
        <w:tc>
          <w:tcPr>
            <w:tcW w:w="1189" w:type="dxa"/>
            <w:vAlign w:val="top"/>
          </w:tcPr>
          <w:p>
            <w:pPr>
              <w:pStyle w:val="TableText"/>
              <w:ind w:left="458"/>
              <w:spacing w:before="285" w:line="241" w:lineRule="auto"/>
              <w:rPr>
                <w:sz w:val="19"/>
                <w:szCs w:val="19"/>
              </w:rPr>
            </w:pPr>
            <w:r>
              <w:rPr>
                <w:sz w:val="19"/>
                <w:szCs w:val="19"/>
                <w:spacing w:val="-1"/>
              </w:rPr>
              <w:t>=0%</w:t>
            </w:r>
          </w:p>
        </w:tc>
        <w:tc>
          <w:tcPr>
            <w:tcW w:w="1096" w:type="dxa"/>
            <w:vAlign w:val="top"/>
          </w:tcPr>
          <w:p>
            <w:pPr>
              <w:pStyle w:val="TableText"/>
              <w:ind w:left="465"/>
              <w:spacing w:before="285" w:line="241" w:lineRule="auto"/>
              <w:rPr>
                <w:sz w:val="19"/>
                <w:szCs w:val="19"/>
              </w:rPr>
            </w:pPr>
            <w:r>
              <w:rPr>
                <w:sz w:val="19"/>
                <w:szCs w:val="19"/>
                <w:spacing w:val="-4"/>
              </w:rPr>
              <w:t>0%</w:t>
            </w:r>
          </w:p>
        </w:tc>
        <w:tc>
          <w:tcPr>
            <w:tcW w:w="870" w:type="dxa"/>
            <w:vAlign w:val="top"/>
            <w:gridSpan w:val="2"/>
          </w:tcPr>
          <w:p>
            <w:pPr>
              <w:spacing w:line="251" w:lineRule="auto"/>
              <w:rPr>
                <w:rFonts w:ascii="Arial"/>
                <w:sz w:val="21"/>
              </w:rPr>
            </w:pPr>
            <w:r/>
          </w:p>
          <w:p>
            <w:pPr>
              <w:pStyle w:val="TableText"/>
              <w:ind w:left="224"/>
              <w:spacing w:before="62" w:line="185" w:lineRule="auto"/>
              <w:rPr>
                <w:sz w:val="19"/>
                <w:szCs w:val="19"/>
              </w:rPr>
            </w:pPr>
            <w:r>
              <w:rPr>
                <w:sz w:val="19"/>
                <w:szCs w:val="19"/>
                <w:spacing w:val="-3"/>
              </w:rPr>
              <w:t>15.00</w:t>
            </w:r>
          </w:p>
        </w:tc>
        <w:tc>
          <w:tcPr>
            <w:tcW w:w="777" w:type="dxa"/>
            <w:vAlign w:val="top"/>
          </w:tcPr>
          <w:p>
            <w:pPr>
              <w:spacing w:line="251" w:lineRule="auto"/>
              <w:rPr>
                <w:rFonts w:ascii="Arial"/>
                <w:sz w:val="21"/>
              </w:rPr>
            </w:pPr>
            <w:r/>
          </w:p>
          <w:p>
            <w:pPr>
              <w:pStyle w:val="TableText"/>
              <w:ind w:left="180"/>
              <w:spacing w:before="62" w:line="185" w:lineRule="auto"/>
              <w:rPr>
                <w:sz w:val="19"/>
                <w:szCs w:val="19"/>
              </w:rPr>
            </w:pPr>
            <w:r>
              <w:rPr>
                <w:sz w:val="19"/>
                <w:szCs w:val="19"/>
                <w:spacing w:val="-3"/>
              </w:rPr>
              <w:t>15.00</w:t>
            </w:r>
          </w:p>
        </w:tc>
        <w:tc>
          <w:tcPr>
            <w:tcW w:w="1814" w:type="dxa"/>
            <w:vAlign w:val="top"/>
            <w:gridSpan w:val="2"/>
          </w:tcPr>
          <w:p>
            <w:pPr>
              <w:rPr>
                <w:rFonts w:ascii="Arial"/>
                <w:sz w:val="21"/>
              </w:rPr>
            </w:pPr>
            <w:r/>
          </w:p>
        </w:tc>
      </w:tr>
      <w:tr>
        <w:trPr>
          <w:trHeight w:val="695" w:hRule="atLeast"/>
        </w:trPr>
        <w:tc>
          <w:tcPr>
            <w:tcW w:w="691" w:type="dxa"/>
            <w:vAlign w:val="top"/>
            <w:vMerge w:val="continue"/>
            <w:tcBorders>
              <w:top w:val="nil"/>
              <w:bottom w:val="nil"/>
            </w:tcBorders>
          </w:tcPr>
          <w:p>
            <w:pPr>
              <w:rPr>
                <w:rFonts w:ascii="Arial"/>
                <w:sz w:val="21"/>
              </w:rPr>
            </w:pPr>
            <w:r/>
          </w:p>
        </w:tc>
        <w:tc>
          <w:tcPr>
            <w:tcW w:w="938" w:type="dxa"/>
            <w:vAlign w:val="top"/>
            <w:vMerge w:val="continue"/>
            <w:tcBorders>
              <w:top w:val="nil"/>
            </w:tcBorders>
          </w:tcPr>
          <w:p>
            <w:pPr>
              <w:rPr>
                <w:rFonts w:ascii="Arial"/>
                <w:sz w:val="21"/>
              </w:rPr>
            </w:pPr>
            <w:r/>
          </w:p>
        </w:tc>
        <w:tc>
          <w:tcPr>
            <w:tcW w:w="1412" w:type="dxa"/>
            <w:vAlign w:val="top"/>
          </w:tcPr>
          <w:p>
            <w:pPr>
              <w:pStyle w:val="TableText"/>
              <w:ind w:left="229"/>
              <w:spacing w:before="287" w:line="221" w:lineRule="auto"/>
              <w:rPr>
                <w:sz w:val="19"/>
                <w:szCs w:val="19"/>
              </w:rPr>
            </w:pPr>
            <w:r>
              <w:rPr>
                <w:sz w:val="19"/>
                <w:szCs w:val="19"/>
                <w:color w:val="050100"/>
                <w:spacing w:val="-1"/>
              </w:rPr>
              <w:t>可持续影响</w:t>
            </w:r>
          </w:p>
        </w:tc>
        <w:tc>
          <w:tcPr>
            <w:tcW w:w="2311" w:type="dxa"/>
            <w:vAlign w:val="top"/>
            <w:gridSpan w:val="2"/>
          </w:tcPr>
          <w:p>
            <w:pPr>
              <w:pStyle w:val="TableText"/>
              <w:ind w:left="111" w:right="71" w:hanging="2"/>
              <w:spacing w:before="169" w:line="225" w:lineRule="auto"/>
              <w:rPr>
                <w:sz w:val="19"/>
                <w:szCs w:val="19"/>
              </w:rPr>
            </w:pPr>
            <w:r>
              <w:rPr>
                <w:sz w:val="19"/>
                <w:szCs w:val="19"/>
              </w:rPr>
              <w:t>开展企业经营审批便利化</w:t>
            </w:r>
            <w:r>
              <w:rPr>
                <w:sz w:val="19"/>
                <w:szCs w:val="19"/>
                <w:spacing w:val="3"/>
              </w:rPr>
              <w:t xml:space="preserve"> </w:t>
            </w:r>
            <w:r>
              <w:rPr>
                <w:sz w:val="19"/>
                <w:szCs w:val="19"/>
              </w:rPr>
              <w:t>行动，提高公共服务水平</w:t>
            </w:r>
          </w:p>
        </w:tc>
        <w:tc>
          <w:tcPr>
            <w:tcW w:w="1189" w:type="dxa"/>
            <w:vAlign w:val="top"/>
          </w:tcPr>
          <w:p>
            <w:pPr>
              <w:pStyle w:val="TableText"/>
              <w:ind w:left="414"/>
              <w:spacing w:before="287" w:line="221" w:lineRule="auto"/>
              <w:rPr>
                <w:sz w:val="19"/>
                <w:szCs w:val="19"/>
              </w:rPr>
            </w:pPr>
            <w:r>
              <w:rPr>
                <w:sz w:val="19"/>
                <w:szCs w:val="19"/>
                <w:spacing w:val="-3"/>
              </w:rPr>
              <w:t>提高</w:t>
            </w:r>
          </w:p>
        </w:tc>
        <w:tc>
          <w:tcPr>
            <w:tcW w:w="1096" w:type="dxa"/>
            <w:vAlign w:val="top"/>
          </w:tcPr>
          <w:p>
            <w:pPr>
              <w:pStyle w:val="TableText"/>
              <w:ind w:left="371"/>
              <w:spacing w:before="287" w:line="221" w:lineRule="auto"/>
              <w:rPr>
                <w:sz w:val="19"/>
                <w:szCs w:val="19"/>
              </w:rPr>
            </w:pPr>
            <w:r>
              <w:rPr>
                <w:sz w:val="19"/>
                <w:szCs w:val="19"/>
                <w:spacing w:val="-3"/>
              </w:rPr>
              <w:t>提高</w:t>
            </w:r>
          </w:p>
        </w:tc>
        <w:tc>
          <w:tcPr>
            <w:tcW w:w="870" w:type="dxa"/>
            <w:vAlign w:val="top"/>
            <w:gridSpan w:val="2"/>
          </w:tcPr>
          <w:p>
            <w:pPr>
              <w:spacing w:line="253" w:lineRule="auto"/>
              <w:rPr>
                <w:rFonts w:ascii="Arial"/>
                <w:sz w:val="21"/>
              </w:rPr>
            </w:pPr>
            <w:r/>
          </w:p>
          <w:p>
            <w:pPr>
              <w:pStyle w:val="TableText"/>
              <w:ind w:left="224"/>
              <w:spacing w:before="62" w:line="185" w:lineRule="auto"/>
              <w:rPr>
                <w:sz w:val="19"/>
                <w:szCs w:val="19"/>
              </w:rPr>
            </w:pPr>
            <w:r>
              <w:rPr>
                <w:sz w:val="19"/>
                <w:szCs w:val="19"/>
                <w:spacing w:val="-3"/>
              </w:rPr>
              <w:t>15.00</w:t>
            </w:r>
          </w:p>
        </w:tc>
        <w:tc>
          <w:tcPr>
            <w:tcW w:w="777" w:type="dxa"/>
            <w:vAlign w:val="top"/>
          </w:tcPr>
          <w:p>
            <w:pPr>
              <w:spacing w:line="253" w:lineRule="auto"/>
              <w:rPr>
                <w:rFonts w:ascii="Arial"/>
                <w:sz w:val="21"/>
              </w:rPr>
            </w:pPr>
            <w:r/>
          </w:p>
          <w:p>
            <w:pPr>
              <w:pStyle w:val="TableText"/>
              <w:ind w:left="180"/>
              <w:spacing w:before="62" w:line="185" w:lineRule="auto"/>
              <w:rPr>
                <w:sz w:val="19"/>
                <w:szCs w:val="19"/>
              </w:rPr>
            </w:pPr>
            <w:r>
              <w:rPr>
                <w:sz w:val="19"/>
                <w:szCs w:val="19"/>
                <w:spacing w:val="-3"/>
              </w:rPr>
              <w:t>15.00</w:t>
            </w:r>
          </w:p>
        </w:tc>
        <w:tc>
          <w:tcPr>
            <w:tcW w:w="1814" w:type="dxa"/>
            <w:vAlign w:val="top"/>
            <w:gridSpan w:val="2"/>
          </w:tcPr>
          <w:p>
            <w:pPr>
              <w:rPr>
                <w:rFonts w:ascii="Arial"/>
                <w:sz w:val="21"/>
              </w:rPr>
            </w:pPr>
            <w:r/>
          </w:p>
        </w:tc>
      </w:tr>
      <w:tr>
        <w:trPr>
          <w:trHeight w:val="695" w:hRule="atLeast"/>
        </w:trPr>
        <w:tc>
          <w:tcPr>
            <w:tcW w:w="691" w:type="dxa"/>
            <w:vAlign w:val="top"/>
            <w:vMerge w:val="continue"/>
            <w:tcBorders>
              <w:top w:val="nil"/>
            </w:tcBorders>
          </w:tcPr>
          <w:p>
            <w:pPr>
              <w:rPr>
                <w:rFonts w:ascii="Arial"/>
                <w:sz w:val="21"/>
              </w:rPr>
            </w:pPr>
            <w:r/>
          </w:p>
        </w:tc>
        <w:tc>
          <w:tcPr>
            <w:tcW w:w="938" w:type="dxa"/>
            <w:vAlign w:val="top"/>
          </w:tcPr>
          <w:p>
            <w:pPr>
              <w:pStyle w:val="TableText"/>
              <w:ind w:left="369" w:right="62" w:hanging="286"/>
              <w:spacing w:before="54" w:line="225" w:lineRule="auto"/>
              <w:rPr>
                <w:sz w:val="19"/>
                <w:szCs w:val="19"/>
              </w:rPr>
            </w:pPr>
            <w:r>
              <w:rPr>
                <w:sz w:val="19"/>
                <w:szCs w:val="19"/>
                <w:color w:val="050100"/>
                <w:spacing w:val="-1"/>
              </w:rPr>
              <w:t>满意度指</w:t>
            </w:r>
            <w:r>
              <w:rPr>
                <w:sz w:val="19"/>
                <w:szCs w:val="19"/>
                <w:color w:val="050100"/>
              </w:rPr>
              <w:t xml:space="preserve"> </w:t>
            </w:r>
            <w:r>
              <w:rPr>
                <w:sz w:val="19"/>
                <w:szCs w:val="19"/>
                <w:color w:val="050100"/>
              </w:rPr>
              <w:t>标</w:t>
            </w:r>
          </w:p>
          <w:p>
            <w:pPr>
              <w:pStyle w:val="TableText"/>
              <w:ind w:left="87"/>
              <w:spacing w:before="9" w:line="158" w:lineRule="exact"/>
              <w:rPr>
                <w:sz w:val="19"/>
                <w:szCs w:val="19"/>
              </w:rPr>
            </w:pPr>
            <w:r>
              <w:rPr>
                <w:sz w:val="19"/>
                <w:szCs w:val="19"/>
                <w:color w:val="050100"/>
                <w:spacing w:val="-2"/>
                <w:position w:val="-1"/>
              </w:rPr>
              <w:t>（10分）</w:t>
            </w:r>
          </w:p>
        </w:tc>
        <w:tc>
          <w:tcPr>
            <w:tcW w:w="1412" w:type="dxa"/>
            <w:vAlign w:val="top"/>
          </w:tcPr>
          <w:p>
            <w:pPr>
              <w:pStyle w:val="TableText"/>
              <w:ind w:left="226" w:right="10" w:hanging="189"/>
              <w:spacing w:before="171" w:line="226" w:lineRule="auto"/>
              <w:rPr>
                <w:sz w:val="19"/>
                <w:szCs w:val="19"/>
              </w:rPr>
            </w:pPr>
            <w:r>
              <w:rPr>
                <w:sz w:val="19"/>
                <w:szCs w:val="19"/>
                <w:color w:val="050100"/>
                <w:spacing w:val="-1"/>
              </w:rPr>
              <w:t>社会公众或服务</w:t>
            </w:r>
            <w:r>
              <w:rPr>
                <w:sz w:val="19"/>
                <w:szCs w:val="19"/>
                <w:color w:val="050100"/>
                <w:spacing w:val="5"/>
              </w:rPr>
              <w:t xml:space="preserve"> </w:t>
            </w:r>
            <w:r>
              <w:rPr>
                <w:sz w:val="19"/>
                <w:szCs w:val="19"/>
                <w:color w:val="050100"/>
                <w:spacing w:val="-1"/>
              </w:rPr>
              <w:t>对象满意度</w:t>
            </w:r>
          </w:p>
        </w:tc>
        <w:tc>
          <w:tcPr>
            <w:tcW w:w="2311" w:type="dxa"/>
            <w:vAlign w:val="top"/>
            <w:gridSpan w:val="2"/>
          </w:tcPr>
          <w:p>
            <w:pPr>
              <w:pStyle w:val="TableText"/>
              <w:ind w:left="495"/>
              <w:spacing w:before="289" w:line="221" w:lineRule="auto"/>
              <w:rPr>
                <w:sz w:val="19"/>
                <w:szCs w:val="19"/>
              </w:rPr>
            </w:pPr>
            <w:r>
              <w:rPr>
                <w:sz w:val="19"/>
                <w:szCs w:val="19"/>
                <w:spacing w:val="-1"/>
              </w:rPr>
              <w:t>办事企业满意度</w:t>
            </w:r>
          </w:p>
        </w:tc>
        <w:tc>
          <w:tcPr>
            <w:tcW w:w="1189" w:type="dxa"/>
            <w:vAlign w:val="top"/>
          </w:tcPr>
          <w:p>
            <w:pPr>
              <w:pStyle w:val="TableText"/>
              <w:ind w:left="382"/>
              <w:spacing w:before="289" w:line="239" w:lineRule="auto"/>
              <w:rPr>
                <w:sz w:val="19"/>
                <w:szCs w:val="19"/>
              </w:rPr>
            </w:pPr>
            <w:r>
              <w:rPr>
                <w:sz w:val="19"/>
                <w:szCs w:val="19"/>
                <w:spacing w:val="-6"/>
              </w:rPr>
              <w:t>≥99%</w:t>
            </w:r>
          </w:p>
        </w:tc>
        <w:tc>
          <w:tcPr>
            <w:tcW w:w="1096" w:type="dxa"/>
            <w:vAlign w:val="top"/>
          </w:tcPr>
          <w:p>
            <w:pPr>
              <w:pStyle w:val="TableText"/>
              <w:ind w:left="272"/>
              <w:spacing w:before="288" w:line="241" w:lineRule="auto"/>
              <w:rPr>
                <w:sz w:val="19"/>
                <w:szCs w:val="19"/>
              </w:rPr>
            </w:pPr>
            <w:r>
              <w:rPr>
                <w:sz w:val="19"/>
                <w:szCs w:val="19"/>
              </w:rPr>
              <w:t>99.75%</w:t>
            </w:r>
          </w:p>
        </w:tc>
        <w:tc>
          <w:tcPr>
            <w:tcW w:w="870" w:type="dxa"/>
            <w:vAlign w:val="top"/>
            <w:gridSpan w:val="2"/>
          </w:tcPr>
          <w:p>
            <w:pPr>
              <w:spacing w:line="255" w:lineRule="auto"/>
              <w:rPr>
                <w:rFonts w:ascii="Arial"/>
                <w:sz w:val="21"/>
              </w:rPr>
            </w:pPr>
            <w:r/>
          </w:p>
          <w:p>
            <w:pPr>
              <w:pStyle w:val="TableText"/>
              <w:ind w:left="224"/>
              <w:spacing w:before="62" w:line="185" w:lineRule="auto"/>
              <w:rPr>
                <w:sz w:val="19"/>
                <w:szCs w:val="19"/>
              </w:rPr>
            </w:pPr>
            <w:r>
              <w:rPr>
                <w:sz w:val="19"/>
                <w:szCs w:val="19"/>
                <w:spacing w:val="-3"/>
              </w:rPr>
              <w:t>10.00</w:t>
            </w:r>
          </w:p>
        </w:tc>
        <w:tc>
          <w:tcPr>
            <w:tcW w:w="777" w:type="dxa"/>
            <w:vAlign w:val="top"/>
          </w:tcPr>
          <w:p>
            <w:pPr>
              <w:spacing w:line="255" w:lineRule="auto"/>
              <w:rPr>
                <w:rFonts w:ascii="Arial"/>
                <w:sz w:val="21"/>
              </w:rPr>
            </w:pPr>
            <w:r/>
          </w:p>
          <w:p>
            <w:pPr>
              <w:pStyle w:val="TableText"/>
              <w:ind w:left="180"/>
              <w:spacing w:before="62" w:line="185" w:lineRule="auto"/>
              <w:rPr>
                <w:sz w:val="19"/>
                <w:szCs w:val="19"/>
              </w:rPr>
            </w:pPr>
            <w:r>
              <w:rPr>
                <w:sz w:val="19"/>
                <w:szCs w:val="19"/>
                <w:spacing w:val="-3"/>
              </w:rPr>
              <w:t>10.00</w:t>
            </w:r>
          </w:p>
        </w:tc>
        <w:tc>
          <w:tcPr>
            <w:tcW w:w="1814" w:type="dxa"/>
            <w:vAlign w:val="top"/>
            <w:gridSpan w:val="2"/>
          </w:tcPr>
          <w:p>
            <w:pPr>
              <w:rPr>
                <w:rFonts w:ascii="Arial"/>
                <w:sz w:val="21"/>
              </w:rPr>
            </w:pPr>
            <w:r/>
          </w:p>
        </w:tc>
      </w:tr>
      <w:tr>
        <w:trPr>
          <w:trHeight w:val="479" w:hRule="atLeast"/>
        </w:trPr>
        <w:tc>
          <w:tcPr>
            <w:tcW w:w="7637" w:type="dxa"/>
            <w:vAlign w:val="top"/>
            <w:gridSpan w:val="7"/>
          </w:tcPr>
          <w:p>
            <w:pPr>
              <w:pStyle w:val="TableText"/>
              <w:ind w:left="3644"/>
              <w:spacing w:before="173" w:line="222" w:lineRule="auto"/>
              <w:rPr>
                <w:sz w:val="19"/>
                <w:szCs w:val="19"/>
              </w:rPr>
            </w:pPr>
            <w:r>
              <w:rPr>
                <w:sz w:val="19"/>
                <w:szCs w:val="19"/>
                <w:color w:val="050100"/>
                <w:spacing w:val="-5"/>
              </w:rPr>
              <w:t>总分</w:t>
            </w:r>
          </w:p>
        </w:tc>
        <w:tc>
          <w:tcPr>
            <w:tcW w:w="870" w:type="dxa"/>
            <w:vAlign w:val="top"/>
            <w:gridSpan w:val="2"/>
          </w:tcPr>
          <w:p>
            <w:pPr>
              <w:pStyle w:val="TableText"/>
              <w:ind w:left="176"/>
              <w:spacing w:before="203" w:line="185" w:lineRule="auto"/>
              <w:rPr>
                <w:sz w:val="19"/>
                <w:szCs w:val="19"/>
              </w:rPr>
            </w:pPr>
            <w:r>
              <w:rPr>
                <w:sz w:val="19"/>
                <w:szCs w:val="19"/>
                <w:spacing w:val="-3"/>
              </w:rPr>
              <w:t>100.00</w:t>
            </w:r>
          </w:p>
        </w:tc>
        <w:tc>
          <w:tcPr>
            <w:tcW w:w="777" w:type="dxa"/>
            <w:vAlign w:val="top"/>
          </w:tcPr>
          <w:p>
            <w:pPr>
              <w:pStyle w:val="TableText"/>
              <w:ind w:left="166"/>
              <w:spacing w:before="204" w:line="184" w:lineRule="auto"/>
              <w:rPr>
                <w:sz w:val="19"/>
                <w:szCs w:val="19"/>
              </w:rPr>
            </w:pPr>
            <w:r>
              <w:rPr>
                <w:sz w:val="19"/>
                <w:szCs w:val="19"/>
                <w:spacing w:val="-1"/>
              </w:rPr>
              <w:t>99.00</w:t>
            </w:r>
          </w:p>
        </w:tc>
        <w:tc>
          <w:tcPr>
            <w:tcW w:w="1814" w:type="dxa"/>
            <w:vAlign w:val="top"/>
            <w:gridSpan w:val="2"/>
          </w:tcPr>
          <w:p>
            <w:pPr>
              <w:rPr>
                <w:rFonts w:ascii="Arial"/>
                <w:sz w:val="21"/>
              </w:rPr>
            </w:pPr>
            <w:r/>
          </w:p>
        </w:tc>
      </w:tr>
    </w:tbl>
    <w:p>
      <w:pPr>
        <w:rPr>
          <w:rFonts w:ascii="Arial"/>
          <w:sz w:val="21"/>
        </w:rPr>
      </w:pPr>
      <w:r/>
    </w:p>
    <w:p>
      <w:pPr>
        <w:sectPr>
          <w:footerReference w:type="default" r:id="rId46"/>
          <w:pgSz w:w="11905" w:h="16837"/>
          <w:pgMar w:top="400" w:right="349" w:bottom="726" w:left="422" w:header="0" w:footer="564" w:gutter="0"/>
        </w:sectPr>
        <w:rPr>
          <w:rFonts w:ascii="Arial" w:hAnsi="Arial" w:eastAsia="Arial" w:cs="Arial"/>
          <w:sz w:val="21"/>
          <w:szCs w:val="21"/>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4409"/>
        <w:spacing w:before="104" w:line="224" w:lineRule="auto"/>
        <w:rPr>
          <w:rFonts w:ascii="SimHei" w:hAnsi="SimHei" w:eastAsia="SimHei" w:cs="SimHei"/>
          <w:sz w:val="32"/>
          <w:szCs w:val="32"/>
        </w:rPr>
      </w:pPr>
      <w:r>
        <w:rPr>
          <w:rFonts w:ascii="SimHei" w:hAnsi="SimHei" w:eastAsia="SimHei" w:cs="SimHei"/>
          <w:sz w:val="32"/>
          <w:szCs w:val="32"/>
          <w:spacing w:val="2"/>
        </w:rPr>
        <w:t>项目支出绩效自评表</w:t>
      </w:r>
    </w:p>
    <w:p>
      <w:pPr>
        <w:ind w:left="5229"/>
        <w:spacing w:before="38" w:line="187" w:lineRule="auto"/>
        <w:rPr>
          <w:rFonts w:ascii="SimSun" w:hAnsi="SimSun" w:eastAsia="SimSun" w:cs="SimSun"/>
          <w:sz w:val="18"/>
          <w:szCs w:val="18"/>
        </w:rPr>
      </w:pPr>
      <w:r>
        <w:rPr>
          <w:rFonts w:ascii="SimSun" w:hAnsi="SimSun" w:eastAsia="SimSun" w:cs="SimSun"/>
          <w:sz w:val="18"/>
          <w:szCs w:val="18"/>
          <w:spacing w:val="-1"/>
        </w:rPr>
        <w:t>（2023年度）</w:t>
      </w:r>
    </w:p>
    <w:tbl>
      <w:tblPr>
        <w:tblStyle w:val="TableNormal"/>
        <w:tblW w:w="11190" w:type="dxa"/>
        <w:tblInd w:w="15" w:type="dxa"/>
        <w:tblLayout w:type="fixed"/>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
      <w:tblGrid>
        <w:gridCol w:w="656"/>
        <w:gridCol w:w="888"/>
        <w:gridCol w:w="1341"/>
        <w:gridCol w:w="651"/>
        <w:gridCol w:w="1539"/>
        <w:gridCol w:w="1127"/>
        <w:gridCol w:w="1039"/>
        <w:gridCol w:w="414"/>
        <w:gridCol w:w="414"/>
        <w:gridCol w:w="737"/>
        <w:gridCol w:w="1089"/>
        <w:gridCol w:w="1295"/>
      </w:tblGrid>
      <w:tr>
        <w:trPr>
          <w:trHeight w:val="372" w:hRule="atLeast"/>
        </w:trPr>
        <w:tc>
          <w:tcPr>
            <w:tcW w:w="1544" w:type="dxa"/>
            <w:vAlign w:val="top"/>
            <w:gridSpan w:val="2"/>
          </w:tcPr>
          <w:p>
            <w:pPr>
              <w:pStyle w:val="TableText"/>
              <w:ind w:left="414"/>
              <w:spacing w:before="111" w:line="220" w:lineRule="auto"/>
              <w:rPr>
                <w:sz w:val="18"/>
                <w:szCs w:val="18"/>
              </w:rPr>
            </w:pPr>
            <w:r>
              <w:rPr>
                <w:sz w:val="18"/>
                <w:szCs w:val="18"/>
                <w:spacing w:val="-3"/>
              </w:rPr>
              <w:t>项目名称</w:t>
            </w:r>
          </w:p>
        </w:tc>
        <w:tc>
          <w:tcPr>
            <w:tcW w:w="9646" w:type="dxa"/>
            <w:vAlign w:val="top"/>
            <w:gridSpan w:val="10"/>
          </w:tcPr>
          <w:p>
            <w:pPr>
              <w:pStyle w:val="TableText"/>
              <w:ind w:left="23"/>
              <w:spacing w:before="111" w:line="219" w:lineRule="auto"/>
              <w:rPr>
                <w:sz w:val="18"/>
                <w:szCs w:val="18"/>
              </w:rPr>
            </w:pPr>
            <w:r>
              <w:rPr>
                <w:sz w:val="18"/>
                <w:szCs w:val="18"/>
                <w:spacing w:val="-2"/>
              </w:rPr>
              <w:t>政务服务中心软硬件设施维保项目</w:t>
            </w:r>
          </w:p>
        </w:tc>
      </w:tr>
      <w:tr>
        <w:trPr>
          <w:trHeight w:val="356" w:hRule="atLeast"/>
        </w:trPr>
        <w:tc>
          <w:tcPr>
            <w:tcW w:w="1544" w:type="dxa"/>
            <w:vAlign w:val="top"/>
            <w:gridSpan w:val="2"/>
          </w:tcPr>
          <w:p>
            <w:pPr>
              <w:pStyle w:val="TableText"/>
              <w:ind w:left="413"/>
              <w:spacing w:before="93" w:line="219" w:lineRule="auto"/>
              <w:rPr>
                <w:sz w:val="18"/>
                <w:szCs w:val="18"/>
              </w:rPr>
            </w:pPr>
            <w:r>
              <w:rPr>
                <w:sz w:val="18"/>
                <w:szCs w:val="18"/>
                <w:spacing w:val="-3"/>
              </w:rPr>
              <w:t>主管部门</w:t>
            </w:r>
          </w:p>
        </w:tc>
        <w:tc>
          <w:tcPr>
            <w:tcW w:w="4658" w:type="dxa"/>
            <w:vAlign w:val="top"/>
            <w:gridSpan w:val="4"/>
          </w:tcPr>
          <w:p>
            <w:pPr>
              <w:pStyle w:val="TableText"/>
              <w:ind w:left="27"/>
              <w:spacing w:before="93" w:line="219" w:lineRule="auto"/>
              <w:rPr>
                <w:sz w:val="18"/>
                <w:szCs w:val="18"/>
              </w:rPr>
            </w:pPr>
            <w:r>
              <w:rPr>
                <w:sz w:val="18"/>
                <w:szCs w:val="18"/>
                <w:spacing w:val="-2"/>
              </w:rPr>
              <w:t>淄博市张店区行政审批服务局</w:t>
            </w:r>
          </w:p>
        </w:tc>
        <w:tc>
          <w:tcPr>
            <w:tcW w:w="1453" w:type="dxa"/>
            <w:vAlign w:val="top"/>
            <w:gridSpan w:val="2"/>
          </w:tcPr>
          <w:p>
            <w:pPr>
              <w:pStyle w:val="TableText"/>
              <w:ind w:left="379"/>
              <w:spacing w:before="93" w:line="220" w:lineRule="auto"/>
              <w:rPr>
                <w:sz w:val="18"/>
                <w:szCs w:val="18"/>
              </w:rPr>
            </w:pPr>
            <w:r>
              <w:rPr>
                <w:sz w:val="18"/>
                <w:szCs w:val="18"/>
                <w:spacing w:val="-4"/>
              </w:rPr>
              <w:t>实施单位</w:t>
            </w:r>
          </w:p>
        </w:tc>
        <w:tc>
          <w:tcPr>
            <w:tcW w:w="3535" w:type="dxa"/>
            <w:vAlign w:val="top"/>
            <w:gridSpan w:val="4"/>
          </w:tcPr>
          <w:p>
            <w:pPr>
              <w:pStyle w:val="TableText"/>
              <w:ind w:left="43"/>
              <w:spacing w:before="93" w:line="219" w:lineRule="auto"/>
              <w:rPr>
                <w:sz w:val="18"/>
                <w:szCs w:val="18"/>
              </w:rPr>
            </w:pPr>
            <w:r>
              <w:rPr>
                <w:sz w:val="18"/>
                <w:szCs w:val="18"/>
                <w:spacing w:val="-2"/>
              </w:rPr>
              <w:t>淄博市张店区行政审批服务局</w:t>
            </w:r>
          </w:p>
        </w:tc>
      </w:tr>
      <w:tr>
        <w:trPr>
          <w:trHeight w:val="355" w:hRule="atLeast"/>
        </w:trPr>
        <w:tc>
          <w:tcPr>
            <w:tcW w:w="1544" w:type="dxa"/>
            <w:vAlign w:val="top"/>
            <w:gridSpan w:val="2"/>
          </w:tcPr>
          <w:p>
            <w:pPr>
              <w:pStyle w:val="TableText"/>
              <w:ind w:left="414"/>
              <w:spacing w:before="96" w:line="220" w:lineRule="auto"/>
              <w:rPr>
                <w:sz w:val="18"/>
                <w:szCs w:val="18"/>
              </w:rPr>
            </w:pPr>
            <w:r>
              <w:rPr>
                <w:sz w:val="18"/>
                <w:szCs w:val="18"/>
                <w:spacing w:val="-3"/>
              </w:rPr>
              <w:t>项目资金</w:t>
            </w:r>
          </w:p>
        </w:tc>
        <w:tc>
          <w:tcPr>
            <w:tcW w:w="1992" w:type="dxa"/>
            <w:vAlign w:val="top"/>
            <w:gridSpan w:val="2"/>
          </w:tcPr>
          <w:p>
            <w:pPr>
              <w:rPr>
                <w:rFonts w:ascii="Arial"/>
                <w:sz w:val="21"/>
              </w:rPr>
            </w:pPr>
            <w:r/>
          </w:p>
        </w:tc>
        <w:tc>
          <w:tcPr>
            <w:tcW w:w="1539" w:type="dxa"/>
            <w:vAlign w:val="top"/>
          </w:tcPr>
          <w:p>
            <w:pPr>
              <w:pStyle w:val="TableText"/>
              <w:ind w:left="319"/>
              <w:spacing w:before="96" w:line="219" w:lineRule="auto"/>
              <w:rPr>
                <w:sz w:val="18"/>
                <w:szCs w:val="18"/>
              </w:rPr>
            </w:pPr>
            <w:r>
              <w:rPr>
                <w:sz w:val="18"/>
                <w:szCs w:val="18"/>
                <w:spacing w:val="-3"/>
              </w:rPr>
              <w:t>年初预算数</w:t>
            </w:r>
          </w:p>
        </w:tc>
        <w:tc>
          <w:tcPr>
            <w:tcW w:w="1127" w:type="dxa"/>
            <w:vAlign w:val="top"/>
          </w:tcPr>
          <w:p>
            <w:pPr>
              <w:pStyle w:val="TableText"/>
              <w:ind w:left="116"/>
              <w:spacing w:before="96" w:line="219" w:lineRule="auto"/>
              <w:rPr>
                <w:sz w:val="18"/>
                <w:szCs w:val="18"/>
              </w:rPr>
            </w:pPr>
            <w:r>
              <w:rPr>
                <w:sz w:val="18"/>
                <w:szCs w:val="18"/>
                <w:spacing w:val="-2"/>
              </w:rPr>
              <w:t>全年预算数</w:t>
            </w:r>
          </w:p>
        </w:tc>
        <w:tc>
          <w:tcPr>
            <w:tcW w:w="1453" w:type="dxa"/>
            <w:vAlign w:val="top"/>
            <w:gridSpan w:val="2"/>
          </w:tcPr>
          <w:p>
            <w:pPr>
              <w:pStyle w:val="TableText"/>
              <w:ind w:left="283"/>
              <w:spacing w:before="96" w:line="219" w:lineRule="auto"/>
              <w:rPr>
                <w:sz w:val="18"/>
                <w:szCs w:val="18"/>
              </w:rPr>
            </w:pPr>
            <w:r>
              <w:rPr>
                <w:sz w:val="18"/>
                <w:szCs w:val="18"/>
                <w:spacing w:val="-2"/>
              </w:rPr>
              <w:t>全年执行数</w:t>
            </w:r>
          </w:p>
        </w:tc>
        <w:tc>
          <w:tcPr>
            <w:tcW w:w="1151" w:type="dxa"/>
            <w:vAlign w:val="top"/>
            <w:gridSpan w:val="2"/>
          </w:tcPr>
          <w:p>
            <w:pPr>
              <w:pStyle w:val="TableText"/>
              <w:ind w:left="410"/>
              <w:spacing w:before="96" w:line="219" w:lineRule="auto"/>
              <w:rPr>
                <w:sz w:val="18"/>
                <w:szCs w:val="18"/>
              </w:rPr>
            </w:pPr>
            <w:r>
              <w:rPr>
                <w:sz w:val="18"/>
                <w:szCs w:val="18"/>
                <w:spacing w:val="-5"/>
              </w:rPr>
              <w:t>分值</w:t>
            </w:r>
          </w:p>
        </w:tc>
        <w:tc>
          <w:tcPr>
            <w:tcW w:w="1089" w:type="dxa"/>
            <w:vAlign w:val="top"/>
          </w:tcPr>
          <w:p>
            <w:pPr>
              <w:pStyle w:val="TableText"/>
              <w:ind w:left="290"/>
              <w:spacing w:before="96" w:line="219" w:lineRule="auto"/>
              <w:rPr>
                <w:sz w:val="18"/>
                <w:szCs w:val="18"/>
              </w:rPr>
            </w:pPr>
            <w:r>
              <w:rPr>
                <w:sz w:val="18"/>
                <w:szCs w:val="18"/>
                <w:spacing w:val="-3"/>
              </w:rPr>
              <w:t>执行率</w:t>
            </w:r>
          </w:p>
        </w:tc>
        <w:tc>
          <w:tcPr>
            <w:tcW w:w="1295" w:type="dxa"/>
            <w:vAlign w:val="top"/>
          </w:tcPr>
          <w:p>
            <w:pPr>
              <w:pStyle w:val="TableText"/>
              <w:ind w:left="479"/>
              <w:spacing w:before="96" w:line="219" w:lineRule="auto"/>
              <w:rPr>
                <w:sz w:val="18"/>
                <w:szCs w:val="18"/>
              </w:rPr>
            </w:pPr>
            <w:r>
              <w:rPr>
                <w:sz w:val="18"/>
                <w:szCs w:val="18"/>
                <w:spacing w:val="-4"/>
              </w:rPr>
              <w:t>得分</w:t>
            </w:r>
          </w:p>
        </w:tc>
      </w:tr>
      <w:tr>
        <w:trPr>
          <w:trHeight w:val="356" w:hRule="atLeast"/>
        </w:trPr>
        <w:tc>
          <w:tcPr>
            <w:tcW w:w="1544" w:type="dxa"/>
            <w:vAlign w:val="top"/>
            <w:gridSpan w:val="2"/>
          </w:tcPr>
          <w:p>
            <w:pPr>
              <w:pStyle w:val="TableText"/>
              <w:ind w:left="416"/>
              <w:spacing w:before="97" w:line="220" w:lineRule="auto"/>
              <w:rPr>
                <w:sz w:val="18"/>
                <w:szCs w:val="18"/>
              </w:rPr>
            </w:pPr>
            <w:r>
              <w:rPr>
                <w:sz w:val="18"/>
                <w:szCs w:val="18"/>
                <w:spacing w:val="-3"/>
              </w:rPr>
              <w:t>（万元）</w:t>
            </w:r>
          </w:p>
        </w:tc>
        <w:tc>
          <w:tcPr>
            <w:tcW w:w="1992" w:type="dxa"/>
            <w:vAlign w:val="top"/>
            <w:gridSpan w:val="2"/>
          </w:tcPr>
          <w:p>
            <w:pPr>
              <w:pStyle w:val="TableText"/>
              <w:ind w:left="24"/>
              <w:spacing w:before="98" w:line="219" w:lineRule="auto"/>
              <w:rPr>
                <w:sz w:val="18"/>
                <w:szCs w:val="18"/>
              </w:rPr>
            </w:pPr>
            <w:r>
              <w:rPr>
                <w:sz w:val="18"/>
                <w:szCs w:val="18"/>
                <w:spacing w:val="-2"/>
              </w:rPr>
              <w:t>年度资金总额</w:t>
            </w:r>
          </w:p>
        </w:tc>
        <w:tc>
          <w:tcPr>
            <w:tcW w:w="1539" w:type="dxa"/>
            <w:vAlign w:val="top"/>
          </w:tcPr>
          <w:p>
            <w:pPr>
              <w:rPr>
                <w:rFonts w:ascii="Arial"/>
                <w:sz w:val="21"/>
              </w:rPr>
            </w:pPr>
            <w:r/>
          </w:p>
        </w:tc>
        <w:tc>
          <w:tcPr>
            <w:tcW w:w="1127" w:type="dxa"/>
            <w:vAlign w:val="top"/>
          </w:tcPr>
          <w:p>
            <w:pPr>
              <w:pStyle w:val="TableText"/>
              <w:ind w:left="342"/>
              <w:spacing w:before="126" w:line="183" w:lineRule="auto"/>
              <w:rPr>
                <w:sz w:val="18"/>
                <w:szCs w:val="18"/>
              </w:rPr>
            </w:pPr>
            <w:r>
              <w:rPr>
                <w:sz w:val="18"/>
                <w:szCs w:val="18"/>
                <w:spacing w:val="-1"/>
              </w:rPr>
              <w:t>69.20</w:t>
            </w:r>
          </w:p>
        </w:tc>
        <w:tc>
          <w:tcPr>
            <w:tcW w:w="1453" w:type="dxa"/>
            <w:vAlign w:val="top"/>
            <w:gridSpan w:val="2"/>
          </w:tcPr>
          <w:p>
            <w:pPr>
              <w:pStyle w:val="TableText"/>
              <w:ind w:left="508"/>
              <w:spacing w:before="126" w:line="183" w:lineRule="auto"/>
              <w:rPr>
                <w:sz w:val="18"/>
                <w:szCs w:val="18"/>
              </w:rPr>
            </w:pPr>
            <w:r>
              <w:rPr>
                <w:sz w:val="18"/>
                <w:szCs w:val="18"/>
                <w:spacing w:val="-1"/>
              </w:rPr>
              <w:t>69.20</w:t>
            </w:r>
          </w:p>
        </w:tc>
        <w:tc>
          <w:tcPr>
            <w:tcW w:w="1151" w:type="dxa"/>
            <w:vAlign w:val="top"/>
            <w:gridSpan w:val="2"/>
          </w:tcPr>
          <w:p>
            <w:pPr>
              <w:pStyle w:val="TableText"/>
              <w:ind w:left="372"/>
              <w:spacing w:before="125" w:line="184" w:lineRule="auto"/>
              <w:rPr>
                <w:sz w:val="18"/>
                <w:szCs w:val="18"/>
              </w:rPr>
            </w:pPr>
            <w:r>
              <w:rPr>
                <w:sz w:val="18"/>
                <w:szCs w:val="18"/>
                <w:spacing w:val="-3"/>
              </w:rPr>
              <w:t>10.00</w:t>
            </w:r>
          </w:p>
        </w:tc>
        <w:tc>
          <w:tcPr>
            <w:tcW w:w="1089" w:type="dxa"/>
            <w:vAlign w:val="top"/>
          </w:tcPr>
          <w:p>
            <w:pPr>
              <w:pStyle w:val="TableText"/>
              <w:ind w:left="302"/>
              <w:spacing w:before="97" w:line="239" w:lineRule="auto"/>
              <w:rPr>
                <w:sz w:val="18"/>
                <w:szCs w:val="18"/>
              </w:rPr>
            </w:pPr>
            <w:r>
              <w:rPr>
                <w:sz w:val="18"/>
                <w:szCs w:val="18"/>
                <w:spacing w:val="-2"/>
              </w:rPr>
              <w:t>100.0%</w:t>
            </w:r>
          </w:p>
        </w:tc>
        <w:tc>
          <w:tcPr>
            <w:tcW w:w="1295" w:type="dxa"/>
            <w:vAlign w:val="top"/>
          </w:tcPr>
          <w:p>
            <w:pPr>
              <w:pStyle w:val="TableText"/>
              <w:ind w:left="444"/>
              <w:spacing w:before="125" w:line="184" w:lineRule="auto"/>
              <w:rPr>
                <w:sz w:val="18"/>
                <w:szCs w:val="18"/>
              </w:rPr>
            </w:pPr>
            <w:r>
              <w:rPr>
                <w:sz w:val="18"/>
                <w:szCs w:val="18"/>
                <w:spacing w:val="-3"/>
              </w:rPr>
              <w:t>10.00</w:t>
            </w:r>
          </w:p>
        </w:tc>
      </w:tr>
      <w:tr>
        <w:trPr>
          <w:trHeight w:val="355" w:hRule="atLeast"/>
        </w:trPr>
        <w:tc>
          <w:tcPr>
            <w:tcW w:w="1544" w:type="dxa"/>
            <w:vAlign w:val="top"/>
            <w:gridSpan w:val="2"/>
          </w:tcPr>
          <w:p>
            <w:pPr>
              <w:rPr>
                <w:rFonts w:ascii="Arial"/>
                <w:sz w:val="21"/>
              </w:rPr>
            </w:pPr>
            <w:r/>
          </w:p>
        </w:tc>
        <w:tc>
          <w:tcPr>
            <w:tcW w:w="1992" w:type="dxa"/>
            <w:vAlign w:val="top"/>
            <w:gridSpan w:val="2"/>
          </w:tcPr>
          <w:p>
            <w:pPr>
              <w:pStyle w:val="TableText"/>
              <w:ind w:right="9"/>
              <w:spacing w:before="96" w:line="219" w:lineRule="auto"/>
              <w:jc w:val="right"/>
              <w:rPr>
                <w:sz w:val="18"/>
                <w:szCs w:val="18"/>
              </w:rPr>
            </w:pPr>
            <w:r>
              <w:rPr>
                <w:sz w:val="18"/>
                <w:szCs w:val="18"/>
                <w:spacing w:val="-2"/>
              </w:rPr>
              <w:t>其中：财政拨款</w:t>
            </w:r>
          </w:p>
        </w:tc>
        <w:tc>
          <w:tcPr>
            <w:tcW w:w="1539" w:type="dxa"/>
            <w:vAlign w:val="top"/>
          </w:tcPr>
          <w:p>
            <w:pPr>
              <w:rPr>
                <w:rFonts w:ascii="Arial"/>
                <w:sz w:val="21"/>
              </w:rPr>
            </w:pPr>
            <w:r/>
          </w:p>
        </w:tc>
        <w:tc>
          <w:tcPr>
            <w:tcW w:w="1127" w:type="dxa"/>
            <w:vAlign w:val="top"/>
          </w:tcPr>
          <w:p>
            <w:pPr>
              <w:pStyle w:val="TableText"/>
              <w:ind w:left="342"/>
              <w:spacing w:before="124" w:line="183" w:lineRule="auto"/>
              <w:rPr>
                <w:sz w:val="18"/>
                <w:szCs w:val="18"/>
              </w:rPr>
            </w:pPr>
            <w:r>
              <w:rPr>
                <w:sz w:val="18"/>
                <w:szCs w:val="18"/>
                <w:spacing w:val="-1"/>
              </w:rPr>
              <w:t>69.20</w:t>
            </w:r>
          </w:p>
        </w:tc>
        <w:tc>
          <w:tcPr>
            <w:tcW w:w="1453" w:type="dxa"/>
            <w:vAlign w:val="top"/>
            <w:gridSpan w:val="2"/>
          </w:tcPr>
          <w:p>
            <w:pPr>
              <w:pStyle w:val="TableText"/>
              <w:ind w:left="508"/>
              <w:spacing w:before="124" w:line="183" w:lineRule="auto"/>
              <w:rPr>
                <w:sz w:val="18"/>
                <w:szCs w:val="18"/>
              </w:rPr>
            </w:pPr>
            <w:r>
              <w:rPr>
                <w:sz w:val="18"/>
                <w:szCs w:val="18"/>
                <w:spacing w:val="-1"/>
              </w:rPr>
              <w:t>69.20</w:t>
            </w:r>
          </w:p>
        </w:tc>
        <w:tc>
          <w:tcPr>
            <w:tcW w:w="1151" w:type="dxa"/>
            <w:vAlign w:val="top"/>
            <w:gridSpan w:val="2"/>
          </w:tcPr>
          <w:p>
            <w:pPr>
              <w:rPr>
                <w:rFonts w:ascii="Arial"/>
                <w:sz w:val="21"/>
              </w:rPr>
            </w:pPr>
            <w:r/>
          </w:p>
        </w:tc>
        <w:tc>
          <w:tcPr>
            <w:tcW w:w="1089" w:type="dxa"/>
            <w:vAlign w:val="top"/>
          </w:tcPr>
          <w:p>
            <w:pPr>
              <w:pStyle w:val="TableText"/>
              <w:ind w:left="302"/>
              <w:spacing w:before="95" w:line="239" w:lineRule="auto"/>
              <w:rPr>
                <w:sz w:val="18"/>
                <w:szCs w:val="18"/>
              </w:rPr>
            </w:pPr>
            <w:r>
              <w:rPr>
                <w:sz w:val="18"/>
                <w:szCs w:val="18"/>
                <w:spacing w:val="-2"/>
              </w:rPr>
              <w:t>100.0%</w:t>
            </w:r>
          </w:p>
        </w:tc>
        <w:tc>
          <w:tcPr>
            <w:tcW w:w="1295" w:type="dxa"/>
            <w:vAlign w:val="top"/>
          </w:tcPr>
          <w:p>
            <w:pPr>
              <w:rPr>
                <w:rFonts w:ascii="Arial"/>
                <w:sz w:val="21"/>
              </w:rPr>
            </w:pPr>
            <w:r/>
          </w:p>
        </w:tc>
      </w:tr>
      <w:tr>
        <w:trPr>
          <w:trHeight w:val="355" w:hRule="atLeast"/>
        </w:trPr>
        <w:tc>
          <w:tcPr>
            <w:tcW w:w="1544" w:type="dxa"/>
            <w:vAlign w:val="top"/>
            <w:gridSpan w:val="2"/>
          </w:tcPr>
          <w:p>
            <w:pPr>
              <w:rPr>
                <w:rFonts w:ascii="Arial"/>
                <w:sz w:val="21"/>
              </w:rPr>
            </w:pPr>
            <w:r/>
          </w:p>
        </w:tc>
        <w:tc>
          <w:tcPr>
            <w:tcW w:w="1992" w:type="dxa"/>
            <w:vAlign w:val="top"/>
            <w:gridSpan w:val="2"/>
          </w:tcPr>
          <w:p>
            <w:pPr>
              <w:pStyle w:val="TableText"/>
              <w:ind w:right="13"/>
              <w:spacing w:before="99" w:line="219" w:lineRule="auto"/>
              <w:jc w:val="right"/>
              <w:rPr>
                <w:sz w:val="18"/>
                <w:szCs w:val="18"/>
              </w:rPr>
            </w:pPr>
            <w:r>
              <w:rPr>
                <w:sz w:val="18"/>
                <w:szCs w:val="18"/>
                <w:color w:val="050100"/>
                <w:spacing w:val="-3"/>
              </w:rPr>
              <w:t>上年结转资金</w:t>
            </w:r>
          </w:p>
        </w:tc>
        <w:tc>
          <w:tcPr>
            <w:tcW w:w="1539" w:type="dxa"/>
            <w:vAlign w:val="top"/>
          </w:tcPr>
          <w:p>
            <w:pPr>
              <w:rPr>
                <w:rFonts w:ascii="Arial"/>
                <w:sz w:val="21"/>
              </w:rPr>
            </w:pPr>
            <w:r/>
          </w:p>
        </w:tc>
        <w:tc>
          <w:tcPr>
            <w:tcW w:w="1127" w:type="dxa"/>
            <w:vAlign w:val="top"/>
          </w:tcPr>
          <w:p>
            <w:pPr>
              <w:rPr>
                <w:rFonts w:ascii="Arial"/>
                <w:sz w:val="21"/>
              </w:rPr>
            </w:pPr>
            <w:r/>
          </w:p>
        </w:tc>
        <w:tc>
          <w:tcPr>
            <w:tcW w:w="1453" w:type="dxa"/>
            <w:vAlign w:val="top"/>
            <w:gridSpan w:val="2"/>
          </w:tcPr>
          <w:p>
            <w:pPr>
              <w:rPr>
                <w:rFonts w:ascii="Arial"/>
                <w:sz w:val="21"/>
              </w:rPr>
            </w:pPr>
            <w:r/>
          </w:p>
        </w:tc>
        <w:tc>
          <w:tcPr>
            <w:tcW w:w="1151" w:type="dxa"/>
            <w:vAlign w:val="top"/>
            <w:gridSpan w:val="2"/>
          </w:tcPr>
          <w:p>
            <w:pPr>
              <w:rPr>
                <w:rFonts w:ascii="Arial"/>
                <w:sz w:val="21"/>
              </w:rPr>
            </w:pPr>
            <w:r/>
          </w:p>
        </w:tc>
        <w:tc>
          <w:tcPr>
            <w:tcW w:w="1089" w:type="dxa"/>
            <w:vAlign w:val="top"/>
          </w:tcPr>
          <w:p>
            <w:pPr>
              <w:rPr>
                <w:rFonts w:ascii="Arial"/>
                <w:sz w:val="21"/>
              </w:rPr>
            </w:pPr>
            <w:r/>
          </w:p>
        </w:tc>
        <w:tc>
          <w:tcPr>
            <w:tcW w:w="1295" w:type="dxa"/>
            <w:vAlign w:val="top"/>
          </w:tcPr>
          <w:p>
            <w:pPr>
              <w:rPr>
                <w:rFonts w:ascii="Arial"/>
                <w:sz w:val="21"/>
              </w:rPr>
            </w:pPr>
            <w:r/>
          </w:p>
        </w:tc>
      </w:tr>
      <w:tr>
        <w:trPr>
          <w:trHeight w:val="356" w:hRule="atLeast"/>
        </w:trPr>
        <w:tc>
          <w:tcPr>
            <w:tcW w:w="1544" w:type="dxa"/>
            <w:vAlign w:val="top"/>
            <w:gridSpan w:val="2"/>
          </w:tcPr>
          <w:p>
            <w:pPr>
              <w:rPr>
                <w:rFonts w:ascii="Arial"/>
                <w:sz w:val="21"/>
              </w:rPr>
            </w:pPr>
            <w:r/>
          </w:p>
        </w:tc>
        <w:tc>
          <w:tcPr>
            <w:tcW w:w="1992" w:type="dxa"/>
            <w:vAlign w:val="top"/>
            <w:gridSpan w:val="2"/>
          </w:tcPr>
          <w:p>
            <w:pPr>
              <w:pStyle w:val="TableText"/>
              <w:ind w:right="9"/>
              <w:spacing w:before="101" w:line="220" w:lineRule="auto"/>
              <w:jc w:val="right"/>
              <w:rPr>
                <w:sz w:val="18"/>
                <w:szCs w:val="18"/>
              </w:rPr>
            </w:pPr>
            <w:r>
              <w:rPr>
                <w:sz w:val="18"/>
                <w:szCs w:val="18"/>
                <w:spacing w:val="-3"/>
              </w:rPr>
              <w:t>其他资金</w:t>
            </w:r>
          </w:p>
        </w:tc>
        <w:tc>
          <w:tcPr>
            <w:tcW w:w="1539" w:type="dxa"/>
            <w:vAlign w:val="top"/>
          </w:tcPr>
          <w:p>
            <w:pPr>
              <w:rPr>
                <w:rFonts w:ascii="Arial"/>
                <w:sz w:val="21"/>
              </w:rPr>
            </w:pPr>
            <w:r/>
          </w:p>
        </w:tc>
        <w:tc>
          <w:tcPr>
            <w:tcW w:w="1127" w:type="dxa"/>
            <w:vAlign w:val="top"/>
          </w:tcPr>
          <w:p>
            <w:pPr>
              <w:rPr>
                <w:rFonts w:ascii="Arial"/>
                <w:sz w:val="21"/>
              </w:rPr>
            </w:pPr>
            <w:r/>
          </w:p>
        </w:tc>
        <w:tc>
          <w:tcPr>
            <w:tcW w:w="1453" w:type="dxa"/>
            <w:vAlign w:val="top"/>
            <w:gridSpan w:val="2"/>
          </w:tcPr>
          <w:p>
            <w:pPr>
              <w:rPr>
                <w:rFonts w:ascii="Arial"/>
                <w:sz w:val="21"/>
              </w:rPr>
            </w:pPr>
            <w:r/>
          </w:p>
        </w:tc>
        <w:tc>
          <w:tcPr>
            <w:tcW w:w="1151" w:type="dxa"/>
            <w:vAlign w:val="top"/>
            <w:gridSpan w:val="2"/>
          </w:tcPr>
          <w:p>
            <w:pPr>
              <w:rPr>
                <w:rFonts w:ascii="Arial"/>
                <w:sz w:val="21"/>
              </w:rPr>
            </w:pPr>
            <w:r/>
          </w:p>
        </w:tc>
        <w:tc>
          <w:tcPr>
            <w:tcW w:w="1089" w:type="dxa"/>
            <w:vAlign w:val="top"/>
          </w:tcPr>
          <w:p>
            <w:pPr>
              <w:rPr>
                <w:rFonts w:ascii="Arial"/>
                <w:sz w:val="21"/>
              </w:rPr>
            </w:pPr>
            <w:r/>
          </w:p>
        </w:tc>
        <w:tc>
          <w:tcPr>
            <w:tcW w:w="1295" w:type="dxa"/>
            <w:vAlign w:val="top"/>
          </w:tcPr>
          <w:p>
            <w:pPr>
              <w:rPr>
                <w:rFonts w:ascii="Arial"/>
                <w:sz w:val="21"/>
              </w:rPr>
            </w:pPr>
            <w:r/>
          </w:p>
        </w:tc>
      </w:tr>
      <w:tr>
        <w:trPr>
          <w:trHeight w:val="356" w:hRule="atLeast"/>
        </w:trPr>
        <w:tc>
          <w:tcPr>
            <w:tcW w:w="11190" w:type="dxa"/>
            <w:vAlign w:val="top"/>
            <w:gridSpan w:val="12"/>
          </w:tcPr>
          <w:p>
            <w:pPr>
              <w:pStyle w:val="TableText"/>
              <w:ind w:left="4880"/>
              <w:spacing w:before="101" w:line="219" w:lineRule="auto"/>
              <w:rPr>
                <w:sz w:val="18"/>
                <w:szCs w:val="18"/>
              </w:rPr>
            </w:pPr>
            <w:r>
              <w:rPr>
                <w:sz w:val="18"/>
                <w:szCs w:val="18"/>
                <w:spacing w:val="-2"/>
              </w:rPr>
              <w:t>项目绩效年度目标</w:t>
            </w:r>
          </w:p>
        </w:tc>
      </w:tr>
      <w:tr>
        <w:trPr>
          <w:trHeight w:val="372" w:hRule="atLeast"/>
        </w:trPr>
        <w:tc>
          <w:tcPr>
            <w:tcW w:w="656" w:type="dxa"/>
            <w:vAlign w:val="top"/>
            <w:vMerge w:val="restart"/>
            <w:tcBorders>
              <w:bottom w:val="nil"/>
            </w:tcBorders>
          </w:tcPr>
          <w:p>
            <w:pPr>
              <w:spacing w:line="447" w:lineRule="auto"/>
              <w:rPr>
                <w:rFonts w:ascii="Arial"/>
                <w:sz w:val="21"/>
              </w:rPr>
            </w:pPr>
            <w:r/>
          </w:p>
          <w:p>
            <w:pPr>
              <w:pStyle w:val="TableText"/>
              <w:ind w:left="58" w:right="36"/>
              <w:spacing w:before="59" w:line="226" w:lineRule="auto"/>
              <w:rPr>
                <w:sz w:val="18"/>
                <w:szCs w:val="18"/>
              </w:rPr>
            </w:pPr>
            <w:r>
              <w:rPr>
                <w:sz w:val="18"/>
                <w:szCs w:val="18"/>
                <w:spacing w:val="-4"/>
              </w:rPr>
              <w:t>年度总</w:t>
            </w:r>
            <w:r>
              <w:rPr>
                <w:sz w:val="18"/>
                <w:szCs w:val="18"/>
                <w:spacing w:val="1"/>
              </w:rPr>
              <w:t xml:space="preserve"> </w:t>
            </w:r>
            <w:r>
              <w:rPr>
                <w:sz w:val="18"/>
                <w:szCs w:val="18"/>
                <w:spacing w:val="-3"/>
              </w:rPr>
              <w:t>体目标</w:t>
            </w:r>
          </w:p>
        </w:tc>
        <w:tc>
          <w:tcPr>
            <w:tcW w:w="5546" w:type="dxa"/>
            <w:vAlign w:val="top"/>
            <w:gridSpan w:val="5"/>
          </w:tcPr>
          <w:p>
            <w:pPr>
              <w:pStyle w:val="TableText"/>
              <w:ind w:left="2413"/>
              <w:spacing w:before="109" w:line="220" w:lineRule="auto"/>
              <w:rPr>
                <w:sz w:val="18"/>
                <w:szCs w:val="18"/>
              </w:rPr>
            </w:pPr>
            <w:r>
              <w:rPr>
                <w:sz w:val="18"/>
                <w:szCs w:val="18"/>
                <w:spacing w:val="-3"/>
              </w:rPr>
              <w:t>预期目标</w:t>
            </w:r>
          </w:p>
        </w:tc>
        <w:tc>
          <w:tcPr>
            <w:tcW w:w="4988" w:type="dxa"/>
            <w:vAlign w:val="top"/>
            <w:gridSpan w:val="6"/>
          </w:tcPr>
          <w:p>
            <w:pPr>
              <w:pStyle w:val="TableText"/>
              <w:ind w:left="1963"/>
              <w:spacing w:before="109" w:line="219" w:lineRule="auto"/>
              <w:rPr>
                <w:sz w:val="18"/>
                <w:szCs w:val="18"/>
              </w:rPr>
            </w:pPr>
            <w:r>
              <w:rPr>
                <w:sz w:val="18"/>
                <w:szCs w:val="18"/>
                <w:spacing w:val="-3"/>
              </w:rPr>
              <w:t>实际完成情况</w:t>
            </w:r>
          </w:p>
        </w:tc>
      </w:tr>
      <w:tr>
        <w:trPr>
          <w:trHeight w:val="992" w:hRule="atLeast"/>
        </w:trPr>
        <w:tc>
          <w:tcPr>
            <w:tcW w:w="656" w:type="dxa"/>
            <w:vAlign w:val="top"/>
            <w:vMerge w:val="continue"/>
            <w:tcBorders>
              <w:top w:val="nil"/>
            </w:tcBorders>
          </w:tcPr>
          <w:p>
            <w:pPr>
              <w:rPr>
                <w:rFonts w:ascii="Arial"/>
                <w:sz w:val="21"/>
              </w:rPr>
            </w:pPr>
            <w:r/>
          </w:p>
        </w:tc>
        <w:tc>
          <w:tcPr>
            <w:tcW w:w="5546" w:type="dxa"/>
            <w:vAlign w:val="top"/>
            <w:gridSpan w:val="5"/>
          </w:tcPr>
          <w:p>
            <w:pPr>
              <w:pStyle w:val="TableText"/>
              <w:ind w:left="23" w:right="5"/>
              <w:spacing w:before="37" w:line="228" w:lineRule="auto"/>
              <w:rPr>
                <w:sz w:val="18"/>
                <w:szCs w:val="18"/>
              </w:rPr>
            </w:pPr>
            <w:r>
              <w:rPr>
                <w:sz w:val="18"/>
                <w:szCs w:val="18"/>
              </w:rPr>
              <w:t>通过手机微服务平台运维</w:t>
            </w:r>
            <w:r>
              <w:rPr>
                <w:sz w:val="18"/>
                <w:szCs w:val="18"/>
                <w:spacing w:val="-46"/>
              </w:rPr>
              <w:t xml:space="preserve"> </w:t>
            </w:r>
            <w:r>
              <w:rPr>
                <w:sz w:val="18"/>
                <w:szCs w:val="18"/>
              </w:rPr>
              <w:t>，简化并联审批相关流程</w:t>
            </w:r>
            <w:r>
              <w:rPr>
                <w:sz w:val="18"/>
                <w:szCs w:val="18"/>
                <w:spacing w:val="-46"/>
              </w:rPr>
              <w:t xml:space="preserve"> </w:t>
            </w:r>
            <w:r>
              <w:rPr>
                <w:sz w:val="18"/>
                <w:szCs w:val="18"/>
                <w:spacing w:val="-1"/>
              </w:rPr>
              <w:t>，提升服务质量；</w:t>
            </w:r>
            <w:r>
              <w:rPr>
                <w:sz w:val="18"/>
                <w:szCs w:val="18"/>
              </w:rPr>
              <w:t xml:space="preserve"> </w:t>
            </w:r>
            <w:r>
              <w:rPr>
                <w:sz w:val="18"/>
                <w:szCs w:val="18"/>
              </w:rPr>
              <w:t>大厅购置的自助终端</w:t>
            </w:r>
            <w:r>
              <w:rPr>
                <w:sz w:val="18"/>
                <w:szCs w:val="18"/>
                <w:spacing w:val="-48"/>
              </w:rPr>
              <w:t xml:space="preserve"> </w:t>
            </w:r>
            <w:r>
              <w:rPr>
                <w:sz w:val="18"/>
                <w:szCs w:val="18"/>
              </w:rPr>
              <w:t>、打印机等设备故障率高</w:t>
            </w:r>
            <w:r>
              <w:rPr>
                <w:sz w:val="18"/>
                <w:szCs w:val="18"/>
                <w:spacing w:val="-46"/>
              </w:rPr>
              <w:t xml:space="preserve"> </w:t>
            </w:r>
            <w:r>
              <w:rPr>
                <w:sz w:val="18"/>
                <w:szCs w:val="18"/>
              </w:rPr>
              <w:t>，影响群众办事效率， </w:t>
            </w:r>
            <w:r>
              <w:rPr>
                <w:sz w:val="18"/>
                <w:szCs w:val="18"/>
              </w:rPr>
              <w:t>及时维护必要性强</w:t>
            </w:r>
            <w:r>
              <w:rPr>
                <w:sz w:val="18"/>
                <w:szCs w:val="18"/>
                <w:spacing w:val="-53"/>
              </w:rPr>
              <w:t xml:space="preserve"> </w:t>
            </w:r>
            <w:r>
              <w:rPr>
                <w:sz w:val="18"/>
                <w:szCs w:val="18"/>
              </w:rPr>
              <w:t>，缺乏专业的技术人员保障</w:t>
            </w:r>
            <w:r>
              <w:rPr>
                <w:sz w:val="18"/>
                <w:szCs w:val="18"/>
                <w:spacing w:val="-45"/>
              </w:rPr>
              <w:t xml:space="preserve"> </w:t>
            </w:r>
            <w:r>
              <w:rPr>
                <w:sz w:val="18"/>
                <w:szCs w:val="18"/>
              </w:rPr>
              <w:t>，通过软硬件设</w:t>
            </w:r>
            <w:r>
              <w:rPr>
                <w:sz w:val="18"/>
                <w:szCs w:val="18"/>
                <w:spacing w:val="-1"/>
              </w:rPr>
              <w:t>施维保</w:t>
            </w:r>
            <w:r>
              <w:rPr>
                <w:sz w:val="18"/>
                <w:szCs w:val="18"/>
              </w:rPr>
              <w:t xml:space="preserve"> </w:t>
            </w:r>
            <w:r>
              <w:rPr>
                <w:sz w:val="18"/>
                <w:szCs w:val="18"/>
                <w:spacing w:val="1"/>
              </w:rPr>
              <w:t>项目的实施，能很好地保障业务正常办理与大厅运行</w:t>
            </w:r>
            <w:r>
              <w:rPr>
                <w:sz w:val="18"/>
                <w:szCs w:val="18"/>
                <w:spacing w:val="-32"/>
              </w:rPr>
              <w:t xml:space="preserve"> </w:t>
            </w:r>
            <w:r>
              <w:rPr>
                <w:sz w:val="18"/>
                <w:szCs w:val="18"/>
                <w:spacing w:val="1"/>
              </w:rPr>
              <w:t>，提高群众</w:t>
            </w:r>
            <w:r>
              <w:rPr>
                <w:sz w:val="18"/>
                <w:szCs w:val="18"/>
              </w:rPr>
              <w:t>办事</w:t>
            </w:r>
          </w:p>
        </w:tc>
        <w:tc>
          <w:tcPr>
            <w:tcW w:w="4988" w:type="dxa"/>
            <w:vAlign w:val="top"/>
            <w:gridSpan w:val="6"/>
          </w:tcPr>
          <w:p>
            <w:pPr>
              <w:pStyle w:val="TableText"/>
              <w:ind w:left="36" w:right="5"/>
              <w:spacing w:before="39" w:line="226" w:lineRule="auto"/>
              <w:jc w:val="both"/>
              <w:rPr>
                <w:sz w:val="18"/>
                <w:szCs w:val="18"/>
              </w:rPr>
            </w:pPr>
            <w:r>
              <w:rPr>
                <w:sz w:val="18"/>
                <w:szCs w:val="18"/>
                <w:spacing w:val="-1"/>
              </w:rPr>
              <w:t>通过软硬件设施维保项目的实施</w:t>
            </w:r>
            <w:r>
              <w:rPr>
                <w:sz w:val="18"/>
                <w:szCs w:val="18"/>
                <w:spacing w:val="-25"/>
              </w:rPr>
              <w:t xml:space="preserve"> </w:t>
            </w:r>
            <w:r>
              <w:rPr>
                <w:sz w:val="18"/>
                <w:szCs w:val="18"/>
                <w:spacing w:val="-1"/>
              </w:rPr>
              <w:t>，为本单位提供了专业的技术</w:t>
            </w:r>
            <w:r>
              <w:rPr>
                <w:sz w:val="18"/>
                <w:szCs w:val="18"/>
              </w:rPr>
              <w:t xml:space="preserve"> </w:t>
            </w:r>
            <w:r>
              <w:rPr>
                <w:sz w:val="18"/>
                <w:szCs w:val="18"/>
              </w:rPr>
              <w:t>人员保障，保障了单位现有软硬件设备设施的运维</w:t>
            </w:r>
            <w:r>
              <w:rPr>
                <w:sz w:val="18"/>
                <w:szCs w:val="18"/>
                <w:spacing w:val="-31"/>
              </w:rPr>
              <w:t xml:space="preserve"> </w:t>
            </w:r>
            <w:r>
              <w:rPr>
                <w:sz w:val="18"/>
                <w:szCs w:val="18"/>
                <w:spacing w:val="-1"/>
              </w:rPr>
              <w:t>，能很好地</w:t>
            </w:r>
            <w:r>
              <w:rPr>
                <w:sz w:val="18"/>
                <w:szCs w:val="18"/>
              </w:rPr>
              <w:t xml:space="preserve"> </w:t>
            </w:r>
            <w:r>
              <w:rPr>
                <w:sz w:val="18"/>
                <w:szCs w:val="18"/>
                <w:spacing w:val="-2"/>
              </w:rPr>
              <w:t>保障业务正常办理与大厅运行</w:t>
            </w:r>
            <w:r>
              <w:rPr>
                <w:sz w:val="18"/>
                <w:szCs w:val="18"/>
                <w:spacing w:val="-41"/>
              </w:rPr>
              <w:t xml:space="preserve"> </w:t>
            </w:r>
            <w:r>
              <w:rPr>
                <w:sz w:val="18"/>
                <w:szCs w:val="18"/>
                <w:spacing w:val="-2"/>
              </w:rPr>
              <w:t>，提高群众办事满意度。</w:t>
            </w:r>
          </w:p>
        </w:tc>
      </w:tr>
      <w:tr>
        <w:trPr>
          <w:trHeight w:val="662" w:hRule="atLeast"/>
        </w:trPr>
        <w:tc>
          <w:tcPr>
            <w:tcW w:w="656"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60" w:right="32" w:hanging="1"/>
              <w:spacing w:before="59" w:line="227" w:lineRule="auto"/>
              <w:jc w:val="both"/>
              <w:rPr>
                <w:sz w:val="18"/>
                <w:szCs w:val="18"/>
              </w:rPr>
            </w:pPr>
            <w:r>
              <w:rPr>
                <w:sz w:val="18"/>
                <w:szCs w:val="18"/>
                <w:spacing w:val="-4"/>
              </w:rPr>
              <w:t>年度绩</w:t>
            </w:r>
            <w:r>
              <w:rPr>
                <w:sz w:val="18"/>
                <w:szCs w:val="18"/>
                <w:spacing w:val="1"/>
              </w:rPr>
              <w:t xml:space="preserve"> </w:t>
            </w:r>
            <w:r>
              <w:rPr>
                <w:sz w:val="18"/>
                <w:szCs w:val="18"/>
                <w:spacing w:val="-4"/>
              </w:rPr>
              <w:t>效指标</w:t>
            </w:r>
            <w:r>
              <w:rPr>
                <w:sz w:val="18"/>
                <w:szCs w:val="18"/>
              </w:rPr>
              <w:t xml:space="preserve"> </w:t>
            </w:r>
            <w:r>
              <w:rPr>
                <w:sz w:val="18"/>
                <w:szCs w:val="18"/>
                <w:spacing w:val="-2"/>
              </w:rPr>
              <w:t>（90分</w:t>
            </w:r>
          </w:p>
          <w:p>
            <w:pPr>
              <w:pStyle w:val="TableText"/>
              <w:ind w:left="257"/>
              <w:spacing w:before="11" w:line="222" w:lineRule="auto"/>
              <w:rPr>
                <w:sz w:val="18"/>
                <w:szCs w:val="18"/>
              </w:rPr>
            </w:pPr>
            <w:r>
              <w:rPr>
                <w:sz w:val="18"/>
                <w:szCs w:val="18"/>
              </w:rPr>
              <w:t>)</w:t>
            </w:r>
          </w:p>
        </w:tc>
        <w:tc>
          <w:tcPr>
            <w:tcW w:w="888" w:type="dxa"/>
            <w:vAlign w:val="top"/>
          </w:tcPr>
          <w:p>
            <w:pPr>
              <w:pStyle w:val="TableText"/>
              <w:ind w:left="79"/>
              <w:spacing w:before="259" w:line="220" w:lineRule="auto"/>
              <w:rPr>
                <w:sz w:val="18"/>
                <w:szCs w:val="18"/>
              </w:rPr>
            </w:pPr>
            <w:r>
              <w:pict>
                <v:shape id="_x0000_s8" style="position:absolute;margin-left:-42.698pt;margin-top:-5.31882pt;mso-position-vertical-relative:top-margin-area;mso-position-horizontal-relative:right-margin-area;width:28.6pt;height:12.7pt;z-index:251687936;" filled="false" stroked="false" type="#_x0000_t202">
                  <v:fill on="false"/>
                  <v:stroke on="false"/>
                  <v:path/>
                  <v:imagedata o:title=""/>
                  <o:lock v:ext="edit" aspectratio="false"/>
                  <v:textbox inset="0mm,0mm,0mm,0mm">
                    <w:txbxContent>
                      <w:p>
                        <w:pPr>
                          <w:pStyle w:val="TableText"/>
                          <w:ind w:left="20"/>
                          <w:spacing w:before="20" w:line="219" w:lineRule="auto"/>
                          <w:rPr>
                            <w:sz w:val="18"/>
                            <w:szCs w:val="18"/>
                          </w:rPr>
                        </w:pPr>
                        <w:r>
                          <w:rPr>
                            <w:sz w:val="18"/>
                            <w:szCs w:val="18"/>
                            <w:spacing w:val="-3"/>
                          </w:rPr>
                          <w:t>满意度</w:t>
                        </w:r>
                      </w:p>
                    </w:txbxContent>
                  </v:textbox>
                </v:shape>
              </w:pict>
            </w:r>
            <w:r>
              <w:rPr>
                <w:sz w:val="18"/>
                <w:szCs w:val="18"/>
                <w:color w:val="050100"/>
                <w:spacing w:val="-3"/>
              </w:rPr>
              <w:t>一级指标</w:t>
            </w:r>
          </w:p>
        </w:tc>
        <w:tc>
          <w:tcPr>
            <w:tcW w:w="1341" w:type="dxa"/>
            <w:vAlign w:val="top"/>
          </w:tcPr>
          <w:p>
            <w:pPr>
              <w:pStyle w:val="TableText"/>
              <w:ind w:left="310"/>
              <w:spacing w:before="259" w:line="220" w:lineRule="auto"/>
              <w:rPr>
                <w:sz w:val="18"/>
                <w:szCs w:val="18"/>
              </w:rPr>
            </w:pPr>
            <w:r>
              <w:rPr>
                <w:sz w:val="18"/>
                <w:szCs w:val="18"/>
                <w:color w:val="050100"/>
                <w:spacing w:val="-3"/>
              </w:rPr>
              <w:t>二级指标</w:t>
            </w:r>
          </w:p>
        </w:tc>
        <w:tc>
          <w:tcPr>
            <w:tcW w:w="2190" w:type="dxa"/>
            <w:vAlign w:val="top"/>
            <w:gridSpan w:val="2"/>
          </w:tcPr>
          <w:p>
            <w:pPr>
              <w:pStyle w:val="TableText"/>
              <w:ind w:left="735"/>
              <w:spacing w:before="259" w:line="220" w:lineRule="auto"/>
              <w:rPr>
                <w:sz w:val="18"/>
                <w:szCs w:val="18"/>
              </w:rPr>
            </w:pPr>
            <w:r>
              <w:rPr>
                <w:sz w:val="18"/>
                <w:szCs w:val="18"/>
                <w:color w:val="050100"/>
                <w:spacing w:val="-3"/>
              </w:rPr>
              <w:t>三级指标</w:t>
            </w:r>
          </w:p>
        </w:tc>
        <w:tc>
          <w:tcPr>
            <w:tcW w:w="1127" w:type="dxa"/>
            <w:vAlign w:val="top"/>
          </w:tcPr>
          <w:p>
            <w:pPr>
              <w:pStyle w:val="TableText"/>
              <w:ind w:left="117"/>
              <w:spacing w:before="259" w:line="219" w:lineRule="auto"/>
              <w:rPr>
                <w:sz w:val="18"/>
                <w:szCs w:val="18"/>
              </w:rPr>
            </w:pPr>
            <w:r>
              <w:rPr>
                <w:sz w:val="18"/>
                <w:szCs w:val="18"/>
                <w:color w:val="050100"/>
                <w:spacing w:val="-3"/>
              </w:rPr>
              <w:t>年度指标值</w:t>
            </w:r>
          </w:p>
        </w:tc>
        <w:tc>
          <w:tcPr>
            <w:tcW w:w="1039" w:type="dxa"/>
            <w:vAlign w:val="top"/>
          </w:tcPr>
          <w:p>
            <w:pPr>
              <w:pStyle w:val="TableText"/>
              <w:ind w:left="81"/>
              <w:spacing w:before="259" w:line="219" w:lineRule="auto"/>
              <w:rPr>
                <w:sz w:val="18"/>
                <w:szCs w:val="18"/>
              </w:rPr>
            </w:pPr>
            <w:r>
              <w:rPr>
                <w:sz w:val="18"/>
                <w:szCs w:val="18"/>
                <w:color w:val="050100"/>
                <w:spacing w:val="-3"/>
              </w:rPr>
              <w:t>实际完成值</w:t>
            </w:r>
          </w:p>
        </w:tc>
        <w:tc>
          <w:tcPr>
            <w:tcW w:w="828" w:type="dxa"/>
            <w:vAlign w:val="top"/>
            <w:gridSpan w:val="2"/>
          </w:tcPr>
          <w:p>
            <w:pPr>
              <w:pStyle w:val="TableText"/>
              <w:ind w:left="247"/>
              <w:spacing w:before="259" w:line="219" w:lineRule="auto"/>
              <w:rPr>
                <w:sz w:val="18"/>
                <w:szCs w:val="18"/>
              </w:rPr>
            </w:pPr>
            <w:r>
              <w:rPr>
                <w:sz w:val="18"/>
                <w:szCs w:val="18"/>
                <w:color w:val="050100"/>
                <w:spacing w:val="-5"/>
              </w:rPr>
              <w:t>分值</w:t>
            </w:r>
          </w:p>
        </w:tc>
        <w:tc>
          <w:tcPr>
            <w:tcW w:w="737" w:type="dxa"/>
            <w:vAlign w:val="top"/>
          </w:tcPr>
          <w:p>
            <w:pPr>
              <w:pStyle w:val="TableText"/>
              <w:ind w:left="202"/>
              <w:spacing w:before="259" w:line="219" w:lineRule="auto"/>
              <w:rPr>
                <w:sz w:val="18"/>
                <w:szCs w:val="18"/>
              </w:rPr>
            </w:pPr>
            <w:r>
              <w:rPr>
                <w:sz w:val="18"/>
                <w:szCs w:val="18"/>
                <w:color w:val="050100"/>
                <w:spacing w:val="-4"/>
              </w:rPr>
              <w:t>得分</w:t>
            </w:r>
          </w:p>
        </w:tc>
        <w:tc>
          <w:tcPr>
            <w:tcW w:w="2384" w:type="dxa"/>
            <w:vAlign w:val="top"/>
            <w:gridSpan w:val="2"/>
          </w:tcPr>
          <w:p>
            <w:pPr>
              <w:pStyle w:val="TableText"/>
              <w:ind w:left="206"/>
              <w:spacing w:before="259" w:line="219" w:lineRule="auto"/>
              <w:rPr>
                <w:sz w:val="18"/>
                <w:szCs w:val="18"/>
              </w:rPr>
            </w:pPr>
            <w:r>
              <w:rPr>
                <w:sz w:val="18"/>
                <w:szCs w:val="18"/>
                <w:color w:val="050100"/>
                <w:spacing w:val="-2"/>
              </w:rPr>
              <w:t>偏差原因分析及改进措施</w:t>
            </w:r>
          </w:p>
        </w:tc>
      </w:tr>
      <w:tr>
        <w:trPr>
          <w:trHeight w:val="662" w:hRule="atLeast"/>
        </w:trPr>
        <w:tc>
          <w:tcPr>
            <w:tcW w:w="656" w:type="dxa"/>
            <w:vAlign w:val="top"/>
            <w:vMerge w:val="continue"/>
            <w:tcBorders>
              <w:top w:val="nil"/>
              <w:bottom w:val="nil"/>
            </w:tcBorders>
          </w:tcPr>
          <w:p>
            <w:pPr>
              <w:rPr>
                <w:rFonts w:ascii="Arial"/>
                <w:sz w:val="21"/>
              </w:rPr>
            </w:pPr>
            <w:r/>
          </w:p>
        </w:tc>
        <w:tc>
          <w:tcPr>
            <w:tcW w:w="88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81" w:right="70" w:hanging="3"/>
              <w:spacing w:before="59" w:line="225" w:lineRule="auto"/>
              <w:rPr>
                <w:sz w:val="18"/>
                <w:szCs w:val="18"/>
              </w:rPr>
            </w:pPr>
            <w:r>
              <w:rPr>
                <w:sz w:val="18"/>
                <w:szCs w:val="18"/>
                <w:spacing w:val="-3"/>
              </w:rPr>
              <w:t>成本指标</w:t>
            </w:r>
            <w:r>
              <w:rPr>
                <w:sz w:val="18"/>
                <w:szCs w:val="18"/>
              </w:rPr>
              <w:t xml:space="preserve"> </w:t>
            </w:r>
            <w:r>
              <w:rPr>
                <w:sz w:val="18"/>
                <w:szCs w:val="18"/>
                <w:spacing w:val="-4"/>
              </w:rPr>
              <w:t>（10分）</w:t>
            </w:r>
          </w:p>
        </w:tc>
        <w:tc>
          <w:tcPr>
            <w:tcW w:w="1341" w:type="dxa"/>
            <w:vAlign w:val="top"/>
          </w:tcPr>
          <w:p>
            <w:pPr>
              <w:pStyle w:val="TableText"/>
              <w:ind w:left="126"/>
              <w:spacing w:before="260" w:line="219" w:lineRule="auto"/>
              <w:rPr>
                <w:sz w:val="18"/>
                <w:szCs w:val="18"/>
              </w:rPr>
            </w:pPr>
            <w:r>
              <w:rPr>
                <w:sz w:val="18"/>
                <w:szCs w:val="18"/>
                <w:spacing w:val="-3"/>
              </w:rPr>
              <w:t>经济成本指标</w:t>
            </w:r>
          </w:p>
        </w:tc>
        <w:tc>
          <w:tcPr>
            <w:tcW w:w="2190" w:type="dxa"/>
            <w:vAlign w:val="top"/>
            <w:gridSpan w:val="2"/>
          </w:tcPr>
          <w:p>
            <w:pPr>
              <w:pStyle w:val="TableText"/>
              <w:ind w:left="557" w:right="94" w:hanging="456"/>
              <w:spacing w:before="148" w:line="224" w:lineRule="auto"/>
              <w:rPr>
                <w:sz w:val="18"/>
                <w:szCs w:val="18"/>
              </w:rPr>
            </w:pPr>
            <w:r>
              <w:rPr>
                <w:sz w:val="18"/>
                <w:szCs w:val="18"/>
                <w:spacing w:val="-2"/>
              </w:rPr>
              <w:t>政务服务中心软硬件设施</w:t>
            </w:r>
            <w:r>
              <w:rPr>
                <w:sz w:val="18"/>
                <w:szCs w:val="18"/>
                <w:spacing w:val="5"/>
              </w:rPr>
              <w:t xml:space="preserve"> </w:t>
            </w:r>
            <w:r>
              <w:rPr>
                <w:sz w:val="18"/>
                <w:szCs w:val="18"/>
                <w:spacing w:val="-3"/>
              </w:rPr>
              <w:t>维保项目费用</w:t>
            </w:r>
          </w:p>
        </w:tc>
        <w:tc>
          <w:tcPr>
            <w:tcW w:w="1127" w:type="dxa"/>
            <w:vAlign w:val="top"/>
          </w:tcPr>
          <w:p>
            <w:pPr>
              <w:pStyle w:val="TableText"/>
              <w:ind w:left="127"/>
              <w:spacing w:before="260" w:line="220" w:lineRule="auto"/>
              <w:rPr>
                <w:sz w:val="18"/>
                <w:szCs w:val="18"/>
              </w:rPr>
            </w:pPr>
            <w:r>
              <w:rPr>
                <w:sz w:val="18"/>
                <w:szCs w:val="18"/>
                <w:spacing w:val="-2"/>
              </w:rPr>
              <w:t>≤69.2万元</w:t>
            </w:r>
          </w:p>
        </w:tc>
        <w:tc>
          <w:tcPr>
            <w:tcW w:w="1039" w:type="dxa"/>
            <w:vAlign w:val="top"/>
          </w:tcPr>
          <w:p>
            <w:pPr>
              <w:pStyle w:val="TableText"/>
              <w:ind w:left="165"/>
              <w:spacing w:before="260" w:line="220" w:lineRule="auto"/>
              <w:rPr>
                <w:sz w:val="18"/>
                <w:szCs w:val="18"/>
              </w:rPr>
            </w:pPr>
            <w:r>
              <w:rPr>
                <w:sz w:val="18"/>
                <w:szCs w:val="18"/>
              </w:rPr>
              <w:t>69.2万元</w:t>
            </w:r>
          </w:p>
        </w:tc>
        <w:tc>
          <w:tcPr>
            <w:tcW w:w="828" w:type="dxa"/>
            <w:vAlign w:val="top"/>
            <w:gridSpan w:val="2"/>
          </w:tcPr>
          <w:p>
            <w:pPr>
              <w:pStyle w:val="TableText"/>
              <w:ind w:left="246"/>
              <w:spacing w:before="289" w:line="183" w:lineRule="auto"/>
              <w:rPr>
                <w:sz w:val="18"/>
                <w:szCs w:val="18"/>
              </w:rPr>
            </w:pPr>
            <w:r>
              <w:rPr>
                <w:sz w:val="18"/>
                <w:szCs w:val="18"/>
                <w:spacing w:val="-2"/>
              </w:rPr>
              <w:t>5.00</w:t>
            </w:r>
          </w:p>
        </w:tc>
        <w:tc>
          <w:tcPr>
            <w:tcW w:w="737" w:type="dxa"/>
            <w:vAlign w:val="top"/>
          </w:tcPr>
          <w:p>
            <w:pPr>
              <w:pStyle w:val="TableText"/>
              <w:ind w:left="204"/>
              <w:spacing w:before="289" w:line="183" w:lineRule="auto"/>
              <w:rPr>
                <w:sz w:val="18"/>
                <w:szCs w:val="18"/>
              </w:rPr>
            </w:pPr>
            <w:r>
              <w:rPr>
                <w:sz w:val="18"/>
                <w:szCs w:val="18"/>
                <w:spacing w:val="-2"/>
              </w:rPr>
              <w:t>5.00</w:t>
            </w:r>
          </w:p>
        </w:tc>
        <w:tc>
          <w:tcPr>
            <w:tcW w:w="2384" w:type="dxa"/>
            <w:vAlign w:val="top"/>
            <w:gridSpan w:val="2"/>
          </w:tcPr>
          <w:p>
            <w:pPr>
              <w:rPr>
                <w:rFonts w:ascii="Arial"/>
                <w:sz w:val="21"/>
              </w:rPr>
            </w:pPr>
            <w:r/>
          </w:p>
        </w:tc>
      </w:tr>
      <w:tr>
        <w:trPr>
          <w:trHeight w:val="662" w:hRule="atLeast"/>
        </w:trPr>
        <w:tc>
          <w:tcPr>
            <w:tcW w:w="656" w:type="dxa"/>
            <w:vAlign w:val="top"/>
            <w:vMerge w:val="continue"/>
            <w:tcBorders>
              <w:top w:val="nil"/>
              <w:bottom w:val="nil"/>
            </w:tcBorders>
          </w:tcPr>
          <w:p>
            <w:pPr>
              <w:rPr>
                <w:rFonts w:ascii="Arial"/>
                <w:sz w:val="21"/>
              </w:rPr>
            </w:pPr>
            <w:r/>
          </w:p>
        </w:tc>
        <w:tc>
          <w:tcPr>
            <w:tcW w:w="888" w:type="dxa"/>
            <w:vAlign w:val="top"/>
            <w:vMerge w:val="continue"/>
            <w:tcBorders>
              <w:top w:val="nil"/>
              <w:bottom w:val="nil"/>
            </w:tcBorders>
          </w:tcPr>
          <w:p>
            <w:pPr>
              <w:rPr>
                <w:rFonts w:ascii="Arial"/>
                <w:sz w:val="21"/>
              </w:rPr>
            </w:pPr>
            <w:r/>
          </w:p>
        </w:tc>
        <w:tc>
          <w:tcPr>
            <w:tcW w:w="1341" w:type="dxa"/>
            <w:vAlign w:val="top"/>
          </w:tcPr>
          <w:p>
            <w:pPr>
              <w:pStyle w:val="TableText"/>
              <w:ind w:left="126"/>
              <w:spacing w:before="261" w:line="219" w:lineRule="auto"/>
              <w:rPr>
                <w:sz w:val="18"/>
                <w:szCs w:val="18"/>
              </w:rPr>
            </w:pPr>
            <w:r>
              <w:rPr>
                <w:sz w:val="18"/>
                <w:szCs w:val="18"/>
                <w:spacing w:val="-3"/>
              </w:rPr>
              <w:t>经济成本指标</w:t>
            </w:r>
          </w:p>
        </w:tc>
        <w:tc>
          <w:tcPr>
            <w:tcW w:w="2190" w:type="dxa"/>
            <w:vAlign w:val="top"/>
            <w:gridSpan w:val="2"/>
          </w:tcPr>
          <w:p>
            <w:pPr>
              <w:pStyle w:val="TableText"/>
              <w:ind w:left="924" w:right="94" w:hanging="823"/>
              <w:spacing w:before="149" w:line="225" w:lineRule="auto"/>
              <w:rPr>
                <w:sz w:val="18"/>
                <w:szCs w:val="18"/>
              </w:rPr>
            </w:pPr>
            <w:r>
              <w:rPr>
                <w:sz w:val="18"/>
                <w:szCs w:val="18"/>
                <w:spacing w:val="-2"/>
              </w:rPr>
              <w:t>手机微服务平台软件运维</w:t>
            </w:r>
            <w:r>
              <w:rPr>
                <w:sz w:val="18"/>
                <w:szCs w:val="18"/>
                <w:spacing w:val="4"/>
              </w:rPr>
              <w:t xml:space="preserve"> </w:t>
            </w:r>
            <w:r>
              <w:rPr>
                <w:sz w:val="18"/>
                <w:szCs w:val="18"/>
                <w:spacing w:val="-9"/>
              </w:rPr>
              <w:t>费用</w:t>
            </w:r>
          </w:p>
        </w:tc>
        <w:tc>
          <w:tcPr>
            <w:tcW w:w="1127" w:type="dxa"/>
            <w:vAlign w:val="top"/>
          </w:tcPr>
          <w:p>
            <w:pPr>
              <w:pStyle w:val="TableText"/>
              <w:ind w:left="127"/>
              <w:spacing w:before="262" w:line="220" w:lineRule="auto"/>
              <w:rPr>
                <w:sz w:val="18"/>
                <w:szCs w:val="18"/>
              </w:rPr>
            </w:pPr>
            <w:r>
              <w:rPr>
                <w:sz w:val="18"/>
                <w:szCs w:val="18"/>
                <w:spacing w:val="-2"/>
              </w:rPr>
              <w:t>≤19.7万元</w:t>
            </w:r>
          </w:p>
        </w:tc>
        <w:tc>
          <w:tcPr>
            <w:tcW w:w="1039" w:type="dxa"/>
            <w:vAlign w:val="top"/>
          </w:tcPr>
          <w:p>
            <w:pPr>
              <w:pStyle w:val="TableText"/>
              <w:ind w:left="177"/>
              <w:spacing w:before="262" w:line="220" w:lineRule="auto"/>
              <w:rPr>
                <w:sz w:val="18"/>
                <w:szCs w:val="18"/>
              </w:rPr>
            </w:pPr>
            <w:r>
              <w:rPr>
                <w:sz w:val="18"/>
                <w:szCs w:val="18"/>
                <w:spacing w:val="-2"/>
              </w:rPr>
              <w:t>19.7万元</w:t>
            </w:r>
          </w:p>
        </w:tc>
        <w:tc>
          <w:tcPr>
            <w:tcW w:w="828" w:type="dxa"/>
            <w:vAlign w:val="top"/>
            <w:gridSpan w:val="2"/>
          </w:tcPr>
          <w:p>
            <w:pPr>
              <w:pStyle w:val="TableText"/>
              <w:ind w:left="245"/>
              <w:spacing w:before="290" w:line="183" w:lineRule="auto"/>
              <w:rPr>
                <w:sz w:val="18"/>
                <w:szCs w:val="18"/>
              </w:rPr>
            </w:pPr>
            <w:r>
              <w:rPr>
                <w:sz w:val="18"/>
                <w:szCs w:val="18"/>
                <w:spacing w:val="-1"/>
              </w:rPr>
              <w:t>2.00</w:t>
            </w:r>
          </w:p>
        </w:tc>
        <w:tc>
          <w:tcPr>
            <w:tcW w:w="737" w:type="dxa"/>
            <w:vAlign w:val="top"/>
          </w:tcPr>
          <w:p>
            <w:pPr>
              <w:pStyle w:val="TableText"/>
              <w:ind w:left="202"/>
              <w:spacing w:before="290" w:line="183" w:lineRule="auto"/>
              <w:rPr>
                <w:sz w:val="18"/>
                <w:szCs w:val="18"/>
              </w:rPr>
            </w:pPr>
            <w:r>
              <w:rPr>
                <w:sz w:val="18"/>
                <w:szCs w:val="18"/>
                <w:spacing w:val="-1"/>
              </w:rPr>
              <w:t>2.00</w:t>
            </w:r>
          </w:p>
        </w:tc>
        <w:tc>
          <w:tcPr>
            <w:tcW w:w="2384" w:type="dxa"/>
            <w:vAlign w:val="top"/>
            <w:gridSpan w:val="2"/>
          </w:tcPr>
          <w:p>
            <w:pPr>
              <w:rPr>
                <w:rFonts w:ascii="Arial"/>
                <w:sz w:val="21"/>
              </w:rPr>
            </w:pPr>
            <w:r/>
          </w:p>
        </w:tc>
      </w:tr>
      <w:tr>
        <w:trPr>
          <w:trHeight w:val="662" w:hRule="atLeast"/>
        </w:trPr>
        <w:tc>
          <w:tcPr>
            <w:tcW w:w="656" w:type="dxa"/>
            <w:vAlign w:val="top"/>
            <w:vMerge w:val="continue"/>
            <w:tcBorders>
              <w:top w:val="nil"/>
              <w:bottom w:val="nil"/>
            </w:tcBorders>
          </w:tcPr>
          <w:p>
            <w:pPr>
              <w:rPr>
                <w:rFonts w:ascii="Arial"/>
                <w:sz w:val="21"/>
              </w:rPr>
            </w:pPr>
            <w:r/>
          </w:p>
        </w:tc>
        <w:tc>
          <w:tcPr>
            <w:tcW w:w="888" w:type="dxa"/>
            <w:vAlign w:val="top"/>
            <w:vMerge w:val="continue"/>
            <w:tcBorders>
              <w:top w:val="nil"/>
            </w:tcBorders>
          </w:tcPr>
          <w:p>
            <w:pPr>
              <w:rPr>
                <w:rFonts w:ascii="Arial"/>
                <w:sz w:val="21"/>
              </w:rPr>
            </w:pPr>
            <w:r/>
          </w:p>
        </w:tc>
        <w:tc>
          <w:tcPr>
            <w:tcW w:w="1341" w:type="dxa"/>
            <w:vAlign w:val="top"/>
          </w:tcPr>
          <w:p>
            <w:pPr>
              <w:pStyle w:val="TableText"/>
              <w:ind w:left="126"/>
              <w:spacing w:before="263" w:line="219" w:lineRule="auto"/>
              <w:rPr>
                <w:sz w:val="18"/>
                <w:szCs w:val="18"/>
              </w:rPr>
            </w:pPr>
            <w:r>
              <w:rPr>
                <w:sz w:val="18"/>
                <w:szCs w:val="18"/>
                <w:spacing w:val="-3"/>
              </w:rPr>
              <w:t>经济成本指标</w:t>
            </w:r>
          </w:p>
        </w:tc>
        <w:tc>
          <w:tcPr>
            <w:tcW w:w="2190" w:type="dxa"/>
            <w:vAlign w:val="top"/>
            <w:gridSpan w:val="2"/>
          </w:tcPr>
          <w:p>
            <w:pPr>
              <w:pStyle w:val="TableText"/>
              <w:ind w:left="102"/>
              <w:spacing w:before="263" w:line="219" w:lineRule="auto"/>
              <w:rPr>
                <w:sz w:val="18"/>
                <w:szCs w:val="18"/>
              </w:rPr>
            </w:pPr>
            <w:r>
              <w:rPr>
                <w:sz w:val="18"/>
                <w:szCs w:val="18"/>
                <w:spacing w:val="-2"/>
              </w:rPr>
              <w:t>其他软件与硬件维保费用</w:t>
            </w:r>
          </w:p>
        </w:tc>
        <w:tc>
          <w:tcPr>
            <w:tcW w:w="1127" w:type="dxa"/>
            <w:vAlign w:val="top"/>
          </w:tcPr>
          <w:p>
            <w:pPr>
              <w:pStyle w:val="TableText"/>
              <w:ind w:left="127"/>
              <w:spacing w:before="263" w:line="220" w:lineRule="auto"/>
              <w:rPr>
                <w:sz w:val="18"/>
                <w:szCs w:val="18"/>
              </w:rPr>
            </w:pPr>
            <w:r>
              <w:rPr>
                <w:sz w:val="18"/>
                <w:szCs w:val="18"/>
                <w:spacing w:val="-2"/>
              </w:rPr>
              <w:t>≤49.5万元</w:t>
            </w:r>
          </w:p>
        </w:tc>
        <w:tc>
          <w:tcPr>
            <w:tcW w:w="1039" w:type="dxa"/>
            <w:vAlign w:val="top"/>
          </w:tcPr>
          <w:p>
            <w:pPr>
              <w:pStyle w:val="TableText"/>
              <w:ind w:left="163"/>
              <w:spacing w:before="263" w:line="220" w:lineRule="auto"/>
              <w:rPr>
                <w:sz w:val="18"/>
                <w:szCs w:val="18"/>
              </w:rPr>
            </w:pPr>
            <w:r>
              <w:rPr>
                <w:sz w:val="18"/>
                <w:szCs w:val="18"/>
              </w:rPr>
              <w:t>49.5万元</w:t>
            </w:r>
          </w:p>
        </w:tc>
        <w:tc>
          <w:tcPr>
            <w:tcW w:w="828" w:type="dxa"/>
            <w:vAlign w:val="top"/>
            <w:gridSpan w:val="2"/>
          </w:tcPr>
          <w:p>
            <w:pPr>
              <w:pStyle w:val="TableText"/>
              <w:ind w:left="246"/>
              <w:spacing w:before="292" w:line="183" w:lineRule="auto"/>
              <w:rPr>
                <w:sz w:val="18"/>
                <w:szCs w:val="18"/>
              </w:rPr>
            </w:pPr>
            <w:r>
              <w:rPr>
                <w:sz w:val="18"/>
                <w:szCs w:val="18"/>
                <w:spacing w:val="-2"/>
              </w:rPr>
              <w:t>3.00</w:t>
            </w:r>
          </w:p>
        </w:tc>
        <w:tc>
          <w:tcPr>
            <w:tcW w:w="737" w:type="dxa"/>
            <w:vAlign w:val="top"/>
          </w:tcPr>
          <w:p>
            <w:pPr>
              <w:pStyle w:val="TableText"/>
              <w:ind w:left="204"/>
              <w:spacing w:before="292" w:line="183" w:lineRule="auto"/>
              <w:rPr>
                <w:sz w:val="18"/>
                <w:szCs w:val="18"/>
              </w:rPr>
            </w:pPr>
            <w:r>
              <w:rPr>
                <w:sz w:val="18"/>
                <w:szCs w:val="18"/>
                <w:spacing w:val="-2"/>
              </w:rPr>
              <w:t>3.00</w:t>
            </w:r>
          </w:p>
        </w:tc>
        <w:tc>
          <w:tcPr>
            <w:tcW w:w="2384" w:type="dxa"/>
            <w:vAlign w:val="top"/>
            <w:gridSpan w:val="2"/>
          </w:tcPr>
          <w:p>
            <w:pPr>
              <w:rPr>
                <w:rFonts w:ascii="Arial"/>
                <w:sz w:val="21"/>
              </w:rPr>
            </w:pPr>
            <w:r/>
          </w:p>
        </w:tc>
      </w:tr>
      <w:tr>
        <w:trPr>
          <w:trHeight w:val="662" w:hRule="atLeast"/>
        </w:trPr>
        <w:tc>
          <w:tcPr>
            <w:tcW w:w="656" w:type="dxa"/>
            <w:vAlign w:val="top"/>
            <w:vMerge w:val="continue"/>
            <w:tcBorders>
              <w:top w:val="nil"/>
              <w:bottom w:val="nil"/>
            </w:tcBorders>
          </w:tcPr>
          <w:p>
            <w:pPr>
              <w:rPr>
                <w:rFonts w:ascii="Arial"/>
                <w:sz w:val="21"/>
              </w:rPr>
            </w:pPr>
            <w:r/>
          </w:p>
        </w:tc>
        <w:tc>
          <w:tcPr>
            <w:tcW w:w="88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80" w:right="70" w:hanging="1"/>
              <w:spacing w:before="58" w:line="226" w:lineRule="auto"/>
              <w:rPr>
                <w:sz w:val="18"/>
                <w:szCs w:val="18"/>
              </w:rPr>
            </w:pPr>
            <w:r>
              <w:rPr>
                <w:sz w:val="18"/>
                <w:szCs w:val="18"/>
                <w:color w:val="050100"/>
                <w:spacing w:val="-4"/>
              </w:rPr>
              <w:t>项目产出</w:t>
            </w:r>
            <w:r>
              <w:rPr>
                <w:sz w:val="18"/>
                <w:szCs w:val="18"/>
                <w:color w:val="050100"/>
                <w:spacing w:val="2"/>
              </w:rPr>
              <w:t xml:space="preserve"> </w:t>
            </w:r>
            <w:r>
              <w:rPr>
                <w:sz w:val="18"/>
                <w:szCs w:val="18"/>
                <w:color w:val="050100"/>
                <w:spacing w:val="-4"/>
              </w:rPr>
              <w:t>（40分）</w:t>
            </w:r>
          </w:p>
        </w:tc>
        <w:tc>
          <w:tcPr>
            <w:tcW w:w="1341" w:type="dxa"/>
            <w:vAlign w:val="top"/>
          </w:tcPr>
          <w:p>
            <w:pPr>
              <w:pStyle w:val="TableText"/>
              <w:ind w:left="308"/>
              <w:spacing w:before="266" w:line="219" w:lineRule="auto"/>
              <w:rPr>
                <w:sz w:val="18"/>
                <w:szCs w:val="18"/>
              </w:rPr>
            </w:pPr>
            <w:r>
              <w:rPr>
                <w:sz w:val="18"/>
                <w:szCs w:val="18"/>
                <w:color w:val="050100"/>
                <w:spacing w:val="-3"/>
              </w:rPr>
              <w:t>数量指标</w:t>
            </w:r>
          </w:p>
        </w:tc>
        <w:tc>
          <w:tcPr>
            <w:tcW w:w="2190" w:type="dxa"/>
            <w:vAlign w:val="top"/>
            <w:gridSpan w:val="2"/>
          </w:tcPr>
          <w:p>
            <w:pPr>
              <w:pStyle w:val="TableText"/>
              <w:ind w:left="1005" w:right="94" w:hanging="903"/>
              <w:spacing w:before="152" w:line="227" w:lineRule="auto"/>
              <w:rPr>
                <w:sz w:val="18"/>
                <w:szCs w:val="18"/>
              </w:rPr>
            </w:pPr>
            <w:r>
              <w:rPr>
                <w:sz w:val="18"/>
                <w:szCs w:val="18"/>
                <w:spacing w:val="-2"/>
              </w:rPr>
              <w:t>提供维修维护的供应商数</w:t>
            </w:r>
            <w:r>
              <w:rPr>
                <w:sz w:val="18"/>
                <w:szCs w:val="18"/>
                <w:spacing w:val="4"/>
              </w:rPr>
              <w:t xml:space="preserve"> </w:t>
            </w:r>
            <w:r>
              <w:rPr>
                <w:sz w:val="18"/>
                <w:szCs w:val="18"/>
              </w:rPr>
              <w:t>量</w:t>
            </w:r>
          </w:p>
        </w:tc>
        <w:tc>
          <w:tcPr>
            <w:tcW w:w="1127" w:type="dxa"/>
            <w:vAlign w:val="top"/>
          </w:tcPr>
          <w:p>
            <w:pPr>
              <w:pStyle w:val="TableText"/>
              <w:ind w:left="386"/>
              <w:spacing w:before="266" w:line="220" w:lineRule="auto"/>
              <w:rPr>
                <w:sz w:val="18"/>
                <w:szCs w:val="18"/>
              </w:rPr>
            </w:pPr>
            <w:r>
              <w:rPr>
                <w:sz w:val="18"/>
                <w:szCs w:val="18"/>
                <w:spacing w:val="-1"/>
              </w:rPr>
              <w:t>=2家</w:t>
            </w:r>
          </w:p>
        </w:tc>
        <w:tc>
          <w:tcPr>
            <w:tcW w:w="1039" w:type="dxa"/>
            <w:vAlign w:val="top"/>
          </w:tcPr>
          <w:p>
            <w:pPr>
              <w:pStyle w:val="TableText"/>
              <w:ind w:left="396"/>
              <w:spacing w:before="266" w:line="220" w:lineRule="auto"/>
              <w:rPr>
                <w:sz w:val="18"/>
                <w:szCs w:val="18"/>
              </w:rPr>
            </w:pPr>
            <w:r>
              <w:rPr>
                <w:sz w:val="18"/>
                <w:szCs w:val="18"/>
                <w:spacing w:val="-4"/>
              </w:rPr>
              <w:t>2家</w:t>
            </w:r>
          </w:p>
        </w:tc>
        <w:tc>
          <w:tcPr>
            <w:tcW w:w="828" w:type="dxa"/>
            <w:vAlign w:val="top"/>
            <w:gridSpan w:val="2"/>
          </w:tcPr>
          <w:p>
            <w:pPr>
              <w:pStyle w:val="TableText"/>
              <w:ind w:left="210"/>
              <w:spacing w:before="293" w:line="184" w:lineRule="auto"/>
              <w:rPr>
                <w:sz w:val="18"/>
                <w:szCs w:val="18"/>
              </w:rPr>
            </w:pPr>
            <w:r>
              <w:rPr>
                <w:sz w:val="18"/>
                <w:szCs w:val="18"/>
                <w:spacing w:val="-3"/>
              </w:rPr>
              <w:t>10.00</w:t>
            </w:r>
          </w:p>
        </w:tc>
        <w:tc>
          <w:tcPr>
            <w:tcW w:w="737" w:type="dxa"/>
            <w:vAlign w:val="top"/>
          </w:tcPr>
          <w:p>
            <w:pPr>
              <w:pStyle w:val="TableText"/>
              <w:ind w:left="167"/>
              <w:spacing w:before="293" w:line="184" w:lineRule="auto"/>
              <w:rPr>
                <w:sz w:val="18"/>
                <w:szCs w:val="18"/>
              </w:rPr>
            </w:pPr>
            <w:r>
              <w:rPr>
                <w:sz w:val="18"/>
                <w:szCs w:val="18"/>
                <w:spacing w:val="-3"/>
              </w:rPr>
              <w:t>10.00</w:t>
            </w:r>
          </w:p>
        </w:tc>
        <w:tc>
          <w:tcPr>
            <w:tcW w:w="2384" w:type="dxa"/>
            <w:vAlign w:val="top"/>
            <w:gridSpan w:val="2"/>
          </w:tcPr>
          <w:p>
            <w:pPr>
              <w:rPr>
                <w:rFonts w:ascii="Arial"/>
                <w:sz w:val="21"/>
              </w:rPr>
            </w:pPr>
            <w:r/>
          </w:p>
        </w:tc>
      </w:tr>
      <w:tr>
        <w:trPr>
          <w:trHeight w:val="662" w:hRule="atLeast"/>
        </w:trPr>
        <w:tc>
          <w:tcPr>
            <w:tcW w:w="656" w:type="dxa"/>
            <w:vAlign w:val="top"/>
            <w:vMerge w:val="continue"/>
            <w:tcBorders>
              <w:top w:val="nil"/>
              <w:bottom w:val="nil"/>
            </w:tcBorders>
          </w:tcPr>
          <w:p>
            <w:pPr>
              <w:rPr>
                <w:rFonts w:ascii="Arial"/>
                <w:sz w:val="21"/>
              </w:rPr>
            </w:pPr>
            <w:r/>
          </w:p>
        </w:tc>
        <w:tc>
          <w:tcPr>
            <w:tcW w:w="888" w:type="dxa"/>
            <w:vAlign w:val="top"/>
            <w:vMerge w:val="continue"/>
            <w:tcBorders>
              <w:top w:val="nil"/>
              <w:bottom w:val="nil"/>
            </w:tcBorders>
          </w:tcPr>
          <w:p>
            <w:pPr>
              <w:rPr>
                <w:rFonts w:ascii="Arial"/>
                <w:sz w:val="21"/>
              </w:rPr>
            </w:pPr>
            <w:r/>
          </w:p>
        </w:tc>
        <w:tc>
          <w:tcPr>
            <w:tcW w:w="1341" w:type="dxa"/>
            <w:vAlign w:val="top"/>
          </w:tcPr>
          <w:p>
            <w:pPr>
              <w:pStyle w:val="TableText"/>
              <w:ind w:left="308"/>
              <w:spacing w:before="267" w:line="219" w:lineRule="auto"/>
              <w:rPr>
                <w:sz w:val="18"/>
                <w:szCs w:val="18"/>
              </w:rPr>
            </w:pPr>
            <w:r>
              <w:rPr>
                <w:sz w:val="18"/>
                <w:szCs w:val="18"/>
                <w:color w:val="050100"/>
                <w:spacing w:val="-3"/>
              </w:rPr>
              <w:t>数量指标</w:t>
            </w:r>
          </w:p>
        </w:tc>
        <w:tc>
          <w:tcPr>
            <w:tcW w:w="2190" w:type="dxa"/>
            <w:vAlign w:val="top"/>
            <w:gridSpan w:val="2"/>
          </w:tcPr>
          <w:p>
            <w:pPr>
              <w:pStyle w:val="TableText"/>
              <w:ind w:left="642" w:right="94" w:hanging="534"/>
              <w:spacing w:before="154" w:line="224" w:lineRule="auto"/>
              <w:rPr>
                <w:sz w:val="18"/>
                <w:szCs w:val="18"/>
              </w:rPr>
            </w:pPr>
            <w:r>
              <w:rPr>
                <w:sz w:val="18"/>
                <w:szCs w:val="18"/>
                <w:spacing w:val="-3"/>
              </w:rPr>
              <w:t>负责维护张店市民中心硬</w:t>
            </w:r>
            <w:r>
              <w:rPr>
                <w:sz w:val="18"/>
                <w:szCs w:val="18"/>
                <w:spacing w:val="8"/>
              </w:rPr>
              <w:t xml:space="preserve"> </w:t>
            </w:r>
            <w:r>
              <w:rPr>
                <w:sz w:val="18"/>
                <w:szCs w:val="18"/>
                <w:spacing w:val="-2"/>
              </w:rPr>
              <w:t>件设备数量</w:t>
            </w:r>
          </w:p>
        </w:tc>
        <w:tc>
          <w:tcPr>
            <w:tcW w:w="1127" w:type="dxa"/>
            <w:vAlign w:val="top"/>
          </w:tcPr>
          <w:p>
            <w:pPr>
              <w:pStyle w:val="TableText"/>
              <w:ind w:left="132"/>
              <w:spacing w:before="267" w:line="220" w:lineRule="auto"/>
              <w:rPr>
                <w:sz w:val="18"/>
                <w:szCs w:val="18"/>
              </w:rPr>
            </w:pPr>
            <w:r>
              <w:rPr>
                <w:sz w:val="18"/>
                <w:szCs w:val="18"/>
                <w:spacing w:val="-3"/>
              </w:rPr>
              <w:t>≥200台/套</w:t>
            </w:r>
          </w:p>
        </w:tc>
        <w:tc>
          <w:tcPr>
            <w:tcW w:w="1039" w:type="dxa"/>
            <w:vAlign w:val="top"/>
          </w:tcPr>
          <w:p>
            <w:pPr>
              <w:pStyle w:val="TableText"/>
              <w:ind w:left="165"/>
              <w:spacing w:before="267" w:line="220" w:lineRule="auto"/>
              <w:rPr>
                <w:sz w:val="18"/>
                <w:szCs w:val="18"/>
              </w:rPr>
            </w:pPr>
            <w:r>
              <w:rPr>
                <w:sz w:val="18"/>
                <w:szCs w:val="18"/>
              </w:rPr>
              <w:t>295台/套</w:t>
            </w:r>
          </w:p>
        </w:tc>
        <w:tc>
          <w:tcPr>
            <w:tcW w:w="828" w:type="dxa"/>
            <w:vAlign w:val="top"/>
            <w:gridSpan w:val="2"/>
          </w:tcPr>
          <w:p>
            <w:pPr>
              <w:pStyle w:val="TableText"/>
              <w:ind w:left="210"/>
              <w:spacing w:before="294" w:line="184" w:lineRule="auto"/>
              <w:rPr>
                <w:sz w:val="18"/>
                <w:szCs w:val="18"/>
              </w:rPr>
            </w:pPr>
            <w:r>
              <w:rPr>
                <w:sz w:val="18"/>
                <w:szCs w:val="18"/>
                <w:spacing w:val="-3"/>
              </w:rPr>
              <w:t>10.00</w:t>
            </w:r>
          </w:p>
        </w:tc>
        <w:tc>
          <w:tcPr>
            <w:tcW w:w="737" w:type="dxa"/>
            <w:vAlign w:val="top"/>
          </w:tcPr>
          <w:p>
            <w:pPr>
              <w:pStyle w:val="TableText"/>
              <w:ind w:left="167"/>
              <w:spacing w:before="294" w:line="184" w:lineRule="auto"/>
              <w:rPr>
                <w:sz w:val="18"/>
                <w:szCs w:val="18"/>
              </w:rPr>
            </w:pPr>
            <w:r>
              <w:rPr>
                <w:sz w:val="18"/>
                <w:szCs w:val="18"/>
                <w:spacing w:val="-3"/>
              </w:rPr>
              <w:t>10.00</w:t>
            </w:r>
          </w:p>
        </w:tc>
        <w:tc>
          <w:tcPr>
            <w:tcW w:w="2384" w:type="dxa"/>
            <w:vAlign w:val="top"/>
            <w:gridSpan w:val="2"/>
          </w:tcPr>
          <w:p>
            <w:pPr>
              <w:rPr>
                <w:rFonts w:ascii="Arial"/>
                <w:sz w:val="21"/>
              </w:rPr>
            </w:pPr>
            <w:r/>
          </w:p>
        </w:tc>
      </w:tr>
      <w:tr>
        <w:trPr>
          <w:trHeight w:val="916" w:hRule="atLeast"/>
        </w:trPr>
        <w:tc>
          <w:tcPr>
            <w:tcW w:w="656" w:type="dxa"/>
            <w:vAlign w:val="top"/>
            <w:vMerge w:val="continue"/>
            <w:tcBorders>
              <w:top w:val="nil"/>
              <w:bottom w:val="nil"/>
            </w:tcBorders>
          </w:tcPr>
          <w:p>
            <w:pPr>
              <w:rPr>
                <w:rFonts w:ascii="Arial"/>
                <w:sz w:val="21"/>
              </w:rPr>
            </w:pPr>
            <w:r/>
          </w:p>
        </w:tc>
        <w:tc>
          <w:tcPr>
            <w:tcW w:w="888" w:type="dxa"/>
            <w:vAlign w:val="top"/>
            <w:vMerge w:val="continue"/>
            <w:tcBorders>
              <w:top w:val="nil"/>
              <w:bottom w:val="nil"/>
            </w:tcBorders>
          </w:tcPr>
          <w:p>
            <w:pPr>
              <w:rPr>
                <w:rFonts w:ascii="Arial"/>
                <w:sz w:val="21"/>
              </w:rPr>
            </w:pPr>
            <w:r/>
          </w:p>
        </w:tc>
        <w:tc>
          <w:tcPr>
            <w:tcW w:w="1341" w:type="dxa"/>
            <w:vAlign w:val="top"/>
          </w:tcPr>
          <w:p>
            <w:pPr>
              <w:spacing w:line="333" w:lineRule="auto"/>
              <w:rPr>
                <w:rFonts w:ascii="Arial"/>
                <w:sz w:val="21"/>
              </w:rPr>
            </w:pPr>
            <w:r/>
          </w:p>
          <w:p>
            <w:pPr>
              <w:pStyle w:val="TableText"/>
              <w:ind w:left="307"/>
              <w:spacing w:before="58" w:line="220" w:lineRule="auto"/>
              <w:rPr>
                <w:sz w:val="18"/>
                <w:szCs w:val="18"/>
              </w:rPr>
            </w:pPr>
            <w:r>
              <w:rPr>
                <w:sz w:val="18"/>
                <w:szCs w:val="18"/>
                <w:color w:val="050100"/>
                <w:spacing w:val="-3"/>
              </w:rPr>
              <w:t>质量指标</w:t>
            </w:r>
          </w:p>
        </w:tc>
        <w:tc>
          <w:tcPr>
            <w:tcW w:w="2190" w:type="dxa"/>
            <w:vAlign w:val="top"/>
            <w:gridSpan w:val="2"/>
          </w:tcPr>
          <w:p>
            <w:pPr>
              <w:spacing w:line="333" w:lineRule="auto"/>
              <w:rPr>
                <w:rFonts w:ascii="Arial"/>
                <w:sz w:val="21"/>
              </w:rPr>
            </w:pPr>
            <w:r/>
          </w:p>
          <w:p>
            <w:pPr>
              <w:pStyle w:val="TableText"/>
              <w:ind w:left="195"/>
              <w:spacing w:before="58" w:line="219" w:lineRule="auto"/>
              <w:rPr>
                <w:sz w:val="18"/>
                <w:szCs w:val="18"/>
              </w:rPr>
            </w:pPr>
            <w:r>
              <w:rPr>
                <w:sz w:val="18"/>
                <w:szCs w:val="18"/>
                <w:spacing w:val="-2"/>
              </w:rPr>
              <w:t>软硬件设备维修合格率</w:t>
            </w:r>
          </w:p>
        </w:tc>
        <w:tc>
          <w:tcPr>
            <w:tcW w:w="1127" w:type="dxa"/>
            <w:vAlign w:val="top"/>
          </w:tcPr>
          <w:p>
            <w:pPr>
              <w:spacing w:line="333" w:lineRule="auto"/>
              <w:rPr>
                <w:rFonts w:ascii="Arial"/>
                <w:sz w:val="21"/>
              </w:rPr>
            </w:pPr>
            <w:r/>
          </w:p>
          <w:p>
            <w:pPr>
              <w:pStyle w:val="TableText"/>
              <w:ind w:left="360"/>
              <w:spacing w:before="58" w:line="237" w:lineRule="auto"/>
              <w:rPr>
                <w:sz w:val="18"/>
                <w:szCs w:val="18"/>
              </w:rPr>
            </w:pPr>
            <w:r>
              <w:rPr>
                <w:sz w:val="18"/>
                <w:szCs w:val="18"/>
                <w:spacing w:val="-5"/>
              </w:rPr>
              <w:t>≥95%</w:t>
            </w:r>
          </w:p>
        </w:tc>
        <w:tc>
          <w:tcPr>
            <w:tcW w:w="1039" w:type="dxa"/>
            <w:vAlign w:val="top"/>
          </w:tcPr>
          <w:p>
            <w:pPr>
              <w:spacing w:line="332" w:lineRule="auto"/>
              <w:rPr>
                <w:rFonts w:ascii="Arial"/>
                <w:sz w:val="21"/>
              </w:rPr>
            </w:pPr>
            <w:r/>
          </w:p>
          <w:p>
            <w:pPr>
              <w:pStyle w:val="TableText"/>
              <w:ind w:left="392"/>
              <w:spacing w:before="58"/>
              <w:rPr>
                <w:sz w:val="18"/>
                <w:szCs w:val="18"/>
              </w:rPr>
            </w:pPr>
            <w:r>
              <w:rPr>
                <w:sz w:val="18"/>
                <w:szCs w:val="18"/>
                <w:spacing w:val="-2"/>
              </w:rPr>
              <w:t>80%</w:t>
            </w:r>
          </w:p>
        </w:tc>
        <w:tc>
          <w:tcPr>
            <w:tcW w:w="828" w:type="dxa"/>
            <w:vAlign w:val="top"/>
            <w:gridSpan w:val="2"/>
          </w:tcPr>
          <w:p>
            <w:pPr>
              <w:spacing w:line="360" w:lineRule="auto"/>
              <w:rPr>
                <w:rFonts w:ascii="Arial"/>
                <w:sz w:val="21"/>
              </w:rPr>
            </w:pPr>
            <w:r/>
          </w:p>
          <w:p>
            <w:pPr>
              <w:pStyle w:val="TableText"/>
              <w:ind w:left="210"/>
              <w:spacing w:before="58" w:line="184" w:lineRule="auto"/>
              <w:rPr>
                <w:sz w:val="18"/>
                <w:szCs w:val="18"/>
              </w:rPr>
            </w:pPr>
            <w:r>
              <w:rPr>
                <w:sz w:val="18"/>
                <w:szCs w:val="18"/>
                <w:spacing w:val="-3"/>
              </w:rPr>
              <w:t>10.00</w:t>
            </w:r>
          </w:p>
        </w:tc>
        <w:tc>
          <w:tcPr>
            <w:tcW w:w="737" w:type="dxa"/>
            <w:vAlign w:val="top"/>
          </w:tcPr>
          <w:p>
            <w:pPr>
              <w:spacing w:line="361" w:lineRule="auto"/>
              <w:rPr>
                <w:rFonts w:ascii="Arial"/>
                <w:sz w:val="21"/>
              </w:rPr>
            </w:pPr>
            <w:r/>
          </w:p>
          <w:p>
            <w:pPr>
              <w:pStyle w:val="TableText"/>
              <w:ind w:left="201"/>
              <w:spacing w:before="58" w:line="183" w:lineRule="auto"/>
              <w:rPr>
                <w:sz w:val="18"/>
                <w:szCs w:val="18"/>
              </w:rPr>
            </w:pPr>
            <w:r>
              <w:rPr>
                <w:sz w:val="18"/>
                <w:szCs w:val="18"/>
                <w:spacing w:val="-1"/>
              </w:rPr>
              <w:t>8.40</w:t>
            </w:r>
          </w:p>
        </w:tc>
        <w:tc>
          <w:tcPr>
            <w:tcW w:w="2384" w:type="dxa"/>
            <w:vAlign w:val="top"/>
            <w:gridSpan w:val="2"/>
          </w:tcPr>
          <w:p>
            <w:pPr>
              <w:pStyle w:val="TableText"/>
              <w:ind w:left="115"/>
              <w:spacing w:before="58" w:line="219" w:lineRule="auto"/>
              <w:rPr>
                <w:sz w:val="18"/>
                <w:szCs w:val="18"/>
              </w:rPr>
            </w:pPr>
            <w:r>
              <w:rPr>
                <w:sz w:val="18"/>
                <w:szCs w:val="18"/>
                <w:spacing w:val="-2"/>
              </w:rPr>
              <w:t>存在一台设备需购置原厂配</w:t>
            </w:r>
          </w:p>
          <w:p>
            <w:pPr>
              <w:pStyle w:val="TableText"/>
              <w:ind w:left="206"/>
              <w:spacing w:before="12" w:line="219" w:lineRule="auto"/>
              <w:rPr>
                <w:sz w:val="18"/>
                <w:szCs w:val="18"/>
              </w:rPr>
            </w:pPr>
            <w:r>
              <w:rPr>
                <w:sz w:val="18"/>
                <w:szCs w:val="18"/>
              </w:rPr>
              <w:t>件，仍在维修中。改进措</w:t>
            </w:r>
          </w:p>
          <w:p>
            <w:pPr>
              <w:pStyle w:val="TableText"/>
              <w:ind w:left="115"/>
              <w:spacing w:before="8" w:line="219" w:lineRule="auto"/>
              <w:rPr>
                <w:sz w:val="18"/>
                <w:szCs w:val="18"/>
              </w:rPr>
            </w:pPr>
            <w:r>
              <w:rPr>
                <w:sz w:val="18"/>
                <w:szCs w:val="18"/>
              </w:rPr>
              <w:t>施：尽量缩短时间，提早完</w:t>
            </w:r>
          </w:p>
          <w:p>
            <w:pPr>
              <w:pStyle w:val="TableText"/>
              <w:ind w:left="841"/>
              <w:spacing w:before="12" w:line="178" w:lineRule="auto"/>
              <w:rPr>
                <w:sz w:val="18"/>
                <w:szCs w:val="18"/>
              </w:rPr>
            </w:pPr>
            <w:r>
              <w:rPr>
                <w:sz w:val="18"/>
                <w:szCs w:val="18"/>
                <w:spacing w:val="-3"/>
              </w:rPr>
              <w:t>成维护。</w:t>
            </w:r>
          </w:p>
        </w:tc>
      </w:tr>
      <w:tr>
        <w:trPr>
          <w:trHeight w:val="662" w:hRule="atLeast"/>
        </w:trPr>
        <w:tc>
          <w:tcPr>
            <w:tcW w:w="656" w:type="dxa"/>
            <w:vAlign w:val="top"/>
            <w:vMerge w:val="continue"/>
            <w:tcBorders>
              <w:top w:val="nil"/>
              <w:bottom w:val="nil"/>
            </w:tcBorders>
          </w:tcPr>
          <w:p>
            <w:pPr>
              <w:rPr>
                <w:rFonts w:ascii="Arial"/>
                <w:sz w:val="21"/>
              </w:rPr>
            </w:pPr>
            <w:r/>
          </w:p>
        </w:tc>
        <w:tc>
          <w:tcPr>
            <w:tcW w:w="888" w:type="dxa"/>
            <w:vAlign w:val="top"/>
            <w:vMerge w:val="continue"/>
            <w:tcBorders>
              <w:top w:val="nil"/>
            </w:tcBorders>
          </w:tcPr>
          <w:p>
            <w:pPr>
              <w:rPr>
                <w:rFonts w:ascii="Arial"/>
                <w:sz w:val="21"/>
              </w:rPr>
            </w:pPr>
            <w:r/>
          </w:p>
        </w:tc>
        <w:tc>
          <w:tcPr>
            <w:tcW w:w="1341" w:type="dxa"/>
            <w:vAlign w:val="top"/>
          </w:tcPr>
          <w:p>
            <w:pPr>
              <w:pStyle w:val="TableText"/>
              <w:ind w:left="315"/>
              <w:spacing w:before="271" w:line="220" w:lineRule="auto"/>
              <w:rPr>
                <w:sz w:val="18"/>
                <w:szCs w:val="18"/>
              </w:rPr>
            </w:pPr>
            <w:r>
              <w:rPr>
                <w:sz w:val="18"/>
                <w:szCs w:val="18"/>
                <w:color w:val="050100"/>
                <w:spacing w:val="-5"/>
              </w:rPr>
              <w:t>时效指标</w:t>
            </w:r>
          </w:p>
        </w:tc>
        <w:tc>
          <w:tcPr>
            <w:tcW w:w="2190" w:type="dxa"/>
            <w:vAlign w:val="top"/>
            <w:gridSpan w:val="2"/>
          </w:tcPr>
          <w:p>
            <w:pPr>
              <w:pStyle w:val="TableText"/>
              <w:ind w:left="283"/>
              <w:spacing w:before="270" w:line="219" w:lineRule="auto"/>
              <w:rPr>
                <w:sz w:val="18"/>
                <w:szCs w:val="18"/>
              </w:rPr>
            </w:pPr>
            <w:r>
              <w:rPr>
                <w:sz w:val="18"/>
                <w:szCs w:val="18"/>
                <w:spacing w:val="-2"/>
              </w:rPr>
              <w:t>供应商维保实施时间</w:t>
            </w:r>
          </w:p>
        </w:tc>
        <w:tc>
          <w:tcPr>
            <w:tcW w:w="1127" w:type="dxa"/>
            <w:vAlign w:val="top"/>
          </w:tcPr>
          <w:p>
            <w:pPr>
              <w:pStyle w:val="TableText"/>
              <w:ind w:left="173"/>
              <w:spacing w:before="271" w:line="219" w:lineRule="auto"/>
              <w:rPr>
                <w:sz w:val="18"/>
                <w:szCs w:val="18"/>
              </w:rPr>
            </w:pPr>
            <w:r>
              <w:rPr>
                <w:sz w:val="18"/>
                <w:szCs w:val="18"/>
                <w:spacing w:val="-2"/>
              </w:rPr>
              <w:t>11月9日前</w:t>
            </w:r>
          </w:p>
        </w:tc>
        <w:tc>
          <w:tcPr>
            <w:tcW w:w="1039" w:type="dxa"/>
            <w:vAlign w:val="top"/>
          </w:tcPr>
          <w:p>
            <w:pPr>
              <w:pStyle w:val="TableText"/>
              <w:ind w:left="134"/>
              <w:spacing w:before="271" w:line="219" w:lineRule="auto"/>
              <w:rPr>
                <w:sz w:val="18"/>
                <w:szCs w:val="18"/>
              </w:rPr>
            </w:pPr>
            <w:r>
              <w:rPr>
                <w:sz w:val="18"/>
                <w:szCs w:val="18"/>
                <w:spacing w:val="-3"/>
              </w:rPr>
              <w:t>11月9日前</w:t>
            </w:r>
          </w:p>
        </w:tc>
        <w:tc>
          <w:tcPr>
            <w:tcW w:w="828" w:type="dxa"/>
            <w:vAlign w:val="top"/>
            <w:gridSpan w:val="2"/>
          </w:tcPr>
          <w:p>
            <w:pPr>
              <w:pStyle w:val="TableText"/>
              <w:ind w:left="210"/>
              <w:spacing w:before="298" w:line="184" w:lineRule="auto"/>
              <w:rPr>
                <w:sz w:val="18"/>
                <w:szCs w:val="18"/>
              </w:rPr>
            </w:pPr>
            <w:r>
              <w:rPr>
                <w:sz w:val="18"/>
                <w:szCs w:val="18"/>
                <w:spacing w:val="-3"/>
              </w:rPr>
              <w:t>10.00</w:t>
            </w:r>
          </w:p>
        </w:tc>
        <w:tc>
          <w:tcPr>
            <w:tcW w:w="737" w:type="dxa"/>
            <w:vAlign w:val="top"/>
          </w:tcPr>
          <w:p>
            <w:pPr>
              <w:pStyle w:val="TableText"/>
              <w:ind w:left="167"/>
              <w:spacing w:before="298" w:line="184" w:lineRule="auto"/>
              <w:rPr>
                <w:sz w:val="18"/>
                <w:szCs w:val="18"/>
              </w:rPr>
            </w:pPr>
            <w:r>
              <w:rPr>
                <w:sz w:val="18"/>
                <w:szCs w:val="18"/>
                <w:spacing w:val="-3"/>
              </w:rPr>
              <w:t>10.00</w:t>
            </w:r>
          </w:p>
        </w:tc>
        <w:tc>
          <w:tcPr>
            <w:tcW w:w="2384" w:type="dxa"/>
            <w:vAlign w:val="top"/>
            <w:gridSpan w:val="2"/>
          </w:tcPr>
          <w:p>
            <w:pPr>
              <w:rPr>
                <w:rFonts w:ascii="Arial"/>
                <w:sz w:val="21"/>
              </w:rPr>
            </w:pPr>
            <w:r/>
          </w:p>
        </w:tc>
      </w:tr>
      <w:tr>
        <w:trPr>
          <w:trHeight w:val="662" w:hRule="atLeast"/>
        </w:trPr>
        <w:tc>
          <w:tcPr>
            <w:tcW w:w="656" w:type="dxa"/>
            <w:vAlign w:val="top"/>
            <w:vMerge w:val="continue"/>
            <w:tcBorders>
              <w:top w:val="nil"/>
              <w:bottom w:val="nil"/>
            </w:tcBorders>
          </w:tcPr>
          <w:p>
            <w:pPr>
              <w:rPr>
                <w:rFonts w:ascii="Arial"/>
                <w:sz w:val="21"/>
              </w:rPr>
            </w:pPr>
            <w:r/>
          </w:p>
        </w:tc>
        <w:tc>
          <w:tcPr>
            <w:tcW w:w="888" w:type="dxa"/>
            <w:vAlign w:val="top"/>
            <w:vMerge w:val="restart"/>
            <w:tcBorders>
              <w:bottom w:val="nil"/>
            </w:tcBorders>
          </w:tcPr>
          <w:p>
            <w:pPr>
              <w:spacing w:line="443" w:lineRule="auto"/>
              <w:rPr>
                <w:rFonts w:ascii="Arial"/>
                <w:sz w:val="21"/>
              </w:rPr>
            </w:pPr>
            <w:r/>
          </w:p>
          <w:p>
            <w:pPr>
              <w:pStyle w:val="TableText"/>
              <w:ind w:left="80" w:right="70" w:hanging="1"/>
              <w:spacing w:before="59" w:line="226" w:lineRule="auto"/>
              <w:rPr>
                <w:sz w:val="18"/>
                <w:szCs w:val="18"/>
              </w:rPr>
            </w:pPr>
            <w:r>
              <w:rPr>
                <w:sz w:val="18"/>
                <w:szCs w:val="18"/>
                <w:color w:val="050100"/>
                <w:spacing w:val="-4"/>
              </w:rPr>
              <w:t>项目效益</w:t>
            </w:r>
            <w:r>
              <w:rPr>
                <w:sz w:val="18"/>
                <w:szCs w:val="18"/>
                <w:color w:val="050100"/>
                <w:spacing w:val="2"/>
              </w:rPr>
              <w:t xml:space="preserve"> </w:t>
            </w:r>
            <w:r>
              <w:rPr>
                <w:sz w:val="18"/>
                <w:szCs w:val="18"/>
                <w:color w:val="050100"/>
                <w:spacing w:val="-4"/>
              </w:rPr>
              <w:t>（30分）</w:t>
            </w:r>
          </w:p>
        </w:tc>
        <w:tc>
          <w:tcPr>
            <w:tcW w:w="1341" w:type="dxa"/>
            <w:vAlign w:val="top"/>
          </w:tcPr>
          <w:p>
            <w:pPr>
              <w:pStyle w:val="TableText"/>
              <w:ind w:left="308"/>
              <w:spacing w:before="272" w:line="219" w:lineRule="auto"/>
              <w:rPr>
                <w:sz w:val="18"/>
                <w:szCs w:val="18"/>
              </w:rPr>
            </w:pPr>
            <w:r>
              <w:rPr>
                <w:sz w:val="18"/>
                <w:szCs w:val="18"/>
                <w:color w:val="050100"/>
                <w:spacing w:val="-3"/>
              </w:rPr>
              <w:t>社会效益</w:t>
            </w:r>
          </w:p>
        </w:tc>
        <w:tc>
          <w:tcPr>
            <w:tcW w:w="2190" w:type="dxa"/>
            <w:vAlign w:val="top"/>
            <w:gridSpan w:val="2"/>
          </w:tcPr>
          <w:p>
            <w:pPr>
              <w:pStyle w:val="TableText"/>
              <w:ind w:left="464" w:right="73" w:hanging="362"/>
              <w:spacing w:before="159" w:line="224" w:lineRule="auto"/>
              <w:rPr>
                <w:sz w:val="18"/>
                <w:szCs w:val="18"/>
              </w:rPr>
            </w:pPr>
            <w:r>
              <w:rPr>
                <w:sz w:val="18"/>
                <w:szCs w:val="18"/>
                <w:spacing w:val="-4"/>
              </w:rPr>
              <w:t>保障各类软硬件设施</w:t>
            </w:r>
            <w:r>
              <w:rPr>
                <w:sz w:val="18"/>
                <w:szCs w:val="18"/>
                <w:spacing w:val="-43"/>
              </w:rPr>
              <w:t xml:space="preserve"> </w:t>
            </w:r>
            <w:r>
              <w:rPr>
                <w:sz w:val="18"/>
                <w:szCs w:val="18"/>
                <w:spacing w:val="-4"/>
              </w:rPr>
              <w:t>，提</w:t>
            </w:r>
            <w:r>
              <w:rPr>
                <w:sz w:val="18"/>
                <w:szCs w:val="18"/>
              </w:rPr>
              <w:t xml:space="preserve"> </w:t>
            </w:r>
            <w:r>
              <w:rPr>
                <w:sz w:val="18"/>
                <w:szCs w:val="18"/>
                <w:spacing w:val="-2"/>
              </w:rPr>
              <w:t>升政务服务质量</w:t>
            </w:r>
          </w:p>
        </w:tc>
        <w:tc>
          <w:tcPr>
            <w:tcW w:w="1127" w:type="dxa"/>
            <w:vAlign w:val="top"/>
          </w:tcPr>
          <w:p>
            <w:pPr>
              <w:pStyle w:val="TableText"/>
              <w:ind w:left="391"/>
              <w:spacing w:before="272" w:line="219" w:lineRule="auto"/>
              <w:rPr>
                <w:sz w:val="18"/>
                <w:szCs w:val="18"/>
              </w:rPr>
            </w:pPr>
            <w:r>
              <w:rPr>
                <w:sz w:val="18"/>
                <w:szCs w:val="18"/>
                <w:spacing w:val="-4"/>
              </w:rPr>
              <w:t>保障</w:t>
            </w:r>
          </w:p>
        </w:tc>
        <w:tc>
          <w:tcPr>
            <w:tcW w:w="1039" w:type="dxa"/>
            <w:vAlign w:val="top"/>
          </w:tcPr>
          <w:p>
            <w:pPr>
              <w:pStyle w:val="TableText"/>
              <w:ind w:left="349"/>
              <w:spacing w:before="272" w:line="219" w:lineRule="auto"/>
              <w:rPr>
                <w:sz w:val="18"/>
                <w:szCs w:val="18"/>
              </w:rPr>
            </w:pPr>
            <w:r>
              <w:rPr>
                <w:sz w:val="18"/>
                <w:szCs w:val="18"/>
                <w:spacing w:val="-4"/>
              </w:rPr>
              <w:t>保障</w:t>
            </w:r>
          </w:p>
        </w:tc>
        <w:tc>
          <w:tcPr>
            <w:tcW w:w="828" w:type="dxa"/>
            <w:vAlign w:val="top"/>
            <w:gridSpan w:val="2"/>
          </w:tcPr>
          <w:p>
            <w:pPr>
              <w:rPr>
                <w:rFonts w:ascii="Arial"/>
                <w:sz w:val="21"/>
              </w:rPr>
            </w:pPr>
            <w:r/>
          </w:p>
          <w:p>
            <w:pPr>
              <w:pStyle w:val="TableText"/>
              <w:ind w:left="210"/>
              <w:spacing w:before="58" w:line="184" w:lineRule="auto"/>
              <w:rPr>
                <w:sz w:val="18"/>
                <w:szCs w:val="18"/>
              </w:rPr>
            </w:pPr>
            <w:r>
              <w:rPr>
                <w:sz w:val="18"/>
                <w:szCs w:val="18"/>
                <w:spacing w:val="-3"/>
              </w:rPr>
              <w:t>15.00</w:t>
            </w:r>
          </w:p>
        </w:tc>
        <w:tc>
          <w:tcPr>
            <w:tcW w:w="737" w:type="dxa"/>
            <w:vAlign w:val="top"/>
          </w:tcPr>
          <w:p>
            <w:pPr>
              <w:rPr>
                <w:rFonts w:ascii="Arial"/>
                <w:sz w:val="21"/>
              </w:rPr>
            </w:pPr>
            <w:r/>
          </w:p>
          <w:p>
            <w:pPr>
              <w:pStyle w:val="TableText"/>
              <w:ind w:left="167"/>
              <w:spacing w:before="58" w:line="184" w:lineRule="auto"/>
              <w:rPr>
                <w:sz w:val="18"/>
                <w:szCs w:val="18"/>
              </w:rPr>
            </w:pPr>
            <w:r>
              <w:rPr>
                <w:sz w:val="18"/>
                <w:szCs w:val="18"/>
                <w:spacing w:val="-3"/>
              </w:rPr>
              <w:t>15.00</w:t>
            </w:r>
          </w:p>
        </w:tc>
        <w:tc>
          <w:tcPr>
            <w:tcW w:w="2384" w:type="dxa"/>
            <w:vAlign w:val="top"/>
            <w:gridSpan w:val="2"/>
          </w:tcPr>
          <w:p>
            <w:pPr>
              <w:rPr>
                <w:rFonts w:ascii="Arial"/>
                <w:sz w:val="21"/>
              </w:rPr>
            </w:pPr>
            <w:r/>
          </w:p>
        </w:tc>
      </w:tr>
      <w:tr>
        <w:trPr>
          <w:trHeight w:val="662" w:hRule="atLeast"/>
        </w:trPr>
        <w:tc>
          <w:tcPr>
            <w:tcW w:w="656" w:type="dxa"/>
            <w:vAlign w:val="top"/>
            <w:vMerge w:val="continue"/>
            <w:tcBorders>
              <w:top w:val="nil"/>
              <w:bottom w:val="nil"/>
            </w:tcBorders>
          </w:tcPr>
          <w:p>
            <w:pPr>
              <w:rPr>
                <w:rFonts w:ascii="Arial"/>
                <w:sz w:val="21"/>
              </w:rPr>
            </w:pPr>
            <w:r/>
          </w:p>
        </w:tc>
        <w:tc>
          <w:tcPr>
            <w:tcW w:w="888" w:type="dxa"/>
            <w:vAlign w:val="top"/>
            <w:vMerge w:val="continue"/>
            <w:tcBorders>
              <w:top w:val="nil"/>
            </w:tcBorders>
          </w:tcPr>
          <w:p>
            <w:pPr>
              <w:rPr>
                <w:rFonts w:ascii="Arial"/>
                <w:sz w:val="21"/>
              </w:rPr>
            </w:pPr>
            <w:r/>
          </w:p>
        </w:tc>
        <w:tc>
          <w:tcPr>
            <w:tcW w:w="1341" w:type="dxa"/>
            <w:vAlign w:val="top"/>
          </w:tcPr>
          <w:p>
            <w:pPr>
              <w:pStyle w:val="TableText"/>
              <w:ind w:left="217"/>
              <w:spacing w:before="274" w:line="219" w:lineRule="auto"/>
              <w:rPr>
                <w:sz w:val="18"/>
                <w:szCs w:val="18"/>
              </w:rPr>
            </w:pPr>
            <w:r>
              <w:rPr>
                <w:sz w:val="18"/>
                <w:szCs w:val="18"/>
                <w:color w:val="050100"/>
                <w:spacing w:val="-3"/>
              </w:rPr>
              <w:t>可持续影响</w:t>
            </w:r>
          </w:p>
        </w:tc>
        <w:tc>
          <w:tcPr>
            <w:tcW w:w="2190" w:type="dxa"/>
            <w:vAlign w:val="top"/>
            <w:gridSpan w:val="2"/>
          </w:tcPr>
          <w:p>
            <w:pPr>
              <w:pStyle w:val="TableText"/>
              <w:ind w:left="191" w:right="94" w:hanging="87"/>
              <w:spacing w:before="161" w:line="224" w:lineRule="auto"/>
              <w:rPr>
                <w:sz w:val="18"/>
                <w:szCs w:val="18"/>
              </w:rPr>
            </w:pPr>
            <w:r>
              <w:rPr>
                <w:sz w:val="18"/>
                <w:szCs w:val="18"/>
                <w:spacing w:val="-2"/>
              </w:rPr>
              <w:t>软件平台持续建设年限及</w:t>
            </w:r>
            <w:r>
              <w:rPr>
                <w:sz w:val="18"/>
                <w:szCs w:val="18"/>
                <w:spacing w:val="2"/>
              </w:rPr>
              <w:t xml:space="preserve"> </w:t>
            </w:r>
            <w:r>
              <w:rPr>
                <w:sz w:val="18"/>
                <w:szCs w:val="18"/>
                <w:spacing w:val="-2"/>
              </w:rPr>
              <w:t>购置设备正常运行年限</w:t>
            </w:r>
          </w:p>
        </w:tc>
        <w:tc>
          <w:tcPr>
            <w:tcW w:w="1127" w:type="dxa"/>
            <w:vAlign w:val="top"/>
          </w:tcPr>
          <w:p>
            <w:pPr>
              <w:pStyle w:val="TableText"/>
              <w:ind w:left="360"/>
              <w:spacing w:before="274" w:line="219" w:lineRule="auto"/>
              <w:rPr>
                <w:sz w:val="18"/>
                <w:szCs w:val="18"/>
              </w:rPr>
            </w:pPr>
            <w:r>
              <w:rPr>
                <w:sz w:val="18"/>
                <w:szCs w:val="18"/>
                <w:spacing w:val="-7"/>
              </w:rPr>
              <w:t>≥1年</w:t>
            </w:r>
          </w:p>
        </w:tc>
        <w:tc>
          <w:tcPr>
            <w:tcW w:w="1039" w:type="dxa"/>
            <w:vAlign w:val="top"/>
          </w:tcPr>
          <w:p>
            <w:pPr>
              <w:pStyle w:val="TableText"/>
              <w:ind w:left="407"/>
              <w:spacing w:before="274" w:line="219" w:lineRule="auto"/>
              <w:rPr>
                <w:sz w:val="18"/>
                <w:szCs w:val="18"/>
              </w:rPr>
            </w:pPr>
            <w:r>
              <w:rPr>
                <w:sz w:val="18"/>
                <w:szCs w:val="18"/>
                <w:spacing w:val="-10"/>
              </w:rPr>
              <w:t>1年</w:t>
            </w:r>
          </w:p>
        </w:tc>
        <w:tc>
          <w:tcPr>
            <w:tcW w:w="828" w:type="dxa"/>
            <w:vAlign w:val="top"/>
            <w:gridSpan w:val="2"/>
          </w:tcPr>
          <w:p>
            <w:pPr>
              <w:spacing w:line="241" w:lineRule="auto"/>
              <w:rPr>
                <w:rFonts w:ascii="Arial"/>
                <w:sz w:val="21"/>
              </w:rPr>
            </w:pPr>
            <w:r/>
          </w:p>
          <w:p>
            <w:pPr>
              <w:pStyle w:val="TableText"/>
              <w:ind w:left="210"/>
              <w:spacing w:before="58" w:line="184" w:lineRule="auto"/>
              <w:rPr>
                <w:sz w:val="18"/>
                <w:szCs w:val="18"/>
              </w:rPr>
            </w:pPr>
            <w:r>
              <w:rPr>
                <w:sz w:val="18"/>
                <w:szCs w:val="18"/>
                <w:spacing w:val="-3"/>
              </w:rPr>
              <w:t>15.00</w:t>
            </w:r>
          </w:p>
        </w:tc>
        <w:tc>
          <w:tcPr>
            <w:tcW w:w="737" w:type="dxa"/>
            <w:vAlign w:val="top"/>
          </w:tcPr>
          <w:p>
            <w:pPr>
              <w:spacing w:line="241" w:lineRule="auto"/>
              <w:rPr>
                <w:rFonts w:ascii="Arial"/>
                <w:sz w:val="21"/>
              </w:rPr>
            </w:pPr>
            <w:r/>
          </w:p>
          <w:p>
            <w:pPr>
              <w:pStyle w:val="TableText"/>
              <w:ind w:left="167"/>
              <w:spacing w:before="58" w:line="184" w:lineRule="auto"/>
              <w:rPr>
                <w:sz w:val="18"/>
                <w:szCs w:val="18"/>
              </w:rPr>
            </w:pPr>
            <w:r>
              <w:rPr>
                <w:sz w:val="18"/>
                <w:szCs w:val="18"/>
                <w:spacing w:val="-3"/>
              </w:rPr>
              <w:t>15.00</w:t>
            </w:r>
          </w:p>
        </w:tc>
        <w:tc>
          <w:tcPr>
            <w:tcW w:w="2384" w:type="dxa"/>
            <w:vAlign w:val="top"/>
            <w:gridSpan w:val="2"/>
          </w:tcPr>
          <w:p>
            <w:pPr>
              <w:rPr>
                <w:rFonts w:ascii="Arial"/>
                <w:sz w:val="21"/>
              </w:rPr>
            </w:pPr>
            <w:r/>
          </w:p>
        </w:tc>
      </w:tr>
      <w:tr>
        <w:trPr>
          <w:trHeight w:val="662" w:hRule="atLeast"/>
        </w:trPr>
        <w:tc>
          <w:tcPr>
            <w:tcW w:w="656" w:type="dxa"/>
            <w:vAlign w:val="top"/>
            <w:vMerge w:val="continue"/>
            <w:tcBorders>
              <w:top w:val="nil"/>
            </w:tcBorders>
          </w:tcPr>
          <w:p>
            <w:pPr>
              <w:rPr>
                <w:rFonts w:ascii="Arial"/>
                <w:sz w:val="21"/>
              </w:rPr>
            </w:pPr>
            <w:r/>
          </w:p>
        </w:tc>
        <w:tc>
          <w:tcPr>
            <w:tcW w:w="888" w:type="dxa"/>
            <w:vAlign w:val="top"/>
          </w:tcPr>
          <w:p>
            <w:pPr>
              <w:pStyle w:val="TableText"/>
              <w:ind w:left="347" w:right="70" w:hanging="271"/>
              <w:spacing w:before="49" w:line="226" w:lineRule="auto"/>
              <w:rPr>
                <w:sz w:val="18"/>
                <w:szCs w:val="18"/>
              </w:rPr>
            </w:pPr>
            <w:r>
              <w:rPr>
                <w:sz w:val="18"/>
                <w:szCs w:val="18"/>
                <w:color w:val="050100"/>
                <w:spacing w:val="-3"/>
              </w:rPr>
              <w:t>满意度指</w:t>
            </w:r>
            <w:r>
              <w:rPr>
                <w:sz w:val="18"/>
                <w:szCs w:val="18"/>
                <w:color w:val="050100"/>
                <w:spacing w:val="1"/>
              </w:rPr>
              <w:t xml:space="preserve"> </w:t>
            </w:r>
            <w:r>
              <w:rPr>
                <w:sz w:val="18"/>
                <w:szCs w:val="18"/>
                <w:color w:val="050100"/>
              </w:rPr>
              <w:t>标</w:t>
            </w:r>
          </w:p>
          <w:p>
            <w:pPr>
              <w:pStyle w:val="TableText"/>
              <w:ind w:left="81"/>
              <w:spacing w:before="11" w:line="151" w:lineRule="exact"/>
              <w:rPr>
                <w:sz w:val="18"/>
                <w:szCs w:val="18"/>
              </w:rPr>
            </w:pPr>
            <w:r>
              <w:rPr>
                <w:sz w:val="18"/>
                <w:szCs w:val="18"/>
                <w:color w:val="050100"/>
                <w:spacing w:val="-2"/>
                <w:position w:val="-1"/>
              </w:rPr>
              <w:t>（10分）</w:t>
            </w:r>
          </w:p>
        </w:tc>
        <w:tc>
          <w:tcPr>
            <w:tcW w:w="1341" w:type="dxa"/>
            <w:vAlign w:val="top"/>
          </w:tcPr>
          <w:p>
            <w:pPr>
              <w:pStyle w:val="TableText"/>
              <w:ind w:left="215" w:right="27" w:hanging="178"/>
              <w:spacing w:before="163" w:line="224" w:lineRule="auto"/>
              <w:rPr>
                <w:sz w:val="18"/>
                <w:szCs w:val="18"/>
              </w:rPr>
            </w:pPr>
            <w:r>
              <w:rPr>
                <w:sz w:val="18"/>
                <w:szCs w:val="18"/>
                <w:color w:val="050100"/>
                <w:spacing w:val="-2"/>
              </w:rPr>
              <w:t>社会公众或服务</w:t>
            </w:r>
            <w:r>
              <w:rPr>
                <w:sz w:val="18"/>
                <w:szCs w:val="18"/>
                <w:color w:val="050100"/>
              </w:rPr>
              <w:t xml:space="preserve"> </w:t>
            </w:r>
            <w:r>
              <w:rPr>
                <w:sz w:val="18"/>
                <w:szCs w:val="18"/>
                <w:color w:val="050100"/>
                <w:spacing w:val="-2"/>
              </w:rPr>
              <w:t>对象满意度</w:t>
            </w:r>
          </w:p>
        </w:tc>
        <w:tc>
          <w:tcPr>
            <w:tcW w:w="2190" w:type="dxa"/>
            <w:vAlign w:val="top"/>
            <w:gridSpan w:val="2"/>
          </w:tcPr>
          <w:p>
            <w:pPr>
              <w:pStyle w:val="TableText"/>
              <w:ind w:left="735" w:right="94" w:hanging="631"/>
              <w:spacing w:before="163" w:line="224" w:lineRule="auto"/>
              <w:rPr>
                <w:sz w:val="18"/>
                <w:szCs w:val="18"/>
              </w:rPr>
            </w:pPr>
            <w:r>
              <w:rPr>
                <w:sz w:val="18"/>
                <w:szCs w:val="18"/>
                <w:spacing w:val="-2"/>
              </w:rPr>
              <w:t>局机关对基础设施运行维</w:t>
            </w:r>
            <w:r>
              <w:rPr>
                <w:sz w:val="18"/>
                <w:szCs w:val="18"/>
                <w:spacing w:val="2"/>
              </w:rPr>
              <w:t xml:space="preserve"> </w:t>
            </w:r>
            <w:r>
              <w:rPr>
                <w:sz w:val="18"/>
                <w:szCs w:val="18"/>
                <w:spacing w:val="-3"/>
              </w:rPr>
              <w:t>护满意度</w:t>
            </w:r>
          </w:p>
        </w:tc>
        <w:tc>
          <w:tcPr>
            <w:tcW w:w="1127" w:type="dxa"/>
            <w:vAlign w:val="top"/>
          </w:tcPr>
          <w:p>
            <w:pPr>
              <w:pStyle w:val="TableText"/>
              <w:ind w:left="360"/>
              <w:spacing w:before="275" w:line="237" w:lineRule="auto"/>
              <w:rPr>
                <w:sz w:val="18"/>
                <w:szCs w:val="18"/>
              </w:rPr>
            </w:pPr>
            <w:r>
              <w:rPr>
                <w:sz w:val="18"/>
                <w:szCs w:val="18"/>
                <w:spacing w:val="-5"/>
              </w:rPr>
              <w:t>≥95%</w:t>
            </w:r>
          </w:p>
        </w:tc>
        <w:tc>
          <w:tcPr>
            <w:tcW w:w="1039" w:type="dxa"/>
            <w:vAlign w:val="top"/>
          </w:tcPr>
          <w:p>
            <w:pPr>
              <w:pStyle w:val="TableText"/>
              <w:ind w:left="300"/>
              <w:spacing w:before="275" w:line="239" w:lineRule="auto"/>
              <w:rPr>
                <w:sz w:val="18"/>
                <w:szCs w:val="18"/>
              </w:rPr>
            </w:pPr>
            <w:r>
              <w:rPr>
                <w:sz w:val="18"/>
                <w:szCs w:val="18"/>
                <w:spacing w:val="-1"/>
              </w:rPr>
              <w:t>98.9%</w:t>
            </w:r>
          </w:p>
        </w:tc>
        <w:tc>
          <w:tcPr>
            <w:tcW w:w="828" w:type="dxa"/>
            <w:vAlign w:val="top"/>
            <w:gridSpan w:val="2"/>
          </w:tcPr>
          <w:p>
            <w:pPr>
              <w:spacing w:line="242" w:lineRule="auto"/>
              <w:rPr>
                <w:rFonts w:ascii="Arial"/>
                <w:sz w:val="21"/>
              </w:rPr>
            </w:pPr>
            <w:r/>
          </w:p>
          <w:p>
            <w:pPr>
              <w:pStyle w:val="TableText"/>
              <w:ind w:left="210"/>
              <w:spacing w:before="59" w:line="184" w:lineRule="auto"/>
              <w:rPr>
                <w:sz w:val="18"/>
                <w:szCs w:val="18"/>
              </w:rPr>
            </w:pPr>
            <w:r>
              <w:rPr>
                <w:sz w:val="18"/>
                <w:szCs w:val="18"/>
                <w:spacing w:val="-3"/>
              </w:rPr>
              <w:t>10.00</w:t>
            </w:r>
          </w:p>
        </w:tc>
        <w:tc>
          <w:tcPr>
            <w:tcW w:w="737" w:type="dxa"/>
            <w:vAlign w:val="top"/>
          </w:tcPr>
          <w:p>
            <w:pPr>
              <w:spacing w:line="242" w:lineRule="auto"/>
              <w:rPr>
                <w:rFonts w:ascii="Arial"/>
                <w:sz w:val="21"/>
              </w:rPr>
            </w:pPr>
            <w:r/>
          </w:p>
          <w:p>
            <w:pPr>
              <w:pStyle w:val="TableText"/>
              <w:ind w:left="167"/>
              <w:spacing w:before="59" w:line="184" w:lineRule="auto"/>
              <w:rPr>
                <w:sz w:val="18"/>
                <w:szCs w:val="18"/>
              </w:rPr>
            </w:pPr>
            <w:r>
              <w:rPr>
                <w:sz w:val="18"/>
                <w:szCs w:val="18"/>
                <w:spacing w:val="-3"/>
              </w:rPr>
              <w:t>10.00</w:t>
            </w:r>
          </w:p>
        </w:tc>
        <w:tc>
          <w:tcPr>
            <w:tcW w:w="2384" w:type="dxa"/>
            <w:vAlign w:val="top"/>
            <w:gridSpan w:val="2"/>
          </w:tcPr>
          <w:p>
            <w:pPr>
              <w:rPr>
                <w:rFonts w:ascii="Arial"/>
                <w:sz w:val="21"/>
              </w:rPr>
            </w:pPr>
            <w:r/>
          </w:p>
        </w:tc>
      </w:tr>
      <w:tr>
        <w:trPr>
          <w:trHeight w:val="458" w:hRule="atLeast"/>
        </w:trPr>
        <w:tc>
          <w:tcPr>
            <w:tcW w:w="7241" w:type="dxa"/>
            <w:vAlign w:val="top"/>
            <w:gridSpan w:val="7"/>
          </w:tcPr>
          <w:p>
            <w:pPr>
              <w:pStyle w:val="TableText"/>
              <w:ind w:left="3454"/>
              <w:spacing w:before="166" w:line="220" w:lineRule="auto"/>
              <w:rPr>
                <w:sz w:val="18"/>
                <w:szCs w:val="18"/>
              </w:rPr>
            </w:pPr>
            <w:r>
              <w:rPr>
                <w:sz w:val="18"/>
                <w:szCs w:val="18"/>
                <w:color w:val="050100"/>
                <w:spacing w:val="-6"/>
              </w:rPr>
              <w:t>总分</w:t>
            </w:r>
          </w:p>
        </w:tc>
        <w:tc>
          <w:tcPr>
            <w:tcW w:w="828" w:type="dxa"/>
            <w:vAlign w:val="top"/>
            <w:gridSpan w:val="2"/>
          </w:tcPr>
          <w:p>
            <w:pPr>
              <w:pStyle w:val="TableText"/>
              <w:ind w:left="165"/>
              <w:spacing w:before="194" w:line="184" w:lineRule="auto"/>
              <w:rPr>
                <w:sz w:val="18"/>
                <w:szCs w:val="18"/>
              </w:rPr>
            </w:pPr>
            <w:r>
              <w:rPr>
                <w:sz w:val="18"/>
                <w:szCs w:val="18"/>
                <w:spacing w:val="-3"/>
              </w:rPr>
              <w:t>100.00</w:t>
            </w:r>
          </w:p>
        </w:tc>
        <w:tc>
          <w:tcPr>
            <w:tcW w:w="737" w:type="dxa"/>
            <w:vAlign w:val="top"/>
          </w:tcPr>
          <w:p>
            <w:pPr>
              <w:pStyle w:val="TableText"/>
              <w:ind w:left="154"/>
              <w:spacing w:before="195" w:line="183" w:lineRule="auto"/>
              <w:rPr>
                <w:sz w:val="18"/>
                <w:szCs w:val="18"/>
              </w:rPr>
            </w:pPr>
            <w:r>
              <w:rPr>
                <w:sz w:val="18"/>
                <w:szCs w:val="18"/>
                <w:spacing w:val="-1"/>
              </w:rPr>
              <w:t>98.40</w:t>
            </w:r>
          </w:p>
        </w:tc>
        <w:tc>
          <w:tcPr>
            <w:tcW w:w="2384" w:type="dxa"/>
            <w:vAlign w:val="top"/>
            <w:gridSpan w:val="2"/>
          </w:tcPr>
          <w:p>
            <w:pPr>
              <w:rPr>
                <w:rFonts w:ascii="Arial"/>
                <w:sz w:val="21"/>
              </w:rPr>
            </w:pPr>
            <w:r/>
          </w:p>
        </w:tc>
      </w:tr>
    </w:tbl>
    <w:p>
      <w:pPr>
        <w:rPr>
          <w:rFonts w:ascii="Arial"/>
          <w:sz w:val="21"/>
        </w:rPr>
      </w:pPr>
      <w:r/>
    </w:p>
    <w:p>
      <w:pPr>
        <w:sectPr>
          <w:footerReference w:type="default" r:id="rId47"/>
          <w:pgSz w:w="11905" w:h="16837"/>
          <w:pgMar w:top="400" w:right="257" w:bottom="726" w:left="427" w:header="0" w:footer="563" w:gutter="0"/>
        </w:sectPr>
        <w:rPr>
          <w:rFonts w:ascii="Arial" w:hAnsi="Arial" w:eastAsia="Arial" w:cs="Arial"/>
          <w:sz w:val="21"/>
          <w:szCs w:val="21"/>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2625" w:hanging="2625"/>
        <w:spacing w:before="185" w:line="188"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9"/>
        </w:rPr>
        <w:t>张店区行政审批服务局行政审批服务工作经费</w:t>
      </w:r>
      <w:r>
        <w:rPr>
          <w:rFonts w:ascii="Microsoft YaHei" w:hAnsi="Microsoft YaHei" w:eastAsia="Microsoft YaHei" w:cs="Microsoft YaHei"/>
          <w:sz w:val="43"/>
          <w:szCs w:val="43"/>
          <w:spacing w:val="2"/>
        </w:rPr>
        <w:t xml:space="preserve"> </w:t>
      </w:r>
      <w:r>
        <w:rPr>
          <w:rFonts w:ascii="Microsoft YaHei" w:hAnsi="Microsoft YaHei" w:eastAsia="Microsoft YaHei" w:cs="Microsoft YaHei"/>
          <w:sz w:val="43"/>
          <w:szCs w:val="43"/>
          <w:spacing w:val="9"/>
        </w:rPr>
        <w:t>项目绩效评价报告</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245"/>
        <w:spacing w:before="133" w:line="18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项目主管部门： 淄博市张店区行政审批服</w:t>
      </w:r>
      <w:r>
        <w:rPr>
          <w:rFonts w:ascii="Microsoft YaHei" w:hAnsi="Microsoft YaHei" w:eastAsia="Microsoft YaHei" w:cs="Microsoft YaHei"/>
          <w:sz w:val="31"/>
          <w:szCs w:val="31"/>
          <w:spacing w:val="4"/>
        </w:rPr>
        <w:t>务局</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3934"/>
        <w:spacing w:before="133" w:line="18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2024年4月</w:t>
      </w:r>
    </w:p>
    <w:p>
      <w:pPr>
        <w:spacing w:line="187" w:lineRule="auto"/>
        <w:sectPr>
          <w:footerReference w:type="default" r:id="rId48"/>
          <w:pgSz w:w="11906" w:h="16839"/>
          <w:pgMar w:top="400" w:right="1497" w:bottom="726" w:left="1625" w:header="0" w:footer="563" w:gutter="0"/>
        </w:sectPr>
        <w:rPr>
          <w:rFonts w:ascii="Microsoft YaHei" w:hAnsi="Microsoft YaHei" w:eastAsia="Microsoft YaHei" w:cs="Microsoft YaHei"/>
          <w:sz w:val="31"/>
          <w:szCs w:val="31"/>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2217"/>
        <w:spacing w:before="160" w:line="213" w:lineRule="auto"/>
        <w:outlineLvl w:val="0"/>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b/>
          <w:bCs/>
          <w:spacing w:val="6"/>
        </w:rPr>
        <w:t>项目支出绩效评价报告</w:t>
      </w:r>
    </w:p>
    <w:p>
      <w:pPr>
        <w:spacing w:line="275" w:lineRule="auto"/>
        <w:rPr>
          <w:rFonts w:ascii="Arial"/>
          <w:sz w:val="21"/>
        </w:rPr>
      </w:pPr>
      <w:r/>
    </w:p>
    <w:p>
      <w:pPr>
        <w:spacing w:line="275" w:lineRule="auto"/>
        <w:rPr>
          <w:rFonts w:ascii="Arial"/>
          <w:sz w:val="21"/>
        </w:rPr>
      </w:pPr>
      <w:r/>
    </w:p>
    <w:p>
      <w:pPr>
        <w:ind w:left="653"/>
        <w:spacing w:before="101" w:line="226" w:lineRule="auto"/>
        <w:rPr>
          <w:rFonts w:ascii="SimHei" w:hAnsi="SimHei" w:eastAsia="SimHei" w:cs="SimHei"/>
          <w:sz w:val="31"/>
          <w:szCs w:val="31"/>
        </w:rPr>
      </w:pPr>
      <w:r>
        <w:rPr>
          <w:rFonts w:ascii="SimHei" w:hAnsi="SimHei" w:eastAsia="SimHei" w:cs="SimHei"/>
          <w:sz w:val="31"/>
          <w:szCs w:val="31"/>
          <w:spacing w:val="7"/>
        </w:rPr>
        <w:t>一、项目基本概况</w:t>
      </w:r>
    </w:p>
    <w:p>
      <w:pPr>
        <w:ind w:left="630"/>
        <w:spacing w:before="182"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（一）项目概况。</w:t>
      </w:r>
    </w:p>
    <w:p>
      <w:pPr>
        <w:ind w:right="96" w:firstLine="644"/>
        <w:spacing w:before="192" w:line="33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根据淄博市人民政府办公室关于实施流程再造推进“一窗受</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2"/>
        </w:rPr>
        <w:t>理</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2"/>
        </w:rPr>
        <w:t>·</w:t>
      </w:r>
      <w:r>
        <w:rPr>
          <w:rFonts w:ascii="FangSong_GB2312" w:hAnsi="FangSong_GB2312" w:eastAsia="FangSong_GB2312" w:cs="FangSong_GB2312"/>
          <w:sz w:val="31"/>
          <w:szCs w:val="31"/>
          <w:spacing w:val="-120"/>
        </w:rPr>
        <w:t xml:space="preserve"> </w:t>
      </w:r>
      <w:r>
        <w:rPr>
          <w:rFonts w:ascii="FangSong_GB2312" w:hAnsi="FangSong_GB2312" w:eastAsia="FangSong_GB2312" w:cs="FangSong_GB2312"/>
          <w:sz w:val="31"/>
          <w:szCs w:val="31"/>
          <w:spacing w:val="-2"/>
        </w:rPr>
        <w:t>一次办好”</w:t>
      </w:r>
      <w:r>
        <w:rPr>
          <w:rFonts w:ascii="FangSong_GB2312" w:hAnsi="FangSong_GB2312" w:eastAsia="FangSong_GB2312" w:cs="FangSong_GB2312"/>
          <w:sz w:val="31"/>
          <w:szCs w:val="31"/>
          <w:spacing w:val="-106"/>
        </w:rPr>
        <w:t xml:space="preserve"> </w:t>
      </w:r>
      <w:r>
        <w:rPr>
          <w:rFonts w:ascii="FangSong_GB2312" w:hAnsi="FangSong_GB2312" w:eastAsia="FangSong_GB2312" w:cs="FangSong_GB2312"/>
          <w:sz w:val="31"/>
          <w:szCs w:val="31"/>
          <w:spacing w:val="-2"/>
        </w:rPr>
        <w:t>改革的实施意见、</w:t>
      </w:r>
      <w:r>
        <w:rPr>
          <w:rFonts w:ascii="FangSong_GB2312" w:hAnsi="FangSong_GB2312" w:eastAsia="FangSong_GB2312" w:cs="FangSong_GB2312"/>
          <w:sz w:val="31"/>
          <w:szCs w:val="31"/>
          <w:spacing w:val="-90"/>
        </w:rPr>
        <w:t xml:space="preserve"> </w:t>
      </w:r>
      <w:r>
        <w:rPr>
          <w:rFonts w:ascii="FangSong_GB2312" w:hAnsi="FangSong_GB2312" w:eastAsia="FangSong_GB2312" w:cs="FangSong_GB2312"/>
          <w:sz w:val="31"/>
          <w:szCs w:val="31"/>
          <w:spacing w:val="-2"/>
        </w:rPr>
        <w:t>区委办公室</w:t>
      </w:r>
      <w:r>
        <w:rPr>
          <w:rFonts w:ascii="FangSong_GB2312" w:hAnsi="FangSong_GB2312" w:eastAsia="FangSong_GB2312" w:cs="FangSong_GB2312"/>
          <w:sz w:val="31"/>
          <w:szCs w:val="31"/>
          <w:spacing w:val="67"/>
        </w:rPr>
        <w:t xml:space="preserve"> </w:t>
      </w:r>
      <w:r>
        <w:rPr>
          <w:rFonts w:ascii="FangSong_GB2312" w:hAnsi="FangSong_GB2312" w:eastAsia="FangSong_GB2312" w:cs="FangSong_GB2312"/>
          <w:sz w:val="31"/>
          <w:szCs w:val="31"/>
          <w:spacing w:val="-2"/>
        </w:rPr>
        <w:t>区政府办</w:t>
      </w:r>
      <w:r>
        <w:rPr>
          <w:rFonts w:ascii="FangSong_GB2312" w:hAnsi="FangSong_GB2312" w:eastAsia="FangSong_GB2312" w:cs="FangSong_GB2312"/>
          <w:sz w:val="31"/>
          <w:szCs w:val="31"/>
          <w:spacing w:val="-3"/>
        </w:rPr>
        <w:t>公室印</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发《关于深化“一次办好”改革打造“</w:t>
      </w:r>
      <w:r>
        <w:rPr>
          <w:rFonts w:ascii="FangSong_GB2312" w:hAnsi="FangSong_GB2312" w:eastAsia="FangSong_GB2312" w:cs="FangSong_GB2312"/>
          <w:sz w:val="31"/>
          <w:szCs w:val="31"/>
          <w:spacing w:val="-110"/>
        </w:rPr>
        <w:t xml:space="preserve"> </w:t>
      </w:r>
      <w:r>
        <w:rPr>
          <w:rFonts w:ascii="FangSong_GB2312" w:hAnsi="FangSong_GB2312" w:eastAsia="FangSong_GB2312" w:cs="FangSong_GB2312"/>
          <w:sz w:val="31"/>
          <w:szCs w:val="31"/>
          <w:spacing w:val="4"/>
        </w:rPr>
        <w:t>三最”城市升级版实施方</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案》的通知要求，为深化“一次办好”改革，进一步优化中心城</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6"/>
        </w:rPr>
        <w:t>区营商环境，扎实推进“一窗受理”、“一链办理</w:t>
      </w:r>
      <w:r>
        <w:rPr>
          <w:rFonts w:ascii="FangSong_GB2312" w:hAnsi="FangSong_GB2312" w:eastAsia="FangSong_GB2312" w:cs="FangSong_GB2312"/>
          <w:sz w:val="31"/>
          <w:szCs w:val="31"/>
          <w:spacing w:val="5"/>
        </w:rPr>
        <w:t>”、“一网通</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办”、“一线连通”、“一次办结”五个一工作，</w:t>
      </w:r>
      <w:r>
        <w:rPr>
          <w:rFonts w:ascii="FangSong_GB2312" w:hAnsi="FangSong_GB2312" w:eastAsia="FangSong_GB2312" w:cs="FangSong_GB2312"/>
          <w:sz w:val="31"/>
          <w:szCs w:val="31"/>
          <w:spacing w:val="5"/>
        </w:rPr>
        <w:t>提升政务服务</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效能，建设人民满意的服务型政府，提升人民群众满意度，保障</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8"/>
        </w:rPr>
        <w:t>政务服务工作正常运行，特申请</w:t>
      </w:r>
      <w:r>
        <w:rPr>
          <w:rFonts w:ascii="FangSong_GB2312" w:hAnsi="FangSong_GB2312" w:eastAsia="FangSong_GB2312" w:cs="FangSong_GB2312"/>
          <w:sz w:val="31"/>
          <w:szCs w:val="31"/>
          <w:spacing w:val="-49"/>
        </w:rPr>
        <w:t xml:space="preserve"> </w:t>
      </w:r>
      <w:r>
        <w:rPr>
          <w:rFonts w:ascii="Times New Roman" w:hAnsi="Times New Roman" w:eastAsia="Times New Roman" w:cs="Times New Roman"/>
          <w:sz w:val="31"/>
          <w:szCs w:val="31"/>
          <w:spacing w:val="8"/>
        </w:rPr>
        <w:t>2023 </w:t>
      </w:r>
      <w:r>
        <w:rPr>
          <w:rFonts w:ascii="FangSong_GB2312" w:hAnsi="FangSong_GB2312" w:eastAsia="FangSong_GB2312" w:cs="FangSong_GB2312"/>
          <w:sz w:val="31"/>
          <w:szCs w:val="31"/>
          <w:spacing w:val="8"/>
        </w:rPr>
        <w:t>年行政审批服务工作经费</w:t>
      </w:r>
      <w:r>
        <w:rPr>
          <w:rFonts w:ascii="FangSong_GB2312" w:hAnsi="FangSong_GB2312" w:eastAsia="FangSong_GB2312" w:cs="FangSong_GB2312"/>
          <w:sz w:val="31"/>
          <w:szCs w:val="31"/>
        </w:rPr>
        <w:t xml:space="preserve"> </w:t>
      </w:r>
      <w:r>
        <w:rPr>
          <w:rFonts w:ascii="Times New Roman" w:hAnsi="Times New Roman" w:eastAsia="Times New Roman" w:cs="Times New Roman"/>
          <w:sz w:val="31"/>
          <w:szCs w:val="31"/>
          <w:spacing w:val="1"/>
        </w:rPr>
        <w:t>441.91</w:t>
      </w:r>
      <w:r>
        <w:rPr>
          <w:rFonts w:ascii="Times New Roman" w:hAnsi="Times New Roman" w:eastAsia="Times New Roman" w:cs="Times New Roman"/>
          <w:sz w:val="31"/>
          <w:szCs w:val="31"/>
          <w:spacing w:val="33"/>
        </w:rPr>
        <w:t xml:space="preserve"> </w:t>
      </w:r>
      <w:r>
        <w:rPr>
          <w:rFonts w:ascii="FangSong_GB2312" w:hAnsi="FangSong_GB2312" w:eastAsia="FangSong_GB2312" w:cs="FangSong_GB2312"/>
          <w:sz w:val="31"/>
          <w:szCs w:val="31"/>
          <w:spacing w:val="1"/>
        </w:rPr>
        <w:t>万元。</w:t>
      </w:r>
    </w:p>
    <w:p>
      <w:pPr>
        <w:ind w:left="640"/>
        <w:spacing w:before="49"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（二）项目绩效目标情况。</w:t>
      </w:r>
    </w:p>
    <w:p>
      <w:pPr>
        <w:ind w:left="11" w:firstLine="623"/>
        <w:spacing w:before="188" w:line="31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9"/>
        </w:rPr>
        <w:t>根据《中华人民共和国预算法》、《财经制度与财经纪律》</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6"/>
        </w:rPr>
        <w:t>合理规范使用资金。</w:t>
      </w:r>
    </w:p>
    <w:p>
      <w:pPr>
        <w:ind w:left="653"/>
        <w:spacing w:before="52" w:line="226" w:lineRule="auto"/>
        <w:rPr>
          <w:rFonts w:ascii="SimHei" w:hAnsi="SimHei" w:eastAsia="SimHei" w:cs="SimHei"/>
          <w:sz w:val="31"/>
          <w:szCs w:val="31"/>
        </w:rPr>
      </w:pPr>
      <w:r>
        <w:rPr>
          <w:rFonts w:ascii="SimHei" w:hAnsi="SimHei" w:eastAsia="SimHei" w:cs="SimHei"/>
          <w:sz w:val="31"/>
          <w:szCs w:val="31"/>
          <w:spacing w:val="8"/>
        </w:rPr>
        <w:t>二、项目绩效评价工作情况</w:t>
      </w:r>
    </w:p>
    <w:p>
      <w:pPr>
        <w:ind w:left="630"/>
        <w:spacing w:before="180" w:line="222"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（一）项目绩效评价目的。</w:t>
      </w:r>
    </w:p>
    <w:p>
      <w:pPr>
        <w:ind w:left="17" w:right="3" w:firstLine="624"/>
        <w:spacing w:before="190" w:line="322"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严格执行《中华人民共和国预算法》，强化支出责任，提高</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3"/>
        </w:rPr>
        <w:t>资金使用效益对项目支出情况开展绩效评价，践行“花钱必问责、</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无效必问责”。</w:t>
      </w:r>
    </w:p>
    <w:p>
      <w:pPr>
        <w:ind w:left="640"/>
        <w:spacing w:before="57"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6"/>
        </w:rPr>
        <w:t>（二）项目绩效评价原则、评价指标体系（附表说明）、评价</w:t>
      </w:r>
    </w:p>
    <w:p>
      <w:pPr>
        <w:spacing w:line="219" w:lineRule="auto"/>
        <w:sectPr>
          <w:footerReference w:type="default" r:id="rId49"/>
          <w:pgSz w:w="11906" w:h="16839"/>
          <w:pgMar w:top="400" w:right="1374" w:bottom="726" w:left="1591" w:header="0" w:footer="564" w:gutter="0"/>
        </w:sectPr>
        <w:rPr>
          <w:rFonts w:ascii="FangSong_GB2312" w:hAnsi="FangSong_GB2312" w:eastAsia="FangSong_GB2312" w:cs="FangSong_GB2312"/>
          <w:sz w:val="31"/>
          <w:szCs w:val="31"/>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5"/>
        <w:spacing w:before="101" w:line="225"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方法。</w:t>
      </w:r>
    </w:p>
    <w:p>
      <w:pPr>
        <w:ind w:firstLine="628"/>
        <w:spacing w:before="180" w:line="32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该项目的评价原则是实事求是，评价以中华人民共和国预算</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7"/>
        </w:rPr>
        <w:t>法，财政部财政支出绩效评价管理暂行办法等法律规定为依据。</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评价指标体系详见附件</w:t>
      </w:r>
      <w:r>
        <w:rPr>
          <w:rFonts w:ascii="FangSong_GB2312" w:hAnsi="FangSong_GB2312" w:eastAsia="FangSong_GB2312" w:cs="FangSong_GB2312"/>
          <w:sz w:val="31"/>
          <w:szCs w:val="31"/>
          <w:spacing w:val="-32"/>
        </w:rPr>
        <w:t xml:space="preserve"> </w:t>
      </w:r>
      <w:r>
        <w:rPr>
          <w:rFonts w:ascii="Times New Roman" w:hAnsi="Times New Roman" w:eastAsia="Times New Roman" w:cs="Times New Roman"/>
          <w:sz w:val="31"/>
          <w:szCs w:val="31"/>
          <w:spacing w:val="4"/>
        </w:rPr>
        <w:t>1</w:t>
      </w:r>
      <w:r>
        <w:rPr>
          <w:rFonts w:ascii="FangSong_GB2312" w:hAnsi="FangSong_GB2312" w:eastAsia="FangSong_GB2312" w:cs="FangSong_GB2312"/>
          <w:sz w:val="31"/>
          <w:szCs w:val="31"/>
          <w:spacing w:val="4"/>
        </w:rPr>
        <w:t>。</w:t>
      </w:r>
    </w:p>
    <w:p>
      <w:pPr>
        <w:ind w:right="29" w:firstLine="600"/>
        <w:spacing w:before="55" w:line="316"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评价方法采用成本效益分析法，指将投入与产出、效益进行关</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联性分析的方法。</w:t>
      </w:r>
    </w:p>
    <w:p>
      <w:pPr>
        <w:ind w:left="651" w:right="3849" w:hanging="28"/>
        <w:spacing w:before="58" w:line="3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（三）项目绩效评价工作过程。</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2"/>
        </w:rPr>
        <w:t>1.前期准备。</w:t>
      </w:r>
    </w:p>
    <w:p>
      <w:pPr>
        <w:ind w:left="7" w:right="43" w:firstLine="631"/>
        <w:spacing w:before="52" w:line="3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成立部门绩效评价小组，学习评价指标体系和绩效相关文件</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1"/>
        </w:rPr>
        <w:t>通知。</w:t>
      </w:r>
    </w:p>
    <w:p>
      <w:pPr>
        <w:ind w:left="653"/>
        <w:spacing w:before="51"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3"/>
        </w:rPr>
        <w:t>2.组织实施。</w:t>
      </w:r>
    </w:p>
    <w:p>
      <w:pPr>
        <w:ind w:left="13" w:right="43" w:firstLine="618"/>
        <w:spacing w:before="188" w:line="31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按照规定的工作程序组织绩效评价自评，注重评价质量，撰</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写绩效评价报告。</w:t>
      </w:r>
    </w:p>
    <w:p>
      <w:pPr>
        <w:ind w:left="759"/>
        <w:spacing w:before="53" w:line="222"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1"/>
        </w:rPr>
        <w:t>3.分析评价。</w:t>
      </w:r>
    </w:p>
    <w:p>
      <w:pPr>
        <w:ind w:left="740"/>
        <w:spacing w:before="186" w:line="21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对评价结果进行整改，充分运用分析评价引领。</w:t>
      </w:r>
    </w:p>
    <w:p>
      <w:pPr>
        <w:ind w:left="647"/>
        <w:spacing w:before="195" w:line="226" w:lineRule="auto"/>
        <w:outlineLvl w:val="1"/>
        <w:rPr>
          <w:rFonts w:ascii="SimHei" w:hAnsi="SimHei" w:eastAsia="SimHei" w:cs="SimHei"/>
          <w:sz w:val="31"/>
          <w:szCs w:val="31"/>
        </w:rPr>
      </w:pPr>
      <w:r>
        <w:rPr>
          <w:rFonts w:ascii="SimHei" w:hAnsi="SimHei" w:eastAsia="SimHei" w:cs="SimHei"/>
          <w:sz w:val="31"/>
          <w:szCs w:val="31"/>
          <w:spacing w:val="8"/>
        </w:rPr>
        <w:t>三、项目绩效评价指标分析情况</w:t>
      </w:r>
    </w:p>
    <w:p>
      <w:pPr>
        <w:ind w:left="651" w:right="4488" w:hanging="28"/>
        <w:spacing w:before="180" w:line="276"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3"/>
        </w:rPr>
        <w:t>（一）项目资金情况分析。</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1"/>
        </w:rPr>
        <w:t>1.项目资金到位情况分析。</w:t>
      </w:r>
    </w:p>
    <w:p>
      <w:pPr>
        <w:ind w:left="643" w:right="969" w:firstLine="1"/>
        <w:spacing w:before="193" w:line="3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2"/>
        </w:rPr>
        <w:t>资金于</w:t>
      </w:r>
      <w:r>
        <w:rPr>
          <w:rFonts w:ascii="FangSong_GB2312" w:hAnsi="FangSong_GB2312" w:eastAsia="FangSong_GB2312" w:cs="FangSong_GB2312"/>
          <w:sz w:val="31"/>
          <w:szCs w:val="31"/>
          <w:spacing w:val="-69"/>
        </w:rPr>
        <w:t xml:space="preserve"> </w:t>
      </w:r>
      <w:r>
        <w:rPr>
          <w:rFonts w:ascii="Times New Roman" w:hAnsi="Times New Roman" w:eastAsia="Times New Roman" w:cs="Times New Roman"/>
          <w:sz w:val="31"/>
          <w:szCs w:val="31"/>
          <w:spacing w:val="2"/>
        </w:rPr>
        <w:t>2023 </w:t>
      </w:r>
      <w:r>
        <w:rPr>
          <w:rFonts w:ascii="FangSong_GB2312" w:hAnsi="FangSong_GB2312" w:eastAsia="FangSong_GB2312" w:cs="FangSong_GB2312"/>
          <w:sz w:val="31"/>
          <w:szCs w:val="31"/>
          <w:spacing w:val="2"/>
        </w:rPr>
        <w:t>年</w:t>
      </w:r>
      <w:r>
        <w:rPr>
          <w:rFonts w:ascii="FangSong_GB2312" w:hAnsi="FangSong_GB2312" w:eastAsia="FangSong_GB2312" w:cs="FangSong_GB2312"/>
          <w:sz w:val="31"/>
          <w:szCs w:val="31"/>
          <w:spacing w:val="-36"/>
        </w:rPr>
        <w:t xml:space="preserve"> </w:t>
      </w:r>
      <w:r>
        <w:rPr>
          <w:rFonts w:ascii="Times New Roman" w:hAnsi="Times New Roman" w:eastAsia="Times New Roman" w:cs="Times New Roman"/>
          <w:sz w:val="31"/>
          <w:szCs w:val="31"/>
          <w:spacing w:val="2"/>
        </w:rPr>
        <w:t>12</w:t>
      </w:r>
      <w:r>
        <w:rPr>
          <w:rFonts w:ascii="Times New Roman" w:hAnsi="Times New Roman" w:eastAsia="Times New Roman" w:cs="Times New Roman"/>
          <w:sz w:val="31"/>
          <w:szCs w:val="31"/>
          <w:spacing w:val="29"/>
        </w:rPr>
        <w:t xml:space="preserve"> </w:t>
      </w:r>
      <w:r>
        <w:rPr>
          <w:rFonts w:ascii="FangSong_GB2312" w:hAnsi="FangSong_GB2312" w:eastAsia="FangSong_GB2312" w:cs="FangSong_GB2312"/>
          <w:sz w:val="31"/>
          <w:szCs w:val="31"/>
          <w:spacing w:val="2"/>
        </w:rPr>
        <w:t>月份全部到位，未影响项目实施。</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2.项目资金使用情况分析。</w:t>
      </w:r>
    </w:p>
    <w:p>
      <w:pPr>
        <w:ind w:left="655" w:right="9" w:hanging="11"/>
        <w:spacing w:before="54" w:line="31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6"/>
        </w:rPr>
        <w:t>资金使用合规，无截留、挪用等现象，资金使用效益明显。</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3.项目资金管理情况分析。</w:t>
      </w:r>
    </w:p>
    <w:p>
      <w:pPr>
        <w:spacing w:line="318" w:lineRule="auto"/>
        <w:sectPr>
          <w:footerReference w:type="default" r:id="rId50"/>
          <w:pgSz w:w="11906" w:h="16839"/>
          <w:pgMar w:top="400" w:right="1429" w:bottom="726" w:left="1598" w:header="0" w:footer="563" w:gutter="0"/>
        </w:sectPr>
        <w:rPr>
          <w:rFonts w:ascii="FangSong_GB2312" w:hAnsi="FangSong_GB2312" w:eastAsia="FangSong_GB2312" w:cs="FangSong_GB2312"/>
          <w:sz w:val="31"/>
          <w:szCs w:val="31"/>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8" w:right="89" w:firstLine="633"/>
        <w:spacing w:before="100" w:line="325"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17"/>
        </w:rPr>
        <w:t>该项目资金管理符合国家财经法规和财务管理制度以及有</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5"/>
        </w:rPr>
        <w:t>关专项资金管理办法的规定，符合项目预算批复用途、项目资金</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专项管理的要求，资金的拨付有完整的审批程序和手续，未发现</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截留、挤占、虚列支出等情况。</w:t>
      </w:r>
    </w:p>
    <w:p>
      <w:pPr>
        <w:ind w:left="627"/>
        <w:spacing w:before="56"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（二）项目实施情况分析。</w:t>
      </w:r>
    </w:p>
    <w:p>
      <w:pPr>
        <w:ind w:left="655"/>
        <w:spacing w:before="188"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1.项目组织情况分析。</w:t>
      </w:r>
    </w:p>
    <w:p>
      <w:pPr>
        <w:ind w:right="89" w:firstLine="638"/>
        <w:spacing w:before="191" w:line="316"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项目组织有计划有措施，严格执行相关制度和文件规定，顺</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8"/>
        </w:rPr>
        <w:t>利完成项目预期目标。</w:t>
      </w:r>
    </w:p>
    <w:p>
      <w:pPr>
        <w:ind w:left="647"/>
        <w:spacing w:before="55"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2.项目管理情况分析。</w:t>
      </w:r>
    </w:p>
    <w:p>
      <w:pPr>
        <w:ind w:right="89" w:firstLine="654"/>
        <w:spacing w:before="194" w:line="322"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9"/>
        </w:rPr>
        <w:t>结合</w:t>
      </w:r>
      <w:r>
        <w:rPr>
          <w:rFonts w:ascii="FangSong_GB2312" w:hAnsi="FangSong_GB2312" w:eastAsia="FangSong_GB2312" w:cs="FangSong_GB2312"/>
          <w:sz w:val="31"/>
          <w:szCs w:val="31"/>
          <w:spacing w:val="-55"/>
        </w:rPr>
        <w:t xml:space="preserve"> </w:t>
      </w:r>
      <w:r>
        <w:rPr>
          <w:rFonts w:ascii="Times New Roman" w:hAnsi="Times New Roman" w:eastAsia="Times New Roman" w:cs="Times New Roman"/>
          <w:sz w:val="31"/>
          <w:szCs w:val="31"/>
          <w:spacing w:val="9"/>
        </w:rPr>
        <w:t>2023 </w:t>
      </w:r>
      <w:r>
        <w:rPr>
          <w:rFonts w:ascii="FangSong_GB2312" w:hAnsi="FangSong_GB2312" w:eastAsia="FangSong_GB2312" w:cs="FangSong_GB2312"/>
          <w:sz w:val="31"/>
          <w:szCs w:val="31"/>
          <w:spacing w:val="9"/>
        </w:rPr>
        <w:t>年工作计划，在进行研究的基础上，制定了切合</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实际、可量化的合理绩效目标，及时收集汇总目标完成情况，确</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8"/>
        </w:rPr>
        <w:t>保阶段性任务能够按时完成。</w:t>
      </w:r>
    </w:p>
    <w:p>
      <w:pPr>
        <w:ind w:left="627"/>
        <w:spacing w:before="58"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（三）项目绩效情况分析。</w:t>
      </w:r>
    </w:p>
    <w:p>
      <w:pPr>
        <w:ind w:left="655"/>
        <w:spacing w:before="188"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1.项目经济性分析。</w:t>
      </w:r>
    </w:p>
    <w:p>
      <w:pPr>
        <w:ind w:left="627"/>
        <w:spacing w:before="19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（1）项目成本（预算）控制情况。</w:t>
      </w:r>
    </w:p>
    <w:p>
      <w:pPr>
        <w:spacing w:before="194" w:line="219" w:lineRule="auto"/>
        <w:jc w:val="right"/>
        <w:rPr>
          <w:rFonts w:ascii="FangSong_GB2312" w:hAnsi="FangSong_GB2312" w:eastAsia="FangSong_GB2312" w:cs="FangSong_GB2312"/>
          <w:sz w:val="31"/>
          <w:szCs w:val="31"/>
        </w:rPr>
      </w:pPr>
      <w:r>
        <w:rPr>
          <w:rFonts w:ascii="FangSong_GB2312" w:hAnsi="FangSong_GB2312" w:eastAsia="FangSong_GB2312" w:cs="FangSong_GB2312"/>
          <w:sz w:val="31"/>
          <w:szCs w:val="31"/>
          <w:spacing w:val="3"/>
        </w:rPr>
        <w:t>通过使用财政投入的</w:t>
      </w:r>
      <w:r>
        <w:rPr>
          <w:rFonts w:ascii="FangSong_GB2312" w:hAnsi="FangSong_GB2312" w:eastAsia="FangSong_GB2312" w:cs="FangSong_GB2312"/>
          <w:sz w:val="31"/>
          <w:szCs w:val="31"/>
          <w:spacing w:val="-52"/>
        </w:rPr>
        <w:t xml:space="preserve"> </w:t>
      </w:r>
      <w:r>
        <w:rPr>
          <w:rFonts w:ascii="Times New Roman" w:hAnsi="Times New Roman" w:eastAsia="Times New Roman" w:cs="Times New Roman"/>
          <w:sz w:val="31"/>
          <w:szCs w:val="31"/>
          <w:spacing w:val="3"/>
        </w:rPr>
        <w:t>441.91</w:t>
      </w:r>
      <w:r>
        <w:rPr>
          <w:rFonts w:ascii="Times New Roman" w:hAnsi="Times New Roman" w:eastAsia="Times New Roman" w:cs="Times New Roman"/>
          <w:sz w:val="31"/>
          <w:szCs w:val="31"/>
          <w:spacing w:val="33"/>
        </w:rPr>
        <w:t xml:space="preserve"> </w:t>
      </w:r>
      <w:r>
        <w:rPr>
          <w:rFonts w:ascii="FangSong_GB2312" w:hAnsi="FangSong_GB2312" w:eastAsia="FangSong_GB2312" w:cs="FangSong_GB2312"/>
          <w:sz w:val="31"/>
          <w:szCs w:val="31"/>
          <w:spacing w:val="3"/>
        </w:rPr>
        <w:t>万元，取得了良好的社会效益。</w:t>
      </w:r>
    </w:p>
    <w:p>
      <w:pPr>
        <w:ind w:left="627"/>
        <w:spacing w:before="192"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（2）项目成本（预算）节约情况。</w:t>
      </w:r>
    </w:p>
    <w:p>
      <w:pPr>
        <w:ind w:left="638"/>
        <w:spacing w:before="19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项目按照实施计划，合理规范使用全部资金。</w:t>
      </w:r>
    </w:p>
    <w:p>
      <w:pPr>
        <w:ind w:left="647"/>
        <w:spacing w:before="194"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2.项目的效率性分析。</w:t>
      </w:r>
    </w:p>
    <w:p>
      <w:pPr>
        <w:ind w:left="627"/>
        <w:spacing w:before="192"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9"/>
        </w:rPr>
        <w:t>（1）项目的实施进度。按照项目计划，有序推进。</w:t>
      </w:r>
    </w:p>
    <w:p>
      <w:pPr>
        <w:ind w:left="57" w:right="89" w:firstLine="569"/>
        <w:spacing w:before="190" w:line="27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11"/>
        </w:rPr>
        <w:t>（2）项目完成质量。根据项目实施计划，按时完成，完成</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rPr>
        <w:t>了年初绩效指标。</w:t>
      </w:r>
    </w:p>
    <w:p>
      <w:pPr>
        <w:spacing w:line="278" w:lineRule="auto"/>
        <w:sectPr>
          <w:footerReference w:type="default" r:id="rId51"/>
          <w:pgSz w:w="11906" w:h="16839"/>
          <w:pgMar w:top="400" w:right="1384" w:bottom="726" w:left="1595" w:header="0" w:footer="564" w:gutter="0"/>
        </w:sectPr>
        <w:rPr>
          <w:rFonts w:ascii="FangSong_GB2312" w:hAnsi="FangSong_GB2312" w:eastAsia="FangSong_GB2312" w:cs="FangSong_GB2312"/>
          <w:sz w:val="31"/>
          <w:szCs w:val="31"/>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657"/>
        <w:spacing w:before="10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3.项目的效益性分析。</w:t>
      </w:r>
    </w:p>
    <w:p>
      <w:pPr>
        <w:ind w:left="624"/>
        <w:spacing w:before="19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（1）项目预期目标完成程度。</w:t>
      </w:r>
    </w:p>
    <w:p>
      <w:pPr>
        <w:ind w:left="650"/>
        <w:spacing w:before="19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我局按照项目计划，有序推进，执行率</w:t>
      </w:r>
      <w:r>
        <w:rPr>
          <w:rFonts w:ascii="FangSong_GB2312" w:hAnsi="FangSong_GB2312" w:eastAsia="FangSong_GB2312" w:cs="FangSong_GB2312"/>
          <w:sz w:val="31"/>
          <w:szCs w:val="31"/>
          <w:spacing w:val="-24"/>
        </w:rPr>
        <w:t xml:space="preserve"> </w:t>
      </w:r>
      <w:r>
        <w:rPr>
          <w:rFonts w:ascii="Times New Roman" w:hAnsi="Times New Roman" w:eastAsia="Times New Roman" w:cs="Times New Roman"/>
          <w:sz w:val="31"/>
          <w:szCs w:val="31"/>
          <w:spacing w:val="5"/>
        </w:rPr>
        <w:t>100%</w:t>
      </w:r>
      <w:r>
        <w:rPr>
          <w:rFonts w:ascii="FangSong_GB2312" w:hAnsi="FangSong_GB2312" w:eastAsia="FangSong_GB2312" w:cs="FangSong_GB2312"/>
          <w:sz w:val="31"/>
          <w:szCs w:val="31"/>
          <w:spacing w:val="5"/>
        </w:rPr>
        <w:t>。</w:t>
      </w:r>
    </w:p>
    <w:p>
      <w:pPr>
        <w:ind w:left="624"/>
        <w:spacing w:before="194" w:line="21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（2）项目实施对经济和社会的影响。</w:t>
      </w:r>
    </w:p>
    <w:p>
      <w:pPr>
        <w:ind w:left="1" w:firstLine="628"/>
        <w:spacing w:before="194" w:line="316"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提高政府行政管理水平及政务服务效能，降低了政府管理成</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7"/>
        </w:rPr>
        <w:t>本。提升行政审批运行效能，方便群众办事，提高群众满意度。</w:t>
      </w:r>
    </w:p>
    <w:p>
      <w:pPr>
        <w:ind w:left="638" w:right="1454" w:firstLine="22"/>
        <w:spacing w:before="58" w:line="276" w:lineRule="auto"/>
        <w:rPr>
          <w:rFonts w:ascii="FangSong_GB2312" w:hAnsi="FangSong_GB2312" w:eastAsia="FangSong_GB2312" w:cs="FangSong_GB2312"/>
          <w:sz w:val="31"/>
          <w:szCs w:val="31"/>
        </w:rPr>
      </w:pPr>
      <w:r>
        <w:rPr>
          <w:rFonts w:ascii="SimHei" w:hAnsi="SimHei" w:eastAsia="SimHei" w:cs="SimHei"/>
          <w:sz w:val="31"/>
          <w:szCs w:val="31"/>
          <w:spacing w:val="6"/>
        </w:rPr>
        <w:t>四、综合评价情况及评价结论（附相关评分表）</w:t>
      </w:r>
      <w:r>
        <w:rPr>
          <w:rFonts w:ascii="SimHei" w:hAnsi="SimHei" w:eastAsia="SimHei" w:cs="SimHei"/>
          <w:sz w:val="31"/>
          <w:szCs w:val="31"/>
          <w:spacing w:val="14"/>
        </w:rPr>
        <w:t xml:space="preserve"> </w:t>
      </w:r>
      <w:r>
        <w:rPr>
          <w:rFonts w:ascii="FangSong_GB2312" w:hAnsi="FangSong_GB2312" w:eastAsia="FangSong_GB2312" w:cs="FangSong_GB2312"/>
          <w:sz w:val="31"/>
          <w:szCs w:val="31"/>
          <w:spacing w:val="11"/>
        </w:rPr>
        <w:t>根据评价指标逐项，综合评分</w:t>
      </w:r>
      <w:r>
        <w:rPr>
          <w:rFonts w:ascii="FangSong_GB2312" w:hAnsi="FangSong_GB2312" w:eastAsia="FangSong_GB2312" w:cs="FangSong_GB2312"/>
          <w:sz w:val="31"/>
          <w:szCs w:val="31"/>
          <w:spacing w:val="-56"/>
        </w:rPr>
        <w:t xml:space="preserve"> </w:t>
      </w:r>
      <w:r>
        <w:rPr>
          <w:rFonts w:ascii="Times New Roman" w:hAnsi="Times New Roman" w:eastAsia="Times New Roman" w:cs="Times New Roman"/>
          <w:sz w:val="31"/>
          <w:szCs w:val="31"/>
          <w:spacing w:val="11"/>
        </w:rPr>
        <w:t>97 </w:t>
      </w:r>
      <w:r>
        <w:rPr>
          <w:rFonts w:ascii="FangSong_GB2312" w:hAnsi="FangSong_GB2312" w:eastAsia="FangSong_GB2312" w:cs="FangSong_GB2312"/>
          <w:sz w:val="31"/>
          <w:szCs w:val="31"/>
          <w:spacing w:val="11"/>
        </w:rPr>
        <w:t>分。（附件</w:t>
      </w:r>
      <w:r>
        <w:rPr>
          <w:rFonts w:ascii="Times New Roman" w:hAnsi="Times New Roman" w:eastAsia="Times New Roman" w:cs="Times New Roman"/>
          <w:sz w:val="31"/>
          <w:szCs w:val="31"/>
          <w:spacing w:val="11"/>
        </w:rPr>
        <w:t>2</w:t>
      </w:r>
      <w:r>
        <w:rPr>
          <w:rFonts w:ascii="FangSong_GB2312" w:hAnsi="FangSong_GB2312" w:eastAsia="FangSong_GB2312" w:cs="FangSong_GB2312"/>
          <w:sz w:val="31"/>
          <w:szCs w:val="31"/>
          <w:spacing w:val="11"/>
        </w:rPr>
        <w:t>）</w:t>
      </w:r>
    </w:p>
    <w:p>
      <w:pPr>
        <w:ind w:right="45" w:firstLine="650"/>
        <w:spacing w:before="192" w:line="281" w:lineRule="auto"/>
        <w:rPr>
          <w:rFonts w:ascii="SimHei" w:hAnsi="SimHei" w:eastAsia="SimHei" w:cs="SimHei"/>
          <w:sz w:val="31"/>
          <w:szCs w:val="31"/>
        </w:rPr>
      </w:pPr>
      <w:r>
        <w:rPr>
          <w:rFonts w:ascii="SimHei" w:hAnsi="SimHei" w:eastAsia="SimHei" w:cs="SimHei"/>
          <w:sz w:val="31"/>
          <w:szCs w:val="31"/>
          <w:spacing w:val="4"/>
        </w:rPr>
        <w:t>五、项目绩效评价结果应用建议（以后年度预算安排、评价</w:t>
      </w:r>
      <w:r>
        <w:rPr>
          <w:rFonts w:ascii="SimHei" w:hAnsi="SimHei" w:eastAsia="SimHei" w:cs="SimHei"/>
          <w:sz w:val="31"/>
          <w:szCs w:val="31"/>
          <w:spacing w:val="16"/>
        </w:rPr>
        <w:t xml:space="preserve"> </w:t>
      </w:r>
      <w:r>
        <w:rPr>
          <w:rFonts w:ascii="SimHei" w:hAnsi="SimHei" w:eastAsia="SimHei" w:cs="SimHei"/>
          <w:sz w:val="31"/>
          <w:szCs w:val="31"/>
          <w:spacing w:val="6"/>
        </w:rPr>
        <w:t>结果公开等）</w:t>
      </w:r>
    </w:p>
    <w:p>
      <w:pPr>
        <w:ind w:left="11" w:right="43" w:firstLine="625"/>
        <w:spacing w:before="179" w:line="322" w:lineRule="auto"/>
        <w:rPr>
          <w:rFonts w:ascii="FangSong_GB2312" w:hAnsi="FangSong_GB2312" w:eastAsia="FangSong_GB2312" w:cs="FangSong_GB2312"/>
          <w:sz w:val="31"/>
          <w:szCs w:val="31"/>
        </w:rPr>
      </w:pPr>
      <w:r>
        <w:rPr>
          <w:rFonts w:ascii="Times New Roman" w:hAnsi="Times New Roman" w:eastAsia="Times New Roman" w:cs="Times New Roman"/>
          <w:sz w:val="31"/>
          <w:szCs w:val="31"/>
          <w:spacing w:val="8"/>
        </w:rPr>
        <w:t>2023 </w:t>
      </w:r>
      <w:r>
        <w:rPr>
          <w:rFonts w:ascii="FangSong_GB2312" w:hAnsi="FangSong_GB2312" w:eastAsia="FangSong_GB2312" w:cs="FangSong_GB2312"/>
          <w:sz w:val="31"/>
          <w:szCs w:val="31"/>
          <w:spacing w:val="8"/>
        </w:rPr>
        <w:t>年度预算安排</w:t>
      </w:r>
      <w:r>
        <w:rPr>
          <w:rFonts w:ascii="FangSong_GB2312" w:hAnsi="FangSong_GB2312" w:eastAsia="FangSong_GB2312" w:cs="FangSong_GB2312"/>
          <w:sz w:val="31"/>
          <w:szCs w:val="31"/>
          <w:spacing w:val="-68"/>
        </w:rPr>
        <w:t xml:space="preserve"> </w:t>
      </w:r>
      <w:r>
        <w:rPr>
          <w:rFonts w:ascii="Times New Roman" w:hAnsi="Times New Roman" w:eastAsia="Times New Roman" w:cs="Times New Roman"/>
          <w:sz w:val="31"/>
          <w:szCs w:val="31"/>
          <w:spacing w:val="8"/>
        </w:rPr>
        <w:t>441.91</w:t>
      </w:r>
      <w:r>
        <w:rPr>
          <w:rFonts w:ascii="Times New Roman" w:hAnsi="Times New Roman" w:eastAsia="Times New Roman" w:cs="Times New Roman"/>
          <w:sz w:val="31"/>
          <w:szCs w:val="31"/>
          <w:spacing w:val="35"/>
        </w:rPr>
        <w:t xml:space="preserve"> </w:t>
      </w:r>
      <w:r>
        <w:rPr>
          <w:rFonts w:ascii="FangSong_GB2312" w:hAnsi="FangSong_GB2312" w:eastAsia="FangSong_GB2312" w:cs="FangSong_GB2312"/>
          <w:sz w:val="31"/>
          <w:szCs w:val="31"/>
          <w:spacing w:val="8"/>
        </w:rPr>
        <w:t>万元，并设立为经常性项</w:t>
      </w:r>
      <w:r>
        <w:rPr>
          <w:rFonts w:ascii="FangSong_GB2312" w:hAnsi="FangSong_GB2312" w:eastAsia="FangSong_GB2312" w:cs="FangSong_GB2312"/>
          <w:sz w:val="31"/>
          <w:szCs w:val="31"/>
          <w:spacing w:val="7"/>
        </w:rPr>
        <w:t>目。项</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目结果在单位整体绩效评价中公开，提高财政资金使用效益，保</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7"/>
        </w:rPr>
        <w:t>证财政支出实现预期目标。</w:t>
      </w:r>
    </w:p>
    <w:p>
      <w:pPr>
        <w:ind w:left="651"/>
        <w:spacing w:before="54" w:line="227" w:lineRule="auto"/>
        <w:rPr>
          <w:rFonts w:ascii="SimHei" w:hAnsi="SimHei" w:eastAsia="SimHei" w:cs="SimHei"/>
          <w:sz w:val="31"/>
          <w:szCs w:val="31"/>
        </w:rPr>
      </w:pPr>
      <w:r>
        <w:rPr>
          <w:rFonts w:ascii="SimHei" w:hAnsi="SimHei" w:eastAsia="SimHei" w:cs="SimHei"/>
          <w:sz w:val="31"/>
          <w:szCs w:val="31"/>
          <w:spacing w:val="8"/>
        </w:rPr>
        <w:t>六、主要经验及做法、存在的问题和建议</w:t>
      </w:r>
    </w:p>
    <w:p>
      <w:pPr>
        <w:ind w:left="5" w:right="43" w:firstLine="657"/>
        <w:spacing w:before="180" w:line="32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1.主要经验及做法。做好项目实施的跟踪检查工作，定期不</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定期地对项目实施情况和经费使用情况进行跟踪检查，对能实现</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预期绩效目标的项目予以充分肯定，对进展缓慢，预期绩效目标</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较差的项目，及时进行协调和提出整改措施，确保项目实施工作</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8"/>
        </w:rPr>
        <w:t>正常运行，达到预期绩效目标。</w:t>
      </w:r>
    </w:p>
    <w:p>
      <w:pPr>
        <w:ind w:left="644"/>
        <w:spacing w:before="54" w:line="226"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2.存在问题。</w:t>
      </w:r>
    </w:p>
    <w:p>
      <w:pPr>
        <w:ind w:left="647" w:right="2857" w:firstLine="4"/>
        <w:spacing w:before="179" w:line="3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项目绩效评价不规范、评价方法单一。</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4"/>
        </w:rPr>
        <w:t>3.意见及建议。</w:t>
      </w:r>
    </w:p>
    <w:p>
      <w:pPr>
        <w:spacing w:line="317" w:lineRule="auto"/>
        <w:sectPr>
          <w:footerReference w:type="default" r:id="rId52"/>
          <w:pgSz w:w="11906" w:h="16839"/>
          <w:pgMar w:top="400" w:right="1429" w:bottom="726" w:left="1597" w:header="0" w:footer="564" w:gutter="0"/>
        </w:sectPr>
        <w:rPr>
          <w:rFonts w:ascii="FangSong_GB2312" w:hAnsi="FangSong_GB2312" w:eastAsia="FangSong_GB2312" w:cs="FangSong_GB2312"/>
          <w:sz w:val="31"/>
          <w:szCs w:val="31"/>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right="68" w:firstLine="646"/>
        <w:spacing w:before="100" w:line="280" w:lineRule="auto"/>
        <w:rPr>
          <w:rFonts w:ascii="FangSong" w:hAnsi="FangSong" w:eastAsia="FangSong" w:cs="FangSong"/>
          <w:sz w:val="31"/>
          <w:szCs w:val="31"/>
        </w:rPr>
      </w:pPr>
      <w:r>
        <w:rPr>
          <w:rFonts w:ascii="FangSong" w:hAnsi="FangSong" w:eastAsia="FangSong" w:cs="FangSong"/>
          <w:sz w:val="31"/>
          <w:szCs w:val="31"/>
          <w:spacing w:val="10"/>
        </w:rPr>
        <w:t>（1）进一步健全和完善财务管理制度及内部控制制度，创</w:t>
      </w:r>
      <w:r>
        <w:rPr>
          <w:rFonts w:ascii="FangSong" w:hAnsi="FangSong" w:eastAsia="FangSong" w:cs="FangSong"/>
          <w:sz w:val="31"/>
          <w:szCs w:val="31"/>
          <w:spacing w:val="11"/>
        </w:rPr>
        <w:t xml:space="preserve"> </w:t>
      </w:r>
      <w:r>
        <w:rPr>
          <w:rFonts w:ascii="FangSong" w:hAnsi="FangSong" w:eastAsia="FangSong" w:cs="FangSong"/>
          <w:sz w:val="31"/>
          <w:szCs w:val="31"/>
          <w:spacing w:val="9"/>
        </w:rPr>
        <w:t>新管理手段，用新思路、新方法，改进完善</w:t>
      </w:r>
      <w:r>
        <w:rPr>
          <w:rFonts w:ascii="FangSong" w:hAnsi="FangSong" w:eastAsia="FangSong" w:cs="FangSong"/>
          <w:sz w:val="31"/>
          <w:szCs w:val="31"/>
          <w:spacing w:val="8"/>
        </w:rPr>
        <w:t>财务管理方法。</w:t>
      </w:r>
    </w:p>
    <w:p>
      <w:pPr>
        <w:ind w:left="6" w:firstLine="640"/>
        <w:spacing w:before="178" w:line="280" w:lineRule="auto"/>
        <w:rPr>
          <w:rFonts w:ascii="FangSong" w:hAnsi="FangSong" w:eastAsia="FangSong" w:cs="FangSong"/>
          <w:sz w:val="31"/>
          <w:szCs w:val="31"/>
        </w:rPr>
      </w:pPr>
      <w:r>
        <w:rPr>
          <w:rFonts w:ascii="FangSong" w:hAnsi="FangSong" w:eastAsia="FangSong" w:cs="FangSong"/>
          <w:sz w:val="31"/>
          <w:szCs w:val="31"/>
          <w:spacing w:val="10"/>
        </w:rPr>
        <w:t>（2）按照财政支出绩效管理的要求，建立科学的财政资金</w:t>
      </w:r>
      <w:r>
        <w:rPr>
          <w:rFonts w:ascii="FangSong" w:hAnsi="FangSong" w:eastAsia="FangSong" w:cs="FangSong"/>
          <w:sz w:val="31"/>
          <w:szCs w:val="31"/>
          <w:spacing w:val="11"/>
        </w:rPr>
        <w:t xml:space="preserve"> </w:t>
      </w:r>
      <w:r>
        <w:rPr>
          <w:rFonts w:ascii="FangSong" w:hAnsi="FangSong" w:eastAsia="FangSong" w:cs="FangSong"/>
          <w:sz w:val="31"/>
          <w:szCs w:val="31"/>
          <w:spacing w:val="7"/>
        </w:rPr>
        <w:t>效益考评制度体系，不断提高财政资金使用管理的水平和效率。</w:t>
      </w:r>
    </w:p>
    <w:p>
      <w:pPr>
        <w:ind w:left="642" w:right="5072" w:hanging="11"/>
        <w:spacing w:before="180" w:line="317" w:lineRule="auto"/>
        <w:rPr>
          <w:rFonts w:ascii="FangSong" w:hAnsi="FangSong" w:eastAsia="FangSong" w:cs="FangSong"/>
          <w:sz w:val="31"/>
          <w:szCs w:val="31"/>
        </w:rPr>
      </w:pPr>
      <w:r>
        <w:rPr>
          <w:rFonts w:ascii="SimHei" w:hAnsi="SimHei" w:eastAsia="SimHei" w:cs="SimHei"/>
          <w:sz w:val="31"/>
          <w:szCs w:val="31"/>
          <w:spacing w:val="8"/>
        </w:rPr>
        <w:t>七、其他需说明的问题</w:t>
      </w:r>
      <w:r>
        <w:rPr>
          <w:rFonts w:ascii="SimHei" w:hAnsi="SimHei" w:eastAsia="SimHei" w:cs="SimHei"/>
          <w:sz w:val="31"/>
          <w:szCs w:val="31"/>
          <w:spacing w:val="6"/>
        </w:rPr>
        <w:t xml:space="preserve"> </w:t>
      </w:r>
      <w:r>
        <w:rPr>
          <w:rFonts w:ascii="FangSong" w:hAnsi="FangSong" w:eastAsia="FangSong" w:cs="FangSong"/>
          <w:sz w:val="31"/>
          <w:szCs w:val="31"/>
          <w:spacing w:val="-7"/>
        </w:rPr>
        <w:t>无。</w:t>
      </w:r>
    </w:p>
    <w:p>
      <w:pPr>
        <w:spacing w:line="317" w:lineRule="auto"/>
        <w:sectPr>
          <w:footerReference w:type="default" r:id="rId53"/>
          <w:pgSz w:w="11906" w:h="16839"/>
          <w:pgMar w:top="400" w:right="1407" w:bottom="726" w:left="1606" w:header="0" w:footer="564" w:gutter="0"/>
        </w:sectPr>
        <w:rPr>
          <w:rFonts w:ascii="FangSong" w:hAnsi="FangSong" w:eastAsia="FangSong" w:cs="FangSong"/>
          <w:sz w:val="31"/>
          <w:szCs w:val="31"/>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47"/>
        <w:spacing w:before="100"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45"/>
        </w:rPr>
        <w:t xml:space="preserve"> </w:t>
      </w:r>
      <w:r>
        <w:rPr>
          <w:rFonts w:ascii="SimHei" w:hAnsi="SimHei" w:eastAsia="SimHei" w:cs="SimHei"/>
          <w:sz w:val="31"/>
          <w:szCs w:val="31"/>
          <w:spacing w:val="-4"/>
        </w:rPr>
        <w:t>1</w:t>
      </w:r>
    </w:p>
    <w:p>
      <w:pPr>
        <w:ind w:left="2525"/>
        <w:spacing w:before="306" w:line="213" w:lineRule="auto"/>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spacing w:val="9"/>
        </w:rPr>
        <w:t>项目支出绩效评价指标体系</w:t>
      </w:r>
    </w:p>
    <w:p>
      <w:pPr>
        <w:spacing w:line="145" w:lineRule="exact"/>
        <w:rPr/>
      </w:pPr>
      <w:r/>
    </w:p>
    <w:tbl>
      <w:tblPr>
        <w:tblStyle w:val="TableNormal"/>
        <w:tblW w:w="1030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29"/>
        <w:gridCol w:w="921"/>
        <w:gridCol w:w="921"/>
        <w:gridCol w:w="751"/>
        <w:gridCol w:w="1296"/>
        <w:gridCol w:w="2296"/>
        <w:gridCol w:w="3190"/>
      </w:tblGrid>
      <w:tr>
        <w:trPr>
          <w:trHeight w:val="344" w:hRule="atLeast"/>
        </w:trPr>
        <w:tc>
          <w:tcPr>
            <w:tcW w:w="929" w:type="dxa"/>
            <w:vAlign w:val="top"/>
          </w:tcPr>
          <w:p>
            <w:pPr>
              <w:pStyle w:val="TableText"/>
              <w:ind w:left="142"/>
              <w:spacing w:before="89" w:line="221" w:lineRule="auto"/>
              <w:rPr/>
            </w:pPr>
            <w:r>
              <w:rPr>
                <w:spacing w:val="-2"/>
              </w:rPr>
              <w:t>一级指标</w:t>
            </w:r>
          </w:p>
        </w:tc>
        <w:tc>
          <w:tcPr>
            <w:tcW w:w="921" w:type="dxa"/>
            <w:vAlign w:val="top"/>
          </w:tcPr>
          <w:p>
            <w:pPr>
              <w:pStyle w:val="TableText"/>
              <w:ind w:left="295"/>
              <w:spacing w:before="90" w:line="220" w:lineRule="auto"/>
              <w:rPr/>
            </w:pPr>
            <w:r>
              <w:rPr>
                <w:spacing w:val="-4"/>
              </w:rPr>
              <w:t>分值</w:t>
            </w:r>
          </w:p>
        </w:tc>
        <w:tc>
          <w:tcPr>
            <w:tcW w:w="921" w:type="dxa"/>
            <w:vAlign w:val="top"/>
          </w:tcPr>
          <w:p>
            <w:pPr>
              <w:pStyle w:val="TableText"/>
              <w:ind w:left="138"/>
              <w:spacing w:before="89" w:line="221" w:lineRule="auto"/>
              <w:rPr/>
            </w:pPr>
            <w:r>
              <w:rPr>
                <w:spacing w:val="-2"/>
              </w:rPr>
              <w:t>二级指标</w:t>
            </w:r>
          </w:p>
        </w:tc>
        <w:tc>
          <w:tcPr>
            <w:tcW w:w="751" w:type="dxa"/>
            <w:vAlign w:val="top"/>
          </w:tcPr>
          <w:p>
            <w:pPr>
              <w:pStyle w:val="TableText"/>
              <w:ind w:left="212"/>
              <w:spacing w:before="90" w:line="220" w:lineRule="auto"/>
              <w:rPr/>
            </w:pPr>
            <w:r>
              <w:rPr>
                <w:spacing w:val="-4"/>
              </w:rPr>
              <w:t>分值</w:t>
            </w:r>
          </w:p>
        </w:tc>
        <w:tc>
          <w:tcPr>
            <w:tcW w:w="1296" w:type="dxa"/>
            <w:vAlign w:val="top"/>
          </w:tcPr>
          <w:p>
            <w:pPr>
              <w:pStyle w:val="TableText"/>
              <w:ind w:left="323"/>
              <w:spacing w:before="89" w:line="221" w:lineRule="auto"/>
              <w:rPr/>
            </w:pPr>
            <w:r>
              <w:rPr>
                <w:spacing w:val="-2"/>
              </w:rPr>
              <w:t>三级指标</w:t>
            </w:r>
          </w:p>
        </w:tc>
        <w:tc>
          <w:tcPr>
            <w:tcW w:w="2296" w:type="dxa"/>
            <w:vAlign w:val="top"/>
          </w:tcPr>
          <w:p>
            <w:pPr>
              <w:pStyle w:val="TableText"/>
              <w:ind w:left="829"/>
              <w:spacing w:before="90" w:line="220" w:lineRule="auto"/>
              <w:rPr/>
            </w:pPr>
            <w:r>
              <w:rPr>
                <w:spacing w:val="-2"/>
              </w:rPr>
              <w:t>指标解释</w:t>
            </w:r>
          </w:p>
        </w:tc>
        <w:tc>
          <w:tcPr>
            <w:tcW w:w="3190" w:type="dxa"/>
            <w:vAlign w:val="top"/>
          </w:tcPr>
          <w:p>
            <w:pPr>
              <w:pStyle w:val="TableText"/>
              <w:ind w:left="1272"/>
              <w:spacing w:before="89" w:line="219" w:lineRule="auto"/>
              <w:rPr/>
            </w:pPr>
            <w:r>
              <w:rPr>
                <w:spacing w:val="-2"/>
              </w:rPr>
              <w:t>评价标淮</w:t>
            </w:r>
          </w:p>
        </w:tc>
      </w:tr>
      <w:tr>
        <w:trPr>
          <w:trHeight w:val="628" w:hRule="atLeast"/>
        </w:trPr>
        <w:tc>
          <w:tcPr>
            <w:tcW w:w="929"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42"/>
              <w:spacing w:before="52" w:line="220" w:lineRule="auto"/>
              <w:rPr/>
            </w:pPr>
            <w:r>
              <w:rPr>
                <w:spacing w:val="-2"/>
              </w:rPr>
              <w:t>项目决策</w:t>
            </w:r>
          </w:p>
        </w:tc>
        <w:tc>
          <w:tcPr>
            <w:tcW w:w="921"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84"/>
              <w:spacing w:before="52" w:line="185" w:lineRule="auto"/>
              <w:rPr/>
            </w:pPr>
            <w:r>
              <w:rPr>
                <w:spacing w:val="-9"/>
              </w:rPr>
              <w:t>15</w:t>
            </w:r>
          </w:p>
        </w:tc>
        <w:tc>
          <w:tcPr>
            <w:tcW w:w="921" w:type="dxa"/>
            <w:vAlign w:val="top"/>
          </w:tcPr>
          <w:p>
            <w:pPr>
              <w:pStyle w:val="TableText"/>
              <w:ind w:left="138"/>
              <w:spacing w:before="227" w:line="221" w:lineRule="auto"/>
              <w:rPr/>
            </w:pPr>
            <w:r>
              <w:rPr>
                <w:spacing w:val="-2"/>
              </w:rPr>
              <w:t>项目目标</w:t>
            </w:r>
          </w:p>
        </w:tc>
        <w:tc>
          <w:tcPr>
            <w:tcW w:w="751" w:type="dxa"/>
            <w:vAlign w:val="top"/>
          </w:tcPr>
          <w:p>
            <w:pPr>
              <w:pStyle w:val="TableText"/>
              <w:ind w:left="334"/>
              <w:spacing w:before="253" w:line="183" w:lineRule="auto"/>
              <w:rPr/>
            </w:pPr>
            <w:r>
              <w:rPr/>
              <w:t>5</w:t>
            </w:r>
          </w:p>
        </w:tc>
        <w:tc>
          <w:tcPr>
            <w:tcW w:w="1296" w:type="dxa"/>
            <w:vAlign w:val="top"/>
          </w:tcPr>
          <w:p>
            <w:pPr>
              <w:pStyle w:val="TableText"/>
              <w:ind w:left="354"/>
              <w:spacing w:before="227" w:line="220" w:lineRule="auto"/>
              <w:rPr/>
            </w:pPr>
            <w:r>
              <w:rPr>
                <w:spacing w:val="-10"/>
              </w:rPr>
              <w:t>目标内容</w:t>
            </w:r>
          </w:p>
        </w:tc>
        <w:tc>
          <w:tcPr>
            <w:tcW w:w="2296" w:type="dxa"/>
            <w:vAlign w:val="top"/>
          </w:tcPr>
          <w:p>
            <w:pPr>
              <w:pStyle w:val="TableText"/>
              <w:ind w:left="136"/>
              <w:spacing w:before="227" w:line="220" w:lineRule="auto"/>
              <w:rPr/>
            </w:pPr>
            <w:r>
              <w:rPr>
                <w:spacing w:val="-3"/>
              </w:rPr>
              <w:t>目标是否明确、细化、量化</w:t>
            </w:r>
          </w:p>
        </w:tc>
        <w:tc>
          <w:tcPr>
            <w:tcW w:w="3190" w:type="dxa"/>
            <w:vAlign w:val="top"/>
          </w:tcPr>
          <w:p>
            <w:pPr>
              <w:pStyle w:val="TableText"/>
              <w:ind w:left="109" w:right="110" w:firstLine="30"/>
              <w:spacing w:before="72" w:line="315" w:lineRule="auto"/>
              <w:rPr/>
            </w:pPr>
            <w:r>
              <w:rPr>
                <w:spacing w:val="-9"/>
              </w:rPr>
              <w:t>目标明确（1</w:t>
            </w:r>
            <w:r>
              <w:rPr>
                <w:spacing w:val="-33"/>
              </w:rPr>
              <w:t xml:space="preserve"> </w:t>
            </w:r>
            <w:r>
              <w:rPr>
                <w:spacing w:val="-9"/>
              </w:rPr>
              <w:t>分</w:t>
            </w:r>
            <w:r>
              <w:rPr>
                <w:spacing w:val="2"/>
              </w:rPr>
              <w:t>），</w:t>
            </w:r>
            <w:r>
              <w:rPr>
                <w:spacing w:val="-42"/>
              </w:rPr>
              <w:t xml:space="preserve"> </w:t>
            </w:r>
            <w:r>
              <w:rPr>
                <w:spacing w:val="-9"/>
              </w:rPr>
              <w:t>目标细化（2</w:t>
            </w:r>
            <w:r>
              <w:rPr>
                <w:spacing w:val="-32"/>
              </w:rPr>
              <w:t xml:space="preserve"> </w:t>
            </w:r>
            <w:r>
              <w:rPr>
                <w:spacing w:val="-9"/>
              </w:rPr>
              <w:t>分</w:t>
            </w:r>
            <w:r>
              <w:rPr>
                <w:spacing w:val="2"/>
              </w:rPr>
              <w:t>），</w:t>
            </w:r>
            <w:r>
              <w:rPr>
                <w:spacing w:val="-43"/>
              </w:rPr>
              <w:t xml:space="preserve"> </w:t>
            </w:r>
            <w:r>
              <w:rPr>
                <w:spacing w:val="-9"/>
              </w:rPr>
              <w:t>目</w:t>
            </w:r>
            <w:r>
              <w:rPr/>
              <w:t xml:space="preserve"> </w:t>
            </w:r>
            <w:r>
              <w:rPr>
                <w:spacing w:val="-2"/>
              </w:rPr>
              <w:t>标量化（2</w:t>
            </w:r>
            <w:r>
              <w:rPr>
                <w:spacing w:val="-33"/>
              </w:rPr>
              <w:t xml:space="preserve"> </w:t>
            </w:r>
            <w:r>
              <w:rPr>
                <w:spacing w:val="-2"/>
              </w:rPr>
              <w:t>分）</w:t>
            </w:r>
          </w:p>
        </w:tc>
      </w:tr>
      <w:tr>
        <w:trPr>
          <w:trHeight w:val="940"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restart"/>
            <w:tcBorders>
              <w:bottom w:val="nil"/>
            </w:tcBorders>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140"/>
              <w:spacing w:before="52" w:line="220" w:lineRule="auto"/>
              <w:rPr/>
            </w:pPr>
            <w:r>
              <w:rPr>
                <w:spacing w:val="-3"/>
              </w:rPr>
              <w:t>决策过程</w:t>
            </w:r>
          </w:p>
        </w:tc>
        <w:tc>
          <w:tcPr>
            <w:tcW w:w="751" w:type="dxa"/>
            <w:vAlign w:val="top"/>
            <w:vMerge w:val="restart"/>
            <w:tcBorders>
              <w:bottom w:val="nil"/>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34"/>
              <w:spacing w:before="52" w:line="183" w:lineRule="auto"/>
              <w:rPr/>
            </w:pPr>
            <w:r>
              <w:rPr/>
              <w:t>5</w:t>
            </w:r>
          </w:p>
        </w:tc>
        <w:tc>
          <w:tcPr>
            <w:tcW w:w="1296" w:type="dxa"/>
            <w:vAlign w:val="top"/>
          </w:tcPr>
          <w:p>
            <w:pPr>
              <w:spacing w:line="329" w:lineRule="auto"/>
              <w:rPr>
                <w:rFonts w:ascii="Arial"/>
                <w:sz w:val="21"/>
              </w:rPr>
            </w:pPr>
            <w:r/>
          </w:p>
          <w:p>
            <w:pPr>
              <w:pStyle w:val="TableText"/>
              <w:ind w:left="328"/>
              <w:spacing w:before="52" w:line="220" w:lineRule="auto"/>
              <w:rPr/>
            </w:pPr>
            <w:r>
              <w:rPr>
                <w:spacing w:val="-3"/>
              </w:rPr>
              <w:t>决策依据</w:t>
            </w:r>
          </w:p>
        </w:tc>
        <w:tc>
          <w:tcPr>
            <w:tcW w:w="2296" w:type="dxa"/>
            <w:vAlign w:val="top"/>
          </w:tcPr>
          <w:p>
            <w:pPr>
              <w:pStyle w:val="TableText"/>
              <w:ind w:left="104" w:right="96" w:firstLine="3"/>
              <w:spacing w:before="72" w:line="330" w:lineRule="auto"/>
              <w:jc w:val="both"/>
              <w:rPr/>
            </w:pPr>
            <w:r>
              <w:rPr>
                <w:spacing w:val="-1"/>
              </w:rPr>
              <w:t>项目是否符合经济社会发展规</w:t>
            </w:r>
            <w:r>
              <w:rPr>
                <w:spacing w:val="8"/>
              </w:rPr>
              <w:t xml:space="preserve"> </w:t>
            </w:r>
            <w:r>
              <w:rPr/>
              <w:t>划和部门年度工作计划；是否 </w:t>
            </w:r>
            <w:r>
              <w:rPr>
                <w:spacing w:val="-1"/>
              </w:rPr>
              <w:t>报据需要制定中长期实施规划</w:t>
            </w:r>
          </w:p>
        </w:tc>
        <w:tc>
          <w:tcPr>
            <w:tcW w:w="3190" w:type="dxa"/>
            <w:vAlign w:val="top"/>
          </w:tcPr>
          <w:p>
            <w:pPr>
              <w:pStyle w:val="TableText"/>
              <w:ind w:left="109" w:right="101" w:firstLine="1"/>
              <w:spacing w:before="72" w:line="330" w:lineRule="auto"/>
              <w:rPr/>
            </w:pPr>
            <w:r>
              <w:rPr>
                <w:spacing w:val="-1"/>
              </w:rPr>
              <w:t>项目符合经济社会发展规划和部门年度工</w:t>
            </w:r>
            <w:r>
              <w:rPr>
                <w:spacing w:val="4"/>
              </w:rPr>
              <w:t xml:space="preserve">  </w:t>
            </w:r>
            <w:r>
              <w:rPr>
                <w:spacing w:val="1"/>
              </w:rPr>
              <w:t>作计划（1分</w:t>
            </w:r>
            <w:r>
              <w:rPr>
                <w:spacing w:val="-7"/>
              </w:rPr>
              <w:t>），</w:t>
            </w:r>
            <w:r>
              <w:rPr>
                <w:spacing w:val="1"/>
              </w:rPr>
              <w:t>根据需要制定中长期实施</w:t>
            </w:r>
            <w:r>
              <w:rPr/>
              <w:t xml:space="preserve"> </w:t>
            </w:r>
            <w:r>
              <w:rPr>
                <w:spacing w:val="-8"/>
              </w:rPr>
              <w:t>规划</w:t>
            </w:r>
            <w:r>
              <w:rPr>
                <w:spacing w:val="35"/>
              </w:rPr>
              <w:t xml:space="preserve"> </w:t>
            </w:r>
            <w:r>
              <w:rPr>
                <w:spacing w:val="-8"/>
              </w:rPr>
              <w:t>(1</w:t>
            </w:r>
            <w:r>
              <w:rPr>
                <w:spacing w:val="-34"/>
              </w:rPr>
              <w:t xml:space="preserve"> </w:t>
            </w:r>
            <w:r>
              <w:rPr>
                <w:spacing w:val="-8"/>
              </w:rPr>
              <w:t>分）</w:t>
            </w:r>
          </w:p>
        </w:tc>
      </w:tr>
      <w:tr>
        <w:trPr>
          <w:trHeight w:val="1251"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continue"/>
            <w:tcBorders>
              <w:top w:val="nil"/>
            </w:tcBorders>
          </w:tcPr>
          <w:p>
            <w:pPr>
              <w:rPr>
                <w:rFonts w:ascii="Arial"/>
                <w:sz w:val="21"/>
              </w:rPr>
            </w:pPr>
            <w:r/>
          </w:p>
        </w:tc>
        <w:tc>
          <w:tcPr>
            <w:tcW w:w="751" w:type="dxa"/>
            <w:vAlign w:val="top"/>
            <w:vMerge w:val="continue"/>
            <w:tcBorders>
              <w:top w:val="nil"/>
            </w:tcBorders>
          </w:tcPr>
          <w:p>
            <w:pPr>
              <w:rPr>
                <w:rFonts w:ascii="Arial"/>
                <w:sz w:val="21"/>
              </w:rPr>
            </w:pPr>
            <w:r/>
          </w:p>
        </w:tc>
        <w:tc>
          <w:tcPr>
            <w:tcW w:w="1296" w:type="dxa"/>
            <w:vAlign w:val="top"/>
          </w:tcPr>
          <w:p>
            <w:pPr>
              <w:spacing w:line="243" w:lineRule="auto"/>
              <w:rPr>
                <w:rFonts w:ascii="Arial"/>
                <w:sz w:val="21"/>
              </w:rPr>
            </w:pPr>
            <w:r/>
          </w:p>
          <w:p>
            <w:pPr>
              <w:spacing w:line="244" w:lineRule="auto"/>
              <w:rPr>
                <w:rFonts w:ascii="Arial"/>
                <w:sz w:val="21"/>
              </w:rPr>
            </w:pPr>
            <w:r/>
          </w:p>
          <w:p>
            <w:pPr>
              <w:pStyle w:val="TableText"/>
              <w:ind w:left="328"/>
              <w:spacing w:before="52" w:line="220" w:lineRule="auto"/>
              <w:rPr/>
            </w:pPr>
            <w:r>
              <w:rPr>
                <w:spacing w:val="-3"/>
              </w:rPr>
              <w:t>决策程序</w:t>
            </w:r>
          </w:p>
        </w:tc>
        <w:tc>
          <w:tcPr>
            <w:tcW w:w="2296" w:type="dxa"/>
            <w:vAlign w:val="top"/>
          </w:tcPr>
          <w:p>
            <w:pPr>
              <w:pStyle w:val="TableText"/>
              <w:ind w:left="104" w:right="40" w:firstLine="3"/>
              <w:spacing w:before="72" w:line="337" w:lineRule="auto"/>
              <w:jc w:val="both"/>
              <w:rPr/>
            </w:pPr>
            <w:r>
              <w:rPr>
                <w:spacing w:val="-8"/>
              </w:rPr>
              <w:t>项目是否符合申报条件；申报、</w:t>
            </w:r>
            <w:r>
              <w:rPr>
                <w:spacing w:val="3"/>
              </w:rPr>
              <w:t xml:space="preserve"> </w:t>
            </w:r>
            <w:r>
              <w:rPr/>
              <w:t>批复程序是否符合相关管理办 </w:t>
            </w:r>
            <w:r>
              <w:rPr/>
              <w:t>法；项目调整是否履行相应手 </w:t>
            </w:r>
            <w:r>
              <w:rPr/>
              <w:t>续</w:t>
            </w:r>
          </w:p>
        </w:tc>
        <w:tc>
          <w:tcPr>
            <w:tcW w:w="3190" w:type="dxa"/>
            <w:vAlign w:val="top"/>
          </w:tcPr>
          <w:p>
            <w:pPr>
              <w:pStyle w:val="TableText"/>
              <w:ind w:left="108" w:right="101" w:firstLine="3"/>
              <w:spacing w:before="230" w:line="351" w:lineRule="auto"/>
              <w:jc w:val="both"/>
              <w:rPr/>
            </w:pPr>
            <w:r>
              <w:rPr>
                <w:spacing w:val="-1"/>
              </w:rPr>
              <w:t>项目符合申报条件（1分</w:t>
            </w:r>
            <w:r>
              <w:rPr>
                <w:spacing w:val="9"/>
              </w:rPr>
              <w:t>），</w:t>
            </w:r>
            <w:r>
              <w:rPr>
                <w:spacing w:val="-1"/>
              </w:rPr>
              <w:t>申报、批复程</w:t>
            </w:r>
            <w:r>
              <w:rPr/>
              <w:t xml:space="preserve"> </w:t>
            </w:r>
            <w:r>
              <w:rPr>
                <w:spacing w:val="1"/>
              </w:rPr>
              <w:t>序符合相关管理办法（1分</w:t>
            </w:r>
            <w:r>
              <w:rPr>
                <w:spacing w:val="-7"/>
              </w:rPr>
              <w:t>），</w:t>
            </w:r>
            <w:r>
              <w:rPr>
                <w:spacing w:val="1"/>
              </w:rPr>
              <w:t>项目调整履 </w:t>
            </w:r>
            <w:r>
              <w:rPr>
                <w:spacing w:val="3"/>
              </w:rPr>
              <w:t>行相应手续（1分）</w:t>
            </w:r>
          </w:p>
        </w:tc>
      </w:tr>
      <w:tr>
        <w:trPr>
          <w:trHeight w:val="1251"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restart"/>
            <w:tcBorders>
              <w:bottom w:val="nil"/>
            </w:tcBorders>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pStyle w:val="TableText"/>
              <w:ind w:left="142"/>
              <w:spacing w:before="52" w:line="221" w:lineRule="auto"/>
              <w:rPr/>
            </w:pPr>
            <w:r>
              <w:rPr>
                <w:spacing w:val="-4"/>
              </w:rPr>
              <w:t>资金分配</w:t>
            </w:r>
          </w:p>
        </w:tc>
        <w:tc>
          <w:tcPr>
            <w:tcW w:w="751"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34"/>
              <w:spacing w:before="52" w:line="183" w:lineRule="auto"/>
              <w:rPr/>
            </w:pPr>
            <w:r>
              <w:rPr/>
              <w:t>5</w:t>
            </w:r>
          </w:p>
        </w:tc>
        <w:tc>
          <w:tcPr>
            <w:tcW w:w="1296" w:type="dxa"/>
            <w:vAlign w:val="top"/>
          </w:tcPr>
          <w:p>
            <w:pPr>
              <w:spacing w:line="244" w:lineRule="auto"/>
              <w:rPr>
                <w:rFonts w:ascii="Arial"/>
                <w:sz w:val="21"/>
              </w:rPr>
            </w:pPr>
            <w:r/>
          </w:p>
          <w:p>
            <w:pPr>
              <w:spacing w:line="244" w:lineRule="auto"/>
              <w:rPr>
                <w:rFonts w:ascii="Arial"/>
                <w:sz w:val="21"/>
              </w:rPr>
            </w:pPr>
            <w:r/>
          </w:p>
          <w:p>
            <w:pPr>
              <w:pStyle w:val="TableText"/>
              <w:ind w:left="325"/>
              <w:spacing w:before="52" w:line="220" w:lineRule="auto"/>
              <w:rPr/>
            </w:pPr>
            <w:r>
              <w:rPr>
                <w:spacing w:val="-2"/>
              </w:rPr>
              <w:t>分配办法</w:t>
            </w:r>
          </w:p>
        </w:tc>
        <w:tc>
          <w:tcPr>
            <w:tcW w:w="2296" w:type="dxa"/>
            <w:vAlign w:val="top"/>
          </w:tcPr>
          <w:p>
            <w:pPr>
              <w:pStyle w:val="TableText"/>
              <w:ind w:left="107" w:right="100"/>
              <w:spacing w:before="76" w:line="336" w:lineRule="auto"/>
              <w:jc w:val="both"/>
              <w:rPr/>
            </w:pPr>
            <w:r>
              <w:rPr>
                <w:spacing w:val="-1"/>
              </w:rPr>
              <w:t>是否根据需要制定相关资金管</w:t>
            </w:r>
            <w:r>
              <w:rPr>
                <w:spacing w:val="4"/>
              </w:rPr>
              <w:t xml:space="preserve"> </w:t>
            </w:r>
            <w:r>
              <w:rPr>
                <w:spacing w:val="-1"/>
              </w:rPr>
              <w:t>理办法，并在管理办法中明确</w:t>
            </w:r>
            <w:r>
              <w:rPr>
                <w:spacing w:val="4"/>
              </w:rPr>
              <w:t xml:space="preserve"> </w:t>
            </w:r>
            <w:r>
              <w:rPr>
                <w:spacing w:val="-1"/>
              </w:rPr>
              <w:t>资金分配办法；资金分配因素</w:t>
            </w:r>
            <w:r>
              <w:rPr>
                <w:spacing w:val="4"/>
              </w:rPr>
              <w:t xml:space="preserve"> </w:t>
            </w:r>
            <w:r>
              <w:rPr>
                <w:spacing w:val="-2"/>
              </w:rPr>
              <w:t>是否全面、合理</w:t>
            </w:r>
          </w:p>
        </w:tc>
        <w:tc>
          <w:tcPr>
            <w:tcW w:w="3190" w:type="dxa"/>
            <w:vAlign w:val="top"/>
          </w:tcPr>
          <w:p>
            <w:pPr>
              <w:spacing w:line="333" w:lineRule="auto"/>
              <w:rPr>
                <w:rFonts w:ascii="Arial"/>
                <w:sz w:val="21"/>
              </w:rPr>
            </w:pPr>
            <w:r/>
          </w:p>
          <w:p>
            <w:pPr>
              <w:pStyle w:val="TableText"/>
              <w:ind w:left="111"/>
              <w:spacing w:before="52" w:line="218" w:lineRule="auto"/>
              <w:rPr/>
            </w:pPr>
            <w:r>
              <w:rPr>
                <w:spacing w:val="1"/>
              </w:rPr>
              <w:t>办法健全、规范（1分） ,因素选择全面、</w:t>
            </w:r>
          </w:p>
          <w:p>
            <w:pPr>
              <w:pStyle w:val="TableText"/>
              <w:ind w:left="109"/>
              <w:spacing w:before="123" w:line="221" w:lineRule="auto"/>
              <w:rPr/>
            </w:pPr>
            <w:r>
              <w:rPr>
                <w:spacing w:val="-3"/>
              </w:rPr>
              <w:t>合理（1</w:t>
            </w:r>
            <w:r>
              <w:rPr>
                <w:spacing w:val="-29"/>
              </w:rPr>
              <w:t xml:space="preserve"> </w:t>
            </w:r>
            <w:r>
              <w:rPr>
                <w:spacing w:val="-3"/>
              </w:rPr>
              <w:t>分）</w:t>
            </w:r>
          </w:p>
        </w:tc>
      </w:tr>
      <w:tr>
        <w:trPr>
          <w:trHeight w:val="905" w:hRule="atLeast"/>
        </w:trPr>
        <w:tc>
          <w:tcPr>
            <w:tcW w:w="929" w:type="dxa"/>
            <w:vAlign w:val="top"/>
            <w:vMerge w:val="continue"/>
            <w:tcBorders>
              <w:top w:val="nil"/>
            </w:tcBorders>
          </w:tcPr>
          <w:p>
            <w:pPr>
              <w:rPr>
                <w:rFonts w:ascii="Arial"/>
                <w:sz w:val="21"/>
              </w:rPr>
            </w:pPr>
            <w:r/>
          </w:p>
        </w:tc>
        <w:tc>
          <w:tcPr>
            <w:tcW w:w="921" w:type="dxa"/>
            <w:vAlign w:val="top"/>
            <w:vMerge w:val="continue"/>
            <w:tcBorders>
              <w:top w:val="nil"/>
            </w:tcBorders>
          </w:tcPr>
          <w:p>
            <w:pPr>
              <w:rPr>
                <w:rFonts w:ascii="Arial"/>
                <w:sz w:val="21"/>
              </w:rPr>
            </w:pPr>
            <w:r/>
          </w:p>
        </w:tc>
        <w:tc>
          <w:tcPr>
            <w:tcW w:w="921" w:type="dxa"/>
            <w:vAlign w:val="top"/>
            <w:vMerge w:val="continue"/>
            <w:tcBorders>
              <w:top w:val="nil"/>
            </w:tcBorders>
          </w:tcPr>
          <w:p>
            <w:pPr>
              <w:rPr>
                <w:rFonts w:ascii="Arial"/>
                <w:sz w:val="21"/>
              </w:rPr>
            </w:pPr>
            <w:r/>
          </w:p>
        </w:tc>
        <w:tc>
          <w:tcPr>
            <w:tcW w:w="751" w:type="dxa"/>
            <w:vAlign w:val="top"/>
            <w:vMerge w:val="continue"/>
            <w:tcBorders>
              <w:top w:val="nil"/>
            </w:tcBorders>
          </w:tcPr>
          <w:p>
            <w:pPr>
              <w:rPr>
                <w:rFonts w:ascii="Arial"/>
                <w:sz w:val="21"/>
              </w:rPr>
            </w:pPr>
            <w:r/>
          </w:p>
        </w:tc>
        <w:tc>
          <w:tcPr>
            <w:tcW w:w="1296" w:type="dxa"/>
            <w:vAlign w:val="top"/>
          </w:tcPr>
          <w:p>
            <w:pPr>
              <w:spacing w:line="318" w:lineRule="auto"/>
              <w:rPr>
                <w:rFonts w:ascii="Arial"/>
                <w:sz w:val="21"/>
              </w:rPr>
            </w:pPr>
            <w:r/>
          </w:p>
          <w:p>
            <w:pPr>
              <w:pStyle w:val="TableText"/>
              <w:ind w:left="325"/>
              <w:spacing w:before="52" w:line="221" w:lineRule="auto"/>
              <w:rPr/>
            </w:pPr>
            <w:r>
              <w:rPr>
                <w:spacing w:val="-2"/>
              </w:rPr>
              <w:t>分配结果</w:t>
            </w:r>
          </w:p>
        </w:tc>
        <w:tc>
          <w:tcPr>
            <w:tcW w:w="2296" w:type="dxa"/>
            <w:vAlign w:val="top"/>
          </w:tcPr>
          <w:p>
            <w:pPr>
              <w:pStyle w:val="TableText"/>
              <w:ind w:left="106" w:right="96" w:firstLine="6"/>
              <w:spacing w:before="215" w:line="347" w:lineRule="auto"/>
              <w:rPr/>
            </w:pPr>
            <w:r>
              <w:rPr>
                <w:spacing w:val="-1"/>
              </w:rPr>
              <w:t>资金分配是否符合相关管理办</w:t>
            </w:r>
            <w:r>
              <w:rPr>
                <w:spacing w:val="4"/>
              </w:rPr>
              <w:t xml:space="preserve"> </w:t>
            </w:r>
            <w:r>
              <w:rPr>
                <w:spacing w:val="-1"/>
              </w:rPr>
              <w:t>法；分配结果是否合理</w:t>
            </w:r>
          </w:p>
        </w:tc>
        <w:tc>
          <w:tcPr>
            <w:tcW w:w="3190" w:type="dxa"/>
            <w:vAlign w:val="top"/>
          </w:tcPr>
          <w:p>
            <w:pPr>
              <w:pStyle w:val="TableText"/>
              <w:ind w:left="109" w:right="101" w:firstLine="1"/>
              <w:spacing w:before="215" w:line="347" w:lineRule="auto"/>
              <w:rPr/>
            </w:pPr>
            <w:r>
              <w:rPr>
                <w:spacing w:val="-1"/>
              </w:rPr>
              <w:t>项目符合相关分配办法</w:t>
            </w:r>
            <w:r>
              <w:rPr>
                <w:spacing w:val="34"/>
              </w:rPr>
              <w:t xml:space="preserve"> </w:t>
            </w:r>
            <w:r>
              <w:rPr>
                <w:spacing w:val="-1"/>
              </w:rPr>
              <w:t>(1分</w:t>
            </w:r>
            <w:r>
              <w:rPr>
                <w:spacing w:val="-8"/>
              </w:rPr>
              <w:t>），</w:t>
            </w:r>
            <w:r>
              <w:rPr>
                <w:spacing w:val="-1"/>
              </w:rPr>
              <w:t>资金分配</w:t>
            </w:r>
            <w:r>
              <w:rPr/>
              <w:t xml:space="preserve"> </w:t>
            </w:r>
            <w:r>
              <w:rPr>
                <w:spacing w:val="-3"/>
              </w:rPr>
              <w:t>合理（1</w:t>
            </w:r>
            <w:r>
              <w:rPr>
                <w:spacing w:val="-29"/>
              </w:rPr>
              <w:t xml:space="preserve"> </w:t>
            </w:r>
            <w:r>
              <w:rPr>
                <w:spacing w:val="-3"/>
              </w:rPr>
              <w:t>分）</w:t>
            </w:r>
          </w:p>
        </w:tc>
      </w:tr>
      <w:tr>
        <w:trPr>
          <w:trHeight w:val="746" w:hRule="atLeast"/>
        </w:trPr>
        <w:tc>
          <w:tcPr>
            <w:tcW w:w="929"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42"/>
              <w:spacing w:before="52" w:line="220" w:lineRule="auto"/>
              <w:rPr/>
            </w:pPr>
            <w:r>
              <w:rPr>
                <w:spacing w:val="-2"/>
              </w:rPr>
              <w:t>项目管理</w:t>
            </w:r>
          </w:p>
        </w:tc>
        <w:tc>
          <w:tcPr>
            <w:tcW w:w="921"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84"/>
              <w:spacing w:before="52" w:line="185" w:lineRule="auto"/>
              <w:rPr/>
            </w:pPr>
            <w:r>
              <w:rPr>
                <w:spacing w:val="-9"/>
              </w:rPr>
              <w:t>15</w:t>
            </w:r>
          </w:p>
        </w:tc>
        <w:tc>
          <w:tcPr>
            <w:tcW w:w="921" w:type="dxa"/>
            <w:vAlign w:val="top"/>
            <w:vMerge w:val="restart"/>
            <w:tcBorders>
              <w:bottom w:val="nil"/>
            </w:tcBorders>
          </w:tcPr>
          <w:p>
            <w:pPr>
              <w:spacing w:line="357" w:lineRule="auto"/>
              <w:rPr>
                <w:rFonts w:ascii="Arial"/>
                <w:sz w:val="21"/>
              </w:rPr>
            </w:pPr>
            <w:r/>
          </w:p>
          <w:p>
            <w:pPr>
              <w:spacing w:line="358" w:lineRule="auto"/>
              <w:rPr>
                <w:rFonts w:ascii="Arial"/>
                <w:sz w:val="21"/>
              </w:rPr>
            </w:pPr>
            <w:r/>
          </w:p>
          <w:p>
            <w:pPr>
              <w:pStyle w:val="TableText"/>
              <w:ind w:left="142"/>
              <w:spacing w:before="52" w:line="221" w:lineRule="auto"/>
              <w:rPr/>
            </w:pPr>
            <w:r>
              <w:rPr>
                <w:spacing w:val="-4"/>
              </w:rPr>
              <w:t>资金到位</w:t>
            </w:r>
          </w:p>
        </w:tc>
        <w:tc>
          <w:tcPr>
            <w:tcW w:w="751"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34"/>
              <w:spacing w:before="52" w:line="183" w:lineRule="auto"/>
              <w:rPr/>
            </w:pPr>
            <w:r>
              <w:rPr/>
              <w:t>5</w:t>
            </w:r>
          </w:p>
        </w:tc>
        <w:tc>
          <w:tcPr>
            <w:tcW w:w="1296" w:type="dxa"/>
            <w:vAlign w:val="top"/>
          </w:tcPr>
          <w:p>
            <w:pPr>
              <w:spacing w:line="241" w:lineRule="auto"/>
              <w:rPr>
                <w:rFonts w:ascii="Arial"/>
                <w:sz w:val="21"/>
              </w:rPr>
            </w:pPr>
            <w:r/>
          </w:p>
          <w:p>
            <w:pPr>
              <w:pStyle w:val="TableText"/>
              <w:ind w:left="409"/>
              <w:spacing w:before="52" w:line="220" w:lineRule="auto"/>
              <w:rPr/>
            </w:pPr>
            <w:r>
              <w:rPr>
                <w:spacing w:val="-3"/>
              </w:rPr>
              <w:t>到位率</w:t>
            </w:r>
          </w:p>
        </w:tc>
        <w:tc>
          <w:tcPr>
            <w:tcW w:w="2296" w:type="dxa"/>
            <w:vAlign w:val="top"/>
          </w:tcPr>
          <w:p>
            <w:pPr>
              <w:rPr>
                <w:rFonts w:ascii="Arial"/>
                <w:sz w:val="21"/>
              </w:rPr>
            </w:pPr>
            <w:r/>
          </w:p>
          <w:p>
            <w:pPr>
              <w:pStyle w:val="TableText"/>
              <w:ind w:left="109"/>
              <w:spacing w:before="53" w:line="221" w:lineRule="auto"/>
              <w:rPr/>
            </w:pPr>
            <w:r>
              <w:rPr>
                <w:spacing w:val="-1"/>
              </w:rPr>
              <w:t>实际到位/计划到位×100%</w:t>
            </w:r>
          </w:p>
        </w:tc>
        <w:tc>
          <w:tcPr>
            <w:tcW w:w="3190" w:type="dxa"/>
            <w:vAlign w:val="top"/>
          </w:tcPr>
          <w:p>
            <w:pPr>
              <w:pStyle w:val="TableText"/>
              <w:ind w:left="108" w:right="192"/>
              <w:spacing w:before="137" w:line="345" w:lineRule="auto"/>
              <w:rPr/>
            </w:pPr>
            <w:r>
              <w:rPr>
                <w:spacing w:val="-1"/>
              </w:rPr>
              <w:t>根据项目实际到位资金占计划的比重计算</w:t>
            </w:r>
            <w:r>
              <w:rPr>
                <w:spacing w:val="10"/>
              </w:rPr>
              <w:t xml:space="preserve"> </w:t>
            </w:r>
            <w:r>
              <w:rPr>
                <w:spacing w:val="-1"/>
              </w:rPr>
              <w:t>得分</w:t>
            </w:r>
            <w:r>
              <w:rPr>
                <w:spacing w:val="10"/>
              </w:rPr>
              <w:t xml:space="preserve"> </w:t>
            </w:r>
            <w:r>
              <w:rPr>
                <w:spacing w:val="-1"/>
              </w:rPr>
              <w:t>(</w:t>
            </w:r>
            <w:r>
              <w:rPr>
                <w:spacing w:val="-11"/>
              </w:rPr>
              <w:t xml:space="preserve"> </w:t>
            </w:r>
            <w:r>
              <w:rPr>
                <w:spacing w:val="-1"/>
              </w:rPr>
              <w:t>3分）</w:t>
            </w:r>
          </w:p>
        </w:tc>
      </w:tr>
      <w:tr>
        <w:trPr>
          <w:trHeight w:val="939"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continue"/>
            <w:tcBorders>
              <w:top w:val="nil"/>
            </w:tcBorders>
          </w:tcPr>
          <w:p>
            <w:pPr>
              <w:rPr>
                <w:rFonts w:ascii="Arial"/>
                <w:sz w:val="21"/>
              </w:rPr>
            </w:pPr>
            <w:r/>
          </w:p>
        </w:tc>
        <w:tc>
          <w:tcPr>
            <w:tcW w:w="751" w:type="dxa"/>
            <w:vAlign w:val="top"/>
            <w:vMerge w:val="continue"/>
            <w:tcBorders>
              <w:top w:val="nil"/>
            </w:tcBorders>
          </w:tcPr>
          <w:p>
            <w:pPr>
              <w:rPr>
                <w:rFonts w:ascii="Arial"/>
                <w:sz w:val="21"/>
              </w:rPr>
            </w:pPr>
            <w:r/>
          </w:p>
        </w:tc>
        <w:tc>
          <w:tcPr>
            <w:tcW w:w="1296" w:type="dxa"/>
            <w:vAlign w:val="top"/>
          </w:tcPr>
          <w:p>
            <w:pPr>
              <w:spacing w:line="338" w:lineRule="auto"/>
              <w:rPr>
                <w:rFonts w:ascii="Arial"/>
                <w:sz w:val="21"/>
              </w:rPr>
            </w:pPr>
            <w:r/>
          </w:p>
          <w:p>
            <w:pPr>
              <w:pStyle w:val="TableText"/>
              <w:ind w:left="328"/>
              <w:spacing w:before="52" w:line="221" w:lineRule="auto"/>
              <w:rPr/>
            </w:pPr>
            <w:r>
              <w:rPr>
                <w:spacing w:val="-3"/>
              </w:rPr>
              <w:t>到位时效</w:t>
            </w:r>
          </w:p>
        </w:tc>
        <w:tc>
          <w:tcPr>
            <w:tcW w:w="2296" w:type="dxa"/>
            <w:vAlign w:val="top"/>
          </w:tcPr>
          <w:p>
            <w:pPr>
              <w:pStyle w:val="TableText"/>
              <w:ind w:left="109" w:right="96" w:firstLine="2"/>
              <w:spacing w:before="236" w:line="347" w:lineRule="auto"/>
              <w:rPr/>
            </w:pPr>
            <w:r>
              <w:rPr>
                <w:spacing w:val="-1"/>
              </w:rPr>
              <w:t>资金是否及时到位；若未及时</w:t>
            </w:r>
            <w:r>
              <w:rPr>
                <w:spacing w:val="4"/>
              </w:rPr>
              <w:t xml:space="preserve"> </w:t>
            </w:r>
            <w:r>
              <w:rPr>
                <w:spacing w:val="-1"/>
              </w:rPr>
              <w:t>到位，是否影响项目进度</w:t>
            </w:r>
          </w:p>
        </w:tc>
        <w:tc>
          <w:tcPr>
            <w:tcW w:w="3190" w:type="dxa"/>
            <w:vAlign w:val="top"/>
          </w:tcPr>
          <w:p>
            <w:pPr>
              <w:pStyle w:val="TableText"/>
              <w:ind w:left="107" w:right="101"/>
              <w:spacing w:before="81" w:line="326" w:lineRule="auto"/>
              <w:jc w:val="both"/>
              <w:rPr/>
            </w:pPr>
            <w:r>
              <w:rPr>
                <w:spacing w:val="1"/>
              </w:rPr>
              <w:t>及时到位（2分</w:t>
            </w:r>
            <w:r>
              <w:rPr>
                <w:spacing w:val="-6"/>
              </w:rPr>
              <w:t>），</w:t>
            </w:r>
            <w:r>
              <w:rPr>
                <w:spacing w:val="1"/>
              </w:rPr>
              <w:t>未及时到位但未影响项</w:t>
            </w:r>
            <w:r>
              <w:rPr/>
              <w:t xml:space="preserve"> </w:t>
            </w:r>
            <w:r>
              <w:rPr>
                <w:spacing w:val="-4"/>
              </w:rPr>
              <w:t>目进度</w:t>
            </w:r>
            <w:r>
              <w:rPr>
                <w:spacing w:val="37"/>
              </w:rPr>
              <w:t xml:space="preserve"> </w:t>
            </w:r>
            <w:r>
              <w:rPr>
                <w:spacing w:val="-4"/>
              </w:rPr>
              <w:t>(1.5</w:t>
            </w:r>
            <w:r>
              <w:rPr>
                <w:spacing w:val="-32"/>
              </w:rPr>
              <w:t xml:space="preserve"> </w:t>
            </w:r>
            <w:r>
              <w:rPr>
                <w:spacing w:val="-4"/>
              </w:rPr>
              <w:t>分），未及时到位并影响项目</w:t>
            </w:r>
            <w:r>
              <w:rPr/>
              <w:t xml:space="preserve"> </w:t>
            </w:r>
            <w:r>
              <w:rPr>
                <w:spacing w:val="-2"/>
              </w:rPr>
              <w:t>进度（0-1</w:t>
            </w:r>
            <w:r>
              <w:rPr>
                <w:spacing w:val="-29"/>
              </w:rPr>
              <w:t xml:space="preserve"> </w:t>
            </w:r>
            <w:r>
              <w:rPr>
                <w:spacing w:val="-2"/>
              </w:rPr>
              <w:t>分）</w:t>
            </w:r>
          </w:p>
        </w:tc>
      </w:tr>
      <w:tr>
        <w:trPr>
          <w:trHeight w:val="1483"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42"/>
              <w:spacing w:before="52" w:line="220" w:lineRule="auto"/>
              <w:rPr/>
            </w:pPr>
            <w:r>
              <w:rPr>
                <w:spacing w:val="-4"/>
              </w:rPr>
              <w:t>资金管理</w:t>
            </w:r>
          </w:p>
        </w:tc>
        <w:tc>
          <w:tcPr>
            <w:tcW w:w="751"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334"/>
              <w:spacing w:before="52" w:line="183" w:lineRule="auto"/>
              <w:rPr/>
            </w:pPr>
            <w:r>
              <w:rPr/>
              <w:t>5</w:t>
            </w:r>
          </w:p>
        </w:tc>
        <w:tc>
          <w:tcPr>
            <w:tcW w:w="1296" w:type="dxa"/>
            <w:vAlign w:val="top"/>
          </w:tcPr>
          <w:p>
            <w:pPr>
              <w:spacing w:line="304" w:lineRule="auto"/>
              <w:rPr>
                <w:rFonts w:ascii="Arial"/>
                <w:sz w:val="21"/>
              </w:rPr>
            </w:pPr>
            <w:r/>
          </w:p>
          <w:p>
            <w:pPr>
              <w:spacing w:line="305" w:lineRule="auto"/>
              <w:rPr>
                <w:rFonts w:ascii="Arial"/>
                <w:sz w:val="21"/>
              </w:rPr>
            </w:pPr>
            <w:r/>
          </w:p>
          <w:p>
            <w:pPr>
              <w:pStyle w:val="TableText"/>
              <w:ind w:left="330"/>
              <w:spacing w:before="52" w:line="220" w:lineRule="auto"/>
              <w:rPr/>
            </w:pPr>
            <w:r>
              <w:rPr>
                <w:spacing w:val="-4"/>
              </w:rPr>
              <w:t>资金使用</w:t>
            </w:r>
          </w:p>
        </w:tc>
        <w:tc>
          <w:tcPr>
            <w:tcW w:w="2296" w:type="dxa"/>
            <w:vAlign w:val="top"/>
          </w:tcPr>
          <w:p>
            <w:pPr>
              <w:pStyle w:val="TableText"/>
              <w:ind w:left="104" w:right="96" w:firstLine="3"/>
              <w:spacing w:before="197" w:line="353" w:lineRule="auto"/>
              <w:jc w:val="both"/>
              <w:rPr/>
            </w:pPr>
            <w:r>
              <w:rPr>
                <w:spacing w:val="-1"/>
              </w:rPr>
              <w:t>是否存在支出依据不合规、虚</w:t>
            </w:r>
            <w:r>
              <w:rPr>
                <w:spacing w:val="8"/>
              </w:rPr>
              <w:t xml:space="preserve"> </w:t>
            </w:r>
            <w:r>
              <w:rPr/>
              <w:t>列项目支出的情况；是否存在 </w:t>
            </w:r>
            <w:r>
              <w:rPr/>
              <w:t>截留、挤占、挪用项目资金情 </w:t>
            </w:r>
            <w:r>
              <w:rPr>
                <w:spacing w:val="-1"/>
              </w:rPr>
              <w:t>况；是否存在超标准开支情况</w:t>
            </w:r>
          </w:p>
        </w:tc>
        <w:tc>
          <w:tcPr>
            <w:tcW w:w="3190" w:type="dxa"/>
            <w:vAlign w:val="top"/>
          </w:tcPr>
          <w:p>
            <w:pPr>
              <w:spacing w:line="299" w:lineRule="auto"/>
              <w:rPr>
                <w:rFonts w:ascii="Arial"/>
                <w:sz w:val="21"/>
              </w:rPr>
            </w:pPr>
            <w:r/>
          </w:p>
          <w:p>
            <w:pPr>
              <w:pStyle w:val="TableText"/>
              <w:ind w:left="109" w:right="101"/>
              <w:spacing w:before="52" w:line="351" w:lineRule="auto"/>
              <w:jc w:val="both"/>
              <w:rPr/>
            </w:pPr>
            <w:r>
              <w:rPr>
                <w:spacing w:val="-5"/>
              </w:rPr>
              <w:t>虚列（套取）扣</w:t>
            </w:r>
            <w:r>
              <w:rPr>
                <w:spacing w:val="-24"/>
              </w:rPr>
              <w:t xml:space="preserve"> </w:t>
            </w:r>
            <w:r>
              <w:rPr>
                <w:spacing w:val="-5"/>
              </w:rPr>
              <w:t>1-3</w:t>
            </w:r>
            <w:r>
              <w:rPr>
                <w:spacing w:val="-33"/>
              </w:rPr>
              <w:t xml:space="preserve"> </w:t>
            </w:r>
            <w:r>
              <w:rPr>
                <w:spacing w:val="-5"/>
              </w:rPr>
              <w:t>分，支出依据不合规扣</w:t>
            </w:r>
            <w:r>
              <w:rPr/>
              <w:t xml:space="preserve"> </w:t>
            </w:r>
            <w:r>
              <w:rPr>
                <w:spacing w:val="-4"/>
              </w:rPr>
              <w:t>1</w:t>
            </w:r>
            <w:r>
              <w:rPr>
                <w:spacing w:val="-24"/>
              </w:rPr>
              <w:t xml:space="preserve"> </w:t>
            </w:r>
            <w:r>
              <w:rPr>
                <w:spacing w:val="-4"/>
              </w:rPr>
              <w:t>分，截留、挤占、挪用扣</w:t>
            </w:r>
            <w:r>
              <w:rPr>
                <w:spacing w:val="-21"/>
              </w:rPr>
              <w:t xml:space="preserve"> </w:t>
            </w:r>
            <w:r>
              <w:rPr>
                <w:spacing w:val="-4"/>
              </w:rPr>
              <w:t>1-2</w:t>
            </w:r>
            <w:r>
              <w:rPr>
                <w:spacing w:val="-32"/>
              </w:rPr>
              <w:t xml:space="preserve"> </w:t>
            </w:r>
            <w:r>
              <w:rPr>
                <w:spacing w:val="-4"/>
              </w:rPr>
              <w:t>分，超标准</w:t>
            </w:r>
            <w:r>
              <w:rPr/>
              <w:t xml:space="preserve"> </w:t>
            </w:r>
            <w:r>
              <w:rPr>
                <w:spacing w:val="-4"/>
              </w:rPr>
              <w:t>开支扣</w:t>
            </w:r>
            <w:r>
              <w:rPr>
                <w:spacing w:val="-18"/>
              </w:rPr>
              <w:t xml:space="preserve"> </w:t>
            </w:r>
            <w:r>
              <w:rPr>
                <w:spacing w:val="-4"/>
              </w:rPr>
              <w:t>1-2</w:t>
            </w:r>
            <w:r>
              <w:rPr>
                <w:spacing w:val="-33"/>
              </w:rPr>
              <w:t xml:space="preserve"> </w:t>
            </w:r>
            <w:r>
              <w:rPr>
                <w:spacing w:val="-4"/>
              </w:rPr>
              <w:t>分</w:t>
            </w:r>
          </w:p>
        </w:tc>
      </w:tr>
      <w:tr>
        <w:trPr>
          <w:trHeight w:val="940"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continue"/>
            <w:tcBorders>
              <w:top w:val="nil"/>
            </w:tcBorders>
          </w:tcPr>
          <w:p>
            <w:pPr>
              <w:rPr>
                <w:rFonts w:ascii="Arial"/>
                <w:sz w:val="21"/>
              </w:rPr>
            </w:pPr>
            <w:r/>
          </w:p>
        </w:tc>
        <w:tc>
          <w:tcPr>
            <w:tcW w:w="751" w:type="dxa"/>
            <w:vAlign w:val="top"/>
            <w:vMerge w:val="continue"/>
            <w:tcBorders>
              <w:top w:val="nil"/>
            </w:tcBorders>
          </w:tcPr>
          <w:p>
            <w:pPr>
              <w:rPr>
                <w:rFonts w:ascii="Arial"/>
                <w:sz w:val="21"/>
              </w:rPr>
            </w:pPr>
            <w:r/>
          </w:p>
        </w:tc>
        <w:tc>
          <w:tcPr>
            <w:tcW w:w="1296" w:type="dxa"/>
            <w:vAlign w:val="top"/>
          </w:tcPr>
          <w:p>
            <w:pPr>
              <w:spacing w:line="342" w:lineRule="auto"/>
              <w:rPr>
                <w:rFonts w:ascii="Arial"/>
                <w:sz w:val="21"/>
              </w:rPr>
            </w:pPr>
            <w:r/>
          </w:p>
          <w:p>
            <w:pPr>
              <w:pStyle w:val="TableText"/>
              <w:ind w:left="324"/>
              <w:spacing w:before="52" w:line="220" w:lineRule="auto"/>
              <w:rPr/>
            </w:pPr>
            <w:r>
              <w:rPr>
                <w:spacing w:val="-2"/>
              </w:rPr>
              <w:t>财务管理</w:t>
            </w:r>
          </w:p>
        </w:tc>
        <w:tc>
          <w:tcPr>
            <w:tcW w:w="2296" w:type="dxa"/>
            <w:vAlign w:val="top"/>
          </w:tcPr>
          <w:p>
            <w:pPr>
              <w:pStyle w:val="TableText"/>
              <w:ind w:left="107" w:right="100" w:firstLine="4"/>
              <w:spacing w:before="82" w:line="326" w:lineRule="auto"/>
              <w:jc w:val="both"/>
              <w:rPr/>
            </w:pPr>
            <w:r>
              <w:rPr>
                <w:spacing w:val="-1"/>
              </w:rPr>
              <w:t>资金管理、费用支出等制度是</w:t>
            </w:r>
            <w:r>
              <w:rPr/>
              <w:t xml:space="preserve"> </w:t>
            </w:r>
            <w:r>
              <w:rPr>
                <w:spacing w:val="-1"/>
              </w:rPr>
              <w:t>否健全，是否严格执行；会计</w:t>
            </w:r>
            <w:r>
              <w:rPr>
                <w:spacing w:val="4"/>
              </w:rPr>
              <w:t xml:space="preserve"> </w:t>
            </w:r>
            <w:r>
              <w:rPr>
                <w:spacing w:val="-2"/>
              </w:rPr>
              <w:t>核算是否规范</w:t>
            </w:r>
          </w:p>
        </w:tc>
        <w:tc>
          <w:tcPr>
            <w:tcW w:w="3190" w:type="dxa"/>
            <w:vAlign w:val="top"/>
          </w:tcPr>
          <w:p>
            <w:pPr>
              <w:pStyle w:val="TableText"/>
              <w:ind w:left="108" w:right="151"/>
              <w:spacing w:before="238" w:line="347" w:lineRule="auto"/>
              <w:rPr/>
            </w:pPr>
            <w:r>
              <w:rPr>
                <w:spacing w:val="-1"/>
              </w:rPr>
              <w:t>财务制度健全.严格执行制度</w:t>
            </w:r>
            <w:r>
              <w:rPr>
                <w:spacing w:val="34"/>
              </w:rPr>
              <w:t xml:space="preserve"> </w:t>
            </w:r>
            <w:r>
              <w:rPr>
                <w:spacing w:val="-1"/>
              </w:rPr>
              <w:t>(1分</w:t>
            </w:r>
            <w:r>
              <w:rPr>
                <w:spacing w:val="8"/>
              </w:rPr>
              <w:t>），</w:t>
            </w:r>
            <w:r>
              <w:rPr>
                <w:spacing w:val="-1"/>
              </w:rPr>
              <w:t>会</w:t>
            </w:r>
            <w:r>
              <w:rPr/>
              <w:t xml:space="preserve"> </w:t>
            </w:r>
            <w:r>
              <w:rPr>
                <w:spacing w:val="3"/>
              </w:rPr>
              <w:t>计核算规范 （1分）</w:t>
            </w:r>
          </w:p>
        </w:tc>
      </w:tr>
      <w:tr>
        <w:trPr>
          <w:trHeight w:val="700" w:hRule="atLeast"/>
        </w:trPr>
        <w:tc>
          <w:tcPr>
            <w:tcW w:w="929" w:type="dxa"/>
            <w:vAlign w:val="top"/>
            <w:vMerge w:val="continue"/>
            <w:tcBorders>
              <w:top w:val="nil"/>
            </w:tcBorders>
          </w:tcPr>
          <w:p>
            <w:pPr>
              <w:rPr>
                <w:rFonts w:ascii="Arial"/>
                <w:sz w:val="21"/>
              </w:rPr>
            </w:pPr>
            <w:r/>
          </w:p>
        </w:tc>
        <w:tc>
          <w:tcPr>
            <w:tcW w:w="921" w:type="dxa"/>
            <w:vAlign w:val="top"/>
            <w:vMerge w:val="continue"/>
            <w:tcBorders>
              <w:top w:val="nil"/>
            </w:tcBorders>
          </w:tcPr>
          <w:p>
            <w:pPr>
              <w:rPr>
                <w:rFonts w:ascii="Arial"/>
                <w:sz w:val="21"/>
              </w:rPr>
            </w:pPr>
            <w:r/>
          </w:p>
        </w:tc>
        <w:tc>
          <w:tcPr>
            <w:tcW w:w="921" w:type="dxa"/>
            <w:vAlign w:val="top"/>
          </w:tcPr>
          <w:p>
            <w:pPr>
              <w:pStyle w:val="TableText"/>
              <w:ind w:left="137"/>
              <w:spacing w:before="273" w:line="221" w:lineRule="auto"/>
              <w:rPr/>
            </w:pPr>
            <w:r>
              <w:rPr>
                <w:spacing w:val="-2"/>
              </w:rPr>
              <w:t>组织实施</w:t>
            </w:r>
          </w:p>
        </w:tc>
        <w:tc>
          <w:tcPr>
            <w:tcW w:w="751" w:type="dxa"/>
            <w:vAlign w:val="top"/>
          </w:tcPr>
          <w:p>
            <w:pPr>
              <w:spacing w:line="246" w:lineRule="auto"/>
              <w:rPr>
                <w:rFonts w:ascii="Arial"/>
                <w:sz w:val="21"/>
              </w:rPr>
            </w:pPr>
            <w:r/>
          </w:p>
          <w:p>
            <w:pPr>
              <w:pStyle w:val="TableText"/>
              <w:ind w:left="334"/>
              <w:spacing w:before="52" w:line="183" w:lineRule="auto"/>
              <w:rPr/>
            </w:pPr>
            <w:r>
              <w:rPr/>
              <w:t>5</w:t>
            </w:r>
          </w:p>
        </w:tc>
        <w:tc>
          <w:tcPr>
            <w:tcW w:w="1296" w:type="dxa"/>
            <w:vAlign w:val="top"/>
          </w:tcPr>
          <w:p>
            <w:pPr>
              <w:pStyle w:val="TableText"/>
              <w:ind w:left="325"/>
              <w:spacing w:before="273" w:line="220" w:lineRule="auto"/>
              <w:rPr/>
            </w:pPr>
            <w:r>
              <w:rPr>
                <w:spacing w:val="-2"/>
              </w:rPr>
              <w:t>组织机构</w:t>
            </w:r>
          </w:p>
        </w:tc>
        <w:tc>
          <w:tcPr>
            <w:tcW w:w="2296" w:type="dxa"/>
            <w:vAlign w:val="top"/>
          </w:tcPr>
          <w:p>
            <w:pPr>
              <w:pStyle w:val="TableText"/>
              <w:ind w:left="104"/>
              <w:spacing w:before="273" w:line="220" w:lineRule="auto"/>
              <w:rPr/>
            </w:pPr>
            <w:r>
              <w:rPr>
                <w:spacing w:val="-1"/>
              </w:rPr>
              <w:t>机构是否健全、分工是否明确</w:t>
            </w:r>
          </w:p>
        </w:tc>
        <w:tc>
          <w:tcPr>
            <w:tcW w:w="3190" w:type="dxa"/>
            <w:vAlign w:val="top"/>
          </w:tcPr>
          <w:p>
            <w:pPr>
              <w:pStyle w:val="TableText"/>
              <w:ind w:left="108"/>
              <w:spacing w:before="273" w:line="220" w:lineRule="auto"/>
              <w:rPr/>
            </w:pPr>
            <w:r>
              <w:rPr>
                <w:spacing w:val="2"/>
              </w:rPr>
              <w:t>机构健全、分工明确（1分〉</w:t>
            </w:r>
          </w:p>
        </w:tc>
      </w:tr>
    </w:tbl>
    <w:p>
      <w:pPr>
        <w:rPr>
          <w:rFonts w:ascii="Arial"/>
          <w:sz w:val="21"/>
        </w:rPr>
      </w:pPr>
      <w:r/>
    </w:p>
    <w:p>
      <w:pPr>
        <w:sectPr>
          <w:footerReference w:type="default" r:id="rId54"/>
          <w:pgSz w:w="11906" w:h="16839"/>
          <w:pgMar w:top="400" w:right="737" w:bottom="726" w:left="849" w:header="0" w:footer="564" w:gutter="0"/>
        </w:sectPr>
        <w:rPr>
          <w:rFonts w:ascii="Arial" w:hAnsi="Arial" w:eastAsia="Arial" w:cs="Arial"/>
          <w:sz w:val="21"/>
          <w:szCs w:val="21"/>
        </w:rPr>
      </w:pP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tbl>
      <w:tblPr>
        <w:tblStyle w:val="TableNormal"/>
        <w:tblW w:w="1030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29"/>
        <w:gridCol w:w="921"/>
        <w:gridCol w:w="921"/>
        <w:gridCol w:w="751"/>
        <w:gridCol w:w="1296"/>
        <w:gridCol w:w="2296"/>
        <w:gridCol w:w="3190"/>
      </w:tblGrid>
      <w:tr>
        <w:trPr>
          <w:trHeight w:val="963" w:hRule="atLeast"/>
        </w:trPr>
        <w:tc>
          <w:tcPr>
            <w:tcW w:w="929" w:type="dxa"/>
            <w:vAlign w:val="top"/>
            <w:tcBorders>
              <w:top w:val="nil"/>
            </w:tcBorders>
          </w:tcPr>
          <w:p>
            <w:pPr>
              <w:rPr>
                <w:rFonts w:ascii="Arial"/>
                <w:sz w:val="21"/>
              </w:rPr>
            </w:pPr>
            <w:r/>
          </w:p>
        </w:tc>
        <w:tc>
          <w:tcPr>
            <w:tcW w:w="921" w:type="dxa"/>
            <w:vAlign w:val="top"/>
            <w:tcBorders>
              <w:top w:val="nil"/>
            </w:tcBorders>
          </w:tcPr>
          <w:p>
            <w:pPr>
              <w:rPr>
                <w:rFonts w:ascii="Arial"/>
                <w:sz w:val="21"/>
              </w:rPr>
            </w:pPr>
            <w:r/>
          </w:p>
        </w:tc>
        <w:tc>
          <w:tcPr>
            <w:tcW w:w="921" w:type="dxa"/>
            <w:vAlign w:val="top"/>
            <w:tcBorders>
              <w:top w:val="nil"/>
            </w:tcBorders>
          </w:tcPr>
          <w:p>
            <w:pPr>
              <w:rPr>
                <w:rFonts w:ascii="Arial"/>
                <w:sz w:val="21"/>
              </w:rPr>
            </w:pPr>
            <w:r/>
          </w:p>
        </w:tc>
        <w:tc>
          <w:tcPr>
            <w:tcW w:w="751" w:type="dxa"/>
            <w:vAlign w:val="top"/>
            <w:tcBorders>
              <w:top w:val="nil"/>
            </w:tcBorders>
          </w:tcPr>
          <w:p>
            <w:pPr>
              <w:rPr>
                <w:rFonts w:ascii="Arial"/>
                <w:sz w:val="21"/>
              </w:rPr>
            </w:pPr>
            <w:r/>
          </w:p>
        </w:tc>
        <w:tc>
          <w:tcPr>
            <w:tcW w:w="1296" w:type="dxa"/>
            <w:vAlign w:val="top"/>
            <w:tcBorders>
              <w:top w:val="nil"/>
            </w:tcBorders>
          </w:tcPr>
          <w:p>
            <w:pPr>
              <w:spacing w:line="353" w:lineRule="auto"/>
              <w:rPr>
                <w:rFonts w:ascii="Arial"/>
                <w:sz w:val="21"/>
              </w:rPr>
            </w:pPr>
            <w:r/>
          </w:p>
          <w:p>
            <w:pPr>
              <w:pStyle w:val="TableText"/>
              <w:ind w:left="327"/>
              <w:spacing w:before="52" w:line="220" w:lineRule="auto"/>
              <w:rPr/>
            </w:pPr>
            <w:r>
              <w:rPr>
                <w:spacing w:val="-3"/>
              </w:rPr>
              <w:t>管理制度</w:t>
            </w:r>
          </w:p>
        </w:tc>
        <w:tc>
          <w:tcPr>
            <w:tcW w:w="2296" w:type="dxa"/>
            <w:vAlign w:val="top"/>
            <w:tcBorders>
              <w:top w:val="nil"/>
            </w:tcBorders>
          </w:tcPr>
          <w:p>
            <w:pPr>
              <w:pStyle w:val="TableText"/>
              <w:ind w:left="104" w:right="96" w:firstLine="3"/>
              <w:spacing w:before="95" w:line="330" w:lineRule="auto"/>
              <w:rPr/>
            </w:pPr>
            <w:r>
              <w:rPr>
                <w:spacing w:val="-1"/>
              </w:rPr>
              <w:t>是否建立健全项目管理制度；</w:t>
            </w:r>
            <w:r>
              <w:rPr>
                <w:spacing w:val="8"/>
              </w:rPr>
              <w:t xml:space="preserve"> </w:t>
            </w:r>
            <w:r>
              <w:rPr/>
              <w:t>是否严格执行相关项目管理制 </w:t>
            </w:r>
            <w:r>
              <w:rPr/>
              <w:t>度</w:t>
            </w:r>
          </w:p>
        </w:tc>
        <w:tc>
          <w:tcPr>
            <w:tcW w:w="3190" w:type="dxa"/>
            <w:vAlign w:val="top"/>
            <w:tcBorders>
              <w:top w:val="nil"/>
            </w:tcBorders>
          </w:tcPr>
          <w:p>
            <w:pPr>
              <w:pStyle w:val="TableText"/>
              <w:ind w:left="108" w:right="101" w:firstLine="1"/>
              <w:spacing w:before="250" w:line="347" w:lineRule="auto"/>
              <w:rPr/>
            </w:pPr>
            <w:r>
              <w:rPr/>
              <w:t>建立健全项目管理制度（2分</w:t>
            </w:r>
            <w:r>
              <w:rPr>
                <w:spacing w:val="1"/>
              </w:rPr>
              <w:t>）；</w:t>
            </w:r>
            <w:r>
              <w:rPr/>
              <w:t>严格执行 </w:t>
            </w:r>
            <w:r>
              <w:rPr>
                <w:spacing w:val="2"/>
              </w:rPr>
              <w:t>相关项目管理制度（2分）</w:t>
            </w:r>
          </w:p>
        </w:tc>
      </w:tr>
      <w:tr>
        <w:trPr>
          <w:trHeight w:val="627" w:hRule="atLeast"/>
        </w:trPr>
        <w:tc>
          <w:tcPr>
            <w:tcW w:w="92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42"/>
              <w:spacing w:before="52" w:line="221" w:lineRule="auto"/>
              <w:rPr/>
            </w:pPr>
            <w:r>
              <w:rPr>
                <w:spacing w:val="-2"/>
              </w:rPr>
              <w:t>项目绩效</w:t>
            </w:r>
          </w:p>
        </w:tc>
        <w:tc>
          <w:tcPr>
            <w:tcW w:w="921"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76"/>
              <w:spacing w:before="52" w:line="184" w:lineRule="auto"/>
              <w:rPr/>
            </w:pPr>
            <w:r>
              <w:rPr>
                <w:spacing w:val="-5"/>
              </w:rPr>
              <w:t>70</w:t>
            </w:r>
          </w:p>
        </w:tc>
        <w:tc>
          <w:tcPr>
            <w:tcW w:w="921"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38"/>
              <w:spacing w:before="52" w:line="220" w:lineRule="auto"/>
              <w:rPr/>
            </w:pPr>
            <w:r>
              <w:rPr>
                <w:spacing w:val="-2"/>
              </w:rPr>
              <w:t>项目产出</w:t>
            </w:r>
          </w:p>
        </w:tc>
        <w:tc>
          <w:tcPr>
            <w:tcW w:w="751" w:type="dxa"/>
            <w:vAlign w:val="top"/>
            <w:vMerge w:val="restart"/>
            <w:tcBorders>
              <w:bottom w:val="nil"/>
            </w:tcBorders>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pStyle w:val="TableText"/>
              <w:ind w:left="291"/>
              <w:spacing w:before="52" w:line="184" w:lineRule="auto"/>
              <w:rPr/>
            </w:pPr>
            <w:r>
              <w:rPr>
                <w:spacing w:val="-4"/>
              </w:rPr>
              <w:t>20</w:t>
            </w:r>
          </w:p>
        </w:tc>
        <w:tc>
          <w:tcPr>
            <w:tcW w:w="1296" w:type="dxa"/>
            <w:vAlign w:val="top"/>
          </w:tcPr>
          <w:p>
            <w:pPr>
              <w:pStyle w:val="TableText"/>
              <w:ind w:left="323"/>
              <w:spacing w:before="231" w:line="220" w:lineRule="auto"/>
              <w:rPr/>
            </w:pPr>
            <w:r>
              <w:rPr>
                <w:spacing w:val="-2"/>
              </w:rPr>
              <w:t>产出数量</w:t>
            </w:r>
          </w:p>
        </w:tc>
        <w:tc>
          <w:tcPr>
            <w:tcW w:w="2296" w:type="dxa"/>
            <w:vAlign w:val="top"/>
          </w:tcPr>
          <w:p>
            <w:pPr>
              <w:pStyle w:val="TableText"/>
              <w:ind w:left="106" w:right="96" w:firstLine="1"/>
              <w:spacing w:before="74" w:line="313" w:lineRule="auto"/>
              <w:rPr/>
            </w:pPr>
            <w:r>
              <w:rPr>
                <w:spacing w:val="-1"/>
              </w:rPr>
              <w:t>项目产出数量是否达到绩效目</w:t>
            </w:r>
            <w:r>
              <w:rPr>
                <w:spacing w:val="8"/>
              </w:rPr>
              <w:t xml:space="preserve"> </w:t>
            </w:r>
            <w:r>
              <w:rPr/>
              <w:t>标</w:t>
            </w:r>
          </w:p>
        </w:tc>
        <w:tc>
          <w:tcPr>
            <w:tcW w:w="3190"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09" w:right="192" w:hanging="1"/>
              <w:spacing w:before="52" w:line="347" w:lineRule="auto"/>
              <w:rPr/>
            </w:pPr>
            <w:r>
              <w:rPr>
                <w:spacing w:val="-1"/>
              </w:rPr>
              <w:t>产出指标得分报据年初设定的产出目标实</w:t>
            </w:r>
            <w:r>
              <w:rPr>
                <w:spacing w:val="10"/>
              </w:rPr>
              <w:t xml:space="preserve"> </w:t>
            </w:r>
            <w:r>
              <w:rPr>
                <w:spacing w:val="-2"/>
              </w:rPr>
              <w:t>现程度测算</w:t>
            </w:r>
          </w:p>
        </w:tc>
      </w:tr>
      <w:tr>
        <w:trPr>
          <w:trHeight w:val="628"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751" w:type="dxa"/>
            <w:vAlign w:val="top"/>
            <w:vMerge w:val="continue"/>
            <w:tcBorders>
              <w:top w:val="nil"/>
              <w:bottom w:val="nil"/>
            </w:tcBorders>
          </w:tcPr>
          <w:p>
            <w:pPr>
              <w:rPr>
                <w:rFonts w:ascii="Arial"/>
                <w:sz w:val="21"/>
              </w:rPr>
            </w:pPr>
            <w:r/>
          </w:p>
        </w:tc>
        <w:tc>
          <w:tcPr>
            <w:tcW w:w="1296" w:type="dxa"/>
            <w:vAlign w:val="top"/>
          </w:tcPr>
          <w:p>
            <w:pPr>
              <w:pStyle w:val="TableText"/>
              <w:ind w:left="323"/>
              <w:spacing w:before="232" w:line="220" w:lineRule="auto"/>
              <w:rPr/>
            </w:pPr>
            <w:r>
              <w:rPr>
                <w:spacing w:val="-2"/>
              </w:rPr>
              <w:t>产出质量</w:t>
            </w:r>
          </w:p>
        </w:tc>
        <w:tc>
          <w:tcPr>
            <w:tcW w:w="2296" w:type="dxa"/>
            <w:vAlign w:val="top"/>
          </w:tcPr>
          <w:p>
            <w:pPr>
              <w:pStyle w:val="TableText"/>
              <w:ind w:left="106" w:right="96" w:firstLine="1"/>
              <w:spacing w:before="75" w:line="313" w:lineRule="auto"/>
              <w:rPr/>
            </w:pPr>
            <w:r>
              <w:rPr>
                <w:spacing w:val="-1"/>
              </w:rPr>
              <w:t>项目产出质量是否达到绩效目</w:t>
            </w:r>
            <w:r>
              <w:rPr>
                <w:spacing w:val="8"/>
              </w:rPr>
              <w:t xml:space="preserve"> </w:t>
            </w:r>
            <w:r>
              <w:rPr/>
              <w:t>标</w:t>
            </w:r>
          </w:p>
        </w:tc>
        <w:tc>
          <w:tcPr>
            <w:tcW w:w="3190" w:type="dxa"/>
            <w:vAlign w:val="top"/>
            <w:vMerge w:val="continue"/>
            <w:tcBorders>
              <w:top w:val="nil"/>
              <w:bottom w:val="nil"/>
            </w:tcBorders>
          </w:tcPr>
          <w:p>
            <w:pPr>
              <w:rPr>
                <w:rFonts w:ascii="Arial"/>
                <w:sz w:val="21"/>
              </w:rPr>
            </w:pPr>
            <w:r/>
          </w:p>
        </w:tc>
      </w:tr>
      <w:tr>
        <w:trPr>
          <w:trHeight w:val="628"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751" w:type="dxa"/>
            <w:vAlign w:val="top"/>
            <w:vMerge w:val="continue"/>
            <w:tcBorders>
              <w:top w:val="nil"/>
              <w:bottom w:val="nil"/>
            </w:tcBorders>
          </w:tcPr>
          <w:p>
            <w:pPr>
              <w:rPr>
                <w:rFonts w:ascii="Arial"/>
                <w:sz w:val="21"/>
              </w:rPr>
            </w:pPr>
            <w:r/>
          </w:p>
        </w:tc>
        <w:tc>
          <w:tcPr>
            <w:tcW w:w="1296" w:type="dxa"/>
            <w:vAlign w:val="top"/>
          </w:tcPr>
          <w:p>
            <w:pPr>
              <w:pStyle w:val="TableText"/>
              <w:ind w:left="323"/>
              <w:spacing w:before="232" w:line="220" w:lineRule="auto"/>
              <w:rPr/>
            </w:pPr>
            <w:r>
              <w:rPr>
                <w:spacing w:val="-2"/>
              </w:rPr>
              <w:t>产出时效</w:t>
            </w:r>
          </w:p>
        </w:tc>
        <w:tc>
          <w:tcPr>
            <w:tcW w:w="2296" w:type="dxa"/>
            <w:vAlign w:val="top"/>
          </w:tcPr>
          <w:p>
            <w:pPr>
              <w:pStyle w:val="TableText"/>
              <w:ind w:left="106" w:right="96" w:firstLine="1"/>
              <w:spacing w:before="75" w:line="313" w:lineRule="auto"/>
              <w:rPr/>
            </w:pPr>
            <w:r>
              <w:rPr>
                <w:spacing w:val="-1"/>
              </w:rPr>
              <w:t>项目产出时效是否达到绩效目</w:t>
            </w:r>
            <w:r>
              <w:rPr>
                <w:spacing w:val="8"/>
              </w:rPr>
              <w:t xml:space="preserve"> </w:t>
            </w:r>
            <w:r>
              <w:rPr/>
              <w:t>标</w:t>
            </w:r>
          </w:p>
        </w:tc>
        <w:tc>
          <w:tcPr>
            <w:tcW w:w="3190" w:type="dxa"/>
            <w:vAlign w:val="top"/>
            <w:vMerge w:val="continue"/>
            <w:tcBorders>
              <w:top w:val="nil"/>
              <w:bottom w:val="nil"/>
            </w:tcBorders>
          </w:tcPr>
          <w:p>
            <w:pPr>
              <w:rPr>
                <w:rFonts w:ascii="Arial"/>
                <w:sz w:val="21"/>
              </w:rPr>
            </w:pPr>
            <w:r/>
          </w:p>
        </w:tc>
      </w:tr>
      <w:tr>
        <w:trPr>
          <w:trHeight w:val="628"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continue"/>
            <w:tcBorders>
              <w:top w:val="nil"/>
            </w:tcBorders>
          </w:tcPr>
          <w:p>
            <w:pPr>
              <w:rPr>
                <w:rFonts w:ascii="Arial"/>
                <w:sz w:val="21"/>
              </w:rPr>
            </w:pPr>
            <w:r/>
          </w:p>
        </w:tc>
        <w:tc>
          <w:tcPr>
            <w:tcW w:w="751" w:type="dxa"/>
            <w:vAlign w:val="top"/>
            <w:vMerge w:val="continue"/>
            <w:tcBorders>
              <w:top w:val="nil"/>
            </w:tcBorders>
          </w:tcPr>
          <w:p>
            <w:pPr>
              <w:rPr>
                <w:rFonts w:ascii="Arial"/>
                <w:sz w:val="21"/>
              </w:rPr>
            </w:pPr>
            <w:r/>
          </w:p>
        </w:tc>
        <w:tc>
          <w:tcPr>
            <w:tcW w:w="1296" w:type="dxa"/>
            <w:vAlign w:val="top"/>
          </w:tcPr>
          <w:p>
            <w:pPr>
              <w:pStyle w:val="TableText"/>
              <w:ind w:left="323"/>
              <w:spacing w:before="234" w:line="220" w:lineRule="auto"/>
              <w:rPr/>
            </w:pPr>
            <w:r>
              <w:rPr>
                <w:spacing w:val="-2"/>
              </w:rPr>
              <w:t>产出成本</w:t>
            </w:r>
          </w:p>
        </w:tc>
        <w:tc>
          <w:tcPr>
            <w:tcW w:w="2296" w:type="dxa"/>
            <w:vAlign w:val="top"/>
          </w:tcPr>
          <w:p>
            <w:pPr>
              <w:pStyle w:val="TableText"/>
              <w:ind w:left="104" w:right="96" w:firstLine="3"/>
              <w:spacing w:before="78" w:line="311" w:lineRule="auto"/>
              <w:rPr/>
            </w:pPr>
            <w:r>
              <w:rPr>
                <w:spacing w:val="-1"/>
              </w:rPr>
              <w:t>项目产出成本是否按绩效目标</w:t>
            </w:r>
            <w:r>
              <w:rPr>
                <w:spacing w:val="8"/>
              </w:rPr>
              <w:t xml:space="preserve"> </w:t>
            </w:r>
            <w:r>
              <w:rPr>
                <w:spacing w:val="-2"/>
              </w:rPr>
              <w:t>控制</w:t>
            </w:r>
          </w:p>
        </w:tc>
        <w:tc>
          <w:tcPr>
            <w:tcW w:w="3190" w:type="dxa"/>
            <w:vAlign w:val="top"/>
            <w:vMerge w:val="continue"/>
            <w:tcBorders>
              <w:top w:val="nil"/>
            </w:tcBorders>
          </w:tcPr>
          <w:p>
            <w:pPr>
              <w:rPr>
                <w:rFonts w:ascii="Arial"/>
                <w:sz w:val="21"/>
              </w:rPr>
            </w:pPr>
            <w:r/>
          </w:p>
        </w:tc>
      </w:tr>
      <w:tr>
        <w:trPr>
          <w:trHeight w:val="640"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restart"/>
            <w:tcBorders>
              <w:bottom w:val="nil"/>
            </w:tcBorders>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38"/>
              <w:spacing w:before="52" w:line="221" w:lineRule="auto"/>
              <w:rPr/>
            </w:pPr>
            <w:r>
              <w:rPr>
                <w:spacing w:val="-2"/>
              </w:rPr>
              <w:t>项目效益</w:t>
            </w:r>
          </w:p>
        </w:tc>
        <w:tc>
          <w:tcPr>
            <w:tcW w:w="751"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293"/>
              <w:spacing w:before="52" w:line="184" w:lineRule="auto"/>
              <w:rPr/>
            </w:pPr>
            <w:r>
              <w:rPr>
                <w:spacing w:val="-4"/>
              </w:rPr>
              <w:t>30</w:t>
            </w:r>
          </w:p>
        </w:tc>
        <w:tc>
          <w:tcPr>
            <w:tcW w:w="1296" w:type="dxa"/>
            <w:vAlign w:val="top"/>
          </w:tcPr>
          <w:p>
            <w:pPr>
              <w:pStyle w:val="TableText"/>
              <w:ind w:left="325"/>
              <w:spacing w:before="239" w:line="221" w:lineRule="auto"/>
              <w:rPr/>
            </w:pPr>
            <w:r>
              <w:rPr>
                <w:spacing w:val="-2"/>
              </w:rPr>
              <w:t>经济效益</w:t>
            </w:r>
          </w:p>
        </w:tc>
        <w:tc>
          <w:tcPr>
            <w:tcW w:w="2296" w:type="dxa"/>
            <w:vAlign w:val="top"/>
          </w:tcPr>
          <w:p>
            <w:pPr>
              <w:pStyle w:val="TableText"/>
              <w:ind w:left="106" w:right="96" w:firstLine="1"/>
              <w:spacing w:before="84" w:line="315" w:lineRule="auto"/>
              <w:rPr/>
            </w:pPr>
            <w:r>
              <w:rPr>
                <w:spacing w:val="-1"/>
              </w:rPr>
              <w:t>项目实施是否产生直接或间接</w:t>
            </w:r>
            <w:r>
              <w:rPr>
                <w:spacing w:val="8"/>
              </w:rPr>
              <w:t xml:space="preserve"> </w:t>
            </w:r>
            <w:r>
              <w:rPr>
                <w:spacing w:val="-2"/>
              </w:rPr>
              <w:t>经济效益</w:t>
            </w:r>
          </w:p>
        </w:tc>
        <w:tc>
          <w:tcPr>
            <w:tcW w:w="3190"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09" w:right="192" w:firstLine="2"/>
              <w:spacing w:before="52" w:line="347" w:lineRule="auto"/>
              <w:rPr/>
            </w:pPr>
            <w:r>
              <w:rPr>
                <w:spacing w:val="-1"/>
              </w:rPr>
              <w:t>效益指标得分根据年初设定的效益目标实</w:t>
            </w:r>
            <w:r>
              <w:rPr>
                <w:spacing w:val="6"/>
              </w:rPr>
              <w:t xml:space="preserve"> </w:t>
            </w:r>
            <w:r>
              <w:rPr>
                <w:spacing w:val="-2"/>
              </w:rPr>
              <w:t>现程度测算</w:t>
            </w:r>
          </w:p>
        </w:tc>
      </w:tr>
      <w:tr>
        <w:trPr>
          <w:trHeight w:val="628"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751" w:type="dxa"/>
            <w:vAlign w:val="top"/>
            <w:vMerge w:val="continue"/>
            <w:tcBorders>
              <w:top w:val="nil"/>
              <w:bottom w:val="nil"/>
            </w:tcBorders>
          </w:tcPr>
          <w:p>
            <w:pPr>
              <w:rPr>
                <w:rFonts w:ascii="Arial"/>
                <w:sz w:val="21"/>
              </w:rPr>
            </w:pPr>
            <w:r/>
          </w:p>
        </w:tc>
        <w:tc>
          <w:tcPr>
            <w:tcW w:w="1296" w:type="dxa"/>
            <w:vAlign w:val="top"/>
          </w:tcPr>
          <w:p>
            <w:pPr>
              <w:pStyle w:val="TableText"/>
              <w:ind w:left="325"/>
              <w:spacing w:before="237" w:line="220" w:lineRule="auto"/>
              <w:rPr/>
            </w:pPr>
            <w:r>
              <w:rPr>
                <w:spacing w:val="-2"/>
              </w:rPr>
              <w:t>社会效益</w:t>
            </w:r>
          </w:p>
        </w:tc>
        <w:tc>
          <w:tcPr>
            <w:tcW w:w="2296" w:type="dxa"/>
            <w:vAlign w:val="top"/>
          </w:tcPr>
          <w:p>
            <w:pPr>
              <w:pStyle w:val="TableText"/>
              <w:ind w:left="106" w:right="96" w:firstLine="1"/>
              <w:spacing w:before="80" w:line="310" w:lineRule="auto"/>
              <w:rPr/>
            </w:pPr>
            <w:r>
              <w:rPr>
                <w:spacing w:val="-1"/>
              </w:rPr>
              <w:t>项目实施是否产生社会综合效</w:t>
            </w:r>
            <w:r>
              <w:rPr>
                <w:spacing w:val="8"/>
              </w:rPr>
              <w:t xml:space="preserve"> </w:t>
            </w:r>
            <w:r>
              <w:rPr/>
              <w:t>益</w:t>
            </w:r>
          </w:p>
        </w:tc>
        <w:tc>
          <w:tcPr>
            <w:tcW w:w="3190" w:type="dxa"/>
            <w:vAlign w:val="top"/>
            <w:vMerge w:val="continue"/>
            <w:tcBorders>
              <w:top w:val="nil"/>
              <w:bottom w:val="nil"/>
            </w:tcBorders>
          </w:tcPr>
          <w:p>
            <w:pPr>
              <w:rPr>
                <w:rFonts w:ascii="Arial"/>
                <w:sz w:val="21"/>
              </w:rPr>
            </w:pPr>
            <w:r/>
          </w:p>
        </w:tc>
      </w:tr>
      <w:tr>
        <w:trPr>
          <w:trHeight w:val="628"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751" w:type="dxa"/>
            <w:vAlign w:val="top"/>
            <w:vMerge w:val="continue"/>
            <w:tcBorders>
              <w:top w:val="nil"/>
              <w:bottom w:val="nil"/>
            </w:tcBorders>
          </w:tcPr>
          <w:p>
            <w:pPr>
              <w:rPr>
                <w:rFonts w:ascii="Arial"/>
                <w:sz w:val="21"/>
              </w:rPr>
            </w:pPr>
            <w:r/>
          </w:p>
        </w:tc>
        <w:tc>
          <w:tcPr>
            <w:tcW w:w="1296" w:type="dxa"/>
            <w:vAlign w:val="top"/>
          </w:tcPr>
          <w:p>
            <w:pPr>
              <w:pStyle w:val="TableText"/>
              <w:ind w:left="323"/>
              <w:spacing w:before="237" w:line="221" w:lineRule="auto"/>
              <w:rPr/>
            </w:pPr>
            <w:r>
              <w:rPr>
                <w:spacing w:val="-2"/>
              </w:rPr>
              <w:t>坏境效益</w:t>
            </w:r>
          </w:p>
        </w:tc>
        <w:tc>
          <w:tcPr>
            <w:tcW w:w="2296" w:type="dxa"/>
            <w:vAlign w:val="top"/>
          </w:tcPr>
          <w:p>
            <w:pPr>
              <w:pStyle w:val="TableText"/>
              <w:ind w:left="107" w:right="96"/>
              <w:spacing w:before="82" w:line="309" w:lineRule="auto"/>
              <w:rPr/>
            </w:pPr>
            <w:r>
              <w:rPr>
                <w:spacing w:val="-1"/>
              </w:rPr>
              <w:t>项目实施是否对环境产生积极</w:t>
            </w:r>
            <w:r>
              <w:rPr>
                <w:spacing w:val="8"/>
              </w:rPr>
              <w:t xml:space="preserve"> </w:t>
            </w:r>
            <w:r>
              <w:rPr>
                <w:spacing w:val="-2"/>
              </w:rPr>
              <w:t>或消极影响</w:t>
            </w:r>
          </w:p>
        </w:tc>
        <w:tc>
          <w:tcPr>
            <w:tcW w:w="3190" w:type="dxa"/>
            <w:vAlign w:val="top"/>
            <w:vMerge w:val="continue"/>
            <w:tcBorders>
              <w:top w:val="nil"/>
              <w:bottom w:val="nil"/>
            </w:tcBorders>
          </w:tcPr>
          <w:p>
            <w:pPr>
              <w:rPr>
                <w:rFonts w:ascii="Arial"/>
                <w:sz w:val="21"/>
              </w:rPr>
            </w:pPr>
            <w:r/>
          </w:p>
        </w:tc>
      </w:tr>
      <w:tr>
        <w:trPr>
          <w:trHeight w:val="628" w:hRule="atLeast"/>
        </w:trPr>
        <w:tc>
          <w:tcPr>
            <w:tcW w:w="929" w:type="dxa"/>
            <w:vAlign w:val="top"/>
            <w:vMerge w:val="continue"/>
            <w:tcBorders>
              <w:top w:val="nil"/>
              <w:bottom w:val="nil"/>
            </w:tcBorders>
          </w:tcPr>
          <w:p>
            <w:pPr>
              <w:rPr>
                <w:rFonts w:ascii="Arial"/>
                <w:sz w:val="21"/>
              </w:rPr>
            </w:pPr>
            <w:r/>
          </w:p>
        </w:tc>
        <w:tc>
          <w:tcPr>
            <w:tcW w:w="921" w:type="dxa"/>
            <w:vAlign w:val="top"/>
            <w:vMerge w:val="continue"/>
            <w:tcBorders>
              <w:top w:val="nil"/>
              <w:bottom w:val="nil"/>
            </w:tcBorders>
          </w:tcPr>
          <w:p>
            <w:pPr>
              <w:rPr>
                <w:rFonts w:ascii="Arial"/>
                <w:sz w:val="21"/>
              </w:rPr>
            </w:pPr>
            <w:r/>
          </w:p>
        </w:tc>
        <w:tc>
          <w:tcPr>
            <w:tcW w:w="921" w:type="dxa"/>
            <w:vAlign w:val="top"/>
            <w:vMerge w:val="continue"/>
            <w:tcBorders>
              <w:top w:val="nil"/>
            </w:tcBorders>
          </w:tcPr>
          <w:p>
            <w:pPr>
              <w:rPr>
                <w:rFonts w:ascii="Arial"/>
                <w:sz w:val="21"/>
              </w:rPr>
            </w:pPr>
            <w:r/>
          </w:p>
        </w:tc>
        <w:tc>
          <w:tcPr>
            <w:tcW w:w="751" w:type="dxa"/>
            <w:vAlign w:val="top"/>
            <w:vMerge w:val="continue"/>
            <w:tcBorders>
              <w:top w:val="nil"/>
            </w:tcBorders>
          </w:tcPr>
          <w:p>
            <w:pPr>
              <w:rPr>
                <w:rFonts w:ascii="Arial"/>
                <w:sz w:val="21"/>
              </w:rPr>
            </w:pPr>
            <w:r/>
          </w:p>
        </w:tc>
        <w:tc>
          <w:tcPr>
            <w:tcW w:w="1296" w:type="dxa"/>
            <w:vAlign w:val="top"/>
          </w:tcPr>
          <w:p>
            <w:pPr>
              <w:pStyle w:val="TableText"/>
              <w:ind w:left="245"/>
              <w:spacing w:before="238" w:line="220" w:lineRule="auto"/>
              <w:rPr/>
            </w:pPr>
            <w:r>
              <w:rPr>
                <w:spacing w:val="-2"/>
              </w:rPr>
              <w:t>可持续影响</w:t>
            </w:r>
          </w:p>
        </w:tc>
        <w:tc>
          <w:tcPr>
            <w:tcW w:w="2296" w:type="dxa"/>
            <w:vAlign w:val="top"/>
          </w:tcPr>
          <w:p>
            <w:pPr>
              <w:pStyle w:val="TableText"/>
              <w:ind w:left="110" w:right="96" w:hanging="2"/>
              <w:spacing w:before="82" w:line="309" w:lineRule="auto"/>
              <w:rPr/>
            </w:pPr>
            <w:r>
              <w:rPr>
                <w:spacing w:val="-3"/>
              </w:rPr>
              <w:t>项目实施对人、</w:t>
            </w:r>
            <w:r>
              <w:rPr>
                <w:spacing w:val="-46"/>
              </w:rPr>
              <w:t xml:space="preserve"> </w:t>
            </w:r>
            <w:r>
              <w:rPr>
                <w:spacing w:val="-3"/>
              </w:rPr>
              <w:t>自然、资源是</w:t>
            </w:r>
            <w:r>
              <w:rPr/>
              <w:t xml:space="preserve"> </w:t>
            </w:r>
            <w:r>
              <w:rPr>
                <w:spacing w:val="-2"/>
              </w:rPr>
              <w:t>否带来可持续影响</w:t>
            </w:r>
          </w:p>
        </w:tc>
        <w:tc>
          <w:tcPr>
            <w:tcW w:w="3190" w:type="dxa"/>
            <w:vAlign w:val="top"/>
            <w:vMerge w:val="continue"/>
            <w:tcBorders>
              <w:top w:val="nil"/>
            </w:tcBorders>
          </w:tcPr>
          <w:p>
            <w:pPr>
              <w:rPr>
                <w:rFonts w:ascii="Arial"/>
                <w:sz w:val="21"/>
              </w:rPr>
            </w:pPr>
            <w:r/>
          </w:p>
        </w:tc>
      </w:tr>
      <w:tr>
        <w:trPr>
          <w:trHeight w:val="628" w:hRule="atLeast"/>
        </w:trPr>
        <w:tc>
          <w:tcPr>
            <w:tcW w:w="929" w:type="dxa"/>
            <w:vAlign w:val="top"/>
            <w:vMerge w:val="continue"/>
            <w:tcBorders>
              <w:top w:val="nil"/>
            </w:tcBorders>
          </w:tcPr>
          <w:p>
            <w:pPr>
              <w:rPr>
                <w:rFonts w:ascii="Arial"/>
                <w:sz w:val="21"/>
              </w:rPr>
            </w:pPr>
            <w:r/>
          </w:p>
        </w:tc>
        <w:tc>
          <w:tcPr>
            <w:tcW w:w="921" w:type="dxa"/>
            <w:vAlign w:val="top"/>
            <w:vMerge w:val="continue"/>
            <w:tcBorders>
              <w:top w:val="nil"/>
            </w:tcBorders>
          </w:tcPr>
          <w:p>
            <w:pPr>
              <w:rPr>
                <w:rFonts w:ascii="Arial"/>
                <w:sz w:val="21"/>
              </w:rPr>
            </w:pPr>
            <w:r/>
          </w:p>
        </w:tc>
        <w:tc>
          <w:tcPr>
            <w:tcW w:w="921" w:type="dxa"/>
            <w:vAlign w:val="top"/>
          </w:tcPr>
          <w:p>
            <w:pPr>
              <w:pStyle w:val="TableText"/>
              <w:ind w:left="214" w:right="135" w:hanging="79"/>
              <w:spacing w:before="84" w:line="308" w:lineRule="auto"/>
              <w:rPr/>
            </w:pPr>
            <w:r>
              <w:rPr>
                <w:spacing w:val="-2"/>
              </w:rPr>
              <w:t>服务对象</w:t>
            </w:r>
            <w:r>
              <w:rPr>
                <w:spacing w:val="1"/>
              </w:rPr>
              <w:t xml:space="preserve"> </w:t>
            </w:r>
            <w:r>
              <w:rPr>
                <w:spacing w:val="-2"/>
              </w:rPr>
              <w:t>满意度</w:t>
            </w:r>
          </w:p>
        </w:tc>
        <w:tc>
          <w:tcPr>
            <w:tcW w:w="751" w:type="dxa"/>
            <w:vAlign w:val="top"/>
          </w:tcPr>
          <w:p>
            <w:pPr>
              <w:pStyle w:val="TableText"/>
              <w:ind w:left="291"/>
              <w:spacing w:before="265" w:line="184" w:lineRule="auto"/>
              <w:rPr/>
            </w:pPr>
            <w:r>
              <w:rPr>
                <w:spacing w:val="-4"/>
              </w:rPr>
              <w:t>20</w:t>
            </w:r>
          </w:p>
        </w:tc>
        <w:tc>
          <w:tcPr>
            <w:tcW w:w="1296" w:type="dxa"/>
            <w:vAlign w:val="top"/>
          </w:tcPr>
          <w:p>
            <w:pPr>
              <w:pStyle w:val="TableText"/>
              <w:ind w:left="562" w:right="161" w:hanging="397"/>
              <w:spacing w:before="84" w:line="308" w:lineRule="auto"/>
              <w:rPr/>
            </w:pPr>
            <w:r>
              <w:rPr>
                <w:spacing w:val="-2"/>
              </w:rPr>
              <w:t>服务对象满意</w:t>
            </w:r>
            <w:r>
              <w:rPr>
                <w:spacing w:val="4"/>
              </w:rPr>
              <w:t xml:space="preserve"> </w:t>
            </w:r>
            <w:r>
              <w:rPr/>
              <w:t>度</w:t>
            </w:r>
          </w:p>
        </w:tc>
        <w:tc>
          <w:tcPr>
            <w:tcW w:w="2296" w:type="dxa"/>
            <w:vAlign w:val="top"/>
          </w:tcPr>
          <w:p>
            <w:pPr>
              <w:pStyle w:val="TableText"/>
              <w:ind w:left="118" w:right="96" w:hanging="10"/>
              <w:spacing w:before="84" w:line="308" w:lineRule="auto"/>
              <w:rPr/>
            </w:pPr>
            <w:r>
              <w:rPr>
                <w:spacing w:val="-1"/>
              </w:rPr>
              <w:t>项目预期服务对象对项目实施</w:t>
            </w:r>
            <w:r>
              <w:rPr>
                <w:spacing w:val="8"/>
              </w:rPr>
              <w:t xml:space="preserve"> </w:t>
            </w:r>
            <w:r>
              <w:rPr>
                <w:spacing w:val="-4"/>
              </w:rPr>
              <w:t>的满意程度</w:t>
            </w:r>
          </w:p>
        </w:tc>
        <w:tc>
          <w:tcPr>
            <w:tcW w:w="3190" w:type="dxa"/>
            <w:vAlign w:val="top"/>
          </w:tcPr>
          <w:p>
            <w:pPr>
              <w:pStyle w:val="TableText"/>
              <w:ind w:left="108" w:right="103"/>
              <w:spacing w:before="84" w:line="308" w:lineRule="auto"/>
              <w:rPr/>
            </w:pPr>
            <w:r>
              <w:rPr>
                <w:spacing w:val="4"/>
              </w:rPr>
              <w:t>服务对象满意度指标得分根据年初设定的</w:t>
            </w:r>
            <w:r>
              <w:rPr>
                <w:spacing w:val="9"/>
              </w:rPr>
              <w:t xml:space="preserve"> </w:t>
            </w:r>
            <w:r>
              <w:rPr>
                <w:spacing w:val="-1"/>
              </w:rPr>
              <w:t>满意度目标实现程度测算</w:t>
            </w:r>
          </w:p>
        </w:tc>
      </w:tr>
      <w:tr>
        <w:trPr>
          <w:trHeight w:val="510" w:hRule="atLeast"/>
        </w:trPr>
        <w:tc>
          <w:tcPr>
            <w:tcW w:w="929" w:type="dxa"/>
            <w:vAlign w:val="top"/>
          </w:tcPr>
          <w:p>
            <w:pPr>
              <w:pStyle w:val="TableText"/>
              <w:ind w:left="305"/>
              <w:spacing w:before="176" w:line="221" w:lineRule="auto"/>
              <w:rPr/>
            </w:pPr>
            <w:r>
              <w:rPr>
                <w:spacing w:val="-5"/>
              </w:rPr>
              <w:t>总分</w:t>
            </w:r>
          </w:p>
        </w:tc>
        <w:tc>
          <w:tcPr>
            <w:tcW w:w="921" w:type="dxa"/>
            <w:vAlign w:val="top"/>
          </w:tcPr>
          <w:p>
            <w:pPr>
              <w:pStyle w:val="TableText"/>
              <w:ind w:left="346"/>
              <w:spacing w:before="200" w:line="185" w:lineRule="auto"/>
              <w:rPr/>
            </w:pPr>
            <w:r>
              <w:rPr>
                <w:spacing w:val="-6"/>
              </w:rPr>
              <w:t>100</w:t>
            </w:r>
          </w:p>
        </w:tc>
        <w:tc>
          <w:tcPr>
            <w:tcW w:w="921" w:type="dxa"/>
            <w:vAlign w:val="top"/>
          </w:tcPr>
          <w:p>
            <w:pPr>
              <w:rPr>
                <w:rFonts w:ascii="Arial"/>
                <w:sz w:val="21"/>
              </w:rPr>
            </w:pPr>
            <w:r/>
          </w:p>
        </w:tc>
        <w:tc>
          <w:tcPr>
            <w:tcW w:w="751" w:type="dxa"/>
            <w:vAlign w:val="top"/>
          </w:tcPr>
          <w:p>
            <w:pPr>
              <w:pStyle w:val="TableText"/>
              <w:ind w:left="263"/>
              <w:spacing w:before="200" w:line="185" w:lineRule="auto"/>
              <w:rPr/>
            </w:pPr>
            <w:r>
              <w:rPr>
                <w:spacing w:val="-6"/>
              </w:rPr>
              <w:t>100</w:t>
            </w:r>
          </w:p>
        </w:tc>
        <w:tc>
          <w:tcPr>
            <w:tcW w:w="1296" w:type="dxa"/>
            <w:vAlign w:val="top"/>
          </w:tcPr>
          <w:p>
            <w:pPr>
              <w:rPr>
                <w:rFonts w:ascii="Arial"/>
                <w:sz w:val="21"/>
              </w:rPr>
            </w:pPr>
            <w:r/>
          </w:p>
        </w:tc>
        <w:tc>
          <w:tcPr>
            <w:tcW w:w="2296" w:type="dxa"/>
            <w:vAlign w:val="top"/>
          </w:tcPr>
          <w:p>
            <w:pPr>
              <w:rPr>
                <w:rFonts w:ascii="Arial"/>
                <w:sz w:val="21"/>
              </w:rPr>
            </w:pPr>
            <w:r/>
          </w:p>
        </w:tc>
        <w:tc>
          <w:tcPr>
            <w:tcW w:w="3190" w:type="dxa"/>
            <w:vAlign w:val="top"/>
          </w:tcPr>
          <w:p>
            <w:pPr>
              <w:rPr>
                <w:rFonts w:ascii="Arial"/>
                <w:sz w:val="21"/>
              </w:rPr>
            </w:pPr>
            <w:r/>
          </w:p>
        </w:tc>
      </w:tr>
    </w:tbl>
    <w:p>
      <w:pPr>
        <w:rPr>
          <w:rFonts w:ascii="Arial"/>
          <w:sz w:val="21"/>
        </w:rPr>
      </w:pPr>
      <w:r/>
    </w:p>
    <w:p>
      <w:pPr>
        <w:sectPr>
          <w:footerReference w:type="default" r:id="rId55"/>
          <w:pgSz w:w="11906" w:h="16839"/>
          <w:pgMar w:top="400" w:right="737" w:bottom="726" w:left="849" w:header="0" w:footer="564" w:gutter="0"/>
        </w:sectPr>
        <w:rPr>
          <w:rFonts w:ascii="Arial" w:hAnsi="Arial" w:eastAsia="Arial" w:cs="Arial"/>
          <w:sz w:val="21"/>
          <w:szCs w:val="21"/>
        </w:rPr>
      </w:pPr>
    </w:p>
    <w:p>
      <w:pPr>
        <w:ind w:left="829"/>
        <w:spacing w:before="320"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4"/>
        </w:rPr>
        <w:t xml:space="preserve"> </w:t>
      </w:r>
      <w:r>
        <w:rPr>
          <w:rFonts w:ascii="SimHei" w:hAnsi="SimHei" w:eastAsia="SimHei" w:cs="SimHei"/>
          <w:sz w:val="31"/>
          <w:szCs w:val="31"/>
          <w:spacing w:val="-4"/>
        </w:rPr>
        <w:t>2</w:t>
      </w:r>
    </w:p>
    <w:p>
      <w:pPr>
        <w:ind w:left="4283"/>
        <w:spacing w:before="217" w:line="226" w:lineRule="auto"/>
        <w:outlineLvl w:val="0"/>
        <w:rPr>
          <w:rFonts w:ascii="SimHei" w:hAnsi="SimHei" w:eastAsia="SimHei" w:cs="SimHei"/>
          <w:sz w:val="35"/>
          <w:szCs w:val="35"/>
        </w:rPr>
      </w:pPr>
      <w:r>
        <w:rPr>
          <w:rFonts w:ascii="SimHei" w:hAnsi="SimHei" w:eastAsia="SimHei" w:cs="SimHei"/>
          <w:sz w:val="35"/>
          <w:szCs w:val="35"/>
          <w:spacing w:val="8"/>
        </w:rPr>
        <w:t>项目支出绩效自评表</w:t>
      </w:r>
    </w:p>
    <w:p>
      <w:pPr>
        <w:ind w:left="5161"/>
        <w:spacing w:before="122" w:line="228" w:lineRule="auto"/>
        <w:rPr>
          <w:rFonts w:ascii="SimSun" w:hAnsi="SimSun" w:eastAsia="SimSun" w:cs="SimSun"/>
          <w:sz w:val="19"/>
          <w:szCs w:val="19"/>
        </w:rPr>
      </w:pPr>
      <w:r>
        <w:rPr>
          <w:rFonts w:ascii="SimSun" w:hAnsi="SimSun" w:eastAsia="SimSun" w:cs="SimSun"/>
          <w:sz w:val="19"/>
          <w:szCs w:val="19"/>
          <w:spacing w:val="2"/>
        </w:rPr>
        <w:t>（2023</w:t>
      </w:r>
      <w:r>
        <w:rPr>
          <w:rFonts w:ascii="SimSun" w:hAnsi="SimSun" w:eastAsia="SimSun" w:cs="SimSun"/>
          <w:sz w:val="19"/>
          <w:szCs w:val="19"/>
          <w:spacing w:val="-32"/>
        </w:rPr>
        <w:t xml:space="preserve"> </w:t>
      </w:r>
      <w:r>
        <w:rPr>
          <w:rFonts w:ascii="SimSun" w:hAnsi="SimSun" w:eastAsia="SimSun" w:cs="SimSun"/>
          <w:sz w:val="19"/>
          <w:szCs w:val="19"/>
          <w:spacing w:val="2"/>
        </w:rPr>
        <w:t>年度）</w:t>
      </w:r>
    </w:p>
    <w:p>
      <w:pPr>
        <w:spacing w:line="22" w:lineRule="exact"/>
        <w:rPr/>
      </w:pPr>
      <w:r/>
    </w:p>
    <w:tbl>
      <w:tblPr>
        <w:tblStyle w:val="TableNormal"/>
        <w:tblW w:w="1122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01"/>
        <w:gridCol w:w="955"/>
        <w:gridCol w:w="1500"/>
        <w:gridCol w:w="637"/>
        <w:gridCol w:w="1714"/>
        <w:gridCol w:w="1215"/>
        <w:gridCol w:w="928"/>
        <w:gridCol w:w="824"/>
        <w:gridCol w:w="719"/>
        <w:gridCol w:w="1238"/>
        <w:gridCol w:w="793"/>
      </w:tblGrid>
      <w:tr>
        <w:trPr>
          <w:trHeight w:val="390" w:hRule="atLeast"/>
        </w:trPr>
        <w:tc>
          <w:tcPr>
            <w:tcW w:w="1656" w:type="dxa"/>
            <w:vAlign w:val="top"/>
            <w:gridSpan w:val="2"/>
          </w:tcPr>
          <w:p>
            <w:pPr>
              <w:pStyle w:val="TableText"/>
              <w:ind w:left="430"/>
              <w:spacing w:before="94" w:line="229" w:lineRule="auto"/>
              <w:rPr>
                <w:sz w:val="19"/>
                <w:szCs w:val="19"/>
              </w:rPr>
            </w:pPr>
            <w:r>
              <w:rPr>
                <w:sz w:val="19"/>
                <w:szCs w:val="19"/>
                <w:spacing w:val="7"/>
              </w:rPr>
              <w:t>项目名称</w:t>
            </w:r>
          </w:p>
        </w:tc>
        <w:tc>
          <w:tcPr>
            <w:tcW w:w="9568" w:type="dxa"/>
            <w:vAlign w:val="top"/>
            <w:gridSpan w:val="9"/>
          </w:tcPr>
          <w:p>
            <w:pPr>
              <w:pStyle w:val="TableText"/>
              <w:ind w:left="106"/>
              <w:spacing w:before="95" w:line="228" w:lineRule="auto"/>
              <w:rPr>
                <w:sz w:val="19"/>
                <w:szCs w:val="19"/>
              </w:rPr>
            </w:pPr>
            <w:r>
              <w:rPr>
                <w:sz w:val="19"/>
                <w:szCs w:val="19"/>
                <w:spacing w:val="8"/>
              </w:rPr>
              <w:t>行政审批服务工作经费</w:t>
            </w:r>
          </w:p>
        </w:tc>
      </w:tr>
      <w:tr>
        <w:trPr>
          <w:trHeight w:val="698" w:hRule="atLeast"/>
        </w:trPr>
        <w:tc>
          <w:tcPr>
            <w:tcW w:w="1656" w:type="dxa"/>
            <w:vAlign w:val="top"/>
            <w:gridSpan w:val="2"/>
          </w:tcPr>
          <w:p>
            <w:pPr>
              <w:pStyle w:val="TableText"/>
              <w:ind w:left="428"/>
              <w:spacing w:before="244" w:line="228" w:lineRule="auto"/>
              <w:rPr>
                <w:sz w:val="19"/>
                <w:szCs w:val="19"/>
              </w:rPr>
            </w:pPr>
            <w:r>
              <w:rPr>
                <w:sz w:val="19"/>
                <w:szCs w:val="19"/>
                <w:spacing w:val="7"/>
              </w:rPr>
              <w:t>主管部门</w:t>
            </w:r>
          </w:p>
        </w:tc>
        <w:tc>
          <w:tcPr>
            <w:tcW w:w="5066" w:type="dxa"/>
            <w:vAlign w:val="top"/>
            <w:gridSpan w:val="4"/>
          </w:tcPr>
          <w:p>
            <w:pPr>
              <w:pStyle w:val="TableText"/>
              <w:ind w:left="106"/>
              <w:spacing w:before="244" w:line="228" w:lineRule="auto"/>
              <w:rPr>
                <w:sz w:val="19"/>
                <w:szCs w:val="19"/>
              </w:rPr>
            </w:pPr>
            <w:r>
              <w:rPr>
                <w:sz w:val="19"/>
                <w:szCs w:val="19"/>
                <w:spacing w:val="9"/>
              </w:rPr>
              <w:t>淄博市张店区行政审批服务局</w:t>
            </w:r>
          </w:p>
        </w:tc>
        <w:tc>
          <w:tcPr>
            <w:tcW w:w="1752" w:type="dxa"/>
            <w:vAlign w:val="top"/>
            <w:gridSpan w:val="2"/>
          </w:tcPr>
          <w:p>
            <w:pPr>
              <w:pStyle w:val="TableText"/>
              <w:ind w:left="482"/>
              <w:spacing w:before="244" w:line="229" w:lineRule="auto"/>
              <w:rPr>
                <w:sz w:val="19"/>
                <w:szCs w:val="19"/>
              </w:rPr>
            </w:pPr>
            <w:r>
              <w:rPr>
                <w:sz w:val="19"/>
                <w:szCs w:val="19"/>
                <w:spacing w:val="6"/>
              </w:rPr>
              <w:t>实施单位</w:t>
            </w:r>
          </w:p>
        </w:tc>
        <w:tc>
          <w:tcPr>
            <w:tcW w:w="2750" w:type="dxa"/>
            <w:vAlign w:val="top"/>
            <w:gridSpan w:val="3"/>
          </w:tcPr>
          <w:p>
            <w:pPr>
              <w:pStyle w:val="TableText"/>
              <w:ind w:left="113" w:right="104"/>
              <w:spacing w:before="88" w:line="289" w:lineRule="auto"/>
              <w:rPr>
                <w:sz w:val="19"/>
                <w:szCs w:val="19"/>
              </w:rPr>
            </w:pPr>
            <w:r>
              <w:rPr>
                <w:sz w:val="19"/>
                <w:szCs w:val="19"/>
                <w:spacing w:val="19"/>
              </w:rPr>
              <w:t>淄博市张店区行政审批服务</w:t>
            </w:r>
            <w:r>
              <w:rPr>
                <w:sz w:val="19"/>
                <w:szCs w:val="19"/>
                <w:spacing w:val="6"/>
              </w:rPr>
              <w:t xml:space="preserve"> </w:t>
            </w:r>
            <w:r>
              <w:rPr>
                <w:sz w:val="19"/>
                <w:szCs w:val="19"/>
              </w:rPr>
              <w:t>局</w:t>
            </w:r>
          </w:p>
        </w:tc>
      </w:tr>
      <w:tr>
        <w:trPr>
          <w:trHeight w:val="698" w:hRule="atLeast"/>
        </w:trPr>
        <w:tc>
          <w:tcPr>
            <w:tcW w:w="1656" w:type="dxa"/>
            <w:vAlign w:val="top"/>
            <w:gridSpan w:val="2"/>
          </w:tcPr>
          <w:p>
            <w:pPr>
              <w:pStyle w:val="TableText"/>
              <w:ind w:left="430"/>
              <w:spacing w:before="246" w:line="229" w:lineRule="auto"/>
              <w:rPr>
                <w:sz w:val="19"/>
                <w:szCs w:val="19"/>
              </w:rPr>
            </w:pPr>
            <w:r>
              <w:rPr>
                <w:sz w:val="19"/>
                <w:szCs w:val="19"/>
                <w:spacing w:val="7"/>
              </w:rPr>
              <w:t>项目资金</w:t>
            </w:r>
          </w:p>
        </w:tc>
        <w:tc>
          <w:tcPr>
            <w:tcW w:w="2137" w:type="dxa"/>
            <w:vAlign w:val="top"/>
            <w:gridSpan w:val="2"/>
          </w:tcPr>
          <w:p>
            <w:pPr>
              <w:rPr>
                <w:rFonts w:ascii="Arial"/>
                <w:sz w:val="21"/>
              </w:rPr>
            </w:pPr>
            <w:r/>
          </w:p>
        </w:tc>
        <w:tc>
          <w:tcPr>
            <w:tcW w:w="1714" w:type="dxa"/>
            <w:vAlign w:val="top"/>
          </w:tcPr>
          <w:p>
            <w:pPr>
              <w:pStyle w:val="TableText"/>
              <w:ind w:left="355"/>
              <w:spacing w:before="246" w:line="228" w:lineRule="auto"/>
              <w:rPr>
                <w:sz w:val="19"/>
                <w:szCs w:val="19"/>
              </w:rPr>
            </w:pPr>
            <w:r>
              <w:rPr>
                <w:sz w:val="19"/>
                <w:szCs w:val="19"/>
                <w:spacing w:val="7"/>
              </w:rPr>
              <w:t>年初预算数</w:t>
            </w:r>
          </w:p>
        </w:tc>
        <w:tc>
          <w:tcPr>
            <w:tcW w:w="1215" w:type="dxa"/>
            <w:vAlign w:val="top"/>
          </w:tcPr>
          <w:p>
            <w:pPr>
              <w:pStyle w:val="TableText"/>
              <w:ind w:left="106"/>
              <w:spacing w:before="246" w:line="228" w:lineRule="auto"/>
              <w:rPr>
                <w:sz w:val="19"/>
                <w:szCs w:val="19"/>
              </w:rPr>
            </w:pPr>
            <w:r>
              <w:rPr>
                <w:sz w:val="19"/>
                <w:szCs w:val="19"/>
                <w:spacing w:val="8"/>
              </w:rPr>
              <w:t>全年预算数</w:t>
            </w:r>
          </w:p>
        </w:tc>
        <w:tc>
          <w:tcPr>
            <w:tcW w:w="1752" w:type="dxa"/>
            <w:vAlign w:val="top"/>
            <w:gridSpan w:val="2"/>
          </w:tcPr>
          <w:p>
            <w:pPr>
              <w:pStyle w:val="TableText"/>
              <w:ind w:left="377"/>
              <w:spacing w:before="246" w:line="228" w:lineRule="auto"/>
              <w:rPr>
                <w:sz w:val="19"/>
                <w:szCs w:val="19"/>
              </w:rPr>
            </w:pPr>
            <w:r>
              <w:rPr>
                <w:sz w:val="19"/>
                <w:szCs w:val="19"/>
                <w:spacing w:val="8"/>
              </w:rPr>
              <w:t>全年执行数</w:t>
            </w:r>
          </w:p>
        </w:tc>
        <w:tc>
          <w:tcPr>
            <w:tcW w:w="719" w:type="dxa"/>
            <w:vAlign w:val="top"/>
          </w:tcPr>
          <w:p>
            <w:pPr>
              <w:pStyle w:val="TableText"/>
              <w:ind w:left="166"/>
              <w:spacing w:before="246" w:line="228" w:lineRule="auto"/>
              <w:rPr>
                <w:sz w:val="19"/>
                <w:szCs w:val="19"/>
              </w:rPr>
            </w:pPr>
            <w:r>
              <w:rPr>
                <w:sz w:val="19"/>
                <w:szCs w:val="19"/>
                <w:spacing w:val="4"/>
              </w:rPr>
              <w:t>分值</w:t>
            </w:r>
          </w:p>
        </w:tc>
        <w:tc>
          <w:tcPr>
            <w:tcW w:w="1238" w:type="dxa"/>
            <w:vAlign w:val="top"/>
          </w:tcPr>
          <w:p>
            <w:pPr>
              <w:pStyle w:val="TableText"/>
              <w:ind w:left="323"/>
              <w:spacing w:before="246" w:line="228" w:lineRule="auto"/>
              <w:rPr>
                <w:sz w:val="19"/>
                <w:szCs w:val="19"/>
              </w:rPr>
            </w:pPr>
            <w:r>
              <w:rPr>
                <w:sz w:val="19"/>
                <w:szCs w:val="19"/>
                <w:spacing w:val="7"/>
              </w:rPr>
              <w:t>执行率</w:t>
            </w:r>
          </w:p>
        </w:tc>
        <w:tc>
          <w:tcPr>
            <w:tcW w:w="793" w:type="dxa"/>
            <w:vAlign w:val="top"/>
          </w:tcPr>
          <w:p>
            <w:pPr>
              <w:pStyle w:val="TableText"/>
              <w:ind w:left="199"/>
              <w:spacing w:before="246" w:line="228" w:lineRule="auto"/>
              <w:rPr>
                <w:sz w:val="19"/>
                <w:szCs w:val="19"/>
              </w:rPr>
            </w:pPr>
            <w:r>
              <w:rPr>
                <w:sz w:val="19"/>
                <w:szCs w:val="19"/>
                <w:spacing w:val="4"/>
              </w:rPr>
              <w:t>得分</w:t>
            </w:r>
          </w:p>
        </w:tc>
      </w:tr>
      <w:tr>
        <w:trPr>
          <w:trHeight w:val="380" w:hRule="atLeast"/>
        </w:trPr>
        <w:tc>
          <w:tcPr>
            <w:tcW w:w="1656" w:type="dxa"/>
            <w:vAlign w:val="top"/>
            <w:gridSpan w:val="2"/>
          </w:tcPr>
          <w:p>
            <w:pPr>
              <w:pStyle w:val="TableText"/>
              <w:ind w:left="437"/>
              <w:spacing w:before="87" w:line="229" w:lineRule="auto"/>
              <w:rPr>
                <w:sz w:val="19"/>
                <w:szCs w:val="19"/>
              </w:rPr>
            </w:pPr>
            <w:r>
              <w:rPr>
                <w:sz w:val="19"/>
                <w:szCs w:val="19"/>
                <w:spacing w:val="3"/>
              </w:rPr>
              <w:t>（万元）</w:t>
            </w:r>
          </w:p>
        </w:tc>
        <w:tc>
          <w:tcPr>
            <w:tcW w:w="2137" w:type="dxa"/>
            <w:vAlign w:val="top"/>
            <w:gridSpan w:val="2"/>
          </w:tcPr>
          <w:p>
            <w:pPr>
              <w:pStyle w:val="TableText"/>
              <w:ind w:left="104"/>
              <w:spacing w:before="88" w:line="228" w:lineRule="auto"/>
              <w:rPr>
                <w:sz w:val="19"/>
                <w:szCs w:val="19"/>
              </w:rPr>
            </w:pPr>
            <w:r>
              <w:rPr>
                <w:sz w:val="19"/>
                <w:szCs w:val="19"/>
                <w:spacing w:val="8"/>
              </w:rPr>
              <w:t>年度资金总额</w:t>
            </w:r>
          </w:p>
        </w:tc>
        <w:tc>
          <w:tcPr>
            <w:tcW w:w="1714" w:type="dxa"/>
            <w:vAlign w:val="top"/>
          </w:tcPr>
          <w:p>
            <w:pPr>
              <w:pStyle w:val="TableText"/>
              <w:ind w:left="555"/>
              <w:spacing w:before="119" w:line="189" w:lineRule="auto"/>
              <w:rPr>
                <w:sz w:val="19"/>
                <w:szCs w:val="19"/>
              </w:rPr>
            </w:pPr>
            <w:r>
              <w:rPr>
                <w:sz w:val="19"/>
                <w:szCs w:val="19"/>
                <w:spacing w:val="4"/>
              </w:rPr>
              <w:t>442.02</w:t>
            </w:r>
          </w:p>
        </w:tc>
        <w:tc>
          <w:tcPr>
            <w:tcW w:w="1215" w:type="dxa"/>
            <w:vAlign w:val="top"/>
          </w:tcPr>
          <w:p>
            <w:pPr>
              <w:pStyle w:val="TableText"/>
              <w:ind w:left="307"/>
              <w:spacing w:before="118" w:line="190" w:lineRule="auto"/>
              <w:rPr>
                <w:sz w:val="19"/>
                <w:szCs w:val="19"/>
              </w:rPr>
            </w:pPr>
            <w:r>
              <w:rPr>
                <w:sz w:val="19"/>
                <w:szCs w:val="19"/>
                <w:spacing w:val="3"/>
              </w:rPr>
              <w:t>441.91</w:t>
            </w:r>
          </w:p>
        </w:tc>
        <w:tc>
          <w:tcPr>
            <w:tcW w:w="1752" w:type="dxa"/>
            <w:vAlign w:val="top"/>
            <w:gridSpan w:val="2"/>
          </w:tcPr>
          <w:p>
            <w:pPr>
              <w:pStyle w:val="TableText"/>
              <w:ind w:left="578"/>
              <w:spacing w:before="118" w:line="190" w:lineRule="auto"/>
              <w:rPr>
                <w:sz w:val="19"/>
                <w:szCs w:val="19"/>
              </w:rPr>
            </w:pPr>
            <w:r>
              <w:rPr>
                <w:sz w:val="19"/>
                <w:szCs w:val="19"/>
                <w:spacing w:val="4"/>
              </w:rPr>
              <w:t>441.91</w:t>
            </w:r>
          </w:p>
        </w:tc>
        <w:tc>
          <w:tcPr>
            <w:tcW w:w="719" w:type="dxa"/>
            <w:vAlign w:val="top"/>
          </w:tcPr>
          <w:p>
            <w:pPr>
              <w:pStyle w:val="TableText"/>
              <w:ind w:left="128"/>
              <w:spacing w:before="118" w:line="190" w:lineRule="auto"/>
              <w:rPr>
                <w:sz w:val="19"/>
                <w:szCs w:val="19"/>
              </w:rPr>
            </w:pPr>
            <w:r>
              <w:rPr>
                <w:sz w:val="19"/>
                <w:szCs w:val="19"/>
              </w:rPr>
              <w:t>10.00</w:t>
            </w:r>
          </w:p>
        </w:tc>
        <w:tc>
          <w:tcPr>
            <w:tcW w:w="1238" w:type="dxa"/>
            <w:vAlign w:val="top"/>
          </w:tcPr>
          <w:p>
            <w:pPr>
              <w:pStyle w:val="TableText"/>
              <w:ind w:left="337"/>
              <w:spacing w:before="88" w:line="254" w:lineRule="exact"/>
              <w:rPr>
                <w:sz w:val="19"/>
                <w:szCs w:val="19"/>
              </w:rPr>
            </w:pPr>
            <w:r>
              <w:rPr>
                <w:sz w:val="19"/>
                <w:szCs w:val="19"/>
                <w:spacing w:val="1"/>
                <w:position w:val="1"/>
              </w:rPr>
              <w:t>100.0%</w:t>
            </w:r>
          </w:p>
        </w:tc>
        <w:tc>
          <w:tcPr>
            <w:tcW w:w="793" w:type="dxa"/>
            <w:vAlign w:val="top"/>
          </w:tcPr>
          <w:p>
            <w:pPr>
              <w:pStyle w:val="TableText"/>
              <w:ind w:left="163"/>
              <w:spacing w:before="118" w:line="190" w:lineRule="auto"/>
              <w:rPr>
                <w:sz w:val="19"/>
                <w:szCs w:val="19"/>
              </w:rPr>
            </w:pPr>
            <w:r>
              <w:rPr>
                <w:sz w:val="19"/>
                <w:szCs w:val="19"/>
              </w:rPr>
              <w:t>10.00</w:t>
            </w:r>
          </w:p>
        </w:tc>
      </w:tr>
      <w:tr>
        <w:trPr>
          <w:trHeight w:val="381" w:hRule="atLeast"/>
        </w:trPr>
        <w:tc>
          <w:tcPr>
            <w:tcW w:w="1656" w:type="dxa"/>
            <w:vAlign w:val="top"/>
            <w:gridSpan w:val="2"/>
          </w:tcPr>
          <w:p>
            <w:pPr>
              <w:rPr>
                <w:rFonts w:ascii="Arial"/>
                <w:sz w:val="21"/>
              </w:rPr>
            </w:pPr>
            <w:r/>
          </w:p>
        </w:tc>
        <w:tc>
          <w:tcPr>
            <w:tcW w:w="2137" w:type="dxa"/>
            <w:vAlign w:val="top"/>
            <w:gridSpan w:val="2"/>
          </w:tcPr>
          <w:p>
            <w:pPr>
              <w:pStyle w:val="TableText"/>
              <w:ind w:left="627"/>
              <w:spacing w:before="89" w:line="228" w:lineRule="auto"/>
              <w:rPr>
                <w:sz w:val="19"/>
                <w:szCs w:val="19"/>
              </w:rPr>
            </w:pPr>
            <w:r>
              <w:rPr>
                <w:sz w:val="19"/>
                <w:szCs w:val="19"/>
                <w:spacing w:val="8"/>
              </w:rPr>
              <w:t>其中：财政拨款</w:t>
            </w:r>
          </w:p>
        </w:tc>
        <w:tc>
          <w:tcPr>
            <w:tcW w:w="1714" w:type="dxa"/>
            <w:vAlign w:val="top"/>
          </w:tcPr>
          <w:p>
            <w:pPr>
              <w:pStyle w:val="TableText"/>
              <w:ind w:left="555"/>
              <w:spacing w:before="120" w:line="189" w:lineRule="auto"/>
              <w:rPr>
                <w:sz w:val="19"/>
                <w:szCs w:val="19"/>
              </w:rPr>
            </w:pPr>
            <w:r>
              <w:rPr>
                <w:sz w:val="19"/>
                <w:szCs w:val="19"/>
                <w:spacing w:val="4"/>
              </w:rPr>
              <w:t>442.02</w:t>
            </w:r>
          </w:p>
        </w:tc>
        <w:tc>
          <w:tcPr>
            <w:tcW w:w="1215" w:type="dxa"/>
            <w:vAlign w:val="top"/>
          </w:tcPr>
          <w:p>
            <w:pPr>
              <w:pStyle w:val="TableText"/>
              <w:ind w:left="307"/>
              <w:spacing w:before="119" w:line="190" w:lineRule="auto"/>
              <w:rPr>
                <w:sz w:val="19"/>
                <w:szCs w:val="19"/>
              </w:rPr>
            </w:pPr>
            <w:r>
              <w:rPr>
                <w:sz w:val="19"/>
                <w:szCs w:val="19"/>
                <w:spacing w:val="3"/>
              </w:rPr>
              <w:t>441.91</w:t>
            </w:r>
          </w:p>
        </w:tc>
        <w:tc>
          <w:tcPr>
            <w:tcW w:w="1752" w:type="dxa"/>
            <w:vAlign w:val="top"/>
            <w:gridSpan w:val="2"/>
          </w:tcPr>
          <w:p>
            <w:pPr>
              <w:pStyle w:val="TableText"/>
              <w:ind w:left="578"/>
              <w:spacing w:before="119" w:line="190" w:lineRule="auto"/>
              <w:rPr>
                <w:sz w:val="19"/>
                <w:szCs w:val="19"/>
              </w:rPr>
            </w:pPr>
            <w:r>
              <w:rPr>
                <w:sz w:val="19"/>
                <w:szCs w:val="19"/>
                <w:spacing w:val="4"/>
              </w:rPr>
              <w:t>441.91</w:t>
            </w:r>
          </w:p>
        </w:tc>
        <w:tc>
          <w:tcPr>
            <w:tcW w:w="719" w:type="dxa"/>
            <w:vAlign w:val="top"/>
          </w:tcPr>
          <w:p>
            <w:pPr>
              <w:rPr>
                <w:rFonts w:ascii="Arial"/>
                <w:sz w:val="21"/>
              </w:rPr>
            </w:pPr>
            <w:r/>
          </w:p>
        </w:tc>
        <w:tc>
          <w:tcPr>
            <w:tcW w:w="1238" w:type="dxa"/>
            <w:vAlign w:val="top"/>
          </w:tcPr>
          <w:p>
            <w:pPr>
              <w:rPr>
                <w:rFonts w:ascii="Arial"/>
                <w:sz w:val="21"/>
              </w:rPr>
            </w:pPr>
            <w:r/>
          </w:p>
        </w:tc>
        <w:tc>
          <w:tcPr>
            <w:tcW w:w="793" w:type="dxa"/>
            <w:vAlign w:val="top"/>
          </w:tcPr>
          <w:p>
            <w:pPr>
              <w:rPr>
                <w:rFonts w:ascii="Arial"/>
                <w:sz w:val="21"/>
              </w:rPr>
            </w:pPr>
            <w:r/>
          </w:p>
        </w:tc>
      </w:tr>
      <w:tr>
        <w:trPr>
          <w:trHeight w:val="381" w:hRule="atLeast"/>
        </w:trPr>
        <w:tc>
          <w:tcPr>
            <w:tcW w:w="1656" w:type="dxa"/>
            <w:vAlign w:val="top"/>
            <w:gridSpan w:val="2"/>
          </w:tcPr>
          <w:p>
            <w:pPr>
              <w:rPr>
                <w:rFonts w:ascii="Arial"/>
                <w:sz w:val="21"/>
              </w:rPr>
            </w:pPr>
            <w:r/>
          </w:p>
        </w:tc>
        <w:tc>
          <w:tcPr>
            <w:tcW w:w="2137" w:type="dxa"/>
            <w:vAlign w:val="top"/>
            <w:gridSpan w:val="2"/>
          </w:tcPr>
          <w:p>
            <w:pPr>
              <w:pStyle w:val="TableText"/>
              <w:ind w:left="827"/>
              <w:spacing w:before="89" w:line="228" w:lineRule="auto"/>
              <w:rPr>
                <w:sz w:val="19"/>
                <w:szCs w:val="19"/>
              </w:rPr>
            </w:pPr>
            <w:r>
              <w:rPr>
                <w:sz w:val="19"/>
                <w:szCs w:val="19"/>
                <w:color w:val="050100"/>
                <w:spacing w:val="8"/>
              </w:rPr>
              <w:t>上年结转资金</w:t>
            </w:r>
          </w:p>
        </w:tc>
        <w:tc>
          <w:tcPr>
            <w:tcW w:w="1714" w:type="dxa"/>
            <w:vAlign w:val="top"/>
          </w:tcPr>
          <w:p>
            <w:pPr>
              <w:rPr>
                <w:rFonts w:ascii="Arial"/>
                <w:sz w:val="21"/>
              </w:rPr>
            </w:pPr>
            <w:r/>
          </w:p>
        </w:tc>
        <w:tc>
          <w:tcPr>
            <w:tcW w:w="1215" w:type="dxa"/>
            <w:vAlign w:val="top"/>
          </w:tcPr>
          <w:p>
            <w:pPr>
              <w:rPr>
                <w:rFonts w:ascii="Arial"/>
                <w:sz w:val="21"/>
              </w:rPr>
            </w:pPr>
            <w:r/>
          </w:p>
        </w:tc>
        <w:tc>
          <w:tcPr>
            <w:tcW w:w="1752" w:type="dxa"/>
            <w:vAlign w:val="top"/>
            <w:gridSpan w:val="2"/>
          </w:tcPr>
          <w:p>
            <w:pPr>
              <w:rPr>
                <w:rFonts w:ascii="Arial"/>
                <w:sz w:val="21"/>
              </w:rPr>
            </w:pPr>
            <w:r/>
          </w:p>
        </w:tc>
        <w:tc>
          <w:tcPr>
            <w:tcW w:w="719" w:type="dxa"/>
            <w:vAlign w:val="top"/>
          </w:tcPr>
          <w:p>
            <w:pPr>
              <w:rPr>
                <w:rFonts w:ascii="Arial"/>
                <w:sz w:val="21"/>
              </w:rPr>
            </w:pPr>
            <w:r/>
          </w:p>
        </w:tc>
        <w:tc>
          <w:tcPr>
            <w:tcW w:w="1238" w:type="dxa"/>
            <w:vAlign w:val="top"/>
          </w:tcPr>
          <w:p>
            <w:pPr>
              <w:rPr>
                <w:rFonts w:ascii="Arial"/>
                <w:sz w:val="21"/>
              </w:rPr>
            </w:pPr>
            <w:r/>
          </w:p>
        </w:tc>
        <w:tc>
          <w:tcPr>
            <w:tcW w:w="793" w:type="dxa"/>
            <w:vAlign w:val="top"/>
          </w:tcPr>
          <w:p>
            <w:pPr>
              <w:rPr>
                <w:rFonts w:ascii="Arial"/>
                <w:sz w:val="21"/>
              </w:rPr>
            </w:pPr>
            <w:r/>
          </w:p>
        </w:tc>
      </w:tr>
      <w:tr>
        <w:trPr>
          <w:trHeight w:val="381" w:hRule="atLeast"/>
        </w:trPr>
        <w:tc>
          <w:tcPr>
            <w:tcW w:w="1656" w:type="dxa"/>
            <w:vAlign w:val="top"/>
            <w:gridSpan w:val="2"/>
          </w:tcPr>
          <w:p>
            <w:pPr>
              <w:rPr>
                <w:rFonts w:ascii="Arial"/>
                <w:sz w:val="21"/>
              </w:rPr>
            </w:pPr>
            <w:r/>
          </w:p>
        </w:tc>
        <w:tc>
          <w:tcPr>
            <w:tcW w:w="2137" w:type="dxa"/>
            <w:vAlign w:val="top"/>
            <w:gridSpan w:val="2"/>
          </w:tcPr>
          <w:p>
            <w:pPr>
              <w:pStyle w:val="TableText"/>
              <w:ind w:left="1227"/>
              <w:spacing w:before="88" w:line="229" w:lineRule="auto"/>
              <w:rPr>
                <w:sz w:val="19"/>
                <w:szCs w:val="19"/>
              </w:rPr>
            </w:pPr>
            <w:r>
              <w:rPr>
                <w:sz w:val="19"/>
                <w:szCs w:val="19"/>
                <w:spacing w:val="7"/>
              </w:rPr>
              <w:t>其他资金</w:t>
            </w:r>
          </w:p>
        </w:tc>
        <w:tc>
          <w:tcPr>
            <w:tcW w:w="1714" w:type="dxa"/>
            <w:vAlign w:val="top"/>
          </w:tcPr>
          <w:p>
            <w:pPr>
              <w:rPr>
                <w:rFonts w:ascii="Arial"/>
                <w:sz w:val="21"/>
              </w:rPr>
            </w:pPr>
            <w:r/>
          </w:p>
        </w:tc>
        <w:tc>
          <w:tcPr>
            <w:tcW w:w="1215" w:type="dxa"/>
            <w:vAlign w:val="top"/>
          </w:tcPr>
          <w:p>
            <w:pPr>
              <w:rPr>
                <w:rFonts w:ascii="Arial"/>
                <w:sz w:val="21"/>
              </w:rPr>
            </w:pPr>
            <w:r/>
          </w:p>
        </w:tc>
        <w:tc>
          <w:tcPr>
            <w:tcW w:w="1752" w:type="dxa"/>
            <w:vAlign w:val="top"/>
            <w:gridSpan w:val="2"/>
          </w:tcPr>
          <w:p>
            <w:pPr>
              <w:rPr>
                <w:rFonts w:ascii="Arial"/>
                <w:sz w:val="21"/>
              </w:rPr>
            </w:pPr>
            <w:r/>
          </w:p>
        </w:tc>
        <w:tc>
          <w:tcPr>
            <w:tcW w:w="719" w:type="dxa"/>
            <w:vAlign w:val="top"/>
          </w:tcPr>
          <w:p>
            <w:pPr>
              <w:rPr>
                <w:rFonts w:ascii="Arial"/>
                <w:sz w:val="21"/>
              </w:rPr>
            </w:pPr>
            <w:r/>
          </w:p>
        </w:tc>
        <w:tc>
          <w:tcPr>
            <w:tcW w:w="1238" w:type="dxa"/>
            <w:vAlign w:val="top"/>
          </w:tcPr>
          <w:p>
            <w:pPr>
              <w:rPr>
                <w:rFonts w:ascii="Arial"/>
                <w:sz w:val="21"/>
              </w:rPr>
            </w:pPr>
            <w:r/>
          </w:p>
        </w:tc>
        <w:tc>
          <w:tcPr>
            <w:tcW w:w="793" w:type="dxa"/>
            <w:vAlign w:val="top"/>
          </w:tcPr>
          <w:p>
            <w:pPr>
              <w:rPr>
                <w:rFonts w:ascii="Arial"/>
                <w:sz w:val="21"/>
              </w:rPr>
            </w:pPr>
            <w:r/>
          </w:p>
        </w:tc>
      </w:tr>
      <w:tr>
        <w:trPr>
          <w:trHeight w:val="381" w:hRule="atLeast"/>
        </w:trPr>
        <w:tc>
          <w:tcPr>
            <w:tcW w:w="11224" w:type="dxa"/>
            <w:vAlign w:val="top"/>
            <w:gridSpan w:val="11"/>
          </w:tcPr>
          <w:p>
            <w:pPr>
              <w:pStyle w:val="TableText"/>
              <w:ind w:left="4815"/>
              <w:spacing w:before="89" w:line="228" w:lineRule="auto"/>
              <w:rPr>
                <w:sz w:val="19"/>
                <w:szCs w:val="19"/>
              </w:rPr>
            </w:pPr>
            <w:r>
              <w:rPr>
                <w:sz w:val="19"/>
                <w:szCs w:val="19"/>
                <w:spacing w:val="8"/>
              </w:rPr>
              <w:t>项目绩效年度目标</w:t>
            </w:r>
          </w:p>
        </w:tc>
      </w:tr>
      <w:tr>
        <w:trPr>
          <w:trHeight w:val="381" w:hRule="atLeast"/>
        </w:trPr>
        <w:tc>
          <w:tcPr>
            <w:tcW w:w="701" w:type="dxa"/>
            <w:vAlign w:val="top"/>
            <w:vMerge w:val="restart"/>
            <w:tcBorders>
              <w:bottom w:val="nil"/>
            </w:tcBorders>
          </w:tcPr>
          <w:p>
            <w:pPr>
              <w:spacing w:line="385" w:lineRule="auto"/>
              <w:rPr>
                <w:rFonts w:ascii="Arial"/>
                <w:sz w:val="21"/>
              </w:rPr>
            </w:pPr>
            <w:r/>
          </w:p>
          <w:p>
            <w:pPr>
              <w:pStyle w:val="TableText"/>
              <w:ind w:left="153" w:right="146" w:hanging="4"/>
              <w:spacing w:before="62" w:line="294" w:lineRule="auto"/>
              <w:jc w:val="both"/>
              <w:rPr>
                <w:sz w:val="19"/>
                <w:szCs w:val="19"/>
              </w:rPr>
            </w:pPr>
            <w:r>
              <w:rPr>
                <w:sz w:val="19"/>
                <w:szCs w:val="19"/>
                <w:spacing w:val="4"/>
              </w:rPr>
              <w:t>年度</w:t>
            </w:r>
            <w:r>
              <w:rPr>
                <w:sz w:val="19"/>
                <w:szCs w:val="19"/>
              </w:rPr>
              <w:t xml:space="preserve"> </w:t>
            </w:r>
            <w:r>
              <w:rPr>
                <w:sz w:val="19"/>
                <w:szCs w:val="19"/>
                <w:spacing w:val="2"/>
              </w:rPr>
              <w:t>总体</w:t>
            </w:r>
            <w:r>
              <w:rPr>
                <w:sz w:val="19"/>
                <w:szCs w:val="19"/>
              </w:rPr>
              <w:t xml:space="preserve"> </w:t>
            </w:r>
            <w:r>
              <w:rPr>
                <w:sz w:val="19"/>
                <w:szCs w:val="19"/>
                <w:spacing w:val="2"/>
              </w:rPr>
              <w:t>目标</w:t>
            </w:r>
          </w:p>
        </w:tc>
        <w:tc>
          <w:tcPr>
            <w:tcW w:w="6021" w:type="dxa"/>
            <w:vAlign w:val="top"/>
            <w:gridSpan w:val="5"/>
          </w:tcPr>
          <w:p>
            <w:pPr>
              <w:pStyle w:val="TableText"/>
              <w:ind w:left="2607"/>
              <w:spacing w:before="88" w:line="229" w:lineRule="auto"/>
              <w:rPr>
                <w:sz w:val="19"/>
                <w:szCs w:val="19"/>
              </w:rPr>
            </w:pPr>
            <w:r>
              <w:rPr>
                <w:sz w:val="19"/>
                <w:szCs w:val="19"/>
                <w:spacing w:val="7"/>
              </w:rPr>
              <w:t>预期目标</w:t>
            </w:r>
          </w:p>
        </w:tc>
        <w:tc>
          <w:tcPr>
            <w:tcW w:w="4502" w:type="dxa"/>
            <w:vAlign w:val="top"/>
            <w:gridSpan w:val="5"/>
          </w:tcPr>
          <w:p>
            <w:pPr>
              <w:pStyle w:val="TableText"/>
              <w:ind w:left="1654"/>
              <w:spacing w:before="89" w:line="228" w:lineRule="auto"/>
              <w:rPr>
                <w:sz w:val="19"/>
                <w:szCs w:val="19"/>
              </w:rPr>
            </w:pPr>
            <w:r>
              <w:rPr>
                <w:sz w:val="19"/>
                <w:szCs w:val="19"/>
                <w:spacing w:val="7"/>
              </w:rPr>
              <w:t>实际完成情况</w:t>
            </w:r>
          </w:p>
        </w:tc>
      </w:tr>
      <w:tr>
        <w:trPr>
          <w:trHeight w:val="1332" w:hRule="atLeast"/>
        </w:trPr>
        <w:tc>
          <w:tcPr>
            <w:tcW w:w="701" w:type="dxa"/>
            <w:vAlign w:val="top"/>
            <w:vMerge w:val="continue"/>
            <w:tcBorders>
              <w:top w:val="nil"/>
            </w:tcBorders>
          </w:tcPr>
          <w:p>
            <w:pPr>
              <w:rPr>
                <w:rFonts w:ascii="Arial"/>
                <w:sz w:val="21"/>
              </w:rPr>
            </w:pPr>
            <w:r/>
          </w:p>
        </w:tc>
        <w:tc>
          <w:tcPr>
            <w:tcW w:w="6021" w:type="dxa"/>
            <w:vAlign w:val="top"/>
            <w:gridSpan w:val="5"/>
          </w:tcPr>
          <w:p>
            <w:pPr>
              <w:pStyle w:val="TableText"/>
              <w:ind w:left="103" w:right="100" w:hanging="2"/>
              <w:spacing w:before="58" w:line="293" w:lineRule="auto"/>
              <w:jc w:val="both"/>
              <w:rPr>
                <w:sz w:val="19"/>
                <w:szCs w:val="19"/>
              </w:rPr>
            </w:pPr>
            <w:r>
              <w:rPr>
                <w:sz w:val="19"/>
                <w:szCs w:val="19"/>
                <w:spacing w:val="9"/>
              </w:rPr>
              <w:t>提升行政审批工作效率，深化“一次办好</w:t>
            </w:r>
            <w:r>
              <w:rPr>
                <w:sz w:val="19"/>
                <w:szCs w:val="19"/>
                <w:spacing w:val="-64"/>
              </w:rPr>
              <w:t xml:space="preserve"> </w:t>
            </w:r>
            <w:r>
              <w:rPr>
                <w:sz w:val="19"/>
                <w:szCs w:val="19"/>
                <w:spacing w:val="9"/>
              </w:rPr>
              <w:t>”改革，提升政务服务效</w:t>
            </w:r>
            <w:r>
              <w:rPr>
                <w:sz w:val="19"/>
                <w:szCs w:val="19"/>
              </w:rPr>
              <w:t xml:space="preserve"> </w:t>
            </w:r>
            <w:r>
              <w:rPr>
                <w:sz w:val="19"/>
                <w:szCs w:val="19"/>
                <w:spacing w:val="10"/>
              </w:rPr>
              <w:t>能，保障市民中心正常运行，方便群众办事，提高群众满意度，建</w:t>
            </w:r>
            <w:r>
              <w:rPr>
                <w:sz w:val="19"/>
                <w:szCs w:val="19"/>
              </w:rPr>
              <w:t xml:space="preserve"> </w:t>
            </w:r>
            <w:r>
              <w:rPr>
                <w:sz w:val="19"/>
                <w:szCs w:val="19"/>
                <w:spacing w:val="8"/>
              </w:rPr>
              <w:t>设人民满意的服务型政府。</w:t>
            </w:r>
          </w:p>
        </w:tc>
        <w:tc>
          <w:tcPr>
            <w:tcW w:w="4502" w:type="dxa"/>
            <w:vAlign w:val="top"/>
            <w:gridSpan w:val="5"/>
          </w:tcPr>
          <w:p>
            <w:pPr>
              <w:pStyle w:val="TableText"/>
              <w:ind w:left="109" w:right="52"/>
              <w:spacing w:before="56" w:line="296" w:lineRule="auto"/>
              <w:rPr>
                <w:sz w:val="19"/>
                <w:szCs w:val="19"/>
              </w:rPr>
            </w:pPr>
            <w:r>
              <w:rPr>
                <w:sz w:val="19"/>
                <w:szCs w:val="19"/>
                <w:spacing w:val="6"/>
              </w:rPr>
              <w:t>保障了窗口人员的各项待遇，保障业务正常办理，</w:t>
            </w:r>
            <w:r>
              <w:rPr>
                <w:sz w:val="19"/>
                <w:szCs w:val="19"/>
                <w:spacing w:val="11"/>
              </w:rPr>
              <w:t xml:space="preserve"> </w:t>
            </w:r>
            <w:r>
              <w:rPr>
                <w:sz w:val="19"/>
                <w:szCs w:val="19"/>
                <w:spacing w:val="14"/>
              </w:rPr>
              <w:t>维持市民中心正常运行，实现了方便群众办事，</w:t>
            </w:r>
            <w:r>
              <w:rPr>
                <w:sz w:val="19"/>
                <w:szCs w:val="19"/>
                <w:spacing w:val="2"/>
              </w:rPr>
              <w:t xml:space="preserve"> </w:t>
            </w:r>
            <w:r>
              <w:rPr>
                <w:sz w:val="19"/>
                <w:szCs w:val="19"/>
                <w:spacing w:val="13"/>
              </w:rPr>
              <w:t>提高群众满意度，加快实现建设人民满意的服务</w:t>
            </w:r>
            <w:r>
              <w:rPr>
                <w:sz w:val="19"/>
                <w:szCs w:val="19"/>
                <w:spacing w:val="8"/>
              </w:rPr>
              <w:t xml:space="preserve"> </w:t>
            </w:r>
            <w:r>
              <w:rPr>
                <w:sz w:val="19"/>
                <w:szCs w:val="19"/>
                <w:spacing w:val="5"/>
              </w:rPr>
              <w:t>型政府。</w:t>
            </w:r>
          </w:p>
        </w:tc>
      </w:tr>
      <w:tr>
        <w:trPr>
          <w:trHeight w:val="698" w:hRule="atLeast"/>
        </w:trPr>
        <w:tc>
          <w:tcPr>
            <w:tcW w:w="701"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50" w:right="145" w:hanging="1"/>
              <w:spacing w:before="62" w:line="297" w:lineRule="auto"/>
              <w:jc w:val="both"/>
              <w:rPr>
                <w:sz w:val="19"/>
                <w:szCs w:val="19"/>
              </w:rPr>
            </w:pPr>
            <w:r>
              <w:rPr>
                <w:sz w:val="19"/>
                <w:szCs w:val="19"/>
                <w:spacing w:val="4"/>
              </w:rPr>
              <w:t>年度</w:t>
            </w:r>
            <w:r>
              <w:rPr>
                <w:sz w:val="19"/>
                <w:szCs w:val="19"/>
              </w:rPr>
              <w:t xml:space="preserve"> </w:t>
            </w:r>
            <w:r>
              <w:rPr>
                <w:sz w:val="19"/>
                <w:szCs w:val="19"/>
                <w:spacing w:val="4"/>
              </w:rPr>
              <w:t>绩效</w:t>
            </w:r>
            <w:r>
              <w:rPr>
                <w:sz w:val="19"/>
                <w:szCs w:val="19"/>
              </w:rPr>
              <w:t xml:space="preserve"> </w:t>
            </w:r>
            <w:r>
              <w:rPr>
                <w:sz w:val="19"/>
                <w:szCs w:val="19"/>
                <w:spacing w:val="4"/>
              </w:rPr>
              <w:t>指标</w:t>
            </w:r>
            <w:r>
              <w:rPr>
                <w:sz w:val="19"/>
                <w:szCs w:val="19"/>
              </w:rPr>
              <w:t xml:space="preserve"> </w:t>
            </w:r>
            <w:r>
              <w:rPr>
                <w:sz w:val="19"/>
                <w:szCs w:val="19"/>
                <w:spacing w:val="3"/>
              </w:rPr>
              <w:t>（90</w:t>
            </w:r>
            <w:r>
              <w:rPr>
                <w:sz w:val="19"/>
                <w:szCs w:val="19"/>
              </w:rPr>
              <w:t xml:space="preserve"> </w:t>
            </w:r>
            <w:r>
              <w:rPr>
                <w:sz w:val="19"/>
                <w:szCs w:val="19"/>
                <w:spacing w:val="-1"/>
              </w:rPr>
              <w:t>分）</w:t>
            </w:r>
          </w:p>
        </w:tc>
        <w:tc>
          <w:tcPr>
            <w:tcW w:w="955" w:type="dxa"/>
            <w:vAlign w:val="top"/>
          </w:tcPr>
          <w:p>
            <w:pPr>
              <w:pStyle w:val="TableText"/>
              <w:ind w:left="372" w:right="177" w:hanging="199"/>
              <w:spacing w:before="92" w:line="289" w:lineRule="auto"/>
              <w:rPr>
                <w:sz w:val="19"/>
                <w:szCs w:val="19"/>
              </w:rPr>
            </w:pPr>
            <w:r>
              <w:rPr>
                <w:sz w:val="19"/>
                <w:szCs w:val="19"/>
                <w:color w:val="050100"/>
                <w:spacing w:val="6"/>
              </w:rPr>
              <w:t>一级指</w:t>
            </w:r>
            <w:r>
              <w:rPr>
                <w:sz w:val="19"/>
                <w:szCs w:val="19"/>
                <w:color w:val="050100"/>
              </w:rPr>
              <w:t xml:space="preserve"> </w:t>
            </w:r>
            <w:r>
              <w:rPr>
                <w:sz w:val="19"/>
                <w:szCs w:val="19"/>
                <w:color w:val="050100"/>
              </w:rPr>
              <w:t>标</w:t>
            </w:r>
          </w:p>
        </w:tc>
        <w:tc>
          <w:tcPr>
            <w:tcW w:w="1500" w:type="dxa"/>
            <w:vAlign w:val="top"/>
          </w:tcPr>
          <w:p>
            <w:pPr>
              <w:pStyle w:val="TableText"/>
              <w:ind w:left="348"/>
              <w:spacing w:before="249" w:line="229" w:lineRule="auto"/>
              <w:rPr>
                <w:sz w:val="19"/>
                <w:szCs w:val="19"/>
              </w:rPr>
            </w:pPr>
            <w:r>
              <w:rPr>
                <w:sz w:val="19"/>
                <w:szCs w:val="19"/>
                <w:color w:val="050100"/>
                <w:spacing w:val="7"/>
              </w:rPr>
              <w:t>二级指标</w:t>
            </w:r>
          </w:p>
        </w:tc>
        <w:tc>
          <w:tcPr>
            <w:tcW w:w="2351" w:type="dxa"/>
            <w:vAlign w:val="top"/>
            <w:gridSpan w:val="2"/>
          </w:tcPr>
          <w:p>
            <w:pPr>
              <w:pStyle w:val="TableText"/>
              <w:ind w:left="772"/>
              <w:spacing w:before="249" w:line="229" w:lineRule="auto"/>
              <w:rPr>
                <w:sz w:val="19"/>
                <w:szCs w:val="19"/>
              </w:rPr>
            </w:pPr>
            <w:r>
              <w:rPr>
                <w:sz w:val="19"/>
                <w:szCs w:val="19"/>
                <w:color w:val="050100"/>
                <w:spacing w:val="7"/>
              </w:rPr>
              <w:t>三级指标</w:t>
            </w:r>
          </w:p>
        </w:tc>
        <w:tc>
          <w:tcPr>
            <w:tcW w:w="1215" w:type="dxa"/>
            <w:vAlign w:val="top"/>
          </w:tcPr>
          <w:p>
            <w:pPr>
              <w:pStyle w:val="TableText"/>
              <w:ind w:left="107"/>
              <w:spacing w:before="249" w:line="228" w:lineRule="auto"/>
              <w:rPr>
                <w:sz w:val="19"/>
                <w:szCs w:val="19"/>
              </w:rPr>
            </w:pPr>
            <w:r>
              <w:rPr>
                <w:sz w:val="19"/>
                <w:szCs w:val="19"/>
                <w:color w:val="050100"/>
                <w:spacing w:val="7"/>
              </w:rPr>
              <w:t>年度指标值</w:t>
            </w:r>
          </w:p>
        </w:tc>
        <w:tc>
          <w:tcPr>
            <w:tcW w:w="928" w:type="dxa"/>
            <w:vAlign w:val="top"/>
          </w:tcPr>
          <w:p>
            <w:pPr>
              <w:pStyle w:val="TableText"/>
              <w:ind w:left="265" w:right="154" w:hanging="95"/>
              <w:spacing w:before="94" w:line="288" w:lineRule="auto"/>
              <w:rPr>
                <w:sz w:val="19"/>
                <w:szCs w:val="19"/>
              </w:rPr>
            </w:pPr>
            <w:r>
              <w:rPr>
                <w:sz w:val="19"/>
                <w:szCs w:val="19"/>
                <w:color w:val="050100"/>
                <w:spacing w:val="5"/>
              </w:rPr>
              <w:t>实际完</w:t>
            </w:r>
            <w:r>
              <w:rPr>
                <w:sz w:val="19"/>
                <w:szCs w:val="19"/>
                <w:color w:val="050100"/>
                <w:spacing w:val="1"/>
              </w:rPr>
              <w:t xml:space="preserve"> </w:t>
            </w:r>
            <w:r>
              <w:rPr>
                <w:sz w:val="19"/>
                <w:szCs w:val="19"/>
                <w:color w:val="050100"/>
                <w:spacing w:val="4"/>
              </w:rPr>
              <w:t>成值</w:t>
            </w:r>
          </w:p>
        </w:tc>
        <w:tc>
          <w:tcPr>
            <w:tcW w:w="824" w:type="dxa"/>
            <w:vAlign w:val="top"/>
          </w:tcPr>
          <w:p>
            <w:pPr>
              <w:pStyle w:val="TableText"/>
              <w:ind w:left="217"/>
              <w:spacing w:before="249" w:line="228" w:lineRule="auto"/>
              <w:rPr>
                <w:sz w:val="19"/>
                <w:szCs w:val="19"/>
              </w:rPr>
            </w:pPr>
            <w:r>
              <w:rPr>
                <w:sz w:val="19"/>
                <w:szCs w:val="19"/>
                <w:color w:val="050100"/>
                <w:spacing w:val="4"/>
              </w:rPr>
              <w:t>分值</w:t>
            </w:r>
          </w:p>
        </w:tc>
        <w:tc>
          <w:tcPr>
            <w:tcW w:w="719" w:type="dxa"/>
            <w:vAlign w:val="top"/>
          </w:tcPr>
          <w:p>
            <w:pPr>
              <w:pStyle w:val="TableText"/>
              <w:ind w:left="164"/>
              <w:spacing w:before="249" w:line="228" w:lineRule="auto"/>
              <w:rPr>
                <w:sz w:val="19"/>
                <w:szCs w:val="19"/>
              </w:rPr>
            </w:pPr>
            <w:r>
              <w:rPr>
                <w:sz w:val="19"/>
                <w:szCs w:val="19"/>
                <w:color w:val="050100"/>
                <w:spacing w:val="4"/>
              </w:rPr>
              <w:t>得分</w:t>
            </w:r>
          </w:p>
        </w:tc>
        <w:tc>
          <w:tcPr>
            <w:tcW w:w="2031" w:type="dxa"/>
            <w:vAlign w:val="top"/>
            <w:gridSpan w:val="2"/>
          </w:tcPr>
          <w:p>
            <w:pPr>
              <w:pStyle w:val="TableText"/>
              <w:ind w:left="814" w:right="107" w:hanging="698"/>
              <w:spacing w:before="92" w:line="289" w:lineRule="auto"/>
              <w:rPr>
                <w:sz w:val="19"/>
                <w:szCs w:val="19"/>
              </w:rPr>
            </w:pPr>
            <w:r>
              <w:rPr>
                <w:sz w:val="19"/>
                <w:szCs w:val="19"/>
                <w:color w:val="050100"/>
                <w:spacing w:val="9"/>
              </w:rPr>
              <w:t>偏差原因分析及改进</w:t>
            </w:r>
            <w:r>
              <w:rPr>
                <w:sz w:val="19"/>
                <w:szCs w:val="19"/>
                <w:color w:val="050100"/>
              </w:rPr>
              <w:t xml:space="preserve"> </w:t>
            </w:r>
            <w:r>
              <w:rPr>
                <w:sz w:val="19"/>
                <w:szCs w:val="19"/>
                <w:color w:val="050100"/>
                <w:spacing w:val="5"/>
              </w:rPr>
              <w:t>措施</w:t>
            </w:r>
          </w:p>
        </w:tc>
      </w:tr>
      <w:tr>
        <w:trPr>
          <w:trHeight w:val="698" w:hRule="atLeast"/>
        </w:trPr>
        <w:tc>
          <w:tcPr>
            <w:tcW w:w="701" w:type="dxa"/>
            <w:vAlign w:val="top"/>
            <w:vMerge w:val="continue"/>
            <w:tcBorders>
              <w:top w:val="nil"/>
              <w:bottom w:val="nil"/>
            </w:tcBorders>
          </w:tcPr>
          <w:p>
            <w:pPr>
              <w:rPr>
                <w:rFonts w:ascii="Arial"/>
                <w:sz w:val="21"/>
              </w:rPr>
            </w:pPr>
            <w:r/>
          </w:p>
        </w:tc>
        <w:tc>
          <w:tcPr>
            <w:tcW w:w="955"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371" w:right="177" w:hanging="200"/>
              <w:spacing w:before="62" w:line="289" w:lineRule="auto"/>
              <w:rPr>
                <w:sz w:val="19"/>
                <w:szCs w:val="19"/>
              </w:rPr>
            </w:pPr>
            <w:r>
              <w:rPr>
                <w:sz w:val="19"/>
                <w:szCs w:val="19"/>
                <w:spacing w:val="6"/>
              </w:rPr>
              <w:t>成本指</w:t>
            </w:r>
            <w:r>
              <w:rPr>
                <w:sz w:val="19"/>
                <w:szCs w:val="19"/>
                <w:spacing w:val="1"/>
              </w:rPr>
              <w:t xml:space="preserve"> </w:t>
            </w:r>
            <w:r>
              <w:rPr>
                <w:sz w:val="19"/>
                <w:szCs w:val="19"/>
              </w:rPr>
              <w:t>标</w:t>
            </w:r>
          </w:p>
          <w:p>
            <w:pPr>
              <w:pStyle w:val="TableText"/>
              <w:ind w:right="16"/>
              <w:spacing w:before="29" w:line="229" w:lineRule="auto"/>
              <w:jc w:val="right"/>
              <w:rPr>
                <w:sz w:val="19"/>
                <w:szCs w:val="19"/>
              </w:rPr>
            </w:pPr>
            <w:r>
              <w:rPr>
                <w:sz w:val="19"/>
                <w:szCs w:val="19"/>
              </w:rPr>
              <w:t>（10</w:t>
            </w:r>
            <w:r>
              <w:rPr>
                <w:sz w:val="19"/>
                <w:szCs w:val="19"/>
                <w:spacing w:val="-43"/>
              </w:rPr>
              <w:t xml:space="preserve"> </w:t>
            </w:r>
            <w:r>
              <w:rPr>
                <w:sz w:val="19"/>
                <w:szCs w:val="19"/>
              </w:rPr>
              <w:t>分）</w:t>
            </w:r>
          </w:p>
        </w:tc>
        <w:tc>
          <w:tcPr>
            <w:tcW w:w="1500" w:type="dxa"/>
            <w:vAlign w:val="top"/>
          </w:tcPr>
          <w:p>
            <w:pPr>
              <w:pStyle w:val="TableText"/>
              <w:ind w:left="145"/>
              <w:spacing w:before="251" w:line="227" w:lineRule="auto"/>
              <w:rPr>
                <w:sz w:val="19"/>
                <w:szCs w:val="19"/>
              </w:rPr>
            </w:pPr>
            <w:r>
              <w:rPr>
                <w:sz w:val="19"/>
                <w:szCs w:val="19"/>
                <w:spacing w:val="8"/>
              </w:rPr>
              <w:t>经济成本指标</w:t>
            </w:r>
          </w:p>
        </w:tc>
        <w:tc>
          <w:tcPr>
            <w:tcW w:w="2351" w:type="dxa"/>
            <w:vAlign w:val="top"/>
            <w:gridSpan w:val="2"/>
          </w:tcPr>
          <w:p>
            <w:pPr>
              <w:pStyle w:val="TableText"/>
              <w:ind w:left="176"/>
              <w:spacing w:before="251" w:line="228" w:lineRule="auto"/>
              <w:rPr>
                <w:sz w:val="19"/>
                <w:szCs w:val="19"/>
              </w:rPr>
            </w:pPr>
            <w:r>
              <w:rPr>
                <w:sz w:val="19"/>
                <w:szCs w:val="19"/>
                <w:spacing w:val="8"/>
              </w:rPr>
              <w:t>行政审批服务工作经费</w:t>
            </w:r>
          </w:p>
        </w:tc>
        <w:tc>
          <w:tcPr>
            <w:tcW w:w="1215" w:type="dxa"/>
            <w:vAlign w:val="top"/>
          </w:tcPr>
          <w:p>
            <w:pPr>
              <w:pStyle w:val="TableText"/>
              <w:ind w:left="411" w:right="199" w:hanging="190"/>
              <w:spacing w:before="95" w:line="288" w:lineRule="auto"/>
              <w:rPr>
                <w:sz w:val="19"/>
                <w:szCs w:val="19"/>
              </w:rPr>
            </w:pPr>
            <w:r>
              <w:rPr>
                <w:sz w:val="19"/>
                <w:szCs w:val="19"/>
                <w:spacing w:val="2"/>
              </w:rPr>
              <w:t>≤442.02</w:t>
            </w:r>
            <w:r>
              <w:rPr>
                <w:sz w:val="19"/>
                <w:szCs w:val="19"/>
                <w:spacing w:val="3"/>
              </w:rPr>
              <w:t xml:space="preserve"> </w:t>
            </w:r>
            <w:r>
              <w:rPr>
                <w:sz w:val="19"/>
                <w:szCs w:val="19"/>
                <w:spacing w:val="2"/>
              </w:rPr>
              <w:t>万元</w:t>
            </w:r>
          </w:p>
        </w:tc>
        <w:tc>
          <w:tcPr>
            <w:tcW w:w="928" w:type="dxa"/>
            <w:vAlign w:val="top"/>
          </w:tcPr>
          <w:p>
            <w:pPr>
              <w:pStyle w:val="TableText"/>
              <w:ind w:left="268" w:right="155" w:hanging="103"/>
              <w:spacing w:before="126" w:line="273" w:lineRule="auto"/>
              <w:rPr>
                <w:sz w:val="19"/>
                <w:szCs w:val="19"/>
              </w:rPr>
            </w:pPr>
            <w:r>
              <w:rPr>
                <w:sz w:val="19"/>
                <w:szCs w:val="19"/>
                <w:spacing w:val="3"/>
              </w:rPr>
              <w:t>441.91</w:t>
            </w:r>
            <w:r>
              <w:rPr>
                <w:sz w:val="19"/>
                <w:szCs w:val="19"/>
                <w:spacing w:val="2"/>
              </w:rPr>
              <w:t xml:space="preserve"> </w:t>
            </w:r>
            <w:r>
              <w:rPr>
                <w:sz w:val="19"/>
                <w:szCs w:val="19"/>
                <w:spacing w:val="2"/>
              </w:rPr>
              <w:t>万元</w:t>
            </w:r>
          </w:p>
        </w:tc>
        <w:tc>
          <w:tcPr>
            <w:tcW w:w="824" w:type="dxa"/>
            <w:vAlign w:val="top"/>
          </w:tcPr>
          <w:p>
            <w:pPr>
              <w:pStyle w:val="TableText"/>
              <w:ind w:left="218"/>
              <w:spacing w:before="283" w:line="189" w:lineRule="auto"/>
              <w:rPr>
                <w:sz w:val="19"/>
                <w:szCs w:val="19"/>
              </w:rPr>
            </w:pPr>
            <w:r>
              <w:rPr>
                <w:sz w:val="19"/>
                <w:szCs w:val="19"/>
                <w:spacing w:val="1"/>
              </w:rPr>
              <w:t>5.00</w:t>
            </w:r>
          </w:p>
        </w:tc>
        <w:tc>
          <w:tcPr>
            <w:tcW w:w="719" w:type="dxa"/>
            <w:vAlign w:val="top"/>
          </w:tcPr>
          <w:p>
            <w:pPr>
              <w:pStyle w:val="TableText"/>
              <w:ind w:left="167"/>
              <w:spacing w:before="283" w:line="189" w:lineRule="auto"/>
              <w:rPr>
                <w:sz w:val="19"/>
                <w:szCs w:val="19"/>
              </w:rPr>
            </w:pPr>
            <w:r>
              <w:rPr>
                <w:sz w:val="19"/>
                <w:szCs w:val="19"/>
                <w:spacing w:val="1"/>
              </w:rPr>
              <w:t>5.00</w:t>
            </w:r>
          </w:p>
        </w:tc>
        <w:tc>
          <w:tcPr>
            <w:tcW w:w="2031" w:type="dxa"/>
            <w:vAlign w:val="top"/>
            <w:gridSpan w:val="2"/>
          </w:tcPr>
          <w:p>
            <w:pPr>
              <w:rPr>
                <w:rFonts w:ascii="Arial"/>
                <w:sz w:val="21"/>
              </w:rPr>
            </w:pPr>
            <w:r/>
          </w:p>
        </w:tc>
      </w:tr>
      <w:tr>
        <w:trPr>
          <w:trHeight w:val="698" w:hRule="atLeast"/>
        </w:trPr>
        <w:tc>
          <w:tcPr>
            <w:tcW w:w="701" w:type="dxa"/>
            <w:vAlign w:val="top"/>
            <w:vMerge w:val="continue"/>
            <w:tcBorders>
              <w:top w:val="nil"/>
              <w:bottom w:val="nil"/>
            </w:tcBorders>
          </w:tcPr>
          <w:p>
            <w:pPr>
              <w:rPr>
                <w:rFonts w:ascii="Arial"/>
                <w:sz w:val="21"/>
              </w:rPr>
            </w:pPr>
            <w:r/>
          </w:p>
        </w:tc>
        <w:tc>
          <w:tcPr>
            <w:tcW w:w="955" w:type="dxa"/>
            <w:vAlign w:val="top"/>
            <w:vMerge w:val="continue"/>
            <w:tcBorders>
              <w:top w:val="nil"/>
              <w:bottom w:val="nil"/>
            </w:tcBorders>
          </w:tcPr>
          <w:p>
            <w:pPr>
              <w:rPr>
                <w:rFonts w:ascii="Arial"/>
                <w:sz w:val="21"/>
              </w:rPr>
            </w:pPr>
            <w:r/>
          </w:p>
        </w:tc>
        <w:tc>
          <w:tcPr>
            <w:tcW w:w="1500" w:type="dxa"/>
            <w:vAlign w:val="top"/>
          </w:tcPr>
          <w:p>
            <w:pPr>
              <w:pStyle w:val="TableText"/>
              <w:ind w:left="145"/>
              <w:spacing w:before="251" w:line="227" w:lineRule="auto"/>
              <w:rPr>
                <w:sz w:val="19"/>
                <w:szCs w:val="19"/>
              </w:rPr>
            </w:pPr>
            <w:r>
              <w:rPr>
                <w:sz w:val="19"/>
                <w:szCs w:val="19"/>
                <w:spacing w:val="8"/>
              </w:rPr>
              <w:t>经济成本指标</w:t>
            </w:r>
          </w:p>
        </w:tc>
        <w:tc>
          <w:tcPr>
            <w:tcW w:w="2351" w:type="dxa"/>
            <w:vAlign w:val="top"/>
            <w:gridSpan w:val="2"/>
          </w:tcPr>
          <w:p>
            <w:pPr>
              <w:pStyle w:val="TableText"/>
              <w:ind w:left="773" w:right="171" w:hanging="597"/>
              <w:spacing w:before="95" w:line="288" w:lineRule="auto"/>
              <w:rPr>
                <w:sz w:val="19"/>
                <w:szCs w:val="19"/>
              </w:rPr>
            </w:pPr>
            <w:r>
              <w:rPr>
                <w:sz w:val="19"/>
                <w:szCs w:val="19"/>
                <w:spacing w:val="8"/>
              </w:rPr>
              <w:t>行政审批服务工作工资</w:t>
            </w:r>
            <w:r>
              <w:rPr>
                <w:sz w:val="19"/>
                <w:szCs w:val="19"/>
                <w:spacing w:val="6"/>
              </w:rPr>
              <w:t xml:space="preserve"> </w:t>
            </w:r>
            <w:r>
              <w:rPr>
                <w:sz w:val="19"/>
                <w:szCs w:val="19"/>
                <w:spacing w:val="7"/>
              </w:rPr>
              <w:t>保险费用</w:t>
            </w:r>
          </w:p>
        </w:tc>
        <w:tc>
          <w:tcPr>
            <w:tcW w:w="1215" w:type="dxa"/>
            <w:vAlign w:val="top"/>
          </w:tcPr>
          <w:p>
            <w:pPr>
              <w:pStyle w:val="TableText"/>
              <w:ind w:left="411" w:right="199" w:hanging="190"/>
              <w:spacing w:before="95" w:line="288" w:lineRule="auto"/>
              <w:rPr>
                <w:sz w:val="19"/>
                <w:szCs w:val="19"/>
              </w:rPr>
            </w:pPr>
            <w:r>
              <w:rPr>
                <w:sz w:val="19"/>
                <w:szCs w:val="19"/>
                <w:spacing w:val="2"/>
              </w:rPr>
              <w:t>≤334.02</w:t>
            </w:r>
            <w:r>
              <w:rPr>
                <w:sz w:val="19"/>
                <w:szCs w:val="19"/>
                <w:spacing w:val="3"/>
              </w:rPr>
              <w:t xml:space="preserve"> </w:t>
            </w:r>
            <w:r>
              <w:rPr>
                <w:sz w:val="19"/>
                <w:szCs w:val="19"/>
                <w:spacing w:val="2"/>
              </w:rPr>
              <w:t>万元</w:t>
            </w:r>
          </w:p>
        </w:tc>
        <w:tc>
          <w:tcPr>
            <w:tcW w:w="928" w:type="dxa"/>
            <w:vAlign w:val="top"/>
          </w:tcPr>
          <w:p>
            <w:pPr>
              <w:pStyle w:val="TableText"/>
              <w:ind w:left="269" w:right="155" w:hanging="99"/>
              <w:spacing w:before="126" w:line="273" w:lineRule="auto"/>
              <w:rPr>
                <w:sz w:val="19"/>
                <w:szCs w:val="19"/>
              </w:rPr>
            </w:pPr>
            <w:r>
              <w:rPr>
                <w:sz w:val="19"/>
                <w:szCs w:val="19"/>
                <w:spacing w:val="2"/>
              </w:rPr>
              <w:t>333.91</w:t>
            </w:r>
            <w:r>
              <w:rPr>
                <w:sz w:val="19"/>
                <w:szCs w:val="19"/>
                <w:spacing w:val="3"/>
              </w:rPr>
              <w:t xml:space="preserve"> </w:t>
            </w:r>
            <w:r>
              <w:rPr>
                <w:sz w:val="19"/>
                <w:szCs w:val="19"/>
                <w:spacing w:val="2"/>
              </w:rPr>
              <w:t>万元</w:t>
            </w:r>
          </w:p>
        </w:tc>
        <w:tc>
          <w:tcPr>
            <w:tcW w:w="824" w:type="dxa"/>
            <w:vAlign w:val="top"/>
          </w:tcPr>
          <w:p>
            <w:pPr>
              <w:pStyle w:val="TableText"/>
              <w:ind w:left="218"/>
              <w:spacing w:before="282" w:line="189" w:lineRule="auto"/>
              <w:rPr>
                <w:sz w:val="19"/>
                <w:szCs w:val="19"/>
              </w:rPr>
            </w:pPr>
            <w:r>
              <w:rPr>
                <w:sz w:val="19"/>
                <w:szCs w:val="19"/>
                <w:spacing w:val="1"/>
              </w:rPr>
              <w:t>3.00</w:t>
            </w:r>
          </w:p>
        </w:tc>
        <w:tc>
          <w:tcPr>
            <w:tcW w:w="719" w:type="dxa"/>
            <w:vAlign w:val="top"/>
          </w:tcPr>
          <w:p>
            <w:pPr>
              <w:pStyle w:val="TableText"/>
              <w:ind w:left="167"/>
              <w:spacing w:before="282" w:line="189" w:lineRule="auto"/>
              <w:rPr>
                <w:sz w:val="19"/>
                <w:szCs w:val="19"/>
              </w:rPr>
            </w:pPr>
            <w:r>
              <w:rPr>
                <w:sz w:val="19"/>
                <w:szCs w:val="19"/>
                <w:spacing w:val="1"/>
              </w:rPr>
              <w:t>3.00</w:t>
            </w:r>
          </w:p>
        </w:tc>
        <w:tc>
          <w:tcPr>
            <w:tcW w:w="2031" w:type="dxa"/>
            <w:vAlign w:val="top"/>
            <w:gridSpan w:val="2"/>
          </w:tcPr>
          <w:p>
            <w:pPr>
              <w:rPr>
                <w:rFonts w:ascii="Arial"/>
                <w:sz w:val="21"/>
              </w:rPr>
            </w:pPr>
            <w:r/>
          </w:p>
        </w:tc>
      </w:tr>
      <w:tr>
        <w:trPr>
          <w:trHeight w:val="698" w:hRule="atLeast"/>
        </w:trPr>
        <w:tc>
          <w:tcPr>
            <w:tcW w:w="701" w:type="dxa"/>
            <w:vAlign w:val="top"/>
            <w:vMerge w:val="continue"/>
            <w:tcBorders>
              <w:top w:val="nil"/>
              <w:bottom w:val="nil"/>
            </w:tcBorders>
          </w:tcPr>
          <w:p>
            <w:pPr>
              <w:rPr>
                <w:rFonts w:ascii="Arial"/>
                <w:sz w:val="21"/>
              </w:rPr>
            </w:pPr>
            <w:r/>
          </w:p>
        </w:tc>
        <w:tc>
          <w:tcPr>
            <w:tcW w:w="955" w:type="dxa"/>
            <w:vAlign w:val="top"/>
            <w:vMerge w:val="continue"/>
            <w:tcBorders>
              <w:top w:val="nil"/>
            </w:tcBorders>
          </w:tcPr>
          <w:p>
            <w:pPr>
              <w:rPr>
                <w:rFonts w:ascii="Arial"/>
                <w:sz w:val="21"/>
              </w:rPr>
            </w:pPr>
            <w:r/>
          </w:p>
        </w:tc>
        <w:tc>
          <w:tcPr>
            <w:tcW w:w="1500" w:type="dxa"/>
            <w:vAlign w:val="top"/>
          </w:tcPr>
          <w:p>
            <w:pPr>
              <w:pStyle w:val="TableText"/>
              <w:ind w:left="145"/>
              <w:spacing w:before="253" w:line="227" w:lineRule="auto"/>
              <w:rPr>
                <w:sz w:val="19"/>
                <w:szCs w:val="19"/>
              </w:rPr>
            </w:pPr>
            <w:r>
              <w:rPr>
                <w:sz w:val="19"/>
                <w:szCs w:val="19"/>
                <w:spacing w:val="8"/>
              </w:rPr>
              <w:t>经济成本指标</w:t>
            </w:r>
          </w:p>
        </w:tc>
        <w:tc>
          <w:tcPr>
            <w:tcW w:w="2351" w:type="dxa"/>
            <w:vAlign w:val="top"/>
            <w:gridSpan w:val="2"/>
          </w:tcPr>
          <w:p>
            <w:pPr>
              <w:pStyle w:val="TableText"/>
              <w:ind w:left="982" w:right="171" w:hanging="806"/>
              <w:spacing w:before="97" w:line="287" w:lineRule="auto"/>
              <w:rPr>
                <w:sz w:val="19"/>
                <w:szCs w:val="19"/>
              </w:rPr>
            </w:pPr>
            <w:r>
              <w:rPr>
                <w:sz w:val="19"/>
                <w:szCs w:val="19"/>
                <w:spacing w:val="8"/>
              </w:rPr>
              <w:t>行政审批服务工作绩效</w:t>
            </w:r>
            <w:r>
              <w:rPr>
                <w:sz w:val="19"/>
                <w:szCs w:val="19"/>
                <w:spacing w:val="6"/>
              </w:rPr>
              <w:t xml:space="preserve"> </w:t>
            </w:r>
            <w:r>
              <w:rPr>
                <w:sz w:val="19"/>
                <w:szCs w:val="19"/>
                <w:spacing w:val="-1"/>
              </w:rPr>
              <w:t>费用</w:t>
            </w:r>
          </w:p>
        </w:tc>
        <w:tc>
          <w:tcPr>
            <w:tcW w:w="1215" w:type="dxa"/>
            <w:vAlign w:val="top"/>
          </w:tcPr>
          <w:p>
            <w:pPr>
              <w:pStyle w:val="TableText"/>
              <w:ind w:left="147"/>
              <w:spacing w:before="253" w:line="229" w:lineRule="auto"/>
              <w:rPr>
                <w:sz w:val="19"/>
                <w:szCs w:val="19"/>
              </w:rPr>
            </w:pPr>
            <w:r>
              <w:rPr>
                <w:sz w:val="19"/>
                <w:szCs w:val="19"/>
                <w:spacing w:val="1"/>
              </w:rPr>
              <w:t>≤108</w:t>
            </w:r>
            <w:r>
              <w:rPr>
                <w:sz w:val="19"/>
                <w:szCs w:val="19"/>
                <w:spacing w:val="-31"/>
              </w:rPr>
              <w:t xml:space="preserve"> </w:t>
            </w:r>
            <w:r>
              <w:rPr>
                <w:sz w:val="19"/>
                <w:szCs w:val="19"/>
                <w:spacing w:val="1"/>
              </w:rPr>
              <w:t>万元</w:t>
            </w:r>
          </w:p>
        </w:tc>
        <w:tc>
          <w:tcPr>
            <w:tcW w:w="928" w:type="dxa"/>
            <w:vAlign w:val="top"/>
          </w:tcPr>
          <w:p>
            <w:pPr>
              <w:pStyle w:val="TableText"/>
              <w:ind w:left="366" w:right="181" w:hanging="162"/>
              <w:spacing w:before="97" w:line="287" w:lineRule="auto"/>
              <w:rPr>
                <w:sz w:val="19"/>
                <w:szCs w:val="19"/>
              </w:rPr>
            </w:pPr>
            <w:r>
              <w:rPr>
                <w:sz w:val="19"/>
                <w:szCs w:val="19"/>
                <w:spacing w:val="-3"/>
              </w:rPr>
              <w:t>108</w:t>
            </w:r>
            <w:r>
              <w:rPr>
                <w:sz w:val="19"/>
                <w:szCs w:val="19"/>
                <w:spacing w:val="-33"/>
              </w:rPr>
              <w:t xml:space="preserve"> </w:t>
            </w:r>
            <w:r>
              <w:rPr>
                <w:sz w:val="19"/>
                <w:szCs w:val="19"/>
                <w:spacing w:val="-3"/>
              </w:rPr>
              <w:t>万</w:t>
            </w:r>
            <w:r>
              <w:rPr>
                <w:sz w:val="19"/>
                <w:szCs w:val="19"/>
              </w:rPr>
              <w:t xml:space="preserve"> </w:t>
            </w:r>
            <w:r>
              <w:rPr>
                <w:sz w:val="19"/>
                <w:szCs w:val="19"/>
              </w:rPr>
              <w:t>元</w:t>
            </w:r>
          </w:p>
        </w:tc>
        <w:tc>
          <w:tcPr>
            <w:tcW w:w="824" w:type="dxa"/>
            <w:vAlign w:val="top"/>
          </w:tcPr>
          <w:p>
            <w:pPr>
              <w:pStyle w:val="TableText"/>
              <w:ind w:left="217"/>
              <w:spacing w:before="285" w:line="189" w:lineRule="auto"/>
              <w:rPr>
                <w:sz w:val="19"/>
                <w:szCs w:val="19"/>
              </w:rPr>
            </w:pPr>
            <w:r>
              <w:rPr>
                <w:sz w:val="19"/>
                <w:szCs w:val="19"/>
                <w:spacing w:val="2"/>
              </w:rPr>
              <w:t>2.00</w:t>
            </w:r>
          </w:p>
        </w:tc>
        <w:tc>
          <w:tcPr>
            <w:tcW w:w="719" w:type="dxa"/>
            <w:vAlign w:val="top"/>
          </w:tcPr>
          <w:p>
            <w:pPr>
              <w:pStyle w:val="TableText"/>
              <w:ind w:left="166"/>
              <w:spacing w:before="285" w:line="189" w:lineRule="auto"/>
              <w:rPr>
                <w:sz w:val="19"/>
                <w:szCs w:val="19"/>
              </w:rPr>
            </w:pPr>
            <w:r>
              <w:rPr>
                <w:sz w:val="19"/>
                <w:szCs w:val="19"/>
                <w:spacing w:val="2"/>
              </w:rPr>
              <w:t>2.00</w:t>
            </w:r>
          </w:p>
        </w:tc>
        <w:tc>
          <w:tcPr>
            <w:tcW w:w="2031" w:type="dxa"/>
            <w:vAlign w:val="top"/>
            <w:gridSpan w:val="2"/>
          </w:tcPr>
          <w:p>
            <w:pPr>
              <w:rPr>
                <w:rFonts w:ascii="Arial"/>
                <w:sz w:val="21"/>
              </w:rPr>
            </w:pPr>
            <w:r/>
          </w:p>
        </w:tc>
      </w:tr>
      <w:tr>
        <w:trPr>
          <w:trHeight w:val="381" w:hRule="atLeast"/>
        </w:trPr>
        <w:tc>
          <w:tcPr>
            <w:tcW w:w="701" w:type="dxa"/>
            <w:vAlign w:val="top"/>
            <w:vMerge w:val="continue"/>
            <w:tcBorders>
              <w:top w:val="nil"/>
              <w:bottom w:val="nil"/>
            </w:tcBorders>
          </w:tcPr>
          <w:p>
            <w:pPr>
              <w:rPr>
                <w:rFonts w:ascii="Arial"/>
                <w:sz w:val="21"/>
              </w:rPr>
            </w:pPr>
            <w:r/>
          </w:p>
        </w:tc>
        <w:tc>
          <w:tcPr>
            <w:tcW w:w="955" w:type="dxa"/>
            <w:vAlign w:val="top"/>
            <w:vMerge w:val="restart"/>
            <w:tcBorders>
              <w:bottom w:val="nil"/>
            </w:tcBorders>
          </w:tcPr>
          <w:p>
            <w:pPr>
              <w:spacing w:line="273" w:lineRule="auto"/>
              <w:rPr>
                <w:rFonts w:ascii="Arial"/>
                <w:sz w:val="21"/>
              </w:rPr>
            </w:pPr>
            <w:r/>
          </w:p>
          <w:p>
            <w:pPr>
              <w:pStyle w:val="TableText"/>
              <w:ind w:left="173"/>
              <w:spacing w:before="62" w:line="228" w:lineRule="auto"/>
              <w:rPr>
                <w:sz w:val="19"/>
                <w:szCs w:val="19"/>
              </w:rPr>
            </w:pPr>
            <w:r>
              <w:rPr>
                <w:sz w:val="19"/>
                <w:szCs w:val="19"/>
                <w:color w:val="050100"/>
                <w:spacing w:val="6"/>
              </w:rPr>
              <w:t>项目产</w:t>
            </w:r>
          </w:p>
          <w:p>
            <w:pPr>
              <w:pStyle w:val="TableText"/>
              <w:ind w:left="273" w:right="176" w:hanging="86"/>
              <w:spacing w:before="76" w:line="289" w:lineRule="auto"/>
              <w:rPr>
                <w:sz w:val="19"/>
                <w:szCs w:val="19"/>
              </w:rPr>
            </w:pPr>
            <w:r>
              <w:rPr>
                <w:sz w:val="19"/>
                <w:szCs w:val="19"/>
                <w:color w:val="050100"/>
                <w:spacing w:val="1"/>
              </w:rPr>
              <w:t>出（40 </w:t>
            </w:r>
            <w:r>
              <w:rPr>
                <w:sz w:val="19"/>
                <w:szCs w:val="19"/>
                <w:color w:val="050100"/>
                <w:spacing w:val="-1"/>
              </w:rPr>
              <w:t>分）</w:t>
            </w:r>
          </w:p>
        </w:tc>
        <w:tc>
          <w:tcPr>
            <w:tcW w:w="1500" w:type="dxa"/>
            <w:vAlign w:val="top"/>
          </w:tcPr>
          <w:p>
            <w:pPr>
              <w:pStyle w:val="TableText"/>
              <w:ind w:left="347"/>
              <w:spacing w:before="94" w:line="228" w:lineRule="auto"/>
              <w:rPr>
                <w:sz w:val="19"/>
                <w:szCs w:val="19"/>
              </w:rPr>
            </w:pPr>
            <w:r>
              <w:rPr>
                <w:sz w:val="19"/>
                <w:szCs w:val="19"/>
                <w:color w:val="050100"/>
                <w:spacing w:val="7"/>
              </w:rPr>
              <w:t>数量指标</w:t>
            </w:r>
          </w:p>
        </w:tc>
        <w:tc>
          <w:tcPr>
            <w:tcW w:w="2351" w:type="dxa"/>
            <w:vAlign w:val="top"/>
            <w:gridSpan w:val="2"/>
          </w:tcPr>
          <w:p>
            <w:pPr>
              <w:pStyle w:val="TableText"/>
              <w:ind w:left="573"/>
              <w:spacing w:before="94" w:line="228" w:lineRule="auto"/>
              <w:rPr>
                <w:sz w:val="19"/>
                <w:szCs w:val="19"/>
              </w:rPr>
            </w:pPr>
            <w:r>
              <w:rPr>
                <w:sz w:val="19"/>
                <w:szCs w:val="19"/>
                <w:spacing w:val="8"/>
              </w:rPr>
              <w:t>聘用人员数量</w:t>
            </w:r>
          </w:p>
        </w:tc>
        <w:tc>
          <w:tcPr>
            <w:tcW w:w="1215" w:type="dxa"/>
            <w:vAlign w:val="top"/>
          </w:tcPr>
          <w:p>
            <w:pPr>
              <w:pStyle w:val="TableText"/>
              <w:ind w:left="295"/>
              <w:spacing w:before="94" w:line="231" w:lineRule="auto"/>
              <w:rPr>
                <w:sz w:val="19"/>
                <w:szCs w:val="19"/>
              </w:rPr>
            </w:pPr>
            <w:r>
              <w:rPr>
                <w:sz w:val="19"/>
                <w:szCs w:val="19"/>
                <w:spacing w:val="-1"/>
              </w:rPr>
              <w:t>≤88</w:t>
            </w:r>
            <w:r>
              <w:rPr>
                <w:sz w:val="19"/>
                <w:szCs w:val="19"/>
                <w:spacing w:val="-34"/>
              </w:rPr>
              <w:t xml:space="preserve"> </w:t>
            </w:r>
            <w:r>
              <w:rPr>
                <w:sz w:val="19"/>
                <w:szCs w:val="19"/>
                <w:spacing w:val="-1"/>
              </w:rPr>
              <w:t>人</w:t>
            </w:r>
          </w:p>
        </w:tc>
        <w:tc>
          <w:tcPr>
            <w:tcW w:w="928" w:type="dxa"/>
            <w:vAlign w:val="top"/>
          </w:tcPr>
          <w:p>
            <w:pPr>
              <w:pStyle w:val="TableText"/>
              <w:ind w:left="241"/>
              <w:spacing w:before="94" w:line="231" w:lineRule="auto"/>
              <w:rPr>
                <w:sz w:val="19"/>
                <w:szCs w:val="19"/>
              </w:rPr>
            </w:pPr>
            <w:r>
              <w:rPr>
                <w:sz w:val="19"/>
                <w:szCs w:val="19"/>
              </w:rPr>
              <w:t>88</w:t>
            </w:r>
            <w:r>
              <w:rPr>
                <w:sz w:val="19"/>
                <w:szCs w:val="19"/>
                <w:spacing w:val="-36"/>
              </w:rPr>
              <w:t xml:space="preserve"> </w:t>
            </w:r>
            <w:r>
              <w:rPr>
                <w:sz w:val="19"/>
                <w:szCs w:val="19"/>
              </w:rPr>
              <w:t>人</w:t>
            </w:r>
          </w:p>
        </w:tc>
        <w:tc>
          <w:tcPr>
            <w:tcW w:w="824" w:type="dxa"/>
            <w:vAlign w:val="top"/>
          </w:tcPr>
          <w:p>
            <w:pPr>
              <w:pStyle w:val="TableText"/>
              <w:ind w:left="179"/>
              <w:spacing w:before="125" w:line="190" w:lineRule="auto"/>
              <w:rPr>
                <w:sz w:val="19"/>
                <w:szCs w:val="19"/>
              </w:rPr>
            </w:pPr>
            <w:r>
              <w:rPr>
                <w:sz w:val="19"/>
                <w:szCs w:val="19"/>
              </w:rPr>
              <w:t>10.00</w:t>
            </w:r>
          </w:p>
        </w:tc>
        <w:tc>
          <w:tcPr>
            <w:tcW w:w="719" w:type="dxa"/>
            <w:vAlign w:val="top"/>
          </w:tcPr>
          <w:p>
            <w:pPr>
              <w:pStyle w:val="TableText"/>
              <w:ind w:left="128"/>
              <w:spacing w:before="125" w:line="190" w:lineRule="auto"/>
              <w:rPr>
                <w:sz w:val="19"/>
                <w:szCs w:val="19"/>
              </w:rPr>
            </w:pPr>
            <w:r>
              <w:rPr>
                <w:sz w:val="19"/>
                <w:szCs w:val="19"/>
              </w:rPr>
              <w:t>10.00</w:t>
            </w:r>
          </w:p>
        </w:tc>
        <w:tc>
          <w:tcPr>
            <w:tcW w:w="2031" w:type="dxa"/>
            <w:vAlign w:val="top"/>
            <w:gridSpan w:val="2"/>
          </w:tcPr>
          <w:p>
            <w:pPr>
              <w:rPr>
                <w:rFonts w:ascii="Arial"/>
                <w:sz w:val="21"/>
              </w:rPr>
            </w:pPr>
            <w:r/>
          </w:p>
        </w:tc>
      </w:tr>
      <w:tr>
        <w:trPr>
          <w:trHeight w:val="381" w:hRule="atLeast"/>
        </w:trPr>
        <w:tc>
          <w:tcPr>
            <w:tcW w:w="701" w:type="dxa"/>
            <w:vAlign w:val="top"/>
            <w:vMerge w:val="continue"/>
            <w:tcBorders>
              <w:top w:val="nil"/>
              <w:bottom w:val="nil"/>
            </w:tcBorders>
          </w:tcPr>
          <w:p>
            <w:pPr>
              <w:rPr>
                <w:rFonts w:ascii="Arial"/>
                <w:sz w:val="21"/>
              </w:rPr>
            </w:pPr>
            <w:r/>
          </w:p>
        </w:tc>
        <w:tc>
          <w:tcPr>
            <w:tcW w:w="955" w:type="dxa"/>
            <w:vAlign w:val="top"/>
            <w:vMerge w:val="continue"/>
            <w:tcBorders>
              <w:top w:val="nil"/>
              <w:bottom w:val="nil"/>
            </w:tcBorders>
          </w:tcPr>
          <w:p>
            <w:pPr>
              <w:rPr>
                <w:rFonts w:ascii="Arial"/>
                <w:sz w:val="21"/>
              </w:rPr>
            </w:pPr>
            <w:r/>
          </w:p>
        </w:tc>
        <w:tc>
          <w:tcPr>
            <w:tcW w:w="1500" w:type="dxa"/>
            <w:vAlign w:val="top"/>
          </w:tcPr>
          <w:p>
            <w:pPr>
              <w:pStyle w:val="TableText"/>
              <w:ind w:left="346"/>
              <w:spacing w:before="94" w:line="229" w:lineRule="auto"/>
              <w:rPr>
                <w:sz w:val="19"/>
                <w:szCs w:val="19"/>
              </w:rPr>
            </w:pPr>
            <w:r>
              <w:rPr>
                <w:sz w:val="19"/>
                <w:szCs w:val="19"/>
                <w:color w:val="050100"/>
                <w:spacing w:val="7"/>
              </w:rPr>
              <w:t>质量指标</w:t>
            </w:r>
          </w:p>
        </w:tc>
        <w:tc>
          <w:tcPr>
            <w:tcW w:w="2351" w:type="dxa"/>
            <w:vAlign w:val="top"/>
            <w:gridSpan w:val="2"/>
          </w:tcPr>
          <w:p>
            <w:pPr>
              <w:pStyle w:val="TableText"/>
              <w:ind w:left="275"/>
              <w:spacing w:before="94" w:line="228" w:lineRule="auto"/>
              <w:rPr>
                <w:sz w:val="19"/>
                <w:szCs w:val="19"/>
              </w:rPr>
            </w:pPr>
            <w:r>
              <w:rPr>
                <w:sz w:val="19"/>
                <w:szCs w:val="19"/>
                <w:spacing w:val="8"/>
              </w:rPr>
              <w:t>人员管理体系完善度</w:t>
            </w:r>
          </w:p>
        </w:tc>
        <w:tc>
          <w:tcPr>
            <w:tcW w:w="1215" w:type="dxa"/>
            <w:vAlign w:val="top"/>
          </w:tcPr>
          <w:p>
            <w:pPr>
              <w:pStyle w:val="TableText"/>
              <w:ind w:left="375"/>
              <w:spacing w:before="94" w:line="254" w:lineRule="exact"/>
              <w:rPr>
                <w:sz w:val="19"/>
                <w:szCs w:val="19"/>
              </w:rPr>
            </w:pPr>
            <w:r>
              <w:rPr>
                <w:sz w:val="19"/>
                <w:szCs w:val="19"/>
                <w:position w:val="1"/>
              </w:rPr>
              <w:t>≥90%</w:t>
            </w:r>
          </w:p>
        </w:tc>
        <w:tc>
          <w:tcPr>
            <w:tcW w:w="928" w:type="dxa"/>
            <w:vAlign w:val="top"/>
          </w:tcPr>
          <w:p>
            <w:pPr>
              <w:pStyle w:val="TableText"/>
              <w:ind w:left="214"/>
              <w:spacing w:before="94" w:line="255" w:lineRule="exact"/>
              <w:rPr>
                <w:sz w:val="19"/>
                <w:szCs w:val="19"/>
              </w:rPr>
            </w:pPr>
            <w:r>
              <w:rPr>
                <w:sz w:val="19"/>
                <w:szCs w:val="19"/>
                <w:spacing w:val="3"/>
                <w:position w:val="1"/>
              </w:rPr>
              <w:t>92.1%</w:t>
            </w:r>
          </w:p>
        </w:tc>
        <w:tc>
          <w:tcPr>
            <w:tcW w:w="824" w:type="dxa"/>
            <w:vAlign w:val="top"/>
          </w:tcPr>
          <w:p>
            <w:pPr>
              <w:pStyle w:val="TableText"/>
              <w:ind w:left="179"/>
              <w:spacing w:before="125" w:line="190" w:lineRule="auto"/>
              <w:rPr>
                <w:sz w:val="19"/>
                <w:szCs w:val="19"/>
              </w:rPr>
            </w:pPr>
            <w:r>
              <w:rPr>
                <w:sz w:val="19"/>
                <w:szCs w:val="19"/>
              </w:rPr>
              <w:t>15.00</w:t>
            </w:r>
          </w:p>
        </w:tc>
        <w:tc>
          <w:tcPr>
            <w:tcW w:w="719" w:type="dxa"/>
            <w:vAlign w:val="top"/>
          </w:tcPr>
          <w:p>
            <w:pPr>
              <w:pStyle w:val="TableText"/>
              <w:ind w:left="128"/>
              <w:spacing w:before="125" w:line="190" w:lineRule="auto"/>
              <w:rPr>
                <w:sz w:val="19"/>
                <w:szCs w:val="19"/>
              </w:rPr>
            </w:pPr>
            <w:r>
              <w:rPr>
                <w:sz w:val="19"/>
                <w:szCs w:val="19"/>
              </w:rPr>
              <w:t>15.00</w:t>
            </w:r>
          </w:p>
        </w:tc>
        <w:tc>
          <w:tcPr>
            <w:tcW w:w="2031" w:type="dxa"/>
            <w:vAlign w:val="top"/>
            <w:gridSpan w:val="2"/>
          </w:tcPr>
          <w:p>
            <w:pPr>
              <w:rPr>
                <w:rFonts w:ascii="Arial"/>
                <w:sz w:val="21"/>
              </w:rPr>
            </w:pPr>
            <w:r/>
          </w:p>
        </w:tc>
      </w:tr>
      <w:tr>
        <w:trPr>
          <w:trHeight w:val="698" w:hRule="atLeast"/>
        </w:trPr>
        <w:tc>
          <w:tcPr>
            <w:tcW w:w="701" w:type="dxa"/>
            <w:vAlign w:val="top"/>
            <w:vMerge w:val="continue"/>
            <w:tcBorders>
              <w:top w:val="nil"/>
              <w:bottom w:val="nil"/>
            </w:tcBorders>
          </w:tcPr>
          <w:p>
            <w:pPr>
              <w:rPr>
                <w:rFonts w:ascii="Arial"/>
                <w:sz w:val="21"/>
              </w:rPr>
            </w:pPr>
            <w:r/>
          </w:p>
        </w:tc>
        <w:tc>
          <w:tcPr>
            <w:tcW w:w="955" w:type="dxa"/>
            <w:vAlign w:val="top"/>
            <w:vMerge w:val="continue"/>
            <w:tcBorders>
              <w:top w:val="nil"/>
            </w:tcBorders>
          </w:tcPr>
          <w:p>
            <w:pPr>
              <w:rPr>
                <w:rFonts w:ascii="Arial"/>
                <w:sz w:val="21"/>
              </w:rPr>
            </w:pPr>
            <w:r/>
          </w:p>
        </w:tc>
        <w:tc>
          <w:tcPr>
            <w:tcW w:w="1500" w:type="dxa"/>
            <w:vAlign w:val="top"/>
          </w:tcPr>
          <w:p>
            <w:pPr>
              <w:pStyle w:val="TableText"/>
              <w:ind w:left="355"/>
              <w:spacing w:before="253" w:line="229" w:lineRule="auto"/>
              <w:rPr>
                <w:sz w:val="19"/>
                <w:szCs w:val="19"/>
              </w:rPr>
            </w:pPr>
            <w:r>
              <w:rPr>
                <w:sz w:val="19"/>
                <w:szCs w:val="19"/>
                <w:color w:val="050100"/>
                <w:spacing w:val="5"/>
              </w:rPr>
              <w:t>时效指标</w:t>
            </w:r>
          </w:p>
        </w:tc>
        <w:tc>
          <w:tcPr>
            <w:tcW w:w="2351" w:type="dxa"/>
            <w:vAlign w:val="top"/>
            <w:gridSpan w:val="2"/>
          </w:tcPr>
          <w:p>
            <w:pPr>
              <w:pStyle w:val="TableText"/>
              <w:ind w:left="176"/>
              <w:spacing w:before="253" w:line="228" w:lineRule="auto"/>
              <w:rPr>
                <w:sz w:val="19"/>
                <w:szCs w:val="19"/>
              </w:rPr>
            </w:pPr>
            <w:r>
              <w:rPr>
                <w:sz w:val="19"/>
                <w:szCs w:val="19"/>
                <w:spacing w:val="8"/>
              </w:rPr>
              <w:t>一窗受理改革开始时间</w:t>
            </w:r>
          </w:p>
        </w:tc>
        <w:tc>
          <w:tcPr>
            <w:tcW w:w="1215" w:type="dxa"/>
            <w:vAlign w:val="top"/>
          </w:tcPr>
          <w:p>
            <w:pPr>
              <w:pStyle w:val="TableText"/>
              <w:ind w:left="506" w:right="100" w:hanging="395"/>
              <w:spacing w:before="97" w:line="287" w:lineRule="auto"/>
              <w:rPr>
                <w:sz w:val="19"/>
                <w:szCs w:val="19"/>
              </w:rPr>
            </w:pPr>
            <w:r>
              <w:rPr>
                <w:sz w:val="19"/>
                <w:szCs w:val="19"/>
                <w:spacing w:val="-1"/>
              </w:rPr>
              <w:t>2023</w:t>
            </w:r>
            <w:r>
              <w:rPr>
                <w:sz w:val="19"/>
                <w:szCs w:val="19"/>
                <w:spacing w:val="-50"/>
              </w:rPr>
              <w:t xml:space="preserve"> </w:t>
            </w:r>
            <w:r>
              <w:rPr>
                <w:sz w:val="19"/>
                <w:szCs w:val="19"/>
                <w:spacing w:val="-1"/>
              </w:rPr>
              <w:t>年</w:t>
            </w:r>
            <w:r>
              <w:rPr>
                <w:sz w:val="19"/>
                <w:szCs w:val="19"/>
                <w:spacing w:val="-46"/>
              </w:rPr>
              <w:t xml:space="preserve"> </w:t>
            </w:r>
            <w:r>
              <w:rPr>
                <w:sz w:val="19"/>
                <w:szCs w:val="19"/>
                <w:spacing w:val="-1"/>
              </w:rPr>
              <w:t>7</w:t>
            </w:r>
            <w:r>
              <w:rPr>
                <w:sz w:val="19"/>
                <w:szCs w:val="19"/>
                <w:spacing w:val="-50"/>
              </w:rPr>
              <w:t xml:space="preserve"> </w:t>
            </w:r>
            <w:r>
              <w:rPr>
                <w:sz w:val="19"/>
                <w:szCs w:val="19"/>
                <w:spacing w:val="-1"/>
              </w:rPr>
              <w:t>月</w:t>
            </w:r>
            <w:r>
              <w:rPr>
                <w:sz w:val="19"/>
                <w:szCs w:val="19"/>
              </w:rPr>
              <w:t xml:space="preserve"> </w:t>
            </w:r>
            <w:r>
              <w:rPr>
                <w:sz w:val="19"/>
                <w:szCs w:val="19"/>
                <w:spacing w:val="1"/>
              </w:rPr>
              <w:t>份</w:t>
            </w:r>
          </w:p>
        </w:tc>
        <w:tc>
          <w:tcPr>
            <w:tcW w:w="928" w:type="dxa"/>
            <w:vAlign w:val="top"/>
          </w:tcPr>
          <w:p>
            <w:pPr>
              <w:pStyle w:val="TableText"/>
              <w:ind w:left="194" w:right="130" w:hanging="52"/>
              <w:spacing w:before="97" w:line="287" w:lineRule="auto"/>
              <w:rPr>
                <w:sz w:val="19"/>
                <w:szCs w:val="19"/>
              </w:rPr>
            </w:pPr>
            <w:r>
              <w:rPr>
                <w:sz w:val="19"/>
                <w:szCs w:val="19"/>
                <w:spacing w:val="1"/>
              </w:rPr>
              <w:t>2023</w:t>
            </w:r>
            <w:r>
              <w:rPr>
                <w:sz w:val="19"/>
                <w:szCs w:val="19"/>
                <w:spacing w:val="-31"/>
              </w:rPr>
              <w:t xml:space="preserve"> </w:t>
            </w:r>
            <w:r>
              <w:rPr>
                <w:sz w:val="19"/>
                <w:szCs w:val="19"/>
                <w:spacing w:val="1"/>
              </w:rPr>
              <w:t>年</w:t>
            </w:r>
            <w:r>
              <w:rPr>
                <w:sz w:val="19"/>
                <w:szCs w:val="19"/>
              </w:rPr>
              <w:t xml:space="preserve"> </w:t>
            </w:r>
            <w:r>
              <w:rPr>
                <w:sz w:val="19"/>
                <w:szCs w:val="19"/>
                <w:spacing w:val="-1"/>
              </w:rPr>
              <w:t>7</w:t>
            </w:r>
            <w:r>
              <w:rPr>
                <w:sz w:val="19"/>
                <w:szCs w:val="19"/>
                <w:spacing w:val="-31"/>
              </w:rPr>
              <w:t xml:space="preserve"> </w:t>
            </w:r>
            <w:r>
              <w:rPr>
                <w:sz w:val="19"/>
                <w:szCs w:val="19"/>
                <w:spacing w:val="-1"/>
              </w:rPr>
              <w:t>月份</w:t>
            </w:r>
          </w:p>
        </w:tc>
        <w:tc>
          <w:tcPr>
            <w:tcW w:w="824" w:type="dxa"/>
            <w:vAlign w:val="top"/>
          </w:tcPr>
          <w:p>
            <w:pPr>
              <w:pStyle w:val="TableText"/>
              <w:ind w:left="179"/>
              <w:spacing w:before="283" w:line="190" w:lineRule="auto"/>
              <w:rPr>
                <w:sz w:val="19"/>
                <w:szCs w:val="19"/>
              </w:rPr>
            </w:pPr>
            <w:r>
              <w:rPr>
                <w:sz w:val="19"/>
                <w:szCs w:val="19"/>
              </w:rPr>
              <w:t>15.00</w:t>
            </w:r>
          </w:p>
        </w:tc>
        <w:tc>
          <w:tcPr>
            <w:tcW w:w="719" w:type="dxa"/>
            <w:vAlign w:val="top"/>
          </w:tcPr>
          <w:p>
            <w:pPr>
              <w:pStyle w:val="TableText"/>
              <w:ind w:left="128"/>
              <w:spacing w:before="283" w:line="190" w:lineRule="auto"/>
              <w:rPr>
                <w:sz w:val="19"/>
                <w:szCs w:val="19"/>
              </w:rPr>
            </w:pPr>
            <w:r>
              <w:rPr>
                <w:sz w:val="19"/>
                <w:szCs w:val="19"/>
              </w:rPr>
              <w:t>15.00</w:t>
            </w:r>
          </w:p>
        </w:tc>
        <w:tc>
          <w:tcPr>
            <w:tcW w:w="2031" w:type="dxa"/>
            <w:vAlign w:val="top"/>
            <w:gridSpan w:val="2"/>
          </w:tcPr>
          <w:p>
            <w:pPr>
              <w:rPr>
                <w:rFonts w:ascii="Arial"/>
                <w:sz w:val="21"/>
              </w:rPr>
            </w:pPr>
            <w:r/>
          </w:p>
        </w:tc>
      </w:tr>
      <w:tr>
        <w:trPr>
          <w:trHeight w:val="3873" w:hRule="atLeast"/>
        </w:trPr>
        <w:tc>
          <w:tcPr>
            <w:tcW w:w="701" w:type="dxa"/>
            <w:vAlign w:val="top"/>
            <w:vMerge w:val="continue"/>
            <w:tcBorders>
              <w:top w:val="nil"/>
            </w:tcBorders>
          </w:tcPr>
          <w:p>
            <w:pPr>
              <w:rPr>
                <w:rFonts w:ascii="Arial"/>
                <w:sz w:val="21"/>
              </w:rPr>
            </w:pPr>
            <w:r/>
          </w:p>
        </w:tc>
        <w:tc>
          <w:tcPr>
            <w:tcW w:w="955"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73"/>
              <w:spacing w:before="62" w:line="229" w:lineRule="auto"/>
              <w:rPr>
                <w:sz w:val="19"/>
                <w:szCs w:val="19"/>
              </w:rPr>
            </w:pPr>
            <w:r>
              <w:rPr>
                <w:sz w:val="19"/>
                <w:szCs w:val="19"/>
                <w:color w:val="050100"/>
                <w:spacing w:val="6"/>
              </w:rPr>
              <w:t>项目效</w:t>
            </w:r>
          </w:p>
          <w:p>
            <w:pPr>
              <w:pStyle w:val="TableText"/>
              <w:ind w:left="272" w:right="176" w:hanging="101"/>
              <w:spacing w:before="76" w:line="289" w:lineRule="auto"/>
              <w:rPr>
                <w:sz w:val="19"/>
                <w:szCs w:val="19"/>
              </w:rPr>
            </w:pPr>
            <w:r>
              <w:rPr>
                <w:sz w:val="19"/>
                <w:szCs w:val="19"/>
                <w:color w:val="050100"/>
                <w:spacing w:val="5"/>
              </w:rPr>
              <w:t>益（30</w:t>
            </w:r>
            <w:r>
              <w:rPr>
                <w:sz w:val="19"/>
                <w:szCs w:val="19"/>
                <w:color w:val="050100"/>
              </w:rPr>
              <w:t xml:space="preserve"> </w:t>
            </w:r>
            <w:r>
              <w:rPr>
                <w:sz w:val="19"/>
                <w:szCs w:val="19"/>
                <w:color w:val="050100"/>
                <w:spacing w:val="-1"/>
              </w:rPr>
              <w:t>分）</w:t>
            </w:r>
          </w:p>
        </w:tc>
        <w:tc>
          <w:tcPr>
            <w:tcW w:w="1500"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47"/>
              <w:spacing w:before="61" w:line="227" w:lineRule="auto"/>
              <w:rPr>
                <w:sz w:val="19"/>
                <w:szCs w:val="19"/>
              </w:rPr>
            </w:pPr>
            <w:r>
              <w:rPr>
                <w:sz w:val="19"/>
                <w:szCs w:val="19"/>
                <w:color w:val="050100"/>
                <w:spacing w:val="7"/>
              </w:rPr>
              <w:t>社会效益</w:t>
            </w:r>
          </w:p>
        </w:tc>
        <w:tc>
          <w:tcPr>
            <w:tcW w:w="2351" w:type="dxa"/>
            <w:vAlign w:val="top"/>
            <w:gridSpan w:val="2"/>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72"/>
              <w:spacing w:before="61" w:line="227" w:lineRule="auto"/>
              <w:rPr>
                <w:sz w:val="19"/>
                <w:szCs w:val="19"/>
              </w:rPr>
            </w:pPr>
            <w:r>
              <w:rPr>
                <w:sz w:val="19"/>
                <w:szCs w:val="19"/>
                <w:spacing w:val="9"/>
              </w:rPr>
              <w:t>缩短市民平均办事时间</w:t>
            </w:r>
          </w:p>
        </w:tc>
        <w:tc>
          <w:tcPr>
            <w:tcW w:w="1215" w:type="dxa"/>
            <w:vAlign w:val="top"/>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75"/>
              <w:spacing w:before="62" w:line="253" w:lineRule="exact"/>
              <w:rPr>
                <w:sz w:val="19"/>
                <w:szCs w:val="19"/>
              </w:rPr>
            </w:pPr>
            <w:r>
              <w:rPr>
                <w:sz w:val="19"/>
                <w:szCs w:val="19"/>
                <w:position w:val="1"/>
              </w:rPr>
              <w:t>≥10%</w:t>
            </w:r>
          </w:p>
        </w:tc>
        <w:tc>
          <w:tcPr>
            <w:tcW w:w="928" w:type="dxa"/>
            <w:vAlign w:val="top"/>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66"/>
              <w:spacing w:before="62" w:line="256" w:lineRule="exact"/>
              <w:rPr>
                <w:sz w:val="19"/>
                <w:szCs w:val="19"/>
              </w:rPr>
            </w:pPr>
            <w:r>
              <w:rPr>
                <w:sz w:val="19"/>
                <w:szCs w:val="19"/>
                <w:position w:val="1"/>
              </w:rPr>
              <w:t>8%</w:t>
            </w:r>
          </w:p>
        </w:tc>
        <w:tc>
          <w:tcPr>
            <w:tcW w:w="824"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79"/>
              <w:spacing w:before="61" w:line="190" w:lineRule="auto"/>
              <w:rPr>
                <w:sz w:val="19"/>
                <w:szCs w:val="19"/>
              </w:rPr>
            </w:pPr>
            <w:r>
              <w:rPr>
                <w:sz w:val="19"/>
                <w:szCs w:val="19"/>
              </w:rPr>
              <w:t>15.00</w:t>
            </w:r>
          </w:p>
        </w:tc>
        <w:tc>
          <w:tcPr>
            <w:tcW w:w="719"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28"/>
              <w:spacing w:before="61" w:line="190" w:lineRule="auto"/>
              <w:rPr>
                <w:sz w:val="19"/>
                <w:szCs w:val="19"/>
              </w:rPr>
            </w:pPr>
            <w:r>
              <w:rPr>
                <w:sz w:val="19"/>
                <w:szCs w:val="19"/>
              </w:rPr>
              <w:t>12.00</w:t>
            </w:r>
          </w:p>
        </w:tc>
        <w:tc>
          <w:tcPr>
            <w:tcW w:w="2031" w:type="dxa"/>
            <w:vAlign w:val="top"/>
            <w:gridSpan w:val="2"/>
          </w:tcPr>
          <w:p>
            <w:pPr>
              <w:spacing w:line="261" w:lineRule="auto"/>
              <w:rPr>
                <w:rFonts w:ascii="Arial"/>
                <w:sz w:val="21"/>
              </w:rPr>
            </w:pPr>
            <w:r/>
          </w:p>
          <w:p>
            <w:pPr>
              <w:spacing w:line="261" w:lineRule="auto"/>
              <w:rPr>
                <w:rFonts w:ascii="Arial"/>
                <w:sz w:val="21"/>
              </w:rPr>
            </w:pPr>
            <w:r/>
          </w:p>
          <w:p>
            <w:pPr>
              <w:pStyle w:val="TableText"/>
              <w:ind w:left="116" w:right="107" w:firstLine="76"/>
              <w:spacing w:before="62" w:line="300" w:lineRule="auto"/>
              <w:jc w:val="both"/>
              <w:rPr>
                <w:sz w:val="19"/>
                <w:szCs w:val="19"/>
              </w:rPr>
            </w:pPr>
            <w:r>
              <w:rPr>
                <w:sz w:val="19"/>
                <w:szCs w:val="19"/>
                <w:spacing w:val="6"/>
              </w:rPr>
              <w:t>2023</w:t>
            </w:r>
            <w:r>
              <w:rPr>
                <w:sz w:val="19"/>
                <w:szCs w:val="19"/>
                <w:spacing w:val="-35"/>
              </w:rPr>
              <w:t xml:space="preserve"> </w:t>
            </w:r>
            <w:r>
              <w:rPr>
                <w:sz w:val="19"/>
                <w:szCs w:val="19"/>
                <w:spacing w:val="6"/>
              </w:rPr>
              <w:t>年下半年新的</w:t>
            </w:r>
            <w:r>
              <w:rPr>
                <w:sz w:val="19"/>
                <w:szCs w:val="19"/>
              </w:rPr>
              <w:t xml:space="preserve"> </w:t>
            </w:r>
            <w:r>
              <w:rPr>
                <w:sz w:val="19"/>
                <w:szCs w:val="19"/>
                <w:spacing w:val="9"/>
              </w:rPr>
              <w:t>服务外包公司进行大</w:t>
            </w:r>
            <w:r>
              <w:rPr>
                <w:sz w:val="19"/>
                <w:szCs w:val="19"/>
              </w:rPr>
              <w:t xml:space="preserve"> </w:t>
            </w:r>
            <w:r>
              <w:rPr>
                <w:sz w:val="19"/>
                <w:szCs w:val="19"/>
                <w:spacing w:val="9"/>
              </w:rPr>
              <w:t>厅综合受理管理保障</w:t>
            </w:r>
            <w:r>
              <w:rPr>
                <w:sz w:val="19"/>
                <w:szCs w:val="19"/>
              </w:rPr>
              <w:t xml:space="preserve"> </w:t>
            </w:r>
            <w:r>
              <w:rPr>
                <w:sz w:val="19"/>
                <w:szCs w:val="19"/>
                <w:spacing w:val="9"/>
              </w:rPr>
              <w:t>工作，对大厅人员管</w:t>
            </w:r>
            <w:r>
              <w:rPr>
                <w:sz w:val="19"/>
                <w:szCs w:val="19"/>
              </w:rPr>
              <w:t xml:space="preserve"> </w:t>
            </w:r>
            <w:r>
              <w:rPr>
                <w:sz w:val="19"/>
                <w:szCs w:val="19"/>
                <w:spacing w:val="9"/>
              </w:rPr>
              <w:t>理处在初期阶段，相</w:t>
            </w:r>
            <w:r>
              <w:rPr>
                <w:sz w:val="19"/>
                <w:szCs w:val="19"/>
              </w:rPr>
              <w:t xml:space="preserve"> </w:t>
            </w:r>
            <w:r>
              <w:rPr>
                <w:sz w:val="19"/>
                <w:szCs w:val="19"/>
                <w:spacing w:val="9"/>
              </w:rPr>
              <w:t>关业务提升方案正在</w:t>
            </w:r>
            <w:r>
              <w:rPr>
                <w:sz w:val="19"/>
                <w:szCs w:val="19"/>
              </w:rPr>
              <w:t xml:space="preserve"> </w:t>
            </w:r>
            <w:r>
              <w:rPr>
                <w:sz w:val="19"/>
                <w:szCs w:val="19"/>
                <w:spacing w:val="9"/>
              </w:rPr>
              <w:t>逐渐推行，达到预期</w:t>
            </w:r>
            <w:r>
              <w:rPr>
                <w:sz w:val="19"/>
                <w:szCs w:val="19"/>
              </w:rPr>
              <w:t xml:space="preserve"> </w:t>
            </w:r>
            <w:r>
              <w:rPr>
                <w:sz w:val="19"/>
                <w:szCs w:val="19"/>
                <w:spacing w:val="9"/>
              </w:rPr>
              <w:t>目标还需要一定的时</w:t>
            </w:r>
          </w:p>
          <w:p>
            <w:pPr>
              <w:pStyle w:val="TableText"/>
              <w:ind w:left="830"/>
              <w:spacing w:before="29" w:line="231" w:lineRule="auto"/>
              <w:rPr>
                <w:sz w:val="19"/>
                <w:szCs w:val="19"/>
              </w:rPr>
            </w:pPr>
            <w:r>
              <w:rPr>
                <w:sz w:val="19"/>
                <w:szCs w:val="19"/>
                <w:spacing w:val="-8"/>
              </w:rPr>
              <w:t>间。</w:t>
            </w:r>
          </w:p>
        </w:tc>
      </w:tr>
    </w:tbl>
    <w:p>
      <w:pPr>
        <w:spacing w:line="156" w:lineRule="exact"/>
        <w:rPr>
          <w:rFonts w:ascii="Arial"/>
          <w:sz w:val="13"/>
        </w:rPr>
      </w:pPr>
      <w:r/>
    </w:p>
    <w:p>
      <w:pPr>
        <w:spacing w:line="156" w:lineRule="exact"/>
        <w:sectPr>
          <w:footerReference w:type="default" r:id="rId56"/>
          <w:pgSz w:w="11906" w:h="16839"/>
          <w:pgMar w:top="400" w:right="333" w:bottom="726" w:left="333" w:header="0" w:footer="564" w:gutter="0"/>
        </w:sectPr>
        <w:rPr>
          <w:rFonts w:ascii="Arial" w:hAnsi="Arial" w:eastAsia="Arial" w:cs="Arial"/>
          <w:sz w:val="13"/>
          <w:szCs w:val="13"/>
        </w:rPr>
      </w:pPr>
    </w:p>
    <w:p>
      <w:pPr>
        <w:spacing w:line="166" w:lineRule="exact"/>
        <w:rPr/>
      </w:pPr>
      <w:r/>
    </w:p>
    <w:tbl>
      <w:tblPr>
        <w:tblStyle w:val="TableNormal"/>
        <w:tblW w:w="1122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00"/>
        <w:gridCol w:w="955"/>
        <w:gridCol w:w="1500"/>
        <w:gridCol w:w="2351"/>
        <w:gridCol w:w="1215"/>
        <w:gridCol w:w="928"/>
        <w:gridCol w:w="824"/>
        <w:gridCol w:w="719"/>
        <w:gridCol w:w="2032"/>
      </w:tblGrid>
      <w:tr>
        <w:trPr>
          <w:trHeight w:val="1020" w:hRule="atLeast"/>
        </w:trPr>
        <w:tc>
          <w:tcPr>
            <w:tcW w:w="700" w:type="dxa"/>
            <w:vAlign w:val="top"/>
            <w:vMerge w:val="restart"/>
            <w:tcBorders>
              <w:bottom w:val="nil"/>
            </w:tcBorders>
          </w:tcPr>
          <w:p>
            <w:pPr>
              <w:rPr>
                <w:rFonts w:ascii="Arial"/>
                <w:sz w:val="21"/>
              </w:rPr>
            </w:pPr>
            <w:r/>
          </w:p>
        </w:tc>
        <w:tc>
          <w:tcPr>
            <w:tcW w:w="955" w:type="dxa"/>
            <w:vAlign w:val="top"/>
          </w:tcPr>
          <w:p>
            <w:pPr>
              <w:rPr>
                <w:rFonts w:ascii="Arial"/>
                <w:sz w:val="21"/>
              </w:rPr>
            </w:pPr>
            <w:r/>
          </w:p>
        </w:tc>
        <w:tc>
          <w:tcPr>
            <w:tcW w:w="1500" w:type="dxa"/>
            <w:vAlign w:val="top"/>
          </w:tcPr>
          <w:p>
            <w:pPr>
              <w:spacing w:line="348" w:lineRule="auto"/>
              <w:rPr>
                <w:rFonts w:ascii="Arial"/>
                <w:sz w:val="21"/>
              </w:rPr>
            </w:pPr>
            <w:r/>
          </w:p>
          <w:p>
            <w:pPr>
              <w:pStyle w:val="TableText"/>
              <w:ind w:left="247"/>
              <w:spacing w:before="61" w:line="228" w:lineRule="auto"/>
              <w:rPr>
                <w:sz w:val="19"/>
                <w:szCs w:val="19"/>
              </w:rPr>
            </w:pPr>
            <w:r>
              <w:rPr>
                <w:sz w:val="19"/>
                <w:szCs w:val="19"/>
                <w:color w:val="050100"/>
                <w:spacing w:val="7"/>
              </w:rPr>
              <w:t>可持续影响</w:t>
            </w:r>
          </w:p>
        </w:tc>
        <w:tc>
          <w:tcPr>
            <w:tcW w:w="2351" w:type="dxa"/>
            <w:vAlign w:val="top"/>
          </w:tcPr>
          <w:p>
            <w:pPr>
              <w:pStyle w:val="TableText"/>
              <w:ind w:left="174"/>
              <w:spacing w:before="100" w:line="228" w:lineRule="auto"/>
              <w:rPr>
                <w:sz w:val="19"/>
                <w:szCs w:val="19"/>
              </w:rPr>
            </w:pPr>
            <w:r>
              <w:rPr>
                <w:sz w:val="19"/>
                <w:szCs w:val="19"/>
                <w:spacing w:val="9"/>
              </w:rPr>
              <w:t>保障行政审批业务正常</w:t>
            </w:r>
          </w:p>
          <w:p>
            <w:pPr>
              <w:pStyle w:val="TableText"/>
              <w:ind w:left="108"/>
              <w:spacing w:before="77" w:line="228" w:lineRule="auto"/>
              <w:rPr>
                <w:sz w:val="19"/>
                <w:szCs w:val="19"/>
              </w:rPr>
            </w:pPr>
            <w:r>
              <w:rPr>
                <w:sz w:val="19"/>
                <w:szCs w:val="19"/>
                <w:spacing w:val="3"/>
              </w:rPr>
              <w:t>办理，保障政务服务大厅</w:t>
            </w:r>
          </w:p>
          <w:p>
            <w:pPr>
              <w:pStyle w:val="TableText"/>
              <w:ind w:left="777"/>
              <w:spacing w:before="77" w:line="229" w:lineRule="auto"/>
              <w:rPr>
                <w:sz w:val="19"/>
                <w:szCs w:val="19"/>
              </w:rPr>
            </w:pPr>
            <w:r>
              <w:rPr>
                <w:sz w:val="19"/>
                <w:szCs w:val="19"/>
                <w:spacing w:val="6"/>
              </w:rPr>
              <w:t>正常运行</w:t>
            </w:r>
          </w:p>
        </w:tc>
        <w:tc>
          <w:tcPr>
            <w:tcW w:w="1215" w:type="dxa"/>
            <w:vAlign w:val="top"/>
          </w:tcPr>
          <w:p>
            <w:pPr>
              <w:spacing w:line="348" w:lineRule="auto"/>
              <w:rPr>
                <w:rFonts w:ascii="Arial"/>
                <w:sz w:val="21"/>
              </w:rPr>
            </w:pPr>
            <w:r/>
          </w:p>
          <w:p>
            <w:pPr>
              <w:pStyle w:val="TableText"/>
              <w:ind w:left="408"/>
              <w:spacing w:before="61" w:line="228" w:lineRule="auto"/>
              <w:rPr>
                <w:sz w:val="19"/>
                <w:szCs w:val="19"/>
              </w:rPr>
            </w:pPr>
            <w:r>
              <w:rPr>
                <w:sz w:val="19"/>
                <w:szCs w:val="19"/>
                <w:spacing w:val="4"/>
              </w:rPr>
              <w:t>保障</w:t>
            </w:r>
          </w:p>
        </w:tc>
        <w:tc>
          <w:tcPr>
            <w:tcW w:w="928" w:type="dxa"/>
            <w:vAlign w:val="top"/>
          </w:tcPr>
          <w:p>
            <w:pPr>
              <w:spacing w:line="348" w:lineRule="auto"/>
              <w:rPr>
                <w:rFonts w:ascii="Arial"/>
                <w:sz w:val="21"/>
              </w:rPr>
            </w:pPr>
            <w:r/>
          </w:p>
          <w:p>
            <w:pPr>
              <w:pStyle w:val="TableText"/>
              <w:ind w:left="266"/>
              <w:spacing w:before="61" w:line="228" w:lineRule="auto"/>
              <w:rPr>
                <w:sz w:val="19"/>
                <w:szCs w:val="19"/>
              </w:rPr>
            </w:pPr>
            <w:r>
              <w:rPr>
                <w:sz w:val="19"/>
                <w:szCs w:val="19"/>
                <w:spacing w:val="4"/>
              </w:rPr>
              <w:t>保障</w:t>
            </w:r>
          </w:p>
        </w:tc>
        <w:tc>
          <w:tcPr>
            <w:tcW w:w="824" w:type="dxa"/>
            <w:vAlign w:val="top"/>
          </w:tcPr>
          <w:p>
            <w:pPr>
              <w:spacing w:line="378" w:lineRule="auto"/>
              <w:rPr>
                <w:rFonts w:ascii="Arial"/>
                <w:sz w:val="21"/>
              </w:rPr>
            </w:pPr>
            <w:r/>
          </w:p>
          <w:p>
            <w:pPr>
              <w:pStyle w:val="TableText"/>
              <w:ind w:left="180"/>
              <w:spacing w:before="62" w:line="190" w:lineRule="auto"/>
              <w:rPr>
                <w:sz w:val="19"/>
                <w:szCs w:val="19"/>
              </w:rPr>
            </w:pPr>
            <w:r>
              <w:rPr>
                <w:sz w:val="19"/>
                <w:szCs w:val="19"/>
              </w:rPr>
              <w:t>15.00</w:t>
            </w:r>
          </w:p>
        </w:tc>
        <w:tc>
          <w:tcPr>
            <w:tcW w:w="719" w:type="dxa"/>
            <w:vAlign w:val="top"/>
          </w:tcPr>
          <w:p>
            <w:pPr>
              <w:spacing w:line="378" w:lineRule="auto"/>
              <w:rPr>
                <w:rFonts w:ascii="Arial"/>
                <w:sz w:val="21"/>
              </w:rPr>
            </w:pPr>
            <w:r/>
          </w:p>
          <w:p>
            <w:pPr>
              <w:pStyle w:val="TableText"/>
              <w:ind w:left="129"/>
              <w:spacing w:before="62" w:line="190" w:lineRule="auto"/>
              <w:rPr>
                <w:sz w:val="19"/>
                <w:szCs w:val="19"/>
              </w:rPr>
            </w:pPr>
            <w:r>
              <w:rPr>
                <w:sz w:val="19"/>
                <w:szCs w:val="19"/>
              </w:rPr>
              <w:t>15.00</w:t>
            </w:r>
          </w:p>
        </w:tc>
        <w:tc>
          <w:tcPr>
            <w:tcW w:w="2032" w:type="dxa"/>
            <w:vAlign w:val="top"/>
          </w:tcPr>
          <w:p>
            <w:pPr>
              <w:rPr>
                <w:rFonts w:ascii="Arial"/>
                <w:sz w:val="21"/>
              </w:rPr>
            </w:pPr>
            <w:r/>
          </w:p>
        </w:tc>
      </w:tr>
      <w:tr>
        <w:trPr>
          <w:trHeight w:val="1239" w:hRule="atLeast"/>
        </w:trPr>
        <w:tc>
          <w:tcPr>
            <w:tcW w:w="700" w:type="dxa"/>
            <w:vAlign w:val="top"/>
            <w:vMerge w:val="continue"/>
            <w:tcBorders>
              <w:top w:val="nil"/>
            </w:tcBorders>
          </w:tcPr>
          <w:p>
            <w:pPr>
              <w:rPr>
                <w:rFonts w:ascii="Arial"/>
                <w:sz w:val="21"/>
              </w:rPr>
            </w:pPr>
            <w:r/>
          </w:p>
        </w:tc>
        <w:tc>
          <w:tcPr>
            <w:tcW w:w="955" w:type="dxa"/>
            <w:vAlign w:val="top"/>
          </w:tcPr>
          <w:p>
            <w:pPr>
              <w:pStyle w:val="TableText"/>
              <w:ind w:left="171"/>
              <w:spacing w:before="209" w:line="228" w:lineRule="auto"/>
              <w:rPr>
                <w:sz w:val="19"/>
                <w:szCs w:val="19"/>
              </w:rPr>
            </w:pPr>
            <w:r>
              <w:rPr>
                <w:sz w:val="19"/>
                <w:szCs w:val="19"/>
                <w:color w:val="050100"/>
                <w:spacing w:val="7"/>
              </w:rPr>
              <w:t>满意度</w:t>
            </w:r>
          </w:p>
          <w:p>
            <w:pPr>
              <w:pStyle w:val="TableText"/>
              <w:ind w:left="274" w:right="105" w:hanging="170"/>
              <w:spacing w:before="76" w:line="289" w:lineRule="auto"/>
              <w:rPr>
                <w:sz w:val="19"/>
                <w:szCs w:val="19"/>
              </w:rPr>
            </w:pPr>
            <w:r>
              <w:rPr>
                <w:sz w:val="19"/>
                <w:szCs w:val="19"/>
                <w:color w:val="050100"/>
                <w:spacing w:val="-6"/>
              </w:rPr>
              <w:t>指标（10</w:t>
            </w:r>
            <w:r>
              <w:rPr>
                <w:sz w:val="19"/>
                <w:szCs w:val="19"/>
                <w:color w:val="050100"/>
              </w:rPr>
              <w:t xml:space="preserve"> </w:t>
            </w:r>
            <w:r>
              <w:rPr>
                <w:sz w:val="19"/>
                <w:szCs w:val="19"/>
                <w:color w:val="050100"/>
                <w:spacing w:val="-1"/>
              </w:rPr>
              <w:t>分）</w:t>
            </w:r>
          </w:p>
        </w:tc>
        <w:tc>
          <w:tcPr>
            <w:tcW w:w="1500" w:type="dxa"/>
            <w:vAlign w:val="top"/>
          </w:tcPr>
          <w:p>
            <w:pPr>
              <w:spacing w:line="303" w:lineRule="auto"/>
              <w:rPr>
                <w:rFonts w:ascii="Arial"/>
                <w:sz w:val="21"/>
              </w:rPr>
            </w:pPr>
            <w:r/>
          </w:p>
          <w:p>
            <w:pPr>
              <w:pStyle w:val="TableText"/>
              <w:ind w:left="146" w:right="147"/>
              <w:spacing w:before="61" w:line="288" w:lineRule="auto"/>
              <w:rPr>
                <w:sz w:val="19"/>
                <w:szCs w:val="19"/>
              </w:rPr>
            </w:pPr>
            <w:r>
              <w:rPr>
                <w:sz w:val="19"/>
                <w:szCs w:val="19"/>
                <w:color w:val="050100"/>
                <w:spacing w:val="8"/>
              </w:rPr>
              <w:t>社会公众或服</w:t>
            </w:r>
            <w:r>
              <w:rPr>
                <w:sz w:val="19"/>
                <w:szCs w:val="19"/>
                <w:color w:val="050100"/>
                <w:spacing w:val="1"/>
              </w:rPr>
              <w:t xml:space="preserve"> </w:t>
            </w:r>
            <w:r>
              <w:rPr>
                <w:sz w:val="19"/>
                <w:szCs w:val="19"/>
                <w:color w:val="050100"/>
                <w:spacing w:val="8"/>
              </w:rPr>
              <w:t>务对象满意度</w:t>
            </w:r>
          </w:p>
        </w:tc>
        <w:tc>
          <w:tcPr>
            <w:tcW w:w="2351" w:type="dxa"/>
            <w:vAlign w:val="top"/>
          </w:tcPr>
          <w:p>
            <w:pPr>
              <w:spacing w:line="301" w:lineRule="auto"/>
              <w:rPr>
                <w:rFonts w:ascii="Arial"/>
                <w:sz w:val="21"/>
              </w:rPr>
            </w:pPr>
            <w:r/>
          </w:p>
          <w:p>
            <w:pPr>
              <w:pStyle w:val="TableText"/>
              <w:ind w:left="977" w:right="170" w:hanging="802"/>
              <w:spacing w:before="62" w:line="289" w:lineRule="auto"/>
              <w:rPr>
                <w:sz w:val="19"/>
                <w:szCs w:val="19"/>
              </w:rPr>
            </w:pPr>
            <w:r>
              <w:rPr>
                <w:sz w:val="19"/>
                <w:szCs w:val="19"/>
                <w:spacing w:val="8"/>
              </w:rPr>
              <w:t>社会公众及服务对象满 </w:t>
            </w:r>
            <w:r>
              <w:rPr>
                <w:sz w:val="19"/>
                <w:szCs w:val="19"/>
                <w:spacing w:val="2"/>
              </w:rPr>
              <w:t>意度</w:t>
            </w:r>
          </w:p>
        </w:tc>
        <w:tc>
          <w:tcPr>
            <w:tcW w:w="1215" w:type="dxa"/>
            <w:vAlign w:val="top"/>
          </w:tcPr>
          <w:p>
            <w:pPr>
              <w:spacing w:line="457" w:lineRule="auto"/>
              <w:rPr>
                <w:rFonts w:ascii="Arial"/>
                <w:sz w:val="21"/>
              </w:rPr>
            </w:pPr>
            <w:r/>
          </w:p>
          <w:p>
            <w:pPr>
              <w:pStyle w:val="TableText"/>
              <w:ind w:left="376"/>
              <w:spacing w:before="62" w:line="253" w:lineRule="exact"/>
              <w:rPr>
                <w:sz w:val="19"/>
                <w:szCs w:val="19"/>
              </w:rPr>
            </w:pPr>
            <w:r>
              <w:rPr>
                <w:sz w:val="19"/>
                <w:szCs w:val="19"/>
                <w:position w:val="1"/>
              </w:rPr>
              <w:t>≥96%</w:t>
            </w:r>
          </w:p>
        </w:tc>
        <w:tc>
          <w:tcPr>
            <w:tcW w:w="928" w:type="dxa"/>
            <w:vAlign w:val="top"/>
          </w:tcPr>
          <w:p>
            <w:pPr>
              <w:spacing w:line="457" w:lineRule="auto"/>
              <w:rPr>
                <w:rFonts w:ascii="Arial"/>
                <w:sz w:val="21"/>
              </w:rPr>
            </w:pPr>
            <w:r/>
          </w:p>
          <w:p>
            <w:pPr>
              <w:pStyle w:val="TableText"/>
              <w:ind w:left="215"/>
              <w:spacing w:before="62" w:line="254" w:lineRule="exact"/>
              <w:rPr>
                <w:sz w:val="19"/>
                <w:szCs w:val="19"/>
              </w:rPr>
            </w:pPr>
            <w:r>
              <w:rPr>
                <w:sz w:val="19"/>
                <w:szCs w:val="19"/>
                <w:spacing w:val="3"/>
                <w:position w:val="1"/>
              </w:rPr>
              <w:t>98.9%</w:t>
            </w:r>
          </w:p>
        </w:tc>
        <w:tc>
          <w:tcPr>
            <w:tcW w:w="824" w:type="dxa"/>
            <w:vAlign w:val="top"/>
          </w:tcPr>
          <w:p>
            <w:pPr>
              <w:spacing w:line="243" w:lineRule="auto"/>
              <w:rPr>
                <w:rFonts w:ascii="Arial"/>
                <w:sz w:val="21"/>
              </w:rPr>
            </w:pPr>
            <w:r/>
          </w:p>
          <w:p>
            <w:pPr>
              <w:spacing w:line="244" w:lineRule="auto"/>
              <w:rPr>
                <w:rFonts w:ascii="Arial"/>
                <w:sz w:val="21"/>
              </w:rPr>
            </w:pPr>
            <w:r/>
          </w:p>
          <w:p>
            <w:pPr>
              <w:pStyle w:val="TableText"/>
              <w:ind w:left="180"/>
              <w:spacing w:before="62" w:line="190" w:lineRule="auto"/>
              <w:rPr>
                <w:sz w:val="19"/>
                <w:szCs w:val="19"/>
              </w:rPr>
            </w:pPr>
            <w:r>
              <w:rPr>
                <w:sz w:val="19"/>
                <w:szCs w:val="19"/>
              </w:rPr>
              <w:t>10.00</w:t>
            </w:r>
          </w:p>
        </w:tc>
        <w:tc>
          <w:tcPr>
            <w:tcW w:w="719" w:type="dxa"/>
            <w:vAlign w:val="top"/>
          </w:tcPr>
          <w:p>
            <w:pPr>
              <w:spacing w:line="243" w:lineRule="auto"/>
              <w:rPr>
                <w:rFonts w:ascii="Arial"/>
                <w:sz w:val="21"/>
              </w:rPr>
            </w:pPr>
            <w:r/>
          </w:p>
          <w:p>
            <w:pPr>
              <w:spacing w:line="244" w:lineRule="auto"/>
              <w:rPr>
                <w:rFonts w:ascii="Arial"/>
                <w:sz w:val="21"/>
              </w:rPr>
            </w:pPr>
            <w:r/>
          </w:p>
          <w:p>
            <w:pPr>
              <w:pStyle w:val="TableText"/>
              <w:ind w:left="129"/>
              <w:spacing w:before="62" w:line="190" w:lineRule="auto"/>
              <w:rPr>
                <w:sz w:val="19"/>
                <w:szCs w:val="19"/>
              </w:rPr>
            </w:pPr>
            <w:r>
              <w:rPr>
                <w:sz w:val="19"/>
                <w:szCs w:val="19"/>
              </w:rPr>
              <w:t>10.00</w:t>
            </w:r>
          </w:p>
        </w:tc>
        <w:tc>
          <w:tcPr>
            <w:tcW w:w="2032" w:type="dxa"/>
            <w:vAlign w:val="top"/>
          </w:tcPr>
          <w:p>
            <w:pPr>
              <w:rPr>
                <w:rFonts w:ascii="Arial"/>
                <w:sz w:val="21"/>
              </w:rPr>
            </w:pPr>
            <w:r/>
          </w:p>
        </w:tc>
      </w:tr>
      <w:tr>
        <w:trPr>
          <w:trHeight w:val="448" w:hRule="atLeast"/>
        </w:trPr>
        <w:tc>
          <w:tcPr>
            <w:tcW w:w="7649" w:type="dxa"/>
            <w:vAlign w:val="top"/>
            <w:gridSpan w:val="6"/>
          </w:tcPr>
          <w:p>
            <w:pPr>
              <w:pStyle w:val="TableText"/>
              <w:ind w:left="3631"/>
              <w:spacing w:before="126" w:line="229" w:lineRule="auto"/>
              <w:rPr>
                <w:sz w:val="19"/>
                <w:szCs w:val="19"/>
              </w:rPr>
            </w:pPr>
            <w:r>
              <w:rPr>
                <w:sz w:val="19"/>
                <w:szCs w:val="19"/>
                <w:color w:val="050100"/>
                <w:spacing w:val="2"/>
              </w:rPr>
              <w:t>总分</w:t>
            </w:r>
          </w:p>
        </w:tc>
        <w:tc>
          <w:tcPr>
            <w:tcW w:w="824" w:type="dxa"/>
            <w:vAlign w:val="top"/>
          </w:tcPr>
          <w:p>
            <w:pPr>
              <w:pStyle w:val="TableText"/>
              <w:ind w:left="129"/>
              <w:spacing w:before="157" w:line="190" w:lineRule="auto"/>
              <w:rPr>
                <w:sz w:val="19"/>
                <w:szCs w:val="19"/>
              </w:rPr>
            </w:pPr>
            <w:r>
              <w:rPr>
                <w:sz w:val="19"/>
                <w:szCs w:val="19"/>
                <w:spacing w:val="1"/>
              </w:rPr>
              <w:t>100.00</w:t>
            </w:r>
          </w:p>
        </w:tc>
        <w:tc>
          <w:tcPr>
            <w:tcW w:w="719" w:type="dxa"/>
            <w:vAlign w:val="top"/>
          </w:tcPr>
          <w:p>
            <w:pPr>
              <w:pStyle w:val="TableText"/>
              <w:ind w:left="115"/>
              <w:spacing w:before="158" w:line="189" w:lineRule="auto"/>
              <w:rPr>
                <w:sz w:val="19"/>
                <w:szCs w:val="19"/>
              </w:rPr>
            </w:pPr>
            <w:r>
              <w:rPr>
                <w:sz w:val="19"/>
                <w:szCs w:val="19"/>
                <w:spacing w:val="3"/>
              </w:rPr>
              <w:t>97.00</w:t>
            </w:r>
          </w:p>
        </w:tc>
        <w:tc>
          <w:tcPr>
            <w:tcW w:w="2032" w:type="dxa"/>
            <w:vAlign w:val="top"/>
          </w:tcPr>
          <w:p>
            <w:pPr>
              <w:rPr>
                <w:rFonts w:ascii="Arial"/>
                <w:sz w:val="21"/>
              </w:rPr>
            </w:pPr>
            <w:r/>
          </w:p>
        </w:tc>
      </w:tr>
    </w:tbl>
    <w:p>
      <w:pPr>
        <w:rPr>
          <w:rFonts w:ascii="Arial"/>
          <w:sz w:val="21"/>
        </w:rPr>
      </w:pPr>
      <w:r/>
    </w:p>
    <w:p>
      <w:pPr>
        <w:sectPr>
          <w:footerReference w:type="default" r:id="rId57"/>
          <w:pgSz w:w="11906" w:h="16839"/>
          <w:pgMar w:top="400" w:right="333" w:bottom="726" w:left="333" w:header="0" w:footer="564" w:gutter="0"/>
        </w:sectPr>
        <w:rPr>
          <w:rFonts w:ascii="Arial" w:hAnsi="Arial" w:eastAsia="Arial" w:cs="Arial"/>
          <w:sz w:val="21"/>
          <w:szCs w:val="21"/>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592" w:hanging="1532"/>
        <w:spacing w:before="185" w:line="188"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9"/>
        </w:rPr>
        <w:t>张店区行政审批服务局政务服务中心软硬件</w:t>
      </w:r>
      <w:r>
        <w:rPr>
          <w:rFonts w:ascii="Microsoft YaHei" w:hAnsi="Microsoft YaHei" w:eastAsia="Microsoft YaHei" w:cs="Microsoft YaHei"/>
          <w:sz w:val="43"/>
          <w:szCs w:val="43"/>
        </w:rPr>
        <w:t xml:space="preserve"> </w:t>
      </w:r>
      <w:r>
        <w:rPr>
          <w:rFonts w:ascii="Microsoft YaHei" w:hAnsi="Microsoft YaHei" w:eastAsia="Microsoft YaHei" w:cs="Microsoft YaHei"/>
          <w:sz w:val="43"/>
          <w:szCs w:val="43"/>
          <w:spacing w:val="9"/>
        </w:rPr>
        <w:t>设施维保项目绩效评价报告</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084"/>
        <w:spacing w:before="133" w:line="18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项目主管部门： 淄博市张店区行政审批服</w:t>
      </w:r>
      <w:r>
        <w:rPr>
          <w:rFonts w:ascii="Microsoft YaHei" w:hAnsi="Microsoft YaHei" w:eastAsia="Microsoft YaHei" w:cs="Microsoft YaHei"/>
          <w:sz w:val="31"/>
          <w:szCs w:val="31"/>
          <w:spacing w:val="4"/>
        </w:rPr>
        <w:t>务局</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3774"/>
        <w:spacing w:before="133" w:line="18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2024年4月</w:t>
      </w:r>
    </w:p>
    <w:p>
      <w:pPr>
        <w:spacing w:line="187" w:lineRule="auto"/>
        <w:sectPr>
          <w:footerReference w:type="default" r:id="rId58"/>
          <w:pgSz w:w="11906" w:h="16839"/>
          <w:pgMar w:top="400" w:right="1718" w:bottom="726" w:left="1785" w:header="0" w:footer="564" w:gutter="0"/>
        </w:sectPr>
        <w:rPr>
          <w:rFonts w:ascii="Microsoft YaHei" w:hAnsi="Microsoft YaHei" w:eastAsia="Microsoft YaHei" w:cs="Microsoft YaHei"/>
          <w:sz w:val="31"/>
          <w:szCs w:val="31"/>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2211"/>
        <w:spacing w:before="160" w:line="213" w:lineRule="auto"/>
        <w:outlineLvl w:val="0"/>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b/>
          <w:bCs/>
          <w:spacing w:val="6"/>
        </w:rPr>
        <w:t>项目支出绩效评价报告</w:t>
      </w:r>
    </w:p>
    <w:p>
      <w:pPr>
        <w:spacing w:line="275" w:lineRule="auto"/>
        <w:rPr>
          <w:rFonts w:ascii="Arial"/>
          <w:sz w:val="21"/>
        </w:rPr>
      </w:pPr>
      <w:r/>
    </w:p>
    <w:p>
      <w:pPr>
        <w:spacing w:line="275" w:lineRule="auto"/>
        <w:rPr>
          <w:rFonts w:ascii="Arial"/>
          <w:sz w:val="21"/>
        </w:rPr>
      </w:pPr>
      <w:r/>
    </w:p>
    <w:p>
      <w:pPr>
        <w:ind w:left="647"/>
        <w:spacing w:before="101" w:line="226" w:lineRule="auto"/>
        <w:rPr>
          <w:rFonts w:ascii="SimHei" w:hAnsi="SimHei" w:eastAsia="SimHei" w:cs="SimHei"/>
          <w:sz w:val="31"/>
          <w:szCs w:val="31"/>
        </w:rPr>
      </w:pPr>
      <w:r>
        <w:rPr>
          <w:rFonts w:ascii="SimHei" w:hAnsi="SimHei" w:eastAsia="SimHei" w:cs="SimHei"/>
          <w:sz w:val="31"/>
          <w:szCs w:val="31"/>
          <w:spacing w:val="7"/>
        </w:rPr>
        <w:t>一、项目基本概况</w:t>
      </w:r>
    </w:p>
    <w:p>
      <w:pPr>
        <w:ind w:left="624"/>
        <w:spacing w:before="182"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（一）项目概况。</w:t>
      </w:r>
    </w:p>
    <w:p>
      <w:pPr>
        <w:ind w:right="17" w:firstLine="638"/>
        <w:spacing w:before="180" w:line="33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根据淄博市人民政府办公室关于实施流程再造推进“一窗受</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2"/>
        </w:rPr>
        <w:t>理</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2"/>
        </w:rPr>
        <w:t>·</w:t>
      </w:r>
      <w:r>
        <w:rPr>
          <w:rFonts w:ascii="FangSong_GB2312" w:hAnsi="FangSong_GB2312" w:eastAsia="FangSong_GB2312" w:cs="FangSong_GB2312"/>
          <w:sz w:val="31"/>
          <w:szCs w:val="31"/>
          <w:spacing w:val="-120"/>
        </w:rPr>
        <w:t xml:space="preserve"> </w:t>
      </w:r>
      <w:r>
        <w:rPr>
          <w:rFonts w:ascii="FangSong_GB2312" w:hAnsi="FangSong_GB2312" w:eastAsia="FangSong_GB2312" w:cs="FangSong_GB2312"/>
          <w:sz w:val="31"/>
          <w:szCs w:val="31"/>
          <w:spacing w:val="-2"/>
        </w:rPr>
        <w:t>一次办好”</w:t>
      </w:r>
      <w:r>
        <w:rPr>
          <w:rFonts w:ascii="FangSong_GB2312" w:hAnsi="FangSong_GB2312" w:eastAsia="FangSong_GB2312" w:cs="FangSong_GB2312"/>
          <w:sz w:val="31"/>
          <w:szCs w:val="31"/>
          <w:spacing w:val="-106"/>
        </w:rPr>
        <w:t xml:space="preserve"> </w:t>
      </w:r>
      <w:r>
        <w:rPr>
          <w:rFonts w:ascii="FangSong_GB2312" w:hAnsi="FangSong_GB2312" w:eastAsia="FangSong_GB2312" w:cs="FangSong_GB2312"/>
          <w:sz w:val="31"/>
          <w:szCs w:val="31"/>
          <w:spacing w:val="-2"/>
        </w:rPr>
        <w:t>改革的实施意见、</w:t>
      </w:r>
      <w:r>
        <w:rPr>
          <w:rFonts w:ascii="FangSong_GB2312" w:hAnsi="FangSong_GB2312" w:eastAsia="FangSong_GB2312" w:cs="FangSong_GB2312"/>
          <w:sz w:val="31"/>
          <w:szCs w:val="31"/>
          <w:spacing w:val="-90"/>
        </w:rPr>
        <w:t xml:space="preserve"> </w:t>
      </w:r>
      <w:r>
        <w:rPr>
          <w:rFonts w:ascii="FangSong_GB2312" w:hAnsi="FangSong_GB2312" w:eastAsia="FangSong_GB2312" w:cs="FangSong_GB2312"/>
          <w:sz w:val="31"/>
          <w:szCs w:val="31"/>
          <w:spacing w:val="-2"/>
        </w:rPr>
        <w:t>区委办</w:t>
      </w:r>
      <w:r>
        <w:rPr>
          <w:rFonts w:ascii="FangSong_GB2312" w:hAnsi="FangSong_GB2312" w:eastAsia="FangSong_GB2312" w:cs="FangSong_GB2312"/>
          <w:sz w:val="31"/>
          <w:szCs w:val="31"/>
          <w:spacing w:val="-3"/>
        </w:rPr>
        <w:t>公室</w:t>
      </w:r>
      <w:r>
        <w:rPr>
          <w:rFonts w:ascii="FangSong_GB2312" w:hAnsi="FangSong_GB2312" w:eastAsia="FangSong_GB2312" w:cs="FangSong_GB2312"/>
          <w:sz w:val="31"/>
          <w:szCs w:val="31"/>
          <w:spacing w:val="67"/>
        </w:rPr>
        <w:t xml:space="preserve"> </w:t>
      </w:r>
      <w:r>
        <w:rPr>
          <w:rFonts w:ascii="FangSong_GB2312" w:hAnsi="FangSong_GB2312" w:eastAsia="FangSong_GB2312" w:cs="FangSong_GB2312"/>
          <w:sz w:val="31"/>
          <w:szCs w:val="31"/>
          <w:spacing w:val="-3"/>
        </w:rPr>
        <w:t>区政府办公室印</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发《关于深化“一次办好”改革打造“</w:t>
      </w:r>
      <w:r>
        <w:rPr>
          <w:rFonts w:ascii="FangSong_GB2312" w:hAnsi="FangSong_GB2312" w:eastAsia="FangSong_GB2312" w:cs="FangSong_GB2312"/>
          <w:sz w:val="31"/>
          <w:szCs w:val="31"/>
          <w:spacing w:val="-116"/>
        </w:rPr>
        <w:t xml:space="preserve"> </w:t>
      </w:r>
      <w:r>
        <w:rPr>
          <w:rFonts w:ascii="FangSong_GB2312" w:hAnsi="FangSong_GB2312" w:eastAsia="FangSong_GB2312" w:cs="FangSong_GB2312"/>
          <w:sz w:val="31"/>
          <w:szCs w:val="31"/>
          <w:spacing w:val="4"/>
        </w:rPr>
        <w:t>三最”城市升级版实施方</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3"/>
        </w:rPr>
        <w:t>案》的通知要求，深化一次办好，我单位自</w:t>
      </w:r>
      <w:r>
        <w:rPr>
          <w:rFonts w:ascii="Times New Roman" w:hAnsi="Times New Roman" w:eastAsia="Times New Roman" w:cs="Times New Roman"/>
          <w:sz w:val="31"/>
          <w:szCs w:val="31"/>
          <w:spacing w:val="13"/>
        </w:rPr>
        <w:t>20</w:t>
      </w:r>
      <w:r>
        <w:rPr>
          <w:rFonts w:ascii="Times New Roman" w:hAnsi="Times New Roman" w:eastAsia="Times New Roman" w:cs="Times New Roman"/>
          <w:sz w:val="31"/>
          <w:szCs w:val="31"/>
          <w:spacing w:val="12"/>
        </w:rPr>
        <w:t>19 </w:t>
      </w:r>
      <w:r>
        <w:rPr>
          <w:rFonts w:ascii="FangSong_GB2312" w:hAnsi="FangSong_GB2312" w:eastAsia="FangSong_GB2312" w:cs="FangSong_GB2312"/>
          <w:sz w:val="31"/>
          <w:szCs w:val="31"/>
          <w:spacing w:val="12"/>
        </w:rPr>
        <w:t>年起购置多种</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自助终端设备设施，开发了手机微服务平台，现各种软硬件设施</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3"/>
        </w:rPr>
        <w:t>质保期已过，故障率高，影响群众办事效率，及时维护必要性强，</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17"/>
        </w:rPr>
        <w:t>单位缺乏专业的技术人员保障，通过软硬件设施维保项目的实</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5"/>
        </w:rPr>
        <w:t>施，能很好地保障业务正常办理与大厅运行，提高群众办事满意</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4"/>
        </w:rPr>
        <w:t>度。特申请</w:t>
      </w:r>
      <w:r>
        <w:rPr>
          <w:rFonts w:ascii="FangSong_GB2312" w:hAnsi="FangSong_GB2312" w:eastAsia="FangSong_GB2312" w:cs="FangSong_GB2312"/>
          <w:sz w:val="31"/>
          <w:szCs w:val="31"/>
          <w:spacing w:val="-69"/>
        </w:rPr>
        <w:t xml:space="preserve"> </w:t>
      </w:r>
      <w:r>
        <w:rPr>
          <w:rFonts w:ascii="Times New Roman" w:hAnsi="Times New Roman" w:eastAsia="Times New Roman" w:cs="Times New Roman"/>
          <w:sz w:val="31"/>
          <w:szCs w:val="31"/>
          <w:spacing w:val="4"/>
        </w:rPr>
        <w:t>2023 </w:t>
      </w:r>
      <w:r>
        <w:rPr>
          <w:rFonts w:ascii="FangSong_GB2312" w:hAnsi="FangSong_GB2312" w:eastAsia="FangSong_GB2312" w:cs="FangSong_GB2312"/>
          <w:sz w:val="31"/>
          <w:szCs w:val="31"/>
          <w:spacing w:val="4"/>
        </w:rPr>
        <w:t>年政务服务中心软硬件设施维保项目费</w:t>
      </w:r>
      <w:r>
        <w:rPr>
          <w:rFonts w:ascii="FangSong_GB2312" w:hAnsi="FangSong_GB2312" w:eastAsia="FangSong_GB2312" w:cs="FangSong_GB2312"/>
          <w:sz w:val="31"/>
          <w:szCs w:val="31"/>
          <w:spacing w:val="3"/>
        </w:rPr>
        <w:t>用</w:t>
      </w:r>
      <w:r>
        <w:rPr>
          <w:rFonts w:ascii="FangSong_GB2312" w:hAnsi="FangSong_GB2312" w:eastAsia="FangSong_GB2312" w:cs="FangSong_GB2312"/>
          <w:sz w:val="31"/>
          <w:szCs w:val="31"/>
          <w:spacing w:val="-60"/>
        </w:rPr>
        <w:t xml:space="preserve"> </w:t>
      </w:r>
      <w:r>
        <w:rPr>
          <w:rFonts w:ascii="Times New Roman" w:hAnsi="Times New Roman" w:eastAsia="Times New Roman" w:cs="Times New Roman"/>
          <w:sz w:val="31"/>
          <w:szCs w:val="31"/>
          <w:spacing w:val="3"/>
        </w:rPr>
        <w:t>69.20</w:t>
      </w:r>
      <w:r>
        <w:rPr>
          <w:rFonts w:ascii="Times New Roman" w:hAnsi="Times New Roman" w:eastAsia="Times New Roman" w:cs="Times New Roman"/>
          <w:sz w:val="31"/>
          <w:szCs w:val="31"/>
        </w:rPr>
        <w:t xml:space="preserve">  </w:t>
      </w:r>
      <w:r>
        <w:rPr>
          <w:rFonts w:ascii="FangSong_GB2312" w:hAnsi="FangSong_GB2312" w:eastAsia="FangSong_GB2312" w:cs="FangSong_GB2312"/>
          <w:sz w:val="31"/>
          <w:szCs w:val="31"/>
          <w:spacing w:val="2"/>
        </w:rPr>
        <w:t>万元。</w:t>
      </w:r>
    </w:p>
    <w:p>
      <w:pPr>
        <w:ind w:left="634"/>
        <w:spacing w:before="49"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（二）项目绩效目标情况。</w:t>
      </w:r>
    </w:p>
    <w:p>
      <w:pPr>
        <w:ind w:left="5" w:firstLine="623"/>
        <w:spacing w:before="190" w:line="3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9"/>
        </w:rPr>
        <w:t>根据《中华人民共和国预算法》、《财经制度与财经纪律》</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8"/>
        </w:rPr>
        <w:t>合理规范使用资金，完成年初制定的绩效目标。</w:t>
      </w:r>
    </w:p>
    <w:p>
      <w:pPr>
        <w:ind w:left="647"/>
        <w:spacing w:before="53" w:line="226" w:lineRule="auto"/>
        <w:rPr>
          <w:rFonts w:ascii="SimHei" w:hAnsi="SimHei" w:eastAsia="SimHei" w:cs="SimHei"/>
          <w:sz w:val="31"/>
          <w:szCs w:val="31"/>
        </w:rPr>
      </w:pPr>
      <w:r>
        <w:rPr>
          <w:rFonts w:ascii="SimHei" w:hAnsi="SimHei" w:eastAsia="SimHei" w:cs="SimHei"/>
          <w:sz w:val="31"/>
          <w:szCs w:val="31"/>
          <w:spacing w:val="8"/>
        </w:rPr>
        <w:t>二、项目绩效评价工作情况</w:t>
      </w:r>
    </w:p>
    <w:p>
      <w:pPr>
        <w:ind w:left="624"/>
        <w:spacing w:before="183" w:line="222"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（一）项目绩效评价目的。</w:t>
      </w:r>
    </w:p>
    <w:p>
      <w:pPr>
        <w:ind w:left="11" w:right="3" w:firstLine="624"/>
        <w:spacing w:before="186" w:line="323"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严格执行《中华人民共和国预算法》，强化支出责任，提高</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3"/>
        </w:rPr>
        <w:t>资金使用效益对项目支出情况开展绩效评价，践行“花钱必问责、</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无效必问责”。</w:t>
      </w:r>
    </w:p>
    <w:p>
      <w:pPr>
        <w:spacing w:line="323" w:lineRule="auto"/>
        <w:sectPr>
          <w:footerReference w:type="default" r:id="rId59"/>
          <w:pgSz w:w="11906" w:h="16839"/>
          <w:pgMar w:top="400" w:right="1374" w:bottom="726" w:left="1597" w:header="0" w:footer="564" w:gutter="0"/>
        </w:sectPr>
        <w:rPr>
          <w:rFonts w:ascii="FangSong_GB2312" w:hAnsi="FangSong_GB2312" w:eastAsia="FangSong_GB2312" w:cs="FangSong_GB2312"/>
          <w:sz w:val="31"/>
          <w:szCs w:val="31"/>
        </w:rPr>
      </w:pP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5" w:right="29" w:firstLine="627"/>
        <w:spacing w:before="100" w:line="3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6"/>
        </w:rPr>
        <w:t>（二）项目绩效评价原则、评价指标体系（附表说明）、评价</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方法。</w:t>
      </w:r>
    </w:p>
    <w:p>
      <w:pPr>
        <w:ind w:firstLine="628"/>
        <w:spacing w:before="44" w:line="32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该项目的评价原则是实事求是，评价以中华人民共和国预算</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7"/>
        </w:rPr>
        <w:t>法，财政部财政支出绩效评价管理暂行办法等法律规定为依据。</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评价指标体系详见附件</w:t>
      </w:r>
      <w:r>
        <w:rPr>
          <w:rFonts w:ascii="FangSong_GB2312" w:hAnsi="FangSong_GB2312" w:eastAsia="FangSong_GB2312" w:cs="FangSong_GB2312"/>
          <w:sz w:val="31"/>
          <w:szCs w:val="31"/>
          <w:spacing w:val="-32"/>
        </w:rPr>
        <w:t xml:space="preserve"> </w:t>
      </w:r>
      <w:r>
        <w:rPr>
          <w:rFonts w:ascii="Times New Roman" w:hAnsi="Times New Roman" w:eastAsia="Times New Roman" w:cs="Times New Roman"/>
          <w:sz w:val="31"/>
          <w:szCs w:val="31"/>
          <w:spacing w:val="4"/>
        </w:rPr>
        <w:t>1</w:t>
      </w:r>
      <w:r>
        <w:rPr>
          <w:rFonts w:ascii="FangSong_GB2312" w:hAnsi="FangSong_GB2312" w:eastAsia="FangSong_GB2312" w:cs="FangSong_GB2312"/>
          <w:sz w:val="31"/>
          <w:szCs w:val="31"/>
          <w:spacing w:val="4"/>
        </w:rPr>
        <w:t>。</w:t>
      </w:r>
    </w:p>
    <w:p>
      <w:pPr>
        <w:ind w:right="29" w:firstLine="600"/>
        <w:spacing w:before="54" w:line="31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评价方法采用成本效益分析法，指将投入与产出、效益进行关</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联性分析的方法。</w:t>
      </w:r>
    </w:p>
    <w:p>
      <w:pPr>
        <w:ind w:left="651" w:right="3849" w:hanging="28"/>
        <w:spacing w:before="53" w:line="3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（三）项目绩效评价工作过程。</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2"/>
        </w:rPr>
        <w:t>1.前期准备。</w:t>
      </w:r>
    </w:p>
    <w:p>
      <w:pPr>
        <w:ind w:left="7" w:right="43" w:firstLine="631"/>
        <w:spacing w:before="56" w:line="3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成立部门绩效评价小组，学习评价指标体系和绩效相关文件</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1"/>
        </w:rPr>
        <w:t>通知。</w:t>
      </w:r>
    </w:p>
    <w:p>
      <w:pPr>
        <w:ind w:left="653"/>
        <w:spacing w:before="53"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3"/>
        </w:rPr>
        <w:t>2.组织实施。</w:t>
      </w:r>
    </w:p>
    <w:p>
      <w:pPr>
        <w:ind w:left="13" w:right="43" w:firstLine="618"/>
        <w:spacing w:before="190" w:line="3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按照规定的工作程序组织绩效评价自评，注重评价质量，撰</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写绩效评价报告。</w:t>
      </w:r>
    </w:p>
    <w:p>
      <w:pPr>
        <w:ind w:left="759"/>
        <w:spacing w:before="55" w:line="222"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1"/>
        </w:rPr>
        <w:t>3.分析评价。</w:t>
      </w:r>
    </w:p>
    <w:p>
      <w:pPr>
        <w:ind w:left="740"/>
        <w:spacing w:before="189" w:line="21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对评价结果进行整改，充分运用分析评价引领。</w:t>
      </w:r>
    </w:p>
    <w:p>
      <w:pPr>
        <w:ind w:left="647"/>
        <w:spacing w:before="192" w:line="226" w:lineRule="auto"/>
        <w:outlineLvl w:val="1"/>
        <w:rPr>
          <w:rFonts w:ascii="SimHei" w:hAnsi="SimHei" w:eastAsia="SimHei" w:cs="SimHei"/>
          <w:sz w:val="31"/>
          <w:szCs w:val="31"/>
        </w:rPr>
      </w:pPr>
      <w:r>
        <w:rPr>
          <w:rFonts w:ascii="SimHei" w:hAnsi="SimHei" w:eastAsia="SimHei" w:cs="SimHei"/>
          <w:sz w:val="31"/>
          <w:szCs w:val="31"/>
          <w:spacing w:val="8"/>
        </w:rPr>
        <w:t>三、项目绩效评价指标分析情况</w:t>
      </w:r>
    </w:p>
    <w:p>
      <w:pPr>
        <w:ind w:left="651" w:right="4488" w:hanging="28"/>
        <w:spacing w:before="179" w:line="27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3"/>
        </w:rPr>
        <w:t>（一）项目资金情况分析。</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1"/>
        </w:rPr>
        <w:t>1.项目资金到位情况分析。</w:t>
      </w:r>
    </w:p>
    <w:p>
      <w:pPr>
        <w:ind w:left="643" w:right="969" w:firstLine="1"/>
        <w:spacing w:before="191" w:line="3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2"/>
        </w:rPr>
        <w:t>资金于</w:t>
      </w:r>
      <w:r>
        <w:rPr>
          <w:rFonts w:ascii="FangSong_GB2312" w:hAnsi="FangSong_GB2312" w:eastAsia="FangSong_GB2312" w:cs="FangSong_GB2312"/>
          <w:sz w:val="31"/>
          <w:szCs w:val="31"/>
          <w:spacing w:val="-69"/>
        </w:rPr>
        <w:t xml:space="preserve"> </w:t>
      </w:r>
      <w:r>
        <w:rPr>
          <w:rFonts w:ascii="Times New Roman" w:hAnsi="Times New Roman" w:eastAsia="Times New Roman" w:cs="Times New Roman"/>
          <w:sz w:val="31"/>
          <w:szCs w:val="31"/>
          <w:spacing w:val="2"/>
        </w:rPr>
        <w:t>2023 </w:t>
      </w:r>
      <w:r>
        <w:rPr>
          <w:rFonts w:ascii="FangSong_GB2312" w:hAnsi="FangSong_GB2312" w:eastAsia="FangSong_GB2312" w:cs="FangSong_GB2312"/>
          <w:sz w:val="31"/>
          <w:szCs w:val="31"/>
          <w:spacing w:val="2"/>
        </w:rPr>
        <w:t>年</w:t>
      </w:r>
      <w:r>
        <w:rPr>
          <w:rFonts w:ascii="FangSong_GB2312" w:hAnsi="FangSong_GB2312" w:eastAsia="FangSong_GB2312" w:cs="FangSong_GB2312"/>
          <w:sz w:val="31"/>
          <w:szCs w:val="31"/>
          <w:spacing w:val="-36"/>
        </w:rPr>
        <w:t xml:space="preserve"> </w:t>
      </w:r>
      <w:r>
        <w:rPr>
          <w:rFonts w:ascii="Times New Roman" w:hAnsi="Times New Roman" w:eastAsia="Times New Roman" w:cs="Times New Roman"/>
          <w:sz w:val="31"/>
          <w:szCs w:val="31"/>
          <w:spacing w:val="2"/>
        </w:rPr>
        <w:t>12</w:t>
      </w:r>
      <w:r>
        <w:rPr>
          <w:rFonts w:ascii="Times New Roman" w:hAnsi="Times New Roman" w:eastAsia="Times New Roman" w:cs="Times New Roman"/>
          <w:sz w:val="31"/>
          <w:szCs w:val="31"/>
          <w:spacing w:val="29"/>
        </w:rPr>
        <w:t xml:space="preserve"> </w:t>
      </w:r>
      <w:r>
        <w:rPr>
          <w:rFonts w:ascii="FangSong_GB2312" w:hAnsi="FangSong_GB2312" w:eastAsia="FangSong_GB2312" w:cs="FangSong_GB2312"/>
          <w:sz w:val="31"/>
          <w:szCs w:val="31"/>
          <w:spacing w:val="2"/>
        </w:rPr>
        <w:t>月份全部到位，未影响项目实施。</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2.项目资金使用情况分析。</w:t>
      </w:r>
    </w:p>
    <w:p>
      <w:pPr>
        <w:spacing w:before="57" w:line="219" w:lineRule="auto"/>
        <w:jc w:val="right"/>
        <w:rPr>
          <w:rFonts w:ascii="FangSong_GB2312" w:hAnsi="FangSong_GB2312" w:eastAsia="FangSong_GB2312" w:cs="FangSong_GB2312"/>
          <w:sz w:val="31"/>
          <w:szCs w:val="31"/>
        </w:rPr>
      </w:pPr>
      <w:r>
        <w:rPr>
          <w:rFonts w:ascii="FangSong_GB2312" w:hAnsi="FangSong_GB2312" w:eastAsia="FangSong_GB2312" w:cs="FangSong_GB2312"/>
          <w:sz w:val="31"/>
          <w:szCs w:val="31"/>
          <w:spacing w:val="6"/>
        </w:rPr>
        <w:t>资金使用合规，无截留、挪用等现象，资金使用效益明显。</w:t>
      </w:r>
    </w:p>
    <w:p>
      <w:pPr>
        <w:spacing w:line="219" w:lineRule="auto"/>
        <w:sectPr>
          <w:footerReference w:type="default" r:id="rId60"/>
          <w:pgSz w:w="11906" w:h="16839"/>
          <w:pgMar w:top="400" w:right="1429" w:bottom="726" w:left="1598" w:header="0" w:footer="564" w:gutter="0"/>
        </w:sectPr>
        <w:rPr>
          <w:rFonts w:ascii="FangSong_GB2312" w:hAnsi="FangSong_GB2312" w:eastAsia="FangSong_GB2312" w:cs="FangSong_GB2312"/>
          <w:sz w:val="31"/>
          <w:szCs w:val="31"/>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659"/>
        <w:spacing w:before="10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3.项目资金管理情况分析。</w:t>
      </w:r>
    </w:p>
    <w:p>
      <w:pPr>
        <w:ind w:left="8" w:firstLine="633"/>
        <w:spacing w:before="191" w:line="325"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17"/>
        </w:rPr>
        <w:t>该项目资金管理符合国家财经法规和财务管理制度以及有</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5"/>
        </w:rPr>
        <w:t>关专项资金管理办法的规定，符合项目预算批复用途、项目资金</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专项管理的要求，资金的拨付有完整的审批程序和手续，未发现</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截留、挤占、虚列支出等情况。</w:t>
      </w:r>
    </w:p>
    <w:p>
      <w:pPr>
        <w:ind w:left="627"/>
        <w:spacing w:before="56"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（二）项目实施情况分析。</w:t>
      </w:r>
    </w:p>
    <w:p>
      <w:pPr>
        <w:ind w:left="655"/>
        <w:spacing w:before="190"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1.项目组织情况分析。</w:t>
      </w:r>
    </w:p>
    <w:p>
      <w:pPr>
        <w:ind w:firstLine="638"/>
        <w:spacing w:before="189" w:line="325"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项目组织有计划有措施，严格执行相关制度和文件规定，顺</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17"/>
        </w:rPr>
        <w:t>利完成项目预期目标。此项目保障了大厅各项软硬件设施的维</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护、运转，保障着大厅的正常运行，方便着办事群众，树立了服</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8"/>
        </w:rPr>
        <w:t>务型政府的良好形象。</w:t>
      </w:r>
    </w:p>
    <w:p>
      <w:pPr>
        <w:ind w:left="647"/>
        <w:spacing w:before="55"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2.项目管理情况分析。</w:t>
      </w:r>
    </w:p>
    <w:p>
      <w:pPr>
        <w:ind w:firstLine="654"/>
        <w:spacing w:before="194" w:line="322"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9"/>
        </w:rPr>
        <w:t>结合</w:t>
      </w:r>
      <w:r>
        <w:rPr>
          <w:rFonts w:ascii="FangSong_GB2312" w:hAnsi="FangSong_GB2312" w:eastAsia="FangSong_GB2312" w:cs="FangSong_GB2312"/>
          <w:sz w:val="31"/>
          <w:szCs w:val="31"/>
          <w:spacing w:val="-55"/>
        </w:rPr>
        <w:t xml:space="preserve"> </w:t>
      </w:r>
      <w:r>
        <w:rPr>
          <w:rFonts w:ascii="Times New Roman" w:hAnsi="Times New Roman" w:eastAsia="Times New Roman" w:cs="Times New Roman"/>
          <w:sz w:val="31"/>
          <w:szCs w:val="31"/>
          <w:spacing w:val="9"/>
        </w:rPr>
        <w:t>2023 </w:t>
      </w:r>
      <w:r>
        <w:rPr>
          <w:rFonts w:ascii="FangSong_GB2312" w:hAnsi="FangSong_GB2312" w:eastAsia="FangSong_GB2312" w:cs="FangSong_GB2312"/>
          <w:sz w:val="31"/>
          <w:szCs w:val="31"/>
          <w:spacing w:val="9"/>
        </w:rPr>
        <w:t>年工作计划，在进行研究的基础上，制定了切合</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实际、可量化的合理绩效目标，及时收集汇总目标完成情况，确</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8"/>
        </w:rPr>
        <w:t>保阶段性任务能够按时完成。</w:t>
      </w:r>
    </w:p>
    <w:p>
      <w:pPr>
        <w:ind w:left="627"/>
        <w:spacing w:before="58"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（三）项目绩效情况分析。</w:t>
      </w:r>
    </w:p>
    <w:p>
      <w:pPr>
        <w:ind w:left="655"/>
        <w:spacing w:before="188"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1.项目经济性分析。</w:t>
      </w:r>
    </w:p>
    <w:p>
      <w:pPr>
        <w:ind w:left="627"/>
        <w:spacing w:before="19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（1）项目成本（预算）控制情况。</w:t>
      </w:r>
    </w:p>
    <w:p>
      <w:pPr>
        <w:spacing w:before="194" w:line="219" w:lineRule="auto"/>
        <w:jc w:val="right"/>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通过使用财政投入的</w:t>
      </w:r>
      <w:r>
        <w:rPr>
          <w:rFonts w:ascii="FangSong_GB2312" w:hAnsi="FangSong_GB2312" w:eastAsia="FangSong_GB2312" w:cs="FangSong_GB2312"/>
          <w:sz w:val="31"/>
          <w:szCs w:val="31"/>
          <w:spacing w:val="-54"/>
        </w:rPr>
        <w:t xml:space="preserve"> </w:t>
      </w:r>
      <w:r>
        <w:rPr>
          <w:rFonts w:ascii="Times New Roman" w:hAnsi="Times New Roman" w:eastAsia="Times New Roman" w:cs="Times New Roman"/>
          <w:sz w:val="31"/>
          <w:szCs w:val="31"/>
          <w:spacing w:val="4"/>
        </w:rPr>
        <w:t>69.20</w:t>
      </w:r>
      <w:r>
        <w:rPr>
          <w:rFonts w:ascii="Times New Roman" w:hAnsi="Times New Roman" w:eastAsia="Times New Roman" w:cs="Times New Roman"/>
          <w:sz w:val="31"/>
          <w:szCs w:val="31"/>
          <w:spacing w:val="30"/>
        </w:rPr>
        <w:t xml:space="preserve"> </w:t>
      </w:r>
      <w:r>
        <w:rPr>
          <w:rFonts w:ascii="FangSong_GB2312" w:hAnsi="FangSong_GB2312" w:eastAsia="FangSong_GB2312" w:cs="FangSong_GB2312"/>
          <w:sz w:val="31"/>
          <w:szCs w:val="31"/>
          <w:spacing w:val="4"/>
        </w:rPr>
        <w:t>万元，取得了良好的社会效益。</w:t>
      </w:r>
    </w:p>
    <w:p>
      <w:pPr>
        <w:ind w:left="627"/>
        <w:spacing w:before="19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（2）项目成本（预算）节约情况。</w:t>
      </w:r>
    </w:p>
    <w:p>
      <w:pPr>
        <w:ind w:left="638"/>
        <w:spacing w:before="192"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项目按照实施计划，合理规范使用全部资金。</w:t>
      </w:r>
    </w:p>
    <w:p>
      <w:pPr>
        <w:ind w:left="647"/>
        <w:spacing w:before="194"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2.项目的效率性分析。</w:t>
      </w:r>
    </w:p>
    <w:p>
      <w:pPr>
        <w:spacing w:line="219" w:lineRule="auto"/>
        <w:sectPr>
          <w:footerReference w:type="default" r:id="rId61"/>
          <w:pgSz w:w="11906" w:h="16839"/>
          <w:pgMar w:top="400" w:right="1473" w:bottom="724" w:left="1595" w:header="0" w:footer="564" w:gutter="0"/>
        </w:sectPr>
        <w:rPr>
          <w:rFonts w:ascii="FangSong_GB2312" w:hAnsi="FangSong_GB2312" w:eastAsia="FangSong_GB2312" w:cs="FangSong_GB2312"/>
          <w:sz w:val="31"/>
          <w:szCs w:val="31"/>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628"/>
        <w:spacing w:before="10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9"/>
        </w:rPr>
        <w:t>（1）项目的实施进度。按照项目计划，有序推进。</w:t>
      </w:r>
    </w:p>
    <w:p>
      <w:pPr>
        <w:ind w:left="58" w:firstLine="569"/>
        <w:spacing w:before="191" w:line="27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11"/>
        </w:rPr>
        <w:t>（2）项目完成质量。根据项目实施计划，按时完成，完成</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rPr>
        <w:t>了年初绩效指标。</w:t>
      </w:r>
    </w:p>
    <w:p>
      <w:pPr>
        <w:ind w:left="661"/>
        <w:spacing w:before="190"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3.项目的效益性分析。</w:t>
      </w:r>
    </w:p>
    <w:p>
      <w:pPr>
        <w:ind w:left="628"/>
        <w:spacing w:before="19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（1）项目预期目标完成程度。</w:t>
      </w:r>
    </w:p>
    <w:p>
      <w:pPr>
        <w:ind w:left="653"/>
        <w:spacing w:before="191"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我局按照项目计划，有序推进，执行率</w:t>
      </w:r>
      <w:r>
        <w:rPr>
          <w:rFonts w:ascii="FangSong_GB2312" w:hAnsi="FangSong_GB2312" w:eastAsia="FangSong_GB2312" w:cs="FangSong_GB2312"/>
          <w:sz w:val="31"/>
          <w:szCs w:val="31"/>
          <w:spacing w:val="-24"/>
        </w:rPr>
        <w:t xml:space="preserve"> </w:t>
      </w:r>
      <w:r>
        <w:rPr>
          <w:rFonts w:ascii="Times New Roman" w:hAnsi="Times New Roman" w:eastAsia="Times New Roman" w:cs="Times New Roman"/>
          <w:sz w:val="31"/>
          <w:szCs w:val="31"/>
          <w:spacing w:val="5"/>
        </w:rPr>
        <w:t>100%</w:t>
      </w:r>
      <w:r>
        <w:rPr>
          <w:rFonts w:ascii="FangSong_GB2312" w:hAnsi="FangSong_GB2312" w:eastAsia="FangSong_GB2312" w:cs="FangSong_GB2312"/>
          <w:sz w:val="31"/>
          <w:szCs w:val="31"/>
          <w:spacing w:val="5"/>
        </w:rPr>
        <w:t>。</w:t>
      </w:r>
    </w:p>
    <w:p>
      <w:pPr>
        <w:ind w:left="628"/>
        <w:spacing w:before="194" w:line="21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（2）项目实施对经济和社会的影响。</w:t>
      </w:r>
    </w:p>
    <w:p>
      <w:pPr>
        <w:ind w:firstLine="641"/>
        <w:spacing w:before="196" w:line="325"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购置的各项设备充实了大厅力量，降低了政府管理成本，提</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升了行政审批运行效能，保障各项软硬件设备的正常运维，减少</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了窗口人员的办事压力，业务办理智能化，方便群众办事，提高</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6"/>
        </w:rPr>
        <w:t>群众满意度。</w:t>
      </w:r>
    </w:p>
    <w:p>
      <w:pPr>
        <w:ind w:left="664"/>
        <w:spacing w:before="52" w:line="227" w:lineRule="auto"/>
        <w:rPr>
          <w:rFonts w:ascii="SimHei" w:hAnsi="SimHei" w:eastAsia="SimHei" w:cs="SimHei"/>
          <w:sz w:val="31"/>
          <w:szCs w:val="31"/>
        </w:rPr>
      </w:pPr>
      <w:r>
        <w:rPr>
          <w:rFonts w:ascii="SimHei" w:hAnsi="SimHei" w:eastAsia="SimHei" w:cs="SimHei"/>
          <w:sz w:val="31"/>
          <w:szCs w:val="31"/>
          <w:spacing w:val="8"/>
        </w:rPr>
        <w:t>四、综合评价情况及评价结论（附相关评分表）</w:t>
      </w:r>
    </w:p>
    <w:p>
      <w:pPr>
        <w:ind w:left="642"/>
        <w:spacing w:before="182"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10"/>
        </w:rPr>
        <w:t>根据评价指标逐项，综合评分</w:t>
      </w:r>
      <w:r>
        <w:rPr>
          <w:rFonts w:ascii="FangSong_GB2312" w:hAnsi="FangSong_GB2312" w:eastAsia="FangSong_GB2312" w:cs="FangSong_GB2312"/>
          <w:sz w:val="31"/>
          <w:szCs w:val="31"/>
          <w:spacing w:val="-46"/>
        </w:rPr>
        <w:t xml:space="preserve"> </w:t>
      </w:r>
      <w:r>
        <w:rPr>
          <w:rFonts w:ascii="Times New Roman" w:hAnsi="Times New Roman" w:eastAsia="Times New Roman" w:cs="Times New Roman"/>
          <w:sz w:val="31"/>
          <w:szCs w:val="31"/>
          <w:spacing w:val="10"/>
        </w:rPr>
        <w:t>98.4 </w:t>
      </w:r>
      <w:r>
        <w:rPr>
          <w:rFonts w:ascii="FangSong_GB2312" w:hAnsi="FangSong_GB2312" w:eastAsia="FangSong_GB2312" w:cs="FangSong_GB2312"/>
          <w:sz w:val="31"/>
          <w:szCs w:val="31"/>
          <w:spacing w:val="10"/>
        </w:rPr>
        <w:t>分。（附件</w:t>
      </w:r>
      <w:r>
        <w:rPr>
          <w:rFonts w:ascii="Times New Roman" w:hAnsi="Times New Roman" w:eastAsia="Times New Roman" w:cs="Times New Roman"/>
          <w:sz w:val="31"/>
          <w:szCs w:val="31"/>
          <w:spacing w:val="10"/>
        </w:rPr>
        <w:t>2</w:t>
      </w:r>
      <w:r>
        <w:rPr>
          <w:rFonts w:ascii="FangSong_GB2312" w:hAnsi="FangSong_GB2312" w:eastAsia="FangSong_GB2312" w:cs="FangSong_GB2312"/>
          <w:sz w:val="31"/>
          <w:szCs w:val="31"/>
          <w:spacing w:val="10"/>
        </w:rPr>
        <w:t>）</w:t>
      </w:r>
    </w:p>
    <w:p>
      <w:pPr>
        <w:ind w:left="3" w:right="2" w:firstLine="650"/>
        <w:spacing w:before="189" w:line="319" w:lineRule="auto"/>
        <w:rPr>
          <w:rFonts w:ascii="SimHei" w:hAnsi="SimHei" w:eastAsia="SimHei" w:cs="SimHei"/>
          <w:sz w:val="31"/>
          <w:szCs w:val="31"/>
        </w:rPr>
      </w:pPr>
      <w:r>
        <w:rPr>
          <w:rFonts w:ascii="SimHei" w:hAnsi="SimHei" w:eastAsia="SimHei" w:cs="SimHei"/>
          <w:sz w:val="31"/>
          <w:szCs w:val="31"/>
          <w:spacing w:val="4"/>
        </w:rPr>
        <w:t>五、项目绩效评价结果应用建议（以后年度预算安排、评价</w:t>
      </w:r>
      <w:r>
        <w:rPr>
          <w:rFonts w:ascii="SimHei" w:hAnsi="SimHei" w:eastAsia="SimHei" w:cs="SimHei"/>
          <w:sz w:val="31"/>
          <w:szCs w:val="31"/>
          <w:spacing w:val="16"/>
        </w:rPr>
        <w:t xml:space="preserve"> </w:t>
      </w:r>
      <w:r>
        <w:rPr>
          <w:rFonts w:ascii="SimHei" w:hAnsi="SimHei" w:eastAsia="SimHei" w:cs="SimHei"/>
          <w:sz w:val="31"/>
          <w:szCs w:val="31"/>
          <w:spacing w:val="6"/>
        </w:rPr>
        <w:t>结果公开等）</w:t>
      </w:r>
    </w:p>
    <w:p>
      <w:pPr>
        <w:ind w:left="8" w:right="2" w:firstLine="631"/>
        <w:spacing w:before="51" w:line="322" w:lineRule="auto"/>
        <w:jc w:val="both"/>
        <w:rPr>
          <w:rFonts w:ascii="FangSong_GB2312" w:hAnsi="FangSong_GB2312" w:eastAsia="FangSong_GB2312" w:cs="FangSong_GB2312"/>
          <w:sz w:val="31"/>
          <w:szCs w:val="31"/>
        </w:rPr>
      </w:pPr>
      <w:r>
        <w:rPr>
          <w:rFonts w:ascii="Times New Roman" w:hAnsi="Times New Roman" w:eastAsia="Times New Roman" w:cs="Times New Roman"/>
          <w:sz w:val="31"/>
          <w:szCs w:val="31"/>
          <w:spacing w:val="3"/>
        </w:rPr>
        <w:t>2023 </w:t>
      </w:r>
      <w:r>
        <w:rPr>
          <w:rFonts w:ascii="FangSong_GB2312" w:hAnsi="FangSong_GB2312" w:eastAsia="FangSong_GB2312" w:cs="FangSong_GB2312"/>
          <w:sz w:val="31"/>
          <w:szCs w:val="31"/>
          <w:spacing w:val="3"/>
        </w:rPr>
        <w:t>年度预算安排</w:t>
      </w:r>
      <w:r>
        <w:rPr>
          <w:rFonts w:ascii="FangSong_GB2312" w:hAnsi="FangSong_GB2312" w:eastAsia="FangSong_GB2312" w:cs="FangSong_GB2312"/>
          <w:sz w:val="31"/>
          <w:szCs w:val="31"/>
          <w:spacing w:val="-62"/>
        </w:rPr>
        <w:t xml:space="preserve"> </w:t>
      </w:r>
      <w:r>
        <w:rPr>
          <w:rFonts w:ascii="Times New Roman" w:hAnsi="Times New Roman" w:eastAsia="Times New Roman" w:cs="Times New Roman"/>
          <w:sz w:val="31"/>
          <w:szCs w:val="31"/>
          <w:spacing w:val="3"/>
        </w:rPr>
        <w:t>69.20</w:t>
      </w:r>
      <w:r>
        <w:rPr>
          <w:rFonts w:ascii="Times New Roman" w:hAnsi="Times New Roman" w:eastAsia="Times New Roman" w:cs="Times New Roman"/>
          <w:sz w:val="31"/>
          <w:szCs w:val="31"/>
          <w:spacing w:val="33"/>
          <w:w w:val="101"/>
        </w:rPr>
        <w:t xml:space="preserve"> </w:t>
      </w:r>
      <w:r>
        <w:rPr>
          <w:rFonts w:ascii="FangSong_GB2312" w:hAnsi="FangSong_GB2312" w:eastAsia="FangSong_GB2312" w:cs="FangSong_GB2312"/>
          <w:sz w:val="31"/>
          <w:szCs w:val="31"/>
          <w:spacing w:val="3"/>
        </w:rPr>
        <w:t>万元，并设立为经</w:t>
      </w:r>
      <w:r>
        <w:rPr>
          <w:rFonts w:ascii="FangSong_GB2312" w:hAnsi="FangSong_GB2312" w:eastAsia="FangSong_GB2312" w:cs="FangSong_GB2312"/>
          <w:sz w:val="31"/>
          <w:szCs w:val="31"/>
          <w:spacing w:val="2"/>
        </w:rPr>
        <w:t>常性项目。项目</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结果在单位整体绩效评价中公开，提高财政资金使用效益，保证</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7"/>
        </w:rPr>
        <w:t>财政支出实现预期目标。</w:t>
      </w:r>
    </w:p>
    <w:p>
      <w:pPr>
        <w:ind w:left="665" w:right="2445" w:hanging="10"/>
        <w:spacing w:before="57" w:line="315" w:lineRule="auto"/>
        <w:rPr>
          <w:rFonts w:ascii="FangSong_GB2312" w:hAnsi="FangSong_GB2312" w:eastAsia="FangSong_GB2312" w:cs="FangSong_GB2312"/>
          <w:sz w:val="31"/>
          <w:szCs w:val="31"/>
        </w:rPr>
      </w:pPr>
      <w:r>
        <w:rPr>
          <w:rFonts w:ascii="SimHei" w:hAnsi="SimHei" w:eastAsia="SimHei" w:cs="SimHei"/>
          <w:sz w:val="31"/>
          <w:szCs w:val="31"/>
          <w:spacing w:val="8"/>
        </w:rPr>
        <w:t>六、主要经验及做法、存在的问题和建议</w:t>
      </w:r>
      <w:r>
        <w:rPr>
          <w:rFonts w:ascii="SimHei" w:hAnsi="SimHei" w:eastAsia="SimHei" w:cs="SimHei"/>
          <w:sz w:val="31"/>
          <w:szCs w:val="31"/>
          <w:spacing w:val="12"/>
        </w:rPr>
        <w:t xml:space="preserve"> </w:t>
      </w:r>
      <w:r>
        <w:rPr>
          <w:rFonts w:ascii="FangSong_GB2312" w:hAnsi="FangSong_GB2312" w:eastAsia="FangSong_GB2312" w:cs="FangSong_GB2312"/>
          <w:sz w:val="31"/>
          <w:szCs w:val="31"/>
          <w:spacing w:val="4"/>
        </w:rPr>
        <w:t>1.主要经验及做法。</w:t>
      </w:r>
    </w:p>
    <w:p>
      <w:pPr>
        <w:ind w:left="13" w:firstLine="638"/>
        <w:spacing w:before="61" w:line="31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对于经常性项目，要提前制定好年度计划，</w:t>
      </w:r>
      <w:r>
        <w:rPr>
          <w:rFonts w:ascii="FangSong_GB2312" w:hAnsi="FangSong_GB2312" w:eastAsia="FangSong_GB2312" w:cs="FangSong_GB2312"/>
          <w:sz w:val="31"/>
          <w:szCs w:val="31"/>
          <w:spacing w:val="4"/>
        </w:rPr>
        <w:t>及时调度分析绩</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效目标完成情况，同时针对存在的问题及时整改，做好下年度绩</w:t>
      </w:r>
    </w:p>
    <w:p>
      <w:pPr>
        <w:spacing w:line="318" w:lineRule="auto"/>
        <w:sectPr>
          <w:footerReference w:type="default" r:id="rId62"/>
          <w:pgSz w:w="11906" w:h="16839"/>
          <w:pgMar w:top="400" w:right="1473" w:bottom="726" w:left="1593" w:header="0" w:footer="564" w:gutter="0"/>
        </w:sectPr>
        <w:rPr>
          <w:rFonts w:ascii="FangSong_GB2312" w:hAnsi="FangSong_GB2312" w:eastAsia="FangSong_GB2312" w:cs="FangSong_GB2312"/>
          <w:sz w:val="31"/>
          <w:szCs w:val="31"/>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before="100"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效目标的设定。</w:t>
      </w:r>
    </w:p>
    <w:p>
      <w:pPr>
        <w:ind w:left="634"/>
        <w:spacing w:before="187" w:line="226"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2.存在问题。</w:t>
      </w:r>
    </w:p>
    <w:p>
      <w:pPr>
        <w:ind w:left="637" w:right="3133" w:firstLine="4"/>
        <w:spacing w:before="179" w:line="3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项目绩效目标设置需要进一步细化。</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4"/>
        </w:rPr>
        <w:t>3.意见及建议。</w:t>
      </w:r>
    </w:p>
    <w:p>
      <w:pPr>
        <w:ind w:left="1" w:firstLine="639"/>
        <w:spacing w:before="56" w:line="32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按照财政支出绩效管理的要求，科学合理设</w:t>
      </w:r>
      <w:r>
        <w:rPr>
          <w:rFonts w:ascii="FangSong_GB2312" w:hAnsi="FangSong_GB2312" w:eastAsia="FangSong_GB2312" w:cs="FangSong_GB2312"/>
          <w:sz w:val="31"/>
          <w:szCs w:val="31"/>
          <w:spacing w:val="4"/>
        </w:rPr>
        <w:t>置绩效目标，建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立科学的财政资金效益考评制度体系，按照实际情况开展绩效自</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8"/>
        </w:rPr>
        <w:t>评工作，不断提高财政资金使用管理的水平和效率。</w:t>
      </w:r>
    </w:p>
    <w:p>
      <w:pPr>
        <w:ind w:left="641" w:right="5006" w:hanging="11"/>
        <w:spacing w:before="57" w:line="320" w:lineRule="auto"/>
        <w:rPr>
          <w:rFonts w:ascii="FangSong_GB2312" w:hAnsi="FangSong_GB2312" w:eastAsia="FangSong_GB2312" w:cs="FangSong_GB2312"/>
          <w:sz w:val="31"/>
          <w:szCs w:val="31"/>
        </w:rPr>
      </w:pPr>
      <w:r>
        <w:rPr>
          <w:rFonts w:ascii="SimHei" w:hAnsi="SimHei" w:eastAsia="SimHei" w:cs="SimHei"/>
          <w:sz w:val="31"/>
          <w:szCs w:val="31"/>
          <w:spacing w:val="8"/>
        </w:rPr>
        <w:t>七、其他需说明的问题</w:t>
      </w:r>
      <w:r>
        <w:rPr>
          <w:rFonts w:ascii="SimHei" w:hAnsi="SimHei" w:eastAsia="SimHei" w:cs="SimHei"/>
          <w:sz w:val="31"/>
          <w:szCs w:val="31"/>
          <w:spacing w:val="6"/>
        </w:rPr>
        <w:t xml:space="preserve"> </w:t>
      </w:r>
      <w:r>
        <w:rPr>
          <w:rFonts w:ascii="FangSong_GB2312" w:hAnsi="FangSong_GB2312" w:eastAsia="FangSong_GB2312" w:cs="FangSong_GB2312"/>
          <w:sz w:val="31"/>
          <w:szCs w:val="31"/>
          <w:spacing w:val="-7"/>
        </w:rPr>
        <w:t>无。</w:t>
      </w:r>
    </w:p>
    <w:p>
      <w:pPr>
        <w:spacing w:line="320" w:lineRule="auto"/>
        <w:sectPr>
          <w:footerReference w:type="default" r:id="rId63"/>
          <w:pgSz w:w="11906" w:h="16839"/>
          <w:pgMar w:top="400" w:right="1473" w:bottom="724" w:left="1607" w:header="0" w:footer="564" w:gutter="0"/>
        </w:sectPr>
        <w:rPr>
          <w:rFonts w:ascii="FangSong_GB2312" w:hAnsi="FangSong_GB2312" w:eastAsia="FangSong_GB2312" w:cs="FangSong_GB2312"/>
          <w:sz w:val="31"/>
          <w:szCs w:val="31"/>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186"/>
        <w:spacing w:before="100"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45"/>
        </w:rPr>
        <w:t xml:space="preserve"> </w:t>
      </w:r>
      <w:r>
        <w:rPr>
          <w:rFonts w:ascii="SimHei" w:hAnsi="SimHei" w:eastAsia="SimHei" w:cs="SimHei"/>
          <w:sz w:val="31"/>
          <w:szCs w:val="31"/>
          <w:spacing w:val="-4"/>
        </w:rPr>
        <w:t>1</w:t>
      </w:r>
    </w:p>
    <w:p>
      <w:pPr>
        <w:ind w:left="2945"/>
        <w:spacing w:before="323" w:line="213" w:lineRule="auto"/>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spacing w:val="9"/>
        </w:rPr>
        <w:t>项目支出绩效评价指标体系</w:t>
      </w:r>
    </w:p>
    <w:p>
      <w:pPr>
        <w:spacing w:line="143" w:lineRule="exact"/>
        <w:rPr/>
      </w:pPr>
      <w:r/>
    </w:p>
    <w:tbl>
      <w:tblPr>
        <w:tblStyle w:val="TableNormal"/>
        <w:tblW w:w="1114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06"/>
        <w:gridCol w:w="998"/>
        <w:gridCol w:w="998"/>
        <w:gridCol w:w="814"/>
        <w:gridCol w:w="1402"/>
        <w:gridCol w:w="2485"/>
        <w:gridCol w:w="3441"/>
      </w:tblGrid>
      <w:tr>
        <w:trPr>
          <w:trHeight w:val="354" w:hRule="atLeast"/>
        </w:trPr>
        <w:tc>
          <w:tcPr>
            <w:tcW w:w="1006" w:type="dxa"/>
            <w:vAlign w:val="top"/>
          </w:tcPr>
          <w:p>
            <w:pPr>
              <w:pStyle w:val="TableText"/>
              <w:ind w:left="181"/>
              <w:spacing w:before="101" w:line="221" w:lineRule="auto"/>
              <w:rPr/>
            </w:pPr>
            <w:r>
              <w:rPr>
                <w:spacing w:val="-2"/>
              </w:rPr>
              <w:t>一级指标</w:t>
            </w:r>
          </w:p>
        </w:tc>
        <w:tc>
          <w:tcPr>
            <w:tcW w:w="998" w:type="dxa"/>
            <w:vAlign w:val="top"/>
          </w:tcPr>
          <w:p>
            <w:pPr>
              <w:pStyle w:val="TableText"/>
              <w:ind w:left="333"/>
              <w:spacing w:before="101" w:line="220" w:lineRule="auto"/>
              <w:rPr/>
            </w:pPr>
            <w:r>
              <w:rPr>
                <w:spacing w:val="-4"/>
              </w:rPr>
              <w:t>分值</w:t>
            </w:r>
          </w:p>
        </w:tc>
        <w:tc>
          <w:tcPr>
            <w:tcW w:w="998" w:type="dxa"/>
            <w:vAlign w:val="top"/>
          </w:tcPr>
          <w:p>
            <w:pPr>
              <w:pStyle w:val="TableText"/>
              <w:ind w:left="176"/>
              <w:spacing w:before="101" w:line="221" w:lineRule="auto"/>
              <w:rPr/>
            </w:pPr>
            <w:r>
              <w:rPr>
                <w:spacing w:val="-2"/>
              </w:rPr>
              <w:t>二级指标</w:t>
            </w:r>
          </w:p>
        </w:tc>
        <w:tc>
          <w:tcPr>
            <w:tcW w:w="814" w:type="dxa"/>
            <w:vAlign w:val="top"/>
          </w:tcPr>
          <w:p>
            <w:pPr>
              <w:pStyle w:val="TableText"/>
              <w:ind w:left="243"/>
              <w:spacing w:before="101" w:line="220" w:lineRule="auto"/>
              <w:rPr/>
            </w:pPr>
            <w:r>
              <w:rPr>
                <w:spacing w:val="-4"/>
              </w:rPr>
              <w:t>分值</w:t>
            </w:r>
          </w:p>
        </w:tc>
        <w:tc>
          <w:tcPr>
            <w:tcW w:w="1402" w:type="dxa"/>
            <w:vAlign w:val="top"/>
          </w:tcPr>
          <w:p>
            <w:pPr>
              <w:pStyle w:val="TableText"/>
              <w:ind w:left="377"/>
              <w:spacing w:before="101" w:line="221" w:lineRule="auto"/>
              <w:rPr/>
            </w:pPr>
            <w:r>
              <w:rPr>
                <w:spacing w:val="-2"/>
              </w:rPr>
              <w:t>三级指标</w:t>
            </w:r>
          </w:p>
        </w:tc>
        <w:tc>
          <w:tcPr>
            <w:tcW w:w="2485" w:type="dxa"/>
            <w:vAlign w:val="top"/>
          </w:tcPr>
          <w:p>
            <w:pPr>
              <w:pStyle w:val="TableText"/>
              <w:ind w:left="924"/>
              <w:spacing w:before="101" w:line="220" w:lineRule="auto"/>
              <w:rPr/>
            </w:pPr>
            <w:r>
              <w:rPr>
                <w:spacing w:val="-2"/>
              </w:rPr>
              <w:t>指标解释</w:t>
            </w:r>
          </w:p>
        </w:tc>
        <w:tc>
          <w:tcPr>
            <w:tcW w:w="3441" w:type="dxa"/>
            <w:vAlign w:val="top"/>
          </w:tcPr>
          <w:p>
            <w:pPr>
              <w:pStyle w:val="TableText"/>
              <w:ind w:left="1398"/>
              <w:spacing w:before="101" w:line="219" w:lineRule="auto"/>
              <w:rPr/>
            </w:pPr>
            <w:r>
              <w:rPr>
                <w:spacing w:val="-2"/>
              </w:rPr>
              <w:t>评价标淮</w:t>
            </w:r>
          </w:p>
        </w:tc>
      </w:tr>
      <w:tr>
        <w:trPr>
          <w:trHeight w:val="643" w:hRule="atLeast"/>
        </w:trPr>
        <w:tc>
          <w:tcPr>
            <w:tcW w:w="1006"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81"/>
              <w:spacing w:before="52" w:line="220" w:lineRule="auto"/>
              <w:rPr/>
            </w:pPr>
            <w:r>
              <w:rPr>
                <w:spacing w:val="-2"/>
              </w:rPr>
              <w:t>项目决策</w:t>
            </w:r>
          </w:p>
        </w:tc>
        <w:tc>
          <w:tcPr>
            <w:tcW w:w="998"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22"/>
              <w:spacing w:before="53" w:line="185" w:lineRule="auto"/>
              <w:rPr/>
            </w:pPr>
            <w:r>
              <w:rPr>
                <w:spacing w:val="-9"/>
              </w:rPr>
              <w:t>15</w:t>
            </w:r>
          </w:p>
        </w:tc>
        <w:tc>
          <w:tcPr>
            <w:tcW w:w="998" w:type="dxa"/>
            <w:vAlign w:val="top"/>
          </w:tcPr>
          <w:p>
            <w:pPr>
              <w:pStyle w:val="TableText"/>
              <w:ind w:left="176"/>
              <w:spacing w:before="243" w:line="221" w:lineRule="auto"/>
              <w:rPr/>
            </w:pPr>
            <w:r>
              <w:rPr>
                <w:spacing w:val="-2"/>
              </w:rPr>
              <w:t>项目目标</w:t>
            </w:r>
          </w:p>
        </w:tc>
        <w:tc>
          <w:tcPr>
            <w:tcW w:w="814" w:type="dxa"/>
            <w:vAlign w:val="top"/>
          </w:tcPr>
          <w:p>
            <w:pPr>
              <w:pStyle w:val="TableText"/>
              <w:ind w:left="364"/>
              <w:spacing w:before="269" w:line="183" w:lineRule="auto"/>
              <w:rPr/>
            </w:pPr>
            <w:r>
              <w:rPr/>
              <w:t>5</w:t>
            </w:r>
          </w:p>
        </w:tc>
        <w:tc>
          <w:tcPr>
            <w:tcW w:w="1402" w:type="dxa"/>
            <w:vAlign w:val="top"/>
          </w:tcPr>
          <w:p>
            <w:pPr>
              <w:pStyle w:val="TableText"/>
              <w:ind w:left="408"/>
              <w:spacing w:before="243" w:line="220" w:lineRule="auto"/>
              <w:rPr/>
            </w:pPr>
            <w:r>
              <w:rPr>
                <w:spacing w:val="-10"/>
              </w:rPr>
              <w:t>目标内容</w:t>
            </w:r>
          </w:p>
        </w:tc>
        <w:tc>
          <w:tcPr>
            <w:tcW w:w="2485" w:type="dxa"/>
            <w:vAlign w:val="top"/>
          </w:tcPr>
          <w:p>
            <w:pPr>
              <w:pStyle w:val="TableText"/>
              <w:ind w:left="43"/>
              <w:spacing w:before="243" w:line="220" w:lineRule="auto"/>
              <w:rPr/>
            </w:pPr>
            <w:r>
              <w:rPr>
                <w:spacing w:val="-3"/>
              </w:rPr>
              <w:t>目标是否明确、细化、量化</w:t>
            </w:r>
          </w:p>
        </w:tc>
        <w:tc>
          <w:tcPr>
            <w:tcW w:w="3441" w:type="dxa"/>
            <w:vAlign w:val="top"/>
          </w:tcPr>
          <w:p>
            <w:pPr>
              <w:pStyle w:val="TableText"/>
              <w:ind w:left="21" w:right="10" w:firstLine="25"/>
              <w:spacing w:before="87" w:line="315" w:lineRule="auto"/>
              <w:rPr/>
            </w:pPr>
            <w:r>
              <w:rPr>
                <w:spacing w:val="-8"/>
              </w:rPr>
              <w:t>目标明确（1</w:t>
            </w:r>
            <w:r>
              <w:rPr>
                <w:spacing w:val="-32"/>
              </w:rPr>
              <w:t xml:space="preserve"> </w:t>
            </w:r>
            <w:r>
              <w:rPr>
                <w:spacing w:val="-8"/>
              </w:rPr>
              <w:t>分</w:t>
            </w:r>
            <w:r>
              <w:rPr>
                <w:spacing w:val="14"/>
              </w:rPr>
              <w:t>），</w:t>
            </w:r>
            <w:r>
              <w:rPr>
                <w:spacing w:val="-8"/>
              </w:rPr>
              <w:t>目标细化（2</w:t>
            </w:r>
            <w:r>
              <w:rPr>
                <w:spacing w:val="-33"/>
              </w:rPr>
              <w:t xml:space="preserve"> </w:t>
            </w:r>
            <w:r>
              <w:rPr>
                <w:spacing w:val="-8"/>
              </w:rPr>
              <w:t>分</w:t>
            </w:r>
            <w:r>
              <w:rPr>
                <w:spacing w:val="14"/>
              </w:rPr>
              <w:t>），</w:t>
            </w:r>
            <w:r>
              <w:rPr>
                <w:spacing w:val="-8"/>
              </w:rPr>
              <w:t>目标量化</w:t>
            </w:r>
            <w:r>
              <w:rPr/>
              <w:t xml:space="preserve"> </w:t>
            </w:r>
            <w:r>
              <w:rPr>
                <w:spacing w:val="-5"/>
              </w:rPr>
              <w:t>（2</w:t>
            </w:r>
            <w:r>
              <w:rPr>
                <w:spacing w:val="-31"/>
              </w:rPr>
              <w:t xml:space="preserve"> </w:t>
            </w:r>
            <w:r>
              <w:rPr>
                <w:spacing w:val="-5"/>
              </w:rPr>
              <w:t>分）</w:t>
            </w:r>
          </w:p>
        </w:tc>
      </w:tr>
      <w:tr>
        <w:trPr>
          <w:trHeight w:val="955"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restart"/>
            <w:tcBorders>
              <w:bottom w:val="nil"/>
            </w:tcBorders>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178"/>
              <w:spacing w:before="52" w:line="220" w:lineRule="auto"/>
              <w:rPr/>
            </w:pPr>
            <w:r>
              <w:rPr>
                <w:spacing w:val="-3"/>
              </w:rPr>
              <w:t>决策过程</w:t>
            </w:r>
          </w:p>
        </w:tc>
        <w:tc>
          <w:tcPr>
            <w:tcW w:w="814" w:type="dxa"/>
            <w:vAlign w:val="top"/>
            <w:vMerge w:val="restart"/>
            <w:tcBorders>
              <w:bottom w:val="nil"/>
            </w:tcBorders>
          </w:tcPr>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TableText"/>
              <w:ind w:left="364"/>
              <w:spacing w:before="52" w:line="183" w:lineRule="auto"/>
              <w:rPr/>
            </w:pPr>
            <w:r>
              <w:rPr/>
              <w:t>5</w:t>
            </w:r>
          </w:p>
        </w:tc>
        <w:tc>
          <w:tcPr>
            <w:tcW w:w="1402" w:type="dxa"/>
            <w:vAlign w:val="top"/>
          </w:tcPr>
          <w:p>
            <w:pPr>
              <w:spacing w:line="344" w:lineRule="auto"/>
              <w:rPr>
                <w:rFonts w:ascii="Arial"/>
                <w:sz w:val="21"/>
              </w:rPr>
            </w:pPr>
            <w:r/>
          </w:p>
          <w:p>
            <w:pPr>
              <w:pStyle w:val="TableText"/>
              <w:ind w:left="382"/>
              <w:spacing w:before="52" w:line="220" w:lineRule="auto"/>
              <w:rPr/>
            </w:pPr>
            <w:r>
              <w:rPr>
                <w:spacing w:val="-3"/>
              </w:rPr>
              <w:t>决策依据</w:t>
            </w:r>
          </w:p>
        </w:tc>
        <w:tc>
          <w:tcPr>
            <w:tcW w:w="2485" w:type="dxa"/>
            <w:vAlign w:val="top"/>
          </w:tcPr>
          <w:p>
            <w:pPr>
              <w:pStyle w:val="TableText"/>
              <w:ind w:left="13" w:right="3" w:firstLine="1"/>
              <w:spacing w:before="87" w:line="330" w:lineRule="auto"/>
              <w:jc w:val="both"/>
              <w:rPr/>
            </w:pPr>
            <w:r>
              <w:rPr>
                <w:spacing w:val="3"/>
              </w:rPr>
              <w:t>项目是否符合经济社会发展规划和</w:t>
            </w:r>
            <w:r>
              <w:rPr>
                <w:spacing w:val="5"/>
              </w:rPr>
              <w:t xml:space="preserve"> </w:t>
            </w:r>
            <w:r>
              <w:rPr>
                <w:spacing w:val="3"/>
              </w:rPr>
              <w:t>部门年度工作计划；是否报据需要</w:t>
            </w:r>
            <w:r>
              <w:rPr>
                <w:spacing w:val="7"/>
              </w:rPr>
              <w:t xml:space="preserve"> </w:t>
            </w:r>
            <w:r>
              <w:rPr>
                <w:spacing w:val="-1"/>
              </w:rPr>
              <w:t>制定中长期实施规划</w:t>
            </w:r>
          </w:p>
        </w:tc>
        <w:tc>
          <w:tcPr>
            <w:tcW w:w="3441" w:type="dxa"/>
            <w:vAlign w:val="top"/>
          </w:tcPr>
          <w:p>
            <w:pPr>
              <w:pStyle w:val="TableText"/>
              <w:ind w:left="21" w:hanging="2"/>
              <w:spacing w:before="242" w:line="347" w:lineRule="auto"/>
              <w:rPr/>
            </w:pPr>
            <w:r>
              <w:rPr>
                <w:spacing w:val="-2"/>
              </w:rPr>
              <w:t>项目符合经济社会发展规划和部门年度工作计划</w:t>
            </w:r>
            <w:r>
              <w:rPr>
                <w:spacing w:val="8"/>
              </w:rPr>
              <w:t xml:space="preserve">  </w:t>
            </w:r>
            <w:r>
              <w:rPr>
                <w:spacing w:val="-2"/>
              </w:rPr>
              <w:t>（1</w:t>
            </w:r>
            <w:r>
              <w:rPr>
                <w:spacing w:val="-32"/>
              </w:rPr>
              <w:t xml:space="preserve"> </w:t>
            </w:r>
            <w:r>
              <w:rPr>
                <w:spacing w:val="-2"/>
              </w:rPr>
              <w:t>分</w:t>
            </w:r>
            <w:r>
              <w:rPr>
                <w:spacing w:val="1"/>
              </w:rPr>
              <w:t>），</w:t>
            </w:r>
            <w:r>
              <w:rPr>
                <w:spacing w:val="-2"/>
              </w:rPr>
              <w:t>根据需要制定中长期实施规划</w:t>
            </w:r>
            <w:r>
              <w:rPr>
                <w:spacing w:val="33"/>
              </w:rPr>
              <w:t xml:space="preserve"> </w:t>
            </w:r>
            <w:r>
              <w:rPr>
                <w:spacing w:val="-2"/>
              </w:rPr>
              <w:t>(1分）</w:t>
            </w:r>
          </w:p>
        </w:tc>
      </w:tr>
      <w:tr>
        <w:trPr>
          <w:trHeight w:val="1065"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continue"/>
            <w:tcBorders>
              <w:top w:val="nil"/>
            </w:tcBorders>
          </w:tcPr>
          <w:p>
            <w:pPr>
              <w:rPr>
                <w:rFonts w:ascii="Arial"/>
                <w:sz w:val="21"/>
              </w:rPr>
            </w:pPr>
            <w:r/>
          </w:p>
        </w:tc>
        <w:tc>
          <w:tcPr>
            <w:tcW w:w="814" w:type="dxa"/>
            <w:vAlign w:val="top"/>
            <w:vMerge w:val="continue"/>
            <w:tcBorders>
              <w:top w:val="nil"/>
            </w:tcBorders>
          </w:tcPr>
          <w:p>
            <w:pPr>
              <w:rPr>
                <w:rFonts w:ascii="Arial"/>
                <w:sz w:val="21"/>
              </w:rPr>
            </w:pPr>
            <w:r/>
          </w:p>
        </w:tc>
        <w:tc>
          <w:tcPr>
            <w:tcW w:w="1402" w:type="dxa"/>
            <w:vAlign w:val="top"/>
          </w:tcPr>
          <w:p>
            <w:pPr>
              <w:spacing w:line="402" w:lineRule="auto"/>
              <w:rPr>
                <w:rFonts w:ascii="Arial"/>
                <w:sz w:val="21"/>
              </w:rPr>
            </w:pPr>
            <w:r/>
          </w:p>
          <w:p>
            <w:pPr>
              <w:pStyle w:val="TableText"/>
              <w:ind w:left="382"/>
              <w:spacing w:before="52" w:line="220" w:lineRule="auto"/>
              <w:rPr/>
            </w:pPr>
            <w:r>
              <w:rPr>
                <w:spacing w:val="-3"/>
              </w:rPr>
              <w:t>决策程序</w:t>
            </w:r>
          </w:p>
        </w:tc>
        <w:tc>
          <w:tcPr>
            <w:tcW w:w="2485" w:type="dxa"/>
            <w:vAlign w:val="top"/>
          </w:tcPr>
          <w:p>
            <w:pPr>
              <w:pStyle w:val="TableText"/>
              <w:ind w:left="16" w:right="3" w:hanging="1"/>
              <w:spacing w:before="145" w:line="350" w:lineRule="auto"/>
              <w:jc w:val="both"/>
              <w:rPr/>
            </w:pPr>
            <w:r>
              <w:rPr>
                <w:spacing w:val="1"/>
              </w:rPr>
              <w:t>项目是否符合申报条件；</w:t>
            </w:r>
            <w:r>
              <w:rPr>
                <w:spacing w:val="-45"/>
              </w:rPr>
              <w:t xml:space="preserve"> </w:t>
            </w:r>
            <w:r>
              <w:rPr>
                <w:spacing w:val="1"/>
              </w:rPr>
              <w:t>申报、批</w:t>
            </w:r>
            <w:r>
              <w:rPr/>
              <w:t xml:space="preserve"> </w:t>
            </w:r>
            <w:r>
              <w:rPr>
                <w:spacing w:val="3"/>
              </w:rPr>
              <w:t>复程序是否符合相关管理办法；项 </w:t>
            </w:r>
            <w:r>
              <w:rPr>
                <w:spacing w:val="-1"/>
              </w:rPr>
              <w:t>目调整是否履行相应手续</w:t>
            </w:r>
          </w:p>
        </w:tc>
        <w:tc>
          <w:tcPr>
            <w:tcW w:w="3441" w:type="dxa"/>
            <w:vAlign w:val="top"/>
          </w:tcPr>
          <w:p>
            <w:pPr>
              <w:pStyle w:val="TableText"/>
              <w:ind w:left="16" w:right="8" w:firstLine="2"/>
              <w:spacing w:before="145" w:line="350" w:lineRule="auto"/>
              <w:jc w:val="both"/>
              <w:rPr/>
            </w:pPr>
            <w:r>
              <w:rPr>
                <w:spacing w:val="-2"/>
              </w:rPr>
              <w:t>项目符合申报条件（1分</w:t>
            </w:r>
            <w:r>
              <w:rPr>
                <w:spacing w:val="-3"/>
              </w:rPr>
              <w:t>），</w:t>
            </w:r>
            <w:r>
              <w:rPr>
                <w:spacing w:val="-2"/>
              </w:rPr>
              <w:t>申报、批复程序符合</w:t>
            </w:r>
            <w:r>
              <w:rPr>
                <w:spacing w:val="1"/>
              </w:rPr>
              <w:t xml:space="preserve"> </w:t>
            </w:r>
            <w:r>
              <w:rPr>
                <w:spacing w:val="-2"/>
              </w:rPr>
              <w:t>相关管理办法（1分</w:t>
            </w:r>
            <w:r>
              <w:rPr>
                <w:spacing w:val="-40"/>
              </w:rPr>
              <w:t>），</w:t>
            </w:r>
            <w:r>
              <w:rPr>
                <w:spacing w:val="-2"/>
              </w:rPr>
              <w:t>项目调整履行相应手续（1</w:t>
            </w:r>
            <w:r>
              <w:rPr>
                <w:spacing w:val="1"/>
              </w:rPr>
              <w:t xml:space="preserve"> </w:t>
            </w:r>
            <w:r>
              <w:rPr>
                <w:spacing w:val="-3"/>
              </w:rPr>
              <w:t>分）</w:t>
            </w:r>
          </w:p>
        </w:tc>
      </w:tr>
      <w:tr>
        <w:trPr>
          <w:trHeight w:val="1266"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restart"/>
            <w:tcBorders>
              <w:bottom w:val="nil"/>
            </w:tcBorders>
          </w:tcPr>
          <w:p>
            <w:pPr>
              <w:spacing w:line="308"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180"/>
              <w:spacing w:before="52" w:line="221" w:lineRule="auto"/>
              <w:rPr/>
            </w:pPr>
            <w:r>
              <w:rPr>
                <w:spacing w:val="-4"/>
              </w:rPr>
              <w:t>资金分配</w:t>
            </w:r>
          </w:p>
        </w:tc>
        <w:tc>
          <w:tcPr>
            <w:tcW w:w="814" w:type="dxa"/>
            <w:vAlign w:val="top"/>
            <w:vMerge w:val="restart"/>
            <w:tcBorders>
              <w:bottom w:val="nil"/>
            </w:tcBorders>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364"/>
              <w:spacing w:before="52" w:line="183" w:lineRule="auto"/>
              <w:rPr/>
            </w:pPr>
            <w:r>
              <w:rPr/>
              <w:t>5</w:t>
            </w:r>
          </w:p>
        </w:tc>
        <w:tc>
          <w:tcPr>
            <w:tcW w:w="1402" w:type="dxa"/>
            <w:vAlign w:val="top"/>
          </w:tcPr>
          <w:p>
            <w:pPr>
              <w:spacing w:line="251" w:lineRule="auto"/>
              <w:rPr>
                <w:rFonts w:ascii="Arial"/>
                <w:sz w:val="21"/>
              </w:rPr>
            </w:pPr>
            <w:r/>
          </w:p>
          <w:p>
            <w:pPr>
              <w:spacing w:line="251" w:lineRule="auto"/>
              <w:rPr>
                <w:rFonts w:ascii="Arial"/>
                <w:sz w:val="21"/>
              </w:rPr>
            </w:pPr>
            <w:r/>
          </w:p>
          <w:p>
            <w:pPr>
              <w:pStyle w:val="TableText"/>
              <w:ind w:left="379"/>
              <w:spacing w:before="52" w:line="220" w:lineRule="auto"/>
              <w:rPr/>
            </w:pPr>
            <w:r>
              <w:rPr>
                <w:spacing w:val="-2"/>
              </w:rPr>
              <w:t>分配办法</w:t>
            </w:r>
          </w:p>
        </w:tc>
        <w:tc>
          <w:tcPr>
            <w:tcW w:w="2485" w:type="dxa"/>
            <w:vAlign w:val="top"/>
          </w:tcPr>
          <w:p>
            <w:pPr>
              <w:pStyle w:val="TableText"/>
              <w:ind w:left="13" w:right="63" w:firstLine="1"/>
              <w:spacing w:before="87" w:line="337" w:lineRule="auto"/>
              <w:jc w:val="both"/>
              <w:rPr/>
            </w:pPr>
            <w:r>
              <w:rPr>
                <w:spacing w:val="-1"/>
              </w:rPr>
              <w:t>是否根据需要制定相关资金管理办</w:t>
            </w:r>
            <w:r>
              <w:rPr>
                <w:spacing w:val="5"/>
              </w:rPr>
              <w:t xml:space="preserve"> </w:t>
            </w:r>
            <w:r>
              <w:rPr>
                <w:spacing w:val="-1"/>
              </w:rPr>
              <w:t>法，并在管理办法中明确资金分配</w:t>
            </w:r>
            <w:r>
              <w:rPr>
                <w:spacing w:val="7"/>
              </w:rPr>
              <w:t xml:space="preserve"> </w:t>
            </w:r>
            <w:r>
              <w:rPr>
                <w:spacing w:val="-1"/>
              </w:rPr>
              <w:t>办法；资金分配因素是否全面、合</w:t>
            </w:r>
            <w:r>
              <w:rPr>
                <w:spacing w:val="7"/>
              </w:rPr>
              <w:t xml:space="preserve"> </w:t>
            </w:r>
            <w:r>
              <w:rPr/>
              <w:t>理</w:t>
            </w:r>
          </w:p>
        </w:tc>
        <w:tc>
          <w:tcPr>
            <w:tcW w:w="3441" w:type="dxa"/>
            <w:vAlign w:val="top"/>
          </w:tcPr>
          <w:p>
            <w:pPr>
              <w:spacing w:line="346" w:lineRule="auto"/>
              <w:rPr>
                <w:rFonts w:ascii="Arial"/>
                <w:sz w:val="21"/>
              </w:rPr>
            </w:pPr>
            <w:r/>
          </w:p>
          <w:p>
            <w:pPr>
              <w:pStyle w:val="TableText"/>
              <w:ind w:left="18" w:right="8" w:firstLine="1"/>
              <w:spacing w:before="52" w:line="347" w:lineRule="auto"/>
              <w:rPr/>
            </w:pPr>
            <w:r>
              <w:rPr>
                <w:spacing w:val="-7"/>
              </w:rPr>
              <w:t>办法健全、规范（1</w:t>
            </w:r>
            <w:r>
              <w:rPr>
                <w:spacing w:val="-18"/>
              </w:rPr>
              <w:t xml:space="preserve"> </w:t>
            </w:r>
            <w:r>
              <w:rPr>
                <w:spacing w:val="-7"/>
              </w:rPr>
              <w:t>分）</w:t>
            </w:r>
            <w:r>
              <w:rPr>
                <w:spacing w:val="-25"/>
              </w:rPr>
              <w:t xml:space="preserve"> </w:t>
            </w:r>
            <w:r>
              <w:rPr>
                <w:spacing w:val="-7"/>
              </w:rPr>
              <w:t>,因素选择全面、合理（1</w:t>
            </w:r>
            <w:r>
              <w:rPr/>
              <w:t xml:space="preserve"> </w:t>
            </w:r>
            <w:r>
              <w:rPr>
                <w:spacing w:val="-4"/>
              </w:rPr>
              <w:t>分）</w:t>
            </w:r>
          </w:p>
        </w:tc>
      </w:tr>
      <w:tr>
        <w:trPr>
          <w:trHeight w:val="830" w:hRule="atLeast"/>
        </w:trPr>
        <w:tc>
          <w:tcPr>
            <w:tcW w:w="1006" w:type="dxa"/>
            <w:vAlign w:val="top"/>
            <w:vMerge w:val="continue"/>
            <w:tcBorders>
              <w:top w:val="nil"/>
            </w:tcBorders>
          </w:tcPr>
          <w:p>
            <w:pPr>
              <w:rPr>
                <w:rFonts w:ascii="Arial"/>
                <w:sz w:val="21"/>
              </w:rPr>
            </w:pPr>
            <w:r/>
          </w:p>
        </w:tc>
        <w:tc>
          <w:tcPr>
            <w:tcW w:w="998" w:type="dxa"/>
            <w:vAlign w:val="top"/>
            <w:vMerge w:val="continue"/>
            <w:tcBorders>
              <w:top w:val="nil"/>
            </w:tcBorders>
          </w:tcPr>
          <w:p>
            <w:pPr>
              <w:rPr>
                <w:rFonts w:ascii="Arial"/>
                <w:sz w:val="21"/>
              </w:rPr>
            </w:pPr>
            <w:r/>
          </w:p>
        </w:tc>
        <w:tc>
          <w:tcPr>
            <w:tcW w:w="998" w:type="dxa"/>
            <w:vAlign w:val="top"/>
            <w:vMerge w:val="continue"/>
            <w:tcBorders>
              <w:top w:val="nil"/>
            </w:tcBorders>
          </w:tcPr>
          <w:p>
            <w:pPr>
              <w:rPr>
                <w:rFonts w:ascii="Arial"/>
                <w:sz w:val="21"/>
              </w:rPr>
            </w:pPr>
            <w:r/>
          </w:p>
        </w:tc>
        <w:tc>
          <w:tcPr>
            <w:tcW w:w="814" w:type="dxa"/>
            <w:vAlign w:val="top"/>
            <w:vMerge w:val="continue"/>
            <w:tcBorders>
              <w:top w:val="nil"/>
            </w:tcBorders>
          </w:tcPr>
          <w:p>
            <w:pPr>
              <w:rPr>
                <w:rFonts w:ascii="Arial"/>
                <w:sz w:val="21"/>
              </w:rPr>
            </w:pPr>
            <w:r/>
          </w:p>
        </w:tc>
        <w:tc>
          <w:tcPr>
            <w:tcW w:w="1402" w:type="dxa"/>
            <w:vAlign w:val="top"/>
          </w:tcPr>
          <w:p>
            <w:pPr>
              <w:spacing w:line="287" w:lineRule="auto"/>
              <w:rPr>
                <w:rFonts w:ascii="Arial"/>
                <w:sz w:val="21"/>
              </w:rPr>
            </w:pPr>
            <w:r/>
          </w:p>
          <w:p>
            <w:pPr>
              <w:pStyle w:val="TableText"/>
              <w:ind w:left="379"/>
              <w:spacing w:before="52" w:line="221" w:lineRule="auto"/>
              <w:rPr/>
            </w:pPr>
            <w:r>
              <w:rPr>
                <w:spacing w:val="-2"/>
              </w:rPr>
              <w:t>分配结果</w:t>
            </w:r>
          </w:p>
        </w:tc>
        <w:tc>
          <w:tcPr>
            <w:tcW w:w="2485" w:type="dxa"/>
            <w:vAlign w:val="top"/>
          </w:tcPr>
          <w:p>
            <w:pPr>
              <w:pStyle w:val="TableText"/>
              <w:ind w:left="14" w:right="41" w:firstLine="4"/>
              <w:spacing w:before="185" w:line="347" w:lineRule="auto"/>
              <w:rPr/>
            </w:pPr>
            <w:r>
              <w:rPr/>
              <w:t>资金分配是否符合相关管理办法；</w:t>
            </w:r>
            <w:r>
              <w:rPr>
                <w:spacing w:val="7"/>
              </w:rPr>
              <w:t xml:space="preserve"> </w:t>
            </w:r>
            <w:r>
              <w:rPr>
                <w:spacing w:val="-1"/>
              </w:rPr>
              <w:t>分配结果是否合理</w:t>
            </w:r>
          </w:p>
        </w:tc>
        <w:tc>
          <w:tcPr>
            <w:tcW w:w="3441" w:type="dxa"/>
            <w:vAlign w:val="top"/>
          </w:tcPr>
          <w:p>
            <w:pPr>
              <w:pStyle w:val="TableText"/>
              <w:ind w:left="18" w:right="8"/>
              <w:spacing w:before="185" w:line="347" w:lineRule="auto"/>
              <w:rPr/>
            </w:pPr>
            <w:r>
              <w:rPr>
                <w:spacing w:val="-3"/>
              </w:rPr>
              <w:t>项目符合相关分配办法</w:t>
            </w:r>
            <w:r>
              <w:rPr>
                <w:spacing w:val="36"/>
              </w:rPr>
              <w:t xml:space="preserve"> </w:t>
            </w:r>
            <w:r>
              <w:rPr>
                <w:spacing w:val="-3"/>
              </w:rPr>
              <w:t>(1分</w:t>
            </w:r>
            <w:r>
              <w:rPr>
                <w:spacing w:val="-40"/>
                <w:w w:val="95"/>
              </w:rPr>
              <w:t>），</w:t>
            </w:r>
            <w:r>
              <w:rPr>
                <w:spacing w:val="-3"/>
              </w:rPr>
              <w:t>资金分配合理（1</w:t>
            </w:r>
            <w:r>
              <w:rPr/>
              <w:t xml:space="preserve"> </w:t>
            </w:r>
            <w:r>
              <w:rPr>
                <w:spacing w:val="-4"/>
              </w:rPr>
              <w:t>分）</w:t>
            </w:r>
          </w:p>
        </w:tc>
      </w:tr>
      <w:tr>
        <w:trPr>
          <w:trHeight w:val="690" w:hRule="atLeast"/>
        </w:trPr>
        <w:tc>
          <w:tcPr>
            <w:tcW w:w="1006"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81"/>
              <w:spacing w:before="52" w:line="220" w:lineRule="auto"/>
              <w:rPr/>
            </w:pPr>
            <w:r>
              <w:rPr>
                <w:spacing w:val="-2"/>
              </w:rPr>
              <w:t>项目管理</w:t>
            </w:r>
          </w:p>
        </w:tc>
        <w:tc>
          <w:tcPr>
            <w:tcW w:w="998"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422"/>
              <w:spacing w:before="52" w:line="185" w:lineRule="auto"/>
              <w:rPr/>
            </w:pPr>
            <w:r>
              <w:rPr>
                <w:spacing w:val="-9"/>
              </w:rPr>
              <w:t>15</w:t>
            </w:r>
          </w:p>
        </w:tc>
        <w:tc>
          <w:tcPr>
            <w:tcW w:w="998" w:type="dxa"/>
            <w:vAlign w:val="top"/>
            <w:vMerge w:val="restart"/>
            <w:tcBorders>
              <w:bottom w:val="nil"/>
            </w:tcBorders>
          </w:tcPr>
          <w:p>
            <w:pPr>
              <w:spacing w:line="272" w:lineRule="auto"/>
              <w:rPr>
                <w:rFonts w:ascii="Arial"/>
                <w:sz w:val="21"/>
              </w:rPr>
            </w:pPr>
            <w:r/>
          </w:p>
          <w:p>
            <w:pPr>
              <w:spacing w:line="273" w:lineRule="auto"/>
              <w:rPr>
                <w:rFonts w:ascii="Arial"/>
                <w:sz w:val="21"/>
              </w:rPr>
            </w:pPr>
            <w:r/>
          </w:p>
          <w:p>
            <w:pPr>
              <w:pStyle w:val="TableText"/>
              <w:ind w:left="180"/>
              <w:spacing w:before="52" w:line="221" w:lineRule="auto"/>
              <w:rPr/>
            </w:pPr>
            <w:r>
              <w:rPr>
                <w:spacing w:val="-4"/>
              </w:rPr>
              <w:t>资金到位</w:t>
            </w:r>
          </w:p>
        </w:tc>
        <w:tc>
          <w:tcPr>
            <w:tcW w:w="814" w:type="dxa"/>
            <w:vAlign w:val="top"/>
            <w:vMerge w:val="restart"/>
            <w:tcBorders>
              <w:bottom w:val="nil"/>
            </w:tcBorders>
          </w:tcPr>
          <w:p>
            <w:pPr>
              <w:spacing w:line="285" w:lineRule="auto"/>
              <w:rPr>
                <w:rFonts w:ascii="Arial"/>
                <w:sz w:val="21"/>
              </w:rPr>
            </w:pPr>
            <w:r/>
          </w:p>
          <w:p>
            <w:pPr>
              <w:spacing w:line="286" w:lineRule="auto"/>
              <w:rPr>
                <w:rFonts w:ascii="Arial"/>
                <w:sz w:val="21"/>
              </w:rPr>
            </w:pPr>
            <w:r/>
          </w:p>
          <w:p>
            <w:pPr>
              <w:pStyle w:val="TableText"/>
              <w:ind w:left="364"/>
              <w:spacing w:before="52" w:line="183" w:lineRule="auto"/>
              <w:rPr/>
            </w:pPr>
            <w:r>
              <w:rPr/>
              <w:t>5</w:t>
            </w:r>
          </w:p>
        </w:tc>
        <w:tc>
          <w:tcPr>
            <w:tcW w:w="1402" w:type="dxa"/>
            <w:vAlign w:val="top"/>
          </w:tcPr>
          <w:p>
            <w:pPr>
              <w:pStyle w:val="TableText"/>
              <w:ind w:left="461"/>
              <w:spacing w:before="272" w:line="220" w:lineRule="auto"/>
              <w:rPr/>
            </w:pPr>
            <w:r>
              <w:rPr>
                <w:spacing w:val="-3"/>
              </w:rPr>
              <w:t>到位率</w:t>
            </w:r>
          </w:p>
        </w:tc>
        <w:tc>
          <w:tcPr>
            <w:tcW w:w="2485" w:type="dxa"/>
            <w:vAlign w:val="top"/>
          </w:tcPr>
          <w:p>
            <w:pPr>
              <w:pStyle w:val="TableText"/>
              <w:ind w:left="16"/>
              <w:spacing w:before="271" w:line="221" w:lineRule="auto"/>
              <w:rPr/>
            </w:pPr>
            <w:r>
              <w:rPr>
                <w:spacing w:val="-1"/>
              </w:rPr>
              <w:t>实际到位/计划到位×100%</w:t>
            </w:r>
          </w:p>
        </w:tc>
        <w:tc>
          <w:tcPr>
            <w:tcW w:w="3441" w:type="dxa"/>
            <w:vAlign w:val="top"/>
          </w:tcPr>
          <w:p>
            <w:pPr>
              <w:pStyle w:val="TableText"/>
              <w:ind w:left="100" w:right="214" w:hanging="84"/>
              <w:spacing w:before="114" w:line="326" w:lineRule="auto"/>
              <w:rPr/>
            </w:pPr>
            <w:r>
              <w:rPr>
                <w:spacing w:val="-1"/>
              </w:rPr>
              <w:t>根据项目实际到位资金占计划的比重计算得分</w:t>
            </w:r>
            <w:r>
              <w:rPr>
                <w:spacing w:val="14"/>
              </w:rPr>
              <w:t xml:space="preserve"> </w:t>
            </w:r>
            <w:r>
              <w:rPr>
                <w:spacing w:val="-1"/>
              </w:rPr>
              <w:t>(</w:t>
            </w:r>
            <w:r>
              <w:rPr>
                <w:spacing w:val="-8"/>
              </w:rPr>
              <w:t xml:space="preserve"> </w:t>
            </w:r>
            <w:r>
              <w:rPr>
                <w:spacing w:val="-1"/>
              </w:rPr>
              <w:t>3分）</w:t>
            </w:r>
          </w:p>
        </w:tc>
      </w:tr>
      <w:tr>
        <w:trPr>
          <w:trHeight w:val="643"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continue"/>
            <w:tcBorders>
              <w:top w:val="nil"/>
            </w:tcBorders>
          </w:tcPr>
          <w:p>
            <w:pPr>
              <w:rPr>
                <w:rFonts w:ascii="Arial"/>
                <w:sz w:val="21"/>
              </w:rPr>
            </w:pPr>
            <w:r/>
          </w:p>
        </w:tc>
        <w:tc>
          <w:tcPr>
            <w:tcW w:w="814" w:type="dxa"/>
            <w:vAlign w:val="top"/>
            <w:vMerge w:val="continue"/>
            <w:tcBorders>
              <w:top w:val="nil"/>
            </w:tcBorders>
          </w:tcPr>
          <w:p>
            <w:pPr>
              <w:rPr>
                <w:rFonts w:ascii="Arial"/>
                <w:sz w:val="21"/>
              </w:rPr>
            </w:pPr>
            <w:r/>
          </w:p>
        </w:tc>
        <w:tc>
          <w:tcPr>
            <w:tcW w:w="1402" w:type="dxa"/>
            <w:vAlign w:val="top"/>
          </w:tcPr>
          <w:p>
            <w:pPr>
              <w:pStyle w:val="TableText"/>
              <w:ind w:left="382"/>
              <w:spacing w:before="250" w:line="221" w:lineRule="auto"/>
              <w:rPr/>
            </w:pPr>
            <w:r>
              <w:rPr>
                <w:spacing w:val="-3"/>
              </w:rPr>
              <w:t>到位时效</w:t>
            </w:r>
          </w:p>
        </w:tc>
        <w:tc>
          <w:tcPr>
            <w:tcW w:w="2485" w:type="dxa"/>
            <w:vAlign w:val="top"/>
          </w:tcPr>
          <w:p>
            <w:pPr>
              <w:pStyle w:val="TableText"/>
              <w:ind w:left="15" w:firstLine="4"/>
              <w:spacing w:before="93" w:line="311" w:lineRule="auto"/>
              <w:rPr/>
            </w:pPr>
            <w:r>
              <w:rPr>
                <w:spacing w:val="-7"/>
              </w:rPr>
              <w:t>资金是否及时到位；若未及时到位，</w:t>
            </w:r>
            <w:r>
              <w:rPr>
                <w:spacing w:val="1"/>
              </w:rPr>
              <w:t xml:space="preserve"> </w:t>
            </w:r>
            <w:r>
              <w:rPr>
                <w:spacing w:val="-4"/>
              </w:rPr>
              <w:t>是否影响项目进度</w:t>
            </w:r>
          </w:p>
        </w:tc>
        <w:tc>
          <w:tcPr>
            <w:tcW w:w="3441" w:type="dxa"/>
            <w:vAlign w:val="top"/>
          </w:tcPr>
          <w:p>
            <w:pPr>
              <w:pStyle w:val="TableText"/>
              <w:ind w:left="43" w:hanging="28"/>
              <w:spacing w:before="93" w:line="311" w:lineRule="auto"/>
              <w:rPr/>
            </w:pPr>
            <w:r>
              <w:rPr>
                <w:spacing w:val="-3"/>
              </w:rPr>
              <w:t>及时到位（2分</w:t>
            </w:r>
            <w:r>
              <w:rPr>
                <w:spacing w:val="-21"/>
              </w:rPr>
              <w:t>），</w:t>
            </w:r>
            <w:r>
              <w:rPr>
                <w:spacing w:val="-3"/>
              </w:rPr>
              <w:t>未及时到位但未影响项目进度</w:t>
            </w:r>
            <w:r>
              <w:rPr/>
              <w:t xml:space="preserve">  </w:t>
            </w:r>
            <w:r>
              <w:rPr>
                <w:spacing w:val="-6"/>
              </w:rPr>
              <w:t>(1.5</w:t>
            </w:r>
            <w:r>
              <w:rPr>
                <w:spacing w:val="-32"/>
              </w:rPr>
              <w:t xml:space="preserve"> </w:t>
            </w:r>
            <w:r>
              <w:rPr>
                <w:spacing w:val="-6"/>
              </w:rPr>
              <w:t>分</w:t>
            </w:r>
            <w:r>
              <w:rPr>
                <w:spacing w:val="-7"/>
              </w:rPr>
              <w:t>），</w:t>
            </w:r>
            <w:r>
              <w:rPr>
                <w:spacing w:val="-6"/>
              </w:rPr>
              <w:t>未及时到位并影响项目进度（0-1</w:t>
            </w:r>
            <w:r>
              <w:rPr>
                <w:spacing w:val="-36"/>
              </w:rPr>
              <w:t xml:space="preserve"> </w:t>
            </w:r>
            <w:r>
              <w:rPr>
                <w:spacing w:val="-6"/>
              </w:rPr>
              <w:t>分）</w:t>
            </w:r>
          </w:p>
        </w:tc>
      </w:tr>
      <w:tr>
        <w:trPr>
          <w:trHeight w:val="1345"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180"/>
              <w:spacing w:before="52" w:line="220" w:lineRule="auto"/>
              <w:rPr/>
            </w:pPr>
            <w:r>
              <w:rPr>
                <w:spacing w:val="-4"/>
              </w:rPr>
              <w:t>资金管理</w:t>
            </w:r>
          </w:p>
        </w:tc>
        <w:tc>
          <w:tcPr>
            <w:tcW w:w="814"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364"/>
              <w:spacing w:before="52" w:line="183" w:lineRule="auto"/>
              <w:rPr/>
            </w:pPr>
            <w:r>
              <w:rPr/>
              <w:t>5</w:t>
            </w:r>
          </w:p>
        </w:tc>
        <w:tc>
          <w:tcPr>
            <w:tcW w:w="1402" w:type="dxa"/>
            <w:vAlign w:val="top"/>
          </w:tcPr>
          <w:p>
            <w:pPr>
              <w:spacing w:line="272" w:lineRule="auto"/>
              <w:rPr>
                <w:rFonts w:ascii="Arial"/>
                <w:sz w:val="21"/>
              </w:rPr>
            </w:pPr>
            <w:r/>
          </w:p>
          <w:p>
            <w:pPr>
              <w:spacing w:line="273" w:lineRule="auto"/>
              <w:rPr>
                <w:rFonts w:ascii="Arial"/>
                <w:sz w:val="21"/>
              </w:rPr>
            </w:pPr>
            <w:r/>
          </w:p>
          <w:p>
            <w:pPr>
              <w:pStyle w:val="TableText"/>
              <w:ind w:left="384"/>
              <w:spacing w:before="52" w:line="220" w:lineRule="auto"/>
              <w:rPr/>
            </w:pPr>
            <w:r>
              <w:rPr>
                <w:spacing w:val="-4"/>
              </w:rPr>
              <w:t>资金使用</w:t>
            </w:r>
          </w:p>
        </w:tc>
        <w:tc>
          <w:tcPr>
            <w:tcW w:w="2485" w:type="dxa"/>
            <w:vAlign w:val="top"/>
          </w:tcPr>
          <w:p>
            <w:pPr>
              <w:pStyle w:val="TableText"/>
              <w:ind w:left="12" w:right="3" w:firstLine="3"/>
              <w:spacing w:before="132" w:line="347" w:lineRule="auto"/>
              <w:jc w:val="both"/>
              <w:rPr/>
            </w:pPr>
            <w:r>
              <w:rPr>
                <w:spacing w:val="3"/>
              </w:rPr>
              <w:t>是否存在支出依据不合规、虚列项</w:t>
            </w:r>
            <w:r>
              <w:rPr>
                <w:spacing w:val="5"/>
              </w:rPr>
              <w:t xml:space="preserve"> </w:t>
            </w:r>
            <w:r>
              <w:rPr>
                <w:spacing w:val="3"/>
              </w:rPr>
              <w:t>目支出的情况；是否存在截留、挤</w:t>
            </w:r>
            <w:r>
              <w:rPr>
                <w:spacing w:val="8"/>
              </w:rPr>
              <w:t xml:space="preserve"> </w:t>
            </w:r>
            <w:r>
              <w:rPr>
                <w:spacing w:val="3"/>
              </w:rPr>
              <w:t>占、挪用项目资金情况；是否存在</w:t>
            </w:r>
            <w:r>
              <w:rPr>
                <w:spacing w:val="8"/>
              </w:rPr>
              <w:t xml:space="preserve"> </w:t>
            </w:r>
            <w:r>
              <w:rPr>
                <w:spacing w:val="-1"/>
              </w:rPr>
              <w:t>超标准开支情况</w:t>
            </w:r>
          </w:p>
        </w:tc>
        <w:tc>
          <w:tcPr>
            <w:tcW w:w="3441" w:type="dxa"/>
            <w:vAlign w:val="top"/>
          </w:tcPr>
          <w:p>
            <w:pPr>
              <w:pStyle w:val="TableText"/>
              <w:ind w:left="15" w:firstLine="1"/>
              <w:spacing w:before="289" w:line="351" w:lineRule="auto"/>
              <w:jc w:val="both"/>
              <w:rPr/>
            </w:pPr>
            <w:r>
              <w:rPr>
                <w:spacing w:val="-7"/>
              </w:rPr>
              <w:t>虚列（套取）扣</w:t>
            </w:r>
            <w:r>
              <w:rPr>
                <w:spacing w:val="-24"/>
              </w:rPr>
              <w:t xml:space="preserve"> </w:t>
            </w:r>
            <w:r>
              <w:rPr>
                <w:spacing w:val="-7"/>
              </w:rPr>
              <w:t>1-3</w:t>
            </w:r>
            <w:r>
              <w:rPr>
                <w:spacing w:val="-33"/>
              </w:rPr>
              <w:t xml:space="preserve"> </w:t>
            </w:r>
            <w:r>
              <w:rPr>
                <w:spacing w:val="-7"/>
              </w:rPr>
              <w:t>分，支出依据不合规扣</w:t>
            </w:r>
            <w:r>
              <w:rPr>
                <w:spacing w:val="-22"/>
              </w:rPr>
              <w:t xml:space="preserve"> </w:t>
            </w:r>
            <w:r>
              <w:rPr>
                <w:spacing w:val="-7"/>
              </w:rPr>
              <w:t>1</w:t>
            </w:r>
            <w:r>
              <w:rPr>
                <w:spacing w:val="-33"/>
              </w:rPr>
              <w:t xml:space="preserve"> </w:t>
            </w:r>
            <w:r>
              <w:rPr>
                <w:spacing w:val="-7"/>
              </w:rPr>
              <w:t>分，</w:t>
            </w:r>
            <w:r>
              <w:rPr/>
              <w:t xml:space="preserve"> </w:t>
            </w:r>
            <w:r>
              <w:rPr>
                <w:spacing w:val="-1"/>
              </w:rPr>
              <w:t>截留、挤占、挪用扣</w:t>
            </w:r>
            <w:r>
              <w:rPr>
                <w:spacing w:val="-5"/>
              </w:rPr>
              <w:t xml:space="preserve"> </w:t>
            </w:r>
            <w:r>
              <w:rPr>
                <w:spacing w:val="-1"/>
              </w:rPr>
              <w:t>1-2</w:t>
            </w:r>
            <w:r>
              <w:rPr>
                <w:spacing w:val="-28"/>
              </w:rPr>
              <w:t xml:space="preserve"> </w:t>
            </w:r>
            <w:r>
              <w:rPr>
                <w:spacing w:val="-1"/>
              </w:rPr>
              <w:t>分，超标准开支扣</w:t>
            </w:r>
            <w:r>
              <w:rPr>
                <w:spacing w:val="-19"/>
              </w:rPr>
              <w:t xml:space="preserve"> </w:t>
            </w:r>
            <w:r>
              <w:rPr>
                <w:spacing w:val="-1"/>
              </w:rPr>
              <w:t>1-2</w:t>
            </w:r>
            <w:r>
              <w:rPr/>
              <w:t xml:space="preserve"> </w:t>
            </w:r>
            <w:r>
              <w:rPr/>
              <w:t>分</w:t>
            </w:r>
          </w:p>
        </w:tc>
      </w:tr>
      <w:tr>
        <w:trPr>
          <w:trHeight w:val="955"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continue"/>
            <w:tcBorders>
              <w:top w:val="nil"/>
            </w:tcBorders>
          </w:tcPr>
          <w:p>
            <w:pPr>
              <w:rPr>
                <w:rFonts w:ascii="Arial"/>
                <w:sz w:val="21"/>
              </w:rPr>
            </w:pPr>
            <w:r/>
          </w:p>
        </w:tc>
        <w:tc>
          <w:tcPr>
            <w:tcW w:w="814" w:type="dxa"/>
            <w:vAlign w:val="top"/>
            <w:vMerge w:val="continue"/>
            <w:tcBorders>
              <w:top w:val="nil"/>
            </w:tcBorders>
          </w:tcPr>
          <w:p>
            <w:pPr>
              <w:rPr>
                <w:rFonts w:ascii="Arial"/>
                <w:sz w:val="21"/>
              </w:rPr>
            </w:pPr>
            <w:r/>
          </w:p>
        </w:tc>
        <w:tc>
          <w:tcPr>
            <w:tcW w:w="1402" w:type="dxa"/>
            <w:vAlign w:val="top"/>
          </w:tcPr>
          <w:p>
            <w:pPr>
              <w:spacing w:line="355" w:lineRule="auto"/>
              <w:rPr>
                <w:rFonts w:ascii="Arial"/>
                <w:sz w:val="21"/>
              </w:rPr>
            </w:pPr>
            <w:r/>
          </w:p>
          <w:p>
            <w:pPr>
              <w:pStyle w:val="TableText"/>
              <w:ind w:left="378"/>
              <w:spacing w:before="52" w:line="220" w:lineRule="auto"/>
              <w:rPr/>
            </w:pPr>
            <w:r>
              <w:rPr>
                <w:spacing w:val="-2"/>
              </w:rPr>
              <w:t>财务管理</w:t>
            </w:r>
          </w:p>
        </w:tc>
        <w:tc>
          <w:tcPr>
            <w:tcW w:w="2485" w:type="dxa"/>
            <w:vAlign w:val="top"/>
          </w:tcPr>
          <w:p>
            <w:pPr>
              <w:pStyle w:val="TableText"/>
              <w:ind w:left="12" w:right="63" w:firstLine="6"/>
              <w:spacing w:before="97" w:line="326" w:lineRule="auto"/>
              <w:jc w:val="both"/>
              <w:rPr/>
            </w:pPr>
            <w:r>
              <w:rPr>
                <w:spacing w:val="-1"/>
              </w:rPr>
              <w:t>资金管理、费用支出等制度是否健</w:t>
            </w:r>
            <w:r>
              <w:rPr/>
              <w:t xml:space="preserve"> </w:t>
            </w:r>
            <w:r>
              <w:rPr>
                <w:spacing w:val="-1"/>
              </w:rPr>
              <w:t>全，是否严格执行；会计核算是否</w:t>
            </w:r>
            <w:r>
              <w:rPr>
                <w:spacing w:val="7"/>
              </w:rPr>
              <w:t xml:space="preserve"> </w:t>
            </w:r>
            <w:r>
              <w:rPr>
                <w:spacing w:val="-3"/>
              </w:rPr>
              <w:t>规范</w:t>
            </w:r>
          </w:p>
        </w:tc>
        <w:tc>
          <w:tcPr>
            <w:tcW w:w="3441" w:type="dxa"/>
            <w:vAlign w:val="top"/>
          </w:tcPr>
          <w:p>
            <w:pPr>
              <w:pStyle w:val="TableText"/>
              <w:ind w:left="17" w:right="14"/>
              <w:spacing w:before="253" w:line="347" w:lineRule="auto"/>
              <w:rPr/>
            </w:pPr>
            <w:r>
              <w:rPr>
                <w:spacing w:val="-1"/>
              </w:rPr>
              <w:t>财务制度健全.严格执行制度</w:t>
            </w:r>
            <w:r>
              <w:rPr>
                <w:spacing w:val="37"/>
              </w:rPr>
              <w:t xml:space="preserve"> </w:t>
            </w:r>
            <w:r>
              <w:rPr>
                <w:spacing w:val="-1"/>
              </w:rPr>
              <w:t>(1分</w:t>
            </w:r>
            <w:r>
              <w:rPr>
                <w:spacing w:val="8"/>
              </w:rPr>
              <w:t>），</w:t>
            </w:r>
            <w:r>
              <w:rPr>
                <w:spacing w:val="-1"/>
              </w:rPr>
              <w:t>会计核算</w:t>
            </w:r>
            <w:r>
              <w:rPr/>
              <w:t xml:space="preserve"> </w:t>
            </w:r>
            <w:r>
              <w:rPr>
                <w:spacing w:val="-3"/>
              </w:rPr>
              <w:t>规范 （1</w:t>
            </w:r>
            <w:r>
              <w:rPr>
                <w:spacing w:val="-27"/>
              </w:rPr>
              <w:t xml:space="preserve"> </w:t>
            </w:r>
            <w:r>
              <w:rPr>
                <w:spacing w:val="-3"/>
              </w:rPr>
              <w:t>分）</w:t>
            </w:r>
          </w:p>
        </w:tc>
      </w:tr>
      <w:tr>
        <w:trPr>
          <w:trHeight w:val="643"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pStyle w:val="TableText"/>
              <w:ind w:left="175"/>
              <w:spacing w:before="52" w:line="221" w:lineRule="auto"/>
              <w:rPr/>
            </w:pPr>
            <w:r>
              <w:rPr>
                <w:spacing w:val="-2"/>
              </w:rPr>
              <w:t>组织实施</w:t>
            </w:r>
          </w:p>
        </w:tc>
        <w:tc>
          <w:tcPr>
            <w:tcW w:w="814" w:type="dxa"/>
            <w:vAlign w:val="top"/>
            <w:vMerge w:val="restart"/>
            <w:tcBorders>
              <w:bottom w:val="nil"/>
            </w:tcBorders>
          </w:tcPr>
          <w:p>
            <w:pPr>
              <w:spacing w:line="300" w:lineRule="auto"/>
              <w:rPr>
                <w:rFonts w:ascii="Arial"/>
                <w:sz w:val="21"/>
              </w:rPr>
            </w:pPr>
            <w:r/>
          </w:p>
          <w:p>
            <w:pPr>
              <w:spacing w:line="300" w:lineRule="auto"/>
              <w:rPr>
                <w:rFonts w:ascii="Arial"/>
                <w:sz w:val="21"/>
              </w:rPr>
            </w:pPr>
            <w:r/>
          </w:p>
          <w:p>
            <w:pPr>
              <w:pStyle w:val="TableText"/>
              <w:ind w:left="364"/>
              <w:spacing w:before="52" w:line="183" w:lineRule="auto"/>
              <w:rPr/>
            </w:pPr>
            <w:r>
              <w:rPr/>
              <w:t>5</w:t>
            </w:r>
          </w:p>
        </w:tc>
        <w:tc>
          <w:tcPr>
            <w:tcW w:w="1402" w:type="dxa"/>
            <w:vAlign w:val="top"/>
          </w:tcPr>
          <w:p>
            <w:pPr>
              <w:pStyle w:val="TableText"/>
              <w:ind w:left="379"/>
              <w:spacing w:before="252" w:line="220" w:lineRule="auto"/>
              <w:rPr/>
            </w:pPr>
            <w:r>
              <w:rPr>
                <w:spacing w:val="-2"/>
              </w:rPr>
              <w:t>组织机构</w:t>
            </w:r>
          </w:p>
        </w:tc>
        <w:tc>
          <w:tcPr>
            <w:tcW w:w="2485" w:type="dxa"/>
            <w:vAlign w:val="top"/>
          </w:tcPr>
          <w:p>
            <w:pPr>
              <w:pStyle w:val="TableText"/>
              <w:ind w:left="12"/>
              <w:spacing w:before="252" w:line="220" w:lineRule="auto"/>
              <w:rPr/>
            </w:pPr>
            <w:r>
              <w:rPr>
                <w:spacing w:val="-1"/>
              </w:rPr>
              <w:t>机构是否健全、分工是否明确</w:t>
            </w:r>
          </w:p>
        </w:tc>
        <w:tc>
          <w:tcPr>
            <w:tcW w:w="3441" w:type="dxa"/>
            <w:vAlign w:val="top"/>
          </w:tcPr>
          <w:p>
            <w:pPr>
              <w:pStyle w:val="TableText"/>
              <w:ind w:left="15"/>
              <w:spacing w:before="252" w:line="220" w:lineRule="auto"/>
              <w:rPr/>
            </w:pPr>
            <w:r>
              <w:rPr>
                <w:spacing w:val="2"/>
              </w:rPr>
              <w:t>机构健全、分工明确（1分〉</w:t>
            </w:r>
          </w:p>
        </w:tc>
      </w:tr>
      <w:tr>
        <w:trPr>
          <w:trHeight w:val="737" w:hRule="atLeast"/>
        </w:trPr>
        <w:tc>
          <w:tcPr>
            <w:tcW w:w="1006" w:type="dxa"/>
            <w:vAlign w:val="top"/>
            <w:vMerge w:val="continue"/>
            <w:tcBorders>
              <w:top w:val="nil"/>
            </w:tcBorders>
          </w:tcPr>
          <w:p>
            <w:pPr>
              <w:rPr>
                <w:rFonts w:ascii="Arial"/>
                <w:sz w:val="21"/>
              </w:rPr>
            </w:pPr>
            <w:r/>
          </w:p>
        </w:tc>
        <w:tc>
          <w:tcPr>
            <w:tcW w:w="998" w:type="dxa"/>
            <w:vAlign w:val="top"/>
            <w:vMerge w:val="continue"/>
            <w:tcBorders>
              <w:top w:val="nil"/>
            </w:tcBorders>
          </w:tcPr>
          <w:p>
            <w:pPr>
              <w:rPr>
                <w:rFonts w:ascii="Arial"/>
                <w:sz w:val="21"/>
              </w:rPr>
            </w:pPr>
            <w:r/>
          </w:p>
        </w:tc>
        <w:tc>
          <w:tcPr>
            <w:tcW w:w="998" w:type="dxa"/>
            <w:vAlign w:val="top"/>
            <w:vMerge w:val="continue"/>
            <w:tcBorders>
              <w:top w:val="nil"/>
            </w:tcBorders>
          </w:tcPr>
          <w:p>
            <w:pPr>
              <w:rPr>
                <w:rFonts w:ascii="Arial"/>
                <w:sz w:val="21"/>
              </w:rPr>
            </w:pPr>
            <w:r/>
          </w:p>
        </w:tc>
        <w:tc>
          <w:tcPr>
            <w:tcW w:w="814" w:type="dxa"/>
            <w:vAlign w:val="top"/>
            <w:vMerge w:val="continue"/>
            <w:tcBorders>
              <w:top w:val="nil"/>
            </w:tcBorders>
          </w:tcPr>
          <w:p>
            <w:pPr>
              <w:rPr>
                <w:rFonts w:ascii="Arial"/>
                <w:sz w:val="21"/>
              </w:rPr>
            </w:pPr>
            <w:r/>
          </w:p>
        </w:tc>
        <w:tc>
          <w:tcPr>
            <w:tcW w:w="1402" w:type="dxa"/>
            <w:vAlign w:val="top"/>
          </w:tcPr>
          <w:p>
            <w:pPr>
              <w:spacing w:line="247" w:lineRule="auto"/>
              <w:rPr>
                <w:rFonts w:ascii="Arial"/>
                <w:sz w:val="21"/>
              </w:rPr>
            </w:pPr>
            <w:r/>
          </w:p>
          <w:p>
            <w:pPr>
              <w:pStyle w:val="TableText"/>
              <w:ind w:left="381"/>
              <w:spacing w:before="52" w:line="220" w:lineRule="auto"/>
              <w:rPr/>
            </w:pPr>
            <w:r>
              <w:rPr>
                <w:spacing w:val="-3"/>
              </w:rPr>
              <w:t>管理制度</w:t>
            </w:r>
          </w:p>
        </w:tc>
        <w:tc>
          <w:tcPr>
            <w:tcW w:w="2485" w:type="dxa"/>
            <w:vAlign w:val="top"/>
          </w:tcPr>
          <w:p>
            <w:pPr>
              <w:pStyle w:val="TableText"/>
              <w:ind w:left="13" w:right="3" w:firstLine="1"/>
              <w:spacing w:before="144" w:line="336" w:lineRule="auto"/>
              <w:rPr/>
            </w:pPr>
            <w:r>
              <w:rPr>
                <w:spacing w:val="3"/>
              </w:rPr>
              <w:t>是否建立健全项目管理制度；是否</w:t>
            </w:r>
            <w:r>
              <w:rPr>
                <w:spacing w:val="5"/>
              </w:rPr>
              <w:t xml:space="preserve"> </w:t>
            </w:r>
            <w:r>
              <w:rPr>
                <w:spacing w:val="-1"/>
              </w:rPr>
              <w:t>严格执行相关项目管理制度</w:t>
            </w:r>
          </w:p>
        </w:tc>
        <w:tc>
          <w:tcPr>
            <w:tcW w:w="3441" w:type="dxa"/>
            <w:vAlign w:val="top"/>
          </w:tcPr>
          <w:p>
            <w:pPr>
              <w:pStyle w:val="TableText"/>
              <w:ind w:left="46" w:right="10" w:hanging="28"/>
              <w:spacing w:before="144" w:line="336" w:lineRule="auto"/>
              <w:rPr/>
            </w:pPr>
            <w:r>
              <w:rPr/>
              <w:t>建立健全项目管理制度（2分</w:t>
            </w:r>
            <w:r>
              <w:rPr>
                <w:spacing w:val="-22"/>
              </w:rPr>
              <w:t>）；</w:t>
            </w:r>
            <w:r>
              <w:rPr/>
              <w:t>严格执行相关项 </w:t>
            </w:r>
            <w:r>
              <w:rPr>
                <w:spacing w:val="-5"/>
              </w:rPr>
              <w:t>目管理制度（2</w:t>
            </w:r>
            <w:r>
              <w:rPr>
                <w:spacing w:val="-33"/>
              </w:rPr>
              <w:t xml:space="preserve"> </w:t>
            </w:r>
            <w:r>
              <w:rPr>
                <w:spacing w:val="-5"/>
              </w:rPr>
              <w:t>分）</w:t>
            </w:r>
          </w:p>
        </w:tc>
      </w:tr>
      <w:tr>
        <w:trPr>
          <w:trHeight w:val="344" w:hRule="atLeast"/>
        </w:trPr>
        <w:tc>
          <w:tcPr>
            <w:tcW w:w="1006" w:type="dxa"/>
            <w:vAlign w:val="top"/>
            <w:vMerge w:val="restart"/>
            <w:tcBorders>
              <w:bottom w:val="nil"/>
            </w:tcBorders>
          </w:tcPr>
          <w:p>
            <w:pPr>
              <w:pStyle w:val="TableText"/>
              <w:ind w:left="181"/>
              <w:spacing w:before="285" w:line="221" w:lineRule="auto"/>
              <w:rPr/>
            </w:pPr>
            <w:r>
              <w:rPr>
                <w:spacing w:val="-2"/>
              </w:rPr>
              <w:t>项目绩效</w:t>
            </w:r>
          </w:p>
        </w:tc>
        <w:tc>
          <w:tcPr>
            <w:tcW w:w="998" w:type="dxa"/>
            <w:vAlign w:val="top"/>
            <w:vMerge w:val="restart"/>
            <w:tcBorders>
              <w:bottom w:val="nil"/>
            </w:tcBorders>
          </w:tcPr>
          <w:p>
            <w:pPr>
              <w:spacing w:line="257" w:lineRule="auto"/>
              <w:rPr>
                <w:rFonts w:ascii="Arial"/>
                <w:sz w:val="21"/>
              </w:rPr>
            </w:pPr>
            <w:r/>
          </w:p>
          <w:p>
            <w:pPr>
              <w:pStyle w:val="TableText"/>
              <w:ind w:left="414"/>
              <w:spacing w:before="52" w:line="184" w:lineRule="auto"/>
              <w:rPr/>
            </w:pPr>
            <w:r>
              <w:rPr>
                <w:spacing w:val="-5"/>
              </w:rPr>
              <w:t>70</w:t>
            </w:r>
          </w:p>
        </w:tc>
        <w:tc>
          <w:tcPr>
            <w:tcW w:w="998" w:type="dxa"/>
            <w:vAlign w:val="top"/>
            <w:vMerge w:val="restart"/>
            <w:tcBorders>
              <w:bottom w:val="nil"/>
            </w:tcBorders>
          </w:tcPr>
          <w:p>
            <w:pPr>
              <w:pStyle w:val="TableText"/>
              <w:ind w:left="176"/>
              <w:spacing w:before="285" w:line="220" w:lineRule="auto"/>
              <w:rPr/>
            </w:pPr>
            <w:r>
              <w:rPr>
                <w:spacing w:val="-2"/>
              </w:rPr>
              <w:t>项目产出</w:t>
            </w:r>
          </w:p>
        </w:tc>
        <w:tc>
          <w:tcPr>
            <w:tcW w:w="814" w:type="dxa"/>
            <w:vAlign w:val="top"/>
            <w:vMerge w:val="restart"/>
            <w:tcBorders>
              <w:bottom w:val="nil"/>
            </w:tcBorders>
          </w:tcPr>
          <w:p>
            <w:pPr>
              <w:spacing w:line="257" w:lineRule="auto"/>
              <w:rPr>
                <w:rFonts w:ascii="Arial"/>
                <w:sz w:val="21"/>
              </w:rPr>
            </w:pPr>
            <w:r/>
          </w:p>
          <w:p>
            <w:pPr>
              <w:pStyle w:val="TableText"/>
              <w:ind w:left="322"/>
              <w:spacing w:before="52" w:line="184" w:lineRule="auto"/>
              <w:rPr/>
            </w:pPr>
            <w:r>
              <w:rPr>
                <w:spacing w:val="-4"/>
              </w:rPr>
              <w:t>20</w:t>
            </w:r>
          </w:p>
        </w:tc>
        <w:tc>
          <w:tcPr>
            <w:tcW w:w="1402" w:type="dxa"/>
            <w:vAlign w:val="top"/>
          </w:tcPr>
          <w:p>
            <w:pPr>
              <w:pStyle w:val="TableText"/>
              <w:ind w:left="377"/>
              <w:spacing w:before="105" w:line="220" w:lineRule="auto"/>
              <w:rPr/>
            </w:pPr>
            <w:r>
              <w:rPr>
                <w:spacing w:val="-2"/>
              </w:rPr>
              <w:t>产出数量</w:t>
            </w:r>
          </w:p>
        </w:tc>
        <w:tc>
          <w:tcPr>
            <w:tcW w:w="2485" w:type="dxa"/>
            <w:vAlign w:val="top"/>
          </w:tcPr>
          <w:p>
            <w:pPr>
              <w:pStyle w:val="TableText"/>
              <w:ind w:left="15"/>
              <w:spacing w:before="105" w:line="220" w:lineRule="auto"/>
              <w:rPr/>
            </w:pPr>
            <w:r>
              <w:rPr>
                <w:spacing w:val="-1"/>
              </w:rPr>
              <w:t>项目产出数量是否达到绩效目标</w:t>
            </w:r>
          </w:p>
        </w:tc>
        <w:tc>
          <w:tcPr>
            <w:tcW w:w="3441" w:type="dxa"/>
            <w:vAlign w:val="top"/>
            <w:vMerge w:val="restart"/>
            <w:tcBorders>
              <w:bottom w:val="nil"/>
            </w:tcBorders>
          </w:tcPr>
          <w:p>
            <w:pPr>
              <w:pStyle w:val="TableText"/>
              <w:ind w:left="16" w:right="55"/>
              <w:spacing w:before="128" w:line="330" w:lineRule="auto"/>
              <w:rPr/>
            </w:pPr>
            <w:r>
              <w:rPr>
                <w:spacing w:val="-1"/>
              </w:rPr>
              <w:t>产出指标得分报据年初设定的产出目标实现程度</w:t>
            </w:r>
            <w:r>
              <w:rPr>
                <w:spacing w:val="13"/>
              </w:rPr>
              <w:t xml:space="preserve"> </w:t>
            </w:r>
            <w:r>
              <w:rPr>
                <w:spacing w:val="-3"/>
              </w:rPr>
              <w:t>测算</w:t>
            </w:r>
          </w:p>
        </w:tc>
      </w:tr>
      <w:tr>
        <w:trPr>
          <w:trHeight w:val="352" w:hRule="atLeast"/>
        </w:trPr>
        <w:tc>
          <w:tcPr>
            <w:tcW w:w="1006" w:type="dxa"/>
            <w:vAlign w:val="top"/>
            <w:vMerge w:val="continue"/>
            <w:tcBorders>
              <w:top w:val="nil"/>
            </w:tcBorders>
          </w:tcPr>
          <w:p>
            <w:pPr>
              <w:rPr>
                <w:rFonts w:ascii="Arial"/>
                <w:sz w:val="21"/>
              </w:rPr>
            </w:pPr>
            <w:r/>
          </w:p>
        </w:tc>
        <w:tc>
          <w:tcPr>
            <w:tcW w:w="998" w:type="dxa"/>
            <w:vAlign w:val="top"/>
            <w:vMerge w:val="continue"/>
            <w:tcBorders>
              <w:top w:val="nil"/>
            </w:tcBorders>
          </w:tcPr>
          <w:p>
            <w:pPr>
              <w:rPr>
                <w:rFonts w:ascii="Arial"/>
                <w:sz w:val="21"/>
              </w:rPr>
            </w:pPr>
            <w:r/>
          </w:p>
        </w:tc>
        <w:tc>
          <w:tcPr>
            <w:tcW w:w="998" w:type="dxa"/>
            <w:vAlign w:val="top"/>
            <w:vMerge w:val="continue"/>
            <w:tcBorders>
              <w:top w:val="nil"/>
            </w:tcBorders>
          </w:tcPr>
          <w:p>
            <w:pPr>
              <w:rPr>
                <w:rFonts w:ascii="Arial"/>
                <w:sz w:val="21"/>
              </w:rPr>
            </w:pPr>
            <w:r/>
          </w:p>
        </w:tc>
        <w:tc>
          <w:tcPr>
            <w:tcW w:w="814" w:type="dxa"/>
            <w:vAlign w:val="top"/>
            <w:vMerge w:val="continue"/>
            <w:tcBorders>
              <w:top w:val="nil"/>
            </w:tcBorders>
          </w:tcPr>
          <w:p>
            <w:pPr>
              <w:rPr>
                <w:rFonts w:ascii="Arial"/>
                <w:sz w:val="21"/>
              </w:rPr>
            </w:pPr>
            <w:r/>
          </w:p>
        </w:tc>
        <w:tc>
          <w:tcPr>
            <w:tcW w:w="1402" w:type="dxa"/>
            <w:vAlign w:val="top"/>
          </w:tcPr>
          <w:p>
            <w:pPr>
              <w:pStyle w:val="TableText"/>
              <w:ind w:left="377"/>
              <w:spacing w:before="106" w:line="220" w:lineRule="auto"/>
              <w:rPr/>
            </w:pPr>
            <w:r>
              <w:rPr>
                <w:spacing w:val="-2"/>
              </w:rPr>
              <w:t>产出质量</w:t>
            </w:r>
          </w:p>
        </w:tc>
        <w:tc>
          <w:tcPr>
            <w:tcW w:w="2485" w:type="dxa"/>
            <w:vAlign w:val="top"/>
          </w:tcPr>
          <w:p>
            <w:pPr>
              <w:pStyle w:val="TableText"/>
              <w:ind w:left="15"/>
              <w:spacing w:before="106" w:line="220" w:lineRule="auto"/>
              <w:rPr/>
            </w:pPr>
            <w:r>
              <w:rPr>
                <w:spacing w:val="-1"/>
              </w:rPr>
              <w:t>项目产出质量是否达到绩效目标</w:t>
            </w:r>
          </w:p>
        </w:tc>
        <w:tc>
          <w:tcPr>
            <w:tcW w:w="3441" w:type="dxa"/>
            <w:vAlign w:val="top"/>
            <w:vMerge w:val="continue"/>
            <w:tcBorders>
              <w:top w:val="nil"/>
            </w:tcBorders>
          </w:tcPr>
          <w:p>
            <w:pPr>
              <w:rPr>
                <w:rFonts w:ascii="Arial"/>
                <w:sz w:val="21"/>
              </w:rPr>
            </w:pPr>
            <w:r/>
          </w:p>
        </w:tc>
      </w:tr>
    </w:tbl>
    <w:p>
      <w:pPr>
        <w:rPr>
          <w:rFonts w:ascii="Arial"/>
          <w:sz w:val="21"/>
        </w:rPr>
      </w:pPr>
      <w:r/>
    </w:p>
    <w:p>
      <w:pPr>
        <w:sectPr>
          <w:footerReference w:type="default" r:id="rId64"/>
          <w:pgSz w:w="11906" w:h="16839"/>
          <w:pgMar w:top="400" w:right="317" w:bottom="726" w:left="429" w:header="0" w:footer="564" w:gutter="0"/>
        </w:sectPr>
        <w:rPr>
          <w:rFonts w:ascii="Arial" w:hAnsi="Arial" w:eastAsia="Arial" w:cs="Arial"/>
          <w:sz w:val="21"/>
          <w:szCs w:val="21"/>
        </w:rPr>
      </w:pP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tbl>
      <w:tblPr>
        <w:tblStyle w:val="TableNormal"/>
        <w:tblW w:w="1114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06"/>
        <w:gridCol w:w="998"/>
        <w:gridCol w:w="998"/>
        <w:gridCol w:w="814"/>
        <w:gridCol w:w="1402"/>
        <w:gridCol w:w="2485"/>
        <w:gridCol w:w="3441"/>
      </w:tblGrid>
      <w:tr>
        <w:trPr>
          <w:trHeight w:val="368" w:hRule="atLeast"/>
        </w:trPr>
        <w:tc>
          <w:tcPr>
            <w:tcW w:w="1006" w:type="dxa"/>
            <w:vAlign w:val="top"/>
            <w:vMerge w:val="restart"/>
            <w:tcBorders>
              <w:top w:val="nil"/>
              <w:bottom w:val="nil"/>
            </w:tcBorders>
          </w:tcPr>
          <w:p>
            <w:pPr>
              <w:rPr>
                <w:rFonts w:ascii="Arial"/>
                <w:sz w:val="21"/>
              </w:rPr>
            </w:pPr>
            <w:r/>
          </w:p>
        </w:tc>
        <w:tc>
          <w:tcPr>
            <w:tcW w:w="998" w:type="dxa"/>
            <w:vAlign w:val="top"/>
            <w:vMerge w:val="restart"/>
            <w:tcBorders>
              <w:top w:val="nil"/>
              <w:bottom w:val="nil"/>
            </w:tcBorders>
          </w:tcPr>
          <w:p>
            <w:pPr>
              <w:rPr>
                <w:rFonts w:ascii="Arial"/>
                <w:sz w:val="21"/>
              </w:rPr>
            </w:pPr>
            <w:r/>
          </w:p>
        </w:tc>
        <w:tc>
          <w:tcPr>
            <w:tcW w:w="998" w:type="dxa"/>
            <w:vAlign w:val="top"/>
            <w:vMerge w:val="restart"/>
            <w:tcBorders>
              <w:top w:val="nil"/>
              <w:bottom w:val="nil"/>
            </w:tcBorders>
          </w:tcPr>
          <w:p>
            <w:pPr>
              <w:rPr>
                <w:rFonts w:ascii="Arial"/>
                <w:sz w:val="21"/>
              </w:rPr>
            </w:pPr>
            <w:r/>
          </w:p>
        </w:tc>
        <w:tc>
          <w:tcPr>
            <w:tcW w:w="814" w:type="dxa"/>
            <w:vAlign w:val="top"/>
            <w:vMerge w:val="restart"/>
            <w:tcBorders>
              <w:top w:val="nil"/>
              <w:bottom w:val="nil"/>
            </w:tcBorders>
          </w:tcPr>
          <w:p>
            <w:pPr>
              <w:rPr>
                <w:rFonts w:ascii="Arial"/>
                <w:sz w:val="21"/>
              </w:rPr>
            </w:pPr>
            <w:r/>
          </w:p>
        </w:tc>
        <w:tc>
          <w:tcPr>
            <w:tcW w:w="1402" w:type="dxa"/>
            <w:vAlign w:val="top"/>
            <w:tcBorders>
              <w:top w:val="nil"/>
            </w:tcBorders>
          </w:tcPr>
          <w:p>
            <w:pPr>
              <w:pStyle w:val="TableText"/>
              <w:ind w:left="377"/>
              <w:spacing w:before="117" w:line="220" w:lineRule="auto"/>
              <w:rPr/>
            </w:pPr>
            <w:r>
              <w:rPr>
                <w:spacing w:val="-2"/>
              </w:rPr>
              <w:t>产出时效</w:t>
            </w:r>
          </w:p>
        </w:tc>
        <w:tc>
          <w:tcPr>
            <w:tcW w:w="2485" w:type="dxa"/>
            <w:vAlign w:val="top"/>
            <w:tcBorders>
              <w:top w:val="nil"/>
            </w:tcBorders>
          </w:tcPr>
          <w:p>
            <w:pPr>
              <w:pStyle w:val="TableText"/>
              <w:ind w:left="15"/>
              <w:spacing w:before="117" w:line="220" w:lineRule="auto"/>
              <w:rPr/>
            </w:pPr>
            <w:r>
              <w:rPr>
                <w:spacing w:val="-1"/>
              </w:rPr>
              <w:t>项目产出时效是否达到绩效目标</w:t>
            </w:r>
          </w:p>
        </w:tc>
        <w:tc>
          <w:tcPr>
            <w:tcW w:w="3441" w:type="dxa"/>
            <w:vAlign w:val="top"/>
            <w:vMerge w:val="restart"/>
            <w:tcBorders>
              <w:top w:val="nil"/>
              <w:bottom w:val="nil"/>
            </w:tcBorders>
          </w:tcPr>
          <w:p>
            <w:pPr>
              <w:rPr>
                <w:rFonts w:ascii="Arial"/>
                <w:sz w:val="21"/>
              </w:rPr>
            </w:pPr>
            <w:r/>
          </w:p>
        </w:tc>
      </w:tr>
      <w:tr>
        <w:trPr>
          <w:trHeight w:val="534"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continue"/>
            <w:tcBorders>
              <w:top w:val="nil"/>
            </w:tcBorders>
          </w:tcPr>
          <w:p>
            <w:pPr>
              <w:rPr>
                <w:rFonts w:ascii="Arial"/>
                <w:sz w:val="21"/>
              </w:rPr>
            </w:pPr>
            <w:r/>
          </w:p>
        </w:tc>
        <w:tc>
          <w:tcPr>
            <w:tcW w:w="814" w:type="dxa"/>
            <w:vAlign w:val="top"/>
            <w:vMerge w:val="continue"/>
            <w:tcBorders>
              <w:top w:val="nil"/>
            </w:tcBorders>
          </w:tcPr>
          <w:p>
            <w:pPr>
              <w:rPr>
                <w:rFonts w:ascii="Arial"/>
                <w:sz w:val="21"/>
              </w:rPr>
            </w:pPr>
            <w:r/>
          </w:p>
        </w:tc>
        <w:tc>
          <w:tcPr>
            <w:tcW w:w="1402" w:type="dxa"/>
            <w:vAlign w:val="top"/>
          </w:tcPr>
          <w:p>
            <w:pPr>
              <w:pStyle w:val="TableText"/>
              <w:ind w:left="377"/>
              <w:spacing w:before="189" w:line="220" w:lineRule="auto"/>
              <w:rPr/>
            </w:pPr>
            <w:r>
              <w:rPr>
                <w:spacing w:val="-2"/>
              </w:rPr>
              <w:t>产出成本</w:t>
            </w:r>
          </w:p>
        </w:tc>
        <w:tc>
          <w:tcPr>
            <w:tcW w:w="2485" w:type="dxa"/>
            <w:vAlign w:val="top"/>
          </w:tcPr>
          <w:p>
            <w:pPr>
              <w:pStyle w:val="TableText"/>
              <w:ind w:left="15"/>
              <w:spacing w:before="189" w:line="220" w:lineRule="auto"/>
              <w:rPr/>
            </w:pPr>
            <w:r>
              <w:rPr>
                <w:spacing w:val="-1"/>
              </w:rPr>
              <w:t>项目产出成本是否按绩效目标控制</w:t>
            </w:r>
          </w:p>
        </w:tc>
        <w:tc>
          <w:tcPr>
            <w:tcW w:w="3441" w:type="dxa"/>
            <w:vAlign w:val="top"/>
            <w:vMerge w:val="continue"/>
            <w:tcBorders>
              <w:top w:val="nil"/>
            </w:tcBorders>
          </w:tcPr>
          <w:p>
            <w:pPr>
              <w:rPr>
                <w:rFonts w:ascii="Arial"/>
                <w:sz w:val="21"/>
              </w:rPr>
            </w:pPr>
            <w:r/>
          </w:p>
        </w:tc>
      </w:tr>
      <w:tr>
        <w:trPr>
          <w:trHeight w:val="642"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176"/>
              <w:spacing w:before="52" w:line="221" w:lineRule="auto"/>
              <w:rPr/>
            </w:pPr>
            <w:r>
              <w:rPr>
                <w:spacing w:val="-2"/>
              </w:rPr>
              <w:t>项目效益</w:t>
            </w:r>
          </w:p>
        </w:tc>
        <w:tc>
          <w:tcPr>
            <w:tcW w:w="814"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323"/>
              <w:spacing w:before="52" w:line="184" w:lineRule="auto"/>
              <w:rPr/>
            </w:pPr>
            <w:r>
              <w:rPr>
                <w:spacing w:val="-4"/>
              </w:rPr>
              <w:t>30</w:t>
            </w:r>
          </w:p>
        </w:tc>
        <w:tc>
          <w:tcPr>
            <w:tcW w:w="1402" w:type="dxa"/>
            <w:vAlign w:val="top"/>
          </w:tcPr>
          <w:p>
            <w:pPr>
              <w:pStyle w:val="TableText"/>
              <w:ind w:left="379"/>
              <w:spacing w:before="245" w:line="221" w:lineRule="auto"/>
              <w:rPr/>
            </w:pPr>
            <w:r>
              <w:rPr>
                <w:spacing w:val="-2"/>
              </w:rPr>
              <w:t>经济效益</w:t>
            </w:r>
          </w:p>
        </w:tc>
        <w:tc>
          <w:tcPr>
            <w:tcW w:w="2485" w:type="dxa"/>
            <w:vAlign w:val="top"/>
          </w:tcPr>
          <w:p>
            <w:pPr>
              <w:pStyle w:val="TableText"/>
              <w:ind w:left="16" w:right="3" w:hanging="1"/>
              <w:spacing w:before="89" w:line="313" w:lineRule="auto"/>
              <w:rPr/>
            </w:pPr>
            <w:r>
              <w:rPr>
                <w:spacing w:val="3"/>
              </w:rPr>
              <w:t>项目实施是否产生直接或间接经济</w:t>
            </w:r>
            <w:r>
              <w:rPr>
                <w:spacing w:val="5"/>
              </w:rPr>
              <w:t xml:space="preserve"> </w:t>
            </w:r>
            <w:r>
              <w:rPr>
                <w:spacing w:val="-5"/>
              </w:rPr>
              <w:t>效益</w:t>
            </w:r>
          </w:p>
        </w:tc>
        <w:tc>
          <w:tcPr>
            <w:tcW w:w="3441" w:type="dxa"/>
            <w:vAlign w:val="top"/>
            <w:vMerge w:val="restart"/>
            <w:tcBorders>
              <w:bottom w:val="nil"/>
            </w:tcBorders>
          </w:tcPr>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17" w:right="55" w:firstLine="3"/>
              <w:spacing w:before="52" w:line="347" w:lineRule="auto"/>
              <w:rPr/>
            </w:pPr>
            <w:r>
              <w:rPr>
                <w:spacing w:val="-1"/>
              </w:rPr>
              <w:t>效益指标得分根据年初设定的效益目标实现程度</w:t>
            </w:r>
            <w:r>
              <w:rPr>
                <w:spacing w:val="9"/>
              </w:rPr>
              <w:t xml:space="preserve"> </w:t>
            </w:r>
            <w:r>
              <w:rPr>
                <w:spacing w:val="-3"/>
              </w:rPr>
              <w:t>测算</w:t>
            </w:r>
          </w:p>
        </w:tc>
      </w:tr>
      <w:tr>
        <w:trPr>
          <w:trHeight w:val="469"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814" w:type="dxa"/>
            <w:vAlign w:val="top"/>
            <w:vMerge w:val="continue"/>
            <w:tcBorders>
              <w:top w:val="nil"/>
              <w:bottom w:val="nil"/>
            </w:tcBorders>
          </w:tcPr>
          <w:p>
            <w:pPr>
              <w:rPr>
                <w:rFonts w:ascii="Arial"/>
                <w:sz w:val="21"/>
              </w:rPr>
            </w:pPr>
            <w:r/>
          </w:p>
        </w:tc>
        <w:tc>
          <w:tcPr>
            <w:tcW w:w="1402" w:type="dxa"/>
            <w:vAlign w:val="top"/>
          </w:tcPr>
          <w:p>
            <w:pPr>
              <w:pStyle w:val="TableText"/>
              <w:ind w:left="379"/>
              <w:spacing w:before="159" w:line="220" w:lineRule="auto"/>
              <w:rPr/>
            </w:pPr>
            <w:r>
              <w:rPr>
                <w:spacing w:val="-2"/>
              </w:rPr>
              <w:t>社会效益</w:t>
            </w:r>
          </w:p>
        </w:tc>
        <w:tc>
          <w:tcPr>
            <w:tcW w:w="2485" w:type="dxa"/>
            <w:vAlign w:val="top"/>
          </w:tcPr>
          <w:p>
            <w:pPr>
              <w:pStyle w:val="TableText"/>
              <w:ind w:left="15"/>
              <w:spacing w:before="159" w:line="220" w:lineRule="auto"/>
              <w:rPr/>
            </w:pPr>
            <w:r>
              <w:rPr>
                <w:spacing w:val="-1"/>
              </w:rPr>
              <w:t>项目实施是否产生社会综合效益</w:t>
            </w:r>
          </w:p>
        </w:tc>
        <w:tc>
          <w:tcPr>
            <w:tcW w:w="3441" w:type="dxa"/>
            <w:vAlign w:val="top"/>
            <w:vMerge w:val="continue"/>
            <w:tcBorders>
              <w:top w:val="nil"/>
              <w:bottom w:val="nil"/>
            </w:tcBorders>
          </w:tcPr>
          <w:p>
            <w:pPr>
              <w:rPr>
                <w:rFonts w:ascii="Arial"/>
                <w:sz w:val="21"/>
              </w:rPr>
            </w:pPr>
            <w:r/>
          </w:p>
        </w:tc>
      </w:tr>
      <w:tr>
        <w:trPr>
          <w:trHeight w:val="642"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814" w:type="dxa"/>
            <w:vAlign w:val="top"/>
            <w:vMerge w:val="continue"/>
            <w:tcBorders>
              <w:top w:val="nil"/>
              <w:bottom w:val="nil"/>
            </w:tcBorders>
          </w:tcPr>
          <w:p>
            <w:pPr>
              <w:rPr>
                <w:rFonts w:ascii="Arial"/>
                <w:sz w:val="21"/>
              </w:rPr>
            </w:pPr>
            <w:r/>
          </w:p>
        </w:tc>
        <w:tc>
          <w:tcPr>
            <w:tcW w:w="1402" w:type="dxa"/>
            <w:vAlign w:val="top"/>
          </w:tcPr>
          <w:p>
            <w:pPr>
              <w:pStyle w:val="TableText"/>
              <w:ind w:left="377"/>
              <w:spacing w:before="249" w:line="221" w:lineRule="auto"/>
              <w:rPr/>
            </w:pPr>
            <w:r>
              <w:rPr>
                <w:spacing w:val="-2"/>
              </w:rPr>
              <w:t>坏境效益</w:t>
            </w:r>
          </w:p>
        </w:tc>
        <w:tc>
          <w:tcPr>
            <w:tcW w:w="2485" w:type="dxa"/>
            <w:vAlign w:val="top"/>
          </w:tcPr>
          <w:p>
            <w:pPr>
              <w:pStyle w:val="TableText"/>
              <w:ind w:left="14" w:right="3"/>
              <w:spacing w:before="92" w:line="311" w:lineRule="auto"/>
              <w:rPr/>
            </w:pPr>
            <w:r>
              <w:rPr>
                <w:spacing w:val="3"/>
              </w:rPr>
              <w:t>项目实施是否对环境产生积极或消</w:t>
            </w:r>
            <w:r>
              <w:rPr>
                <w:spacing w:val="5"/>
              </w:rPr>
              <w:t xml:space="preserve"> </w:t>
            </w:r>
            <w:r>
              <w:rPr>
                <w:spacing w:val="-3"/>
              </w:rPr>
              <w:t>极影响</w:t>
            </w:r>
          </w:p>
        </w:tc>
        <w:tc>
          <w:tcPr>
            <w:tcW w:w="3441" w:type="dxa"/>
            <w:vAlign w:val="top"/>
            <w:vMerge w:val="continue"/>
            <w:tcBorders>
              <w:top w:val="nil"/>
              <w:bottom w:val="nil"/>
            </w:tcBorders>
          </w:tcPr>
          <w:p>
            <w:pPr>
              <w:rPr>
                <w:rFonts w:ascii="Arial"/>
                <w:sz w:val="21"/>
              </w:rPr>
            </w:pPr>
            <w:r/>
          </w:p>
        </w:tc>
      </w:tr>
      <w:tr>
        <w:trPr>
          <w:trHeight w:val="642" w:hRule="atLeast"/>
        </w:trPr>
        <w:tc>
          <w:tcPr>
            <w:tcW w:w="1006" w:type="dxa"/>
            <w:vAlign w:val="top"/>
            <w:vMerge w:val="continue"/>
            <w:tcBorders>
              <w:top w:val="nil"/>
              <w:bottom w:val="nil"/>
            </w:tcBorders>
          </w:tcPr>
          <w:p>
            <w:pPr>
              <w:rPr>
                <w:rFonts w:ascii="Arial"/>
                <w:sz w:val="21"/>
              </w:rPr>
            </w:pPr>
            <w:r/>
          </w:p>
        </w:tc>
        <w:tc>
          <w:tcPr>
            <w:tcW w:w="998" w:type="dxa"/>
            <w:vAlign w:val="top"/>
            <w:vMerge w:val="continue"/>
            <w:tcBorders>
              <w:top w:val="nil"/>
              <w:bottom w:val="nil"/>
            </w:tcBorders>
          </w:tcPr>
          <w:p>
            <w:pPr>
              <w:rPr>
                <w:rFonts w:ascii="Arial"/>
                <w:sz w:val="21"/>
              </w:rPr>
            </w:pPr>
            <w:r/>
          </w:p>
        </w:tc>
        <w:tc>
          <w:tcPr>
            <w:tcW w:w="998" w:type="dxa"/>
            <w:vAlign w:val="top"/>
            <w:vMerge w:val="continue"/>
            <w:tcBorders>
              <w:top w:val="nil"/>
            </w:tcBorders>
          </w:tcPr>
          <w:p>
            <w:pPr>
              <w:rPr>
                <w:rFonts w:ascii="Arial"/>
                <w:sz w:val="21"/>
              </w:rPr>
            </w:pPr>
            <w:r/>
          </w:p>
        </w:tc>
        <w:tc>
          <w:tcPr>
            <w:tcW w:w="814" w:type="dxa"/>
            <w:vAlign w:val="top"/>
            <w:vMerge w:val="continue"/>
            <w:tcBorders>
              <w:top w:val="nil"/>
            </w:tcBorders>
          </w:tcPr>
          <w:p>
            <w:pPr>
              <w:rPr>
                <w:rFonts w:ascii="Arial"/>
                <w:sz w:val="21"/>
              </w:rPr>
            </w:pPr>
            <w:r/>
          </w:p>
        </w:tc>
        <w:tc>
          <w:tcPr>
            <w:tcW w:w="1402" w:type="dxa"/>
            <w:vAlign w:val="top"/>
          </w:tcPr>
          <w:p>
            <w:pPr>
              <w:pStyle w:val="TableText"/>
              <w:ind w:left="299"/>
              <w:spacing w:before="252" w:line="220" w:lineRule="auto"/>
              <w:rPr/>
            </w:pPr>
            <w:r>
              <w:rPr>
                <w:spacing w:val="-2"/>
              </w:rPr>
              <w:t>可持续影响</w:t>
            </w:r>
          </w:p>
        </w:tc>
        <w:tc>
          <w:tcPr>
            <w:tcW w:w="2485" w:type="dxa"/>
            <w:vAlign w:val="top"/>
          </w:tcPr>
          <w:p>
            <w:pPr>
              <w:pStyle w:val="TableText"/>
              <w:ind w:left="13" w:right="3" w:firstLine="1"/>
              <w:spacing w:before="96" w:line="309" w:lineRule="auto"/>
              <w:rPr/>
            </w:pPr>
            <w:r>
              <w:rPr>
                <w:spacing w:val="1"/>
              </w:rPr>
              <w:t>项目实施对人、</w:t>
            </w:r>
            <w:r>
              <w:rPr>
                <w:spacing w:val="-45"/>
              </w:rPr>
              <w:t xml:space="preserve"> </w:t>
            </w:r>
            <w:r>
              <w:rPr>
                <w:spacing w:val="1"/>
              </w:rPr>
              <w:t>自然、资源是否带</w:t>
            </w:r>
            <w:r>
              <w:rPr/>
              <w:t xml:space="preserve"> </w:t>
            </w:r>
            <w:r>
              <w:rPr>
                <w:spacing w:val="-1"/>
              </w:rPr>
              <w:t>来可持续影响</w:t>
            </w:r>
          </w:p>
        </w:tc>
        <w:tc>
          <w:tcPr>
            <w:tcW w:w="3441" w:type="dxa"/>
            <w:vAlign w:val="top"/>
            <w:vMerge w:val="continue"/>
            <w:tcBorders>
              <w:top w:val="nil"/>
            </w:tcBorders>
          </w:tcPr>
          <w:p>
            <w:pPr>
              <w:rPr>
                <w:rFonts w:ascii="Arial"/>
                <w:sz w:val="21"/>
              </w:rPr>
            </w:pPr>
            <w:r/>
          </w:p>
        </w:tc>
      </w:tr>
      <w:tr>
        <w:trPr>
          <w:trHeight w:val="642" w:hRule="atLeast"/>
        </w:trPr>
        <w:tc>
          <w:tcPr>
            <w:tcW w:w="1006" w:type="dxa"/>
            <w:vAlign w:val="top"/>
            <w:vMerge w:val="continue"/>
            <w:tcBorders>
              <w:top w:val="nil"/>
            </w:tcBorders>
          </w:tcPr>
          <w:p>
            <w:pPr>
              <w:rPr>
                <w:rFonts w:ascii="Arial"/>
                <w:sz w:val="21"/>
              </w:rPr>
            </w:pPr>
            <w:r/>
          </w:p>
        </w:tc>
        <w:tc>
          <w:tcPr>
            <w:tcW w:w="998" w:type="dxa"/>
            <w:vAlign w:val="top"/>
            <w:vMerge w:val="continue"/>
            <w:tcBorders>
              <w:top w:val="nil"/>
            </w:tcBorders>
          </w:tcPr>
          <w:p>
            <w:pPr>
              <w:rPr>
                <w:rFonts w:ascii="Arial"/>
                <w:sz w:val="21"/>
              </w:rPr>
            </w:pPr>
            <w:r/>
          </w:p>
        </w:tc>
        <w:tc>
          <w:tcPr>
            <w:tcW w:w="998" w:type="dxa"/>
            <w:vAlign w:val="top"/>
          </w:tcPr>
          <w:p>
            <w:pPr>
              <w:pStyle w:val="TableText"/>
              <w:ind w:left="413" w:right="16" w:hanging="400"/>
              <w:spacing w:before="96" w:line="309" w:lineRule="auto"/>
              <w:rPr/>
            </w:pPr>
            <w:r>
              <w:rPr>
                <w:spacing w:val="-2"/>
              </w:rPr>
              <w:t>服务对象满意</w:t>
            </w:r>
            <w:r>
              <w:rPr>
                <w:spacing w:val="4"/>
              </w:rPr>
              <w:t xml:space="preserve"> </w:t>
            </w:r>
            <w:r>
              <w:rPr/>
              <w:t>度</w:t>
            </w:r>
          </w:p>
        </w:tc>
        <w:tc>
          <w:tcPr>
            <w:tcW w:w="814" w:type="dxa"/>
            <w:vAlign w:val="top"/>
          </w:tcPr>
          <w:p>
            <w:pPr>
              <w:pStyle w:val="TableText"/>
              <w:ind w:left="322"/>
              <w:spacing w:before="278" w:line="184" w:lineRule="auto"/>
              <w:rPr/>
            </w:pPr>
            <w:r>
              <w:rPr>
                <w:spacing w:val="-4"/>
              </w:rPr>
              <w:t>20</w:t>
            </w:r>
          </w:p>
        </w:tc>
        <w:tc>
          <w:tcPr>
            <w:tcW w:w="1402" w:type="dxa"/>
            <w:vAlign w:val="top"/>
          </w:tcPr>
          <w:p>
            <w:pPr>
              <w:pStyle w:val="TableText"/>
              <w:ind w:left="137"/>
              <w:spacing w:before="253" w:line="220" w:lineRule="auto"/>
              <w:rPr/>
            </w:pPr>
            <w:r>
              <w:rPr>
                <w:spacing w:val="-1"/>
              </w:rPr>
              <w:t>服务对象满意度</w:t>
            </w:r>
          </w:p>
        </w:tc>
        <w:tc>
          <w:tcPr>
            <w:tcW w:w="2485" w:type="dxa"/>
            <w:vAlign w:val="top"/>
          </w:tcPr>
          <w:p>
            <w:pPr>
              <w:pStyle w:val="TableText"/>
              <w:ind w:left="16" w:right="3" w:hanging="1"/>
              <w:spacing w:before="96" w:line="309" w:lineRule="auto"/>
              <w:rPr/>
            </w:pPr>
            <w:r>
              <w:rPr>
                <w:spacing w:val="3"/>
              </w:rPr>
              <w:t>项目预期服务对象对项目实施的满</w:t>
            </w:r>
            <w:r>
              <w:rPr>
                <w:spacing w:val="5"/>
              </w:rPr>
              <w:t xml:space="preserve"> </w:t>
            </w:r>
            <w:r>
              <w:rPr>
                <w:spacing w:val="-3"/>
              </w:rPr>
              <w:t>意程度</w:t>
            </w:r>
          </w:p>
        </w:tc>
        <w:tc>
          <w:tcPr>
            <w:tcW w:w="3441" w:type="dxa"/>
            <w:vAlign w:val="top"/>
          </w:tcPr>
          <w:p>
            <w:pPr>
              <w:pStyle w:val="TableText"/>
              <w:ind w:left="46" w:right="10" w:hanging="30"/>
              <w:spacing w:before="96" w:line="309" w:lineRule="auto"/>
              <w:rPr/>
            </w:pPr>
            <w:r>
              <w:rPr>
                <w:spacing w:val="1"/>
              </w:rPr>
              <w:t>服务对象满意度指标得分根据年初设定的满意度</w:t>
            </w:r>
            <w:r>
              <w:rPr>
                <w:spacing w:val="17"/>
              </w:rPr>
              <w:t xml:space="preserve"> </w:t>
            </w:r>
            <w:r>
              <w:rPr>
                <w:spacing w:val="-5"/>
              </w:rPr>
              <w:t>目标实现程度测算</w:t>
            </w:r>
          </w:p>
        </w:tc>
      </w:tr>
      <w:tr>
        <w:trPr>
          <w:trHeight w:val="467" w:hRule="atLeast"/>
        </w:trPr>
        <w:tc>
          <w:tcPr>
            <w:tcW w:w="1006" w:type="dxa"/>
            <w:vAlign w:val="top"/>
          </w:tcPr>
          <w:p>
            <w:pPr>
              <w:pStyle w:val="TableText"/>
              <w:ind w:left="343"/>
              <w:spacing w:before="162" w:line="221" w:lineRule="auto"/>
              <w:rPr/>
            </w:pPr>
            <w:r>
              <w:rPr>
                <w:spacing w:val="-5"/>
              </w:rPr>
              <w:t>总分</w:t>
            </w:r>
          </w:p>
        </w:tc>
        <w:tc>
          <w:tcPr>
            <w:tcW w:w="998" w:type="dxa"/>
            <w:vAlign w:val="top"/>
          </w:tcPr>
          <w:p>
            <w:pPr>
              <w:pStyle w:val="TableText"/>
              <w:ind w:left="384"/>
              <w:spacing w:before="186" w:line="185" w:lineRule="auto"/>
              <w:rPr/>
            </w:pPr>
            <w:r>
              <w:rPr>
                <w:spacing w:val="-6"/>
              </w:rPr>
              <w:t>100</w:t>
            </w:r>
          </w:p>
        </w:tc>
        <w:tc>
          <w:tcPr>
            <w:tcW w:w="998" w:type="dxa"/>
            <w:vAlign w:val="top"/>
          </w:tcPr>
          <w:p>
            <w:pPr>
              <w:rPr>
                <w:rFonts w:ascii="Arial"/>
                <w:sz w:val="21"/>
              </w:rPr>
            </w:pPr>
            <w:r/>
          </w:p>
        </w:tc>
        <w:tc>
          <w:tcPr>
            <w:tcW w:w="814" w:type="dxa"/>
            <w:vAlign w:val="top"/>
          </w:tcPr>
          <w:p>
            <w:pPr>
              <w:pStyle w:val="TableText"/>
              <w:ind w:left="294"/>
              <w:spacing w:before="186" w:line="185" w:lineRule="auto"/>
              <w:rPr/>
            </w:pPr>
            <w:r>
              <w:rPr>
                <w:spacing w:val="-6"/>
              </w:rPr>
              <w:t>100</w:t>
            </w:r>
          </w:p>
        </w:tc>
        <w:tc>
          <w:tcPr>
            <w:tcW w:w="1402" w:type="dxa"/>
            <w:vAlign w:val="top"/>
          </w:tcPr>
          <w:p>
            <w:pPr>
              <w:rPr>
                <w:rFonts w:ascii="Arial"/>
                <w:sz w:val="21"/>
              </w:rPr>
            </w:pPr>
            <w:r/>
          </w:p>
        </w:tc>
        <w:tc>
          <w:tcPr>
            <w:tcW w:w="2485" w:type="dxa"/>
            <w:vAlign w:val="top"/>
          </w:tcPr>
          <w:p>
            <w:pPr>
              <w:rPr>
                <w:rFonts w:ascii="Arial"/>
                <w:sz w:val="21"/>
              </w:rPr>
            </w:pPr>
            <w:r/>
          </w:p>
        </w:tc>
        <w:tc>
          <w:tcPr>
            <w:tcW w:w="3441" w:type="dxa"/>
            <w:vAlign w:val="top"/>
          </w:tcPr>
          <w:p>
            <w:pPr>
              <w:rPr>
                <w:rFonts w:ascii="Arial"/>
                <w:sz w:val="21"/>
              </w:rPr>
            </w:pPr>
            <w:r/>
          </w:p>
        </w:tc>
      </w:tr>
    </w:tbl>
    <w:p>
      <w:pPr>
        <w:rPr>
          <w:rFonts w:ascii="Arial"/>
          <w:sz w:val="21"/>
        </w:rPr>
      </w:pPr>
      <w:r/>
    </w:p>
    <w:p>
      <w:pPr>
        <w:sectPr>
          <w:footerReference w:type="default" r:id="rId65"/>
          <w:pgSz w:w="11906" w:h="16839"/>
          <w:pgMar w:top="400" w:right="317" w:bottom="726" w:left="429" w:header="0" w:footer="564" w:gutter="0"/>
        </w:sectPr>
        <w:rPr>
          <w:rFonts w:ascii="Arial" w:hAnsi="Arial" w:eastAsia="Arial" w:cs="Arial"/>
          <w:sz w:val="21"/>
          <w:szCs w:val="21"/>
        </w:rPr>
      </w:pPr>
    </w:p>
    <w:p>
      <w:pPr>
        <w:ind w:left="302"/>
        <w:spacing w:before="149"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4"/>
        </w:rPr>
        <w:t xml:space="preserve"> </w:t>
      </w:r>
      <w:r>
        <w:rPr>
          <w:rFonts w:ascii="SimHei" w:hAnsi="SimHei" w:eastAsia="SimHei" w:cs="SimHei"/>
          <w:sz w:val="31"/>
          <w:szCs w:val="31"/>
          <w:spacing w:val="-4"/>
        </w:rPr>
        <w:t>2</w:t>
      </w:r>
    </w:p>
    <w:p>
      <w:pPr>
        <w:ind w:left="4323"/>
        <w:spacing w:before="231" w:line="226" w:lineRule="auto"/>
        <w:outlineLvl w:val="0"/>
        <w:rPr>
          <w:rFonts w:ascii="SimHei" w:hAnsi="SimHei" w:eastAsia="SimHei" w:cs="SimHei"/>
          <w:sz w:val="35"/>
          <w:szCs w:val="35"/>
        </w:rPr>
      </w:pPr>
      <w:r>
        <w:rPr>
          <w:rFonts w:ascii="SimHei" w:hAnsi="SimHei" w:eastAsia="SimHei" w:cs="SimHei"/>
          <w:sz w:val="35"/>
          <w:szCs w:val="35"/>
          <w:spacing w:val="8"/>
        </w:rPr>
        <w:t>项目支出绩效自评表</w:t>
      </w:r>
    </w:p>
    <w:p>
      <w:pPr>
        <w:ind w:left="5201"/>
        <w:spacing w:before="136" w:line="228" w:lineRule="auto"/>
        <w:rPr>
          <w:rFonts w:ascii="SimSun" w:hAnsi="SimSun" w:eastAsia="SimSun" w:cs="SimSun"/>
          <w:sz w:val="19"/>
          <w:szCs w:val="19"/>
        </w:rPr>
      </w:pPr>
      <w:r>
        <w:rPr>
          <w:rFonts w:ascii="SimSun" w:hAnsi="SimSun" w:eastAsia="SimSun" w:cs="SimSun"/>
          <w:sz w:val="19"/>
          <w:szCs w:val="19"/>
          <w:spacing w:val="2"/>
        </w:rPr>
        <w:t>（2023</w:t>
      </w:r>
      <w:r>
        <w:rPr>
          <w:rFonts w:ascii="SimSun" w:hAnsi="SimSun" w:eastAsia="SimSun" w:cs="SimSun"/>
          <w:sz w:val="19"/>
          <w:szCs w:val="19"/>
          <w:spacing w:val="-32"/>
        </w:rPr>
        <w:t xml:space="preserve"> </w:t>
      </w:r>
      <w:r>
        <w:rPr>
          <w:rFonts w:ascii="SimSun" w:hAnsi="SimSun" w:eastAsia="SimSun" w:cs="SimSun"/>
          <w:sz w:val="19"/>
          <w:szCs w:val="19"/>
          <w:spacing w:val="2"/>
        </w:rPr>
        <w:t>年度）</w:t>
      </w:r>
    </w:p>
    <w:p>
      <w:pPr>
        <w:spacing w:line="19" w:lineRule="exact"/>
        <w:rPr/>
      </w:pPr>
      <w:r/>
    </w:p>
    <w:tbl>
      <w:tblPr>
        <w:tblStyle w:val="TableNormal"/>
        <w:tblW w:w="1130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0"/>
        <w:gridCol w:w="976"/>
        <w:gridCol w:w="1470"/>
        <w:gridCol w:w="714"/>
        <w:gridCol w:w="1690"/>
        <w:gridCol w:w="1236"/>
        <w:gridCol w:w="1140"/>
        <w:gridCol w:w="454"/>
        <w:gridCol w:w="454"/>
        <w:gridCol w:w="812"/>
        <w:gridCol w:w="879"/>
        <w:gridCol w:w="769"/>
      </w:tblGrid>
      <w:tr>
        <w:trPr>
          <w:trHeight w:val="399" w:hRule="atLeast"/>
        </w:trPr>
        <w:tc>
          <w:tcPr>
            <w:tcW w:w="1686" w:type="dxa"/>
            <w:vAlign w:val="top"/>
            <w:gridSpan w:val="2"/>
          </w:tcPr>
          <w:p>
            <w:pPr>
              <w:pStyle w:val="TableText"/>
              <w:ind w:left="444"/>
              <w:spacing w:before="107" w:line="229" w:lineRule="auto"/>
              <w:rPr>
                <w:sz w:val="19"/>
                <w:szCs w:val="19"/>
              </w:rPr>
            </w:pPr>
            <w:r>
              <w:rPr>
                <w:sz w:val="19"/>
                <w:szCs w:val="19"/>
                <w:spacing w:val="7"/>
              </w:rPr>
              <w:t>项目名称</w:t>
            </w:r>
          </w:p>
        </w:tc>
        <w:tc>
          <w:tcPr>
            <w:tcW w:w="9618" w:type="dxa"/>
            <w:vAlign w:val="top"/>
            <w:gridSpan w:val="10"/>
          </w:tcPr>
          <w:p>
            <w:pPr>
              <w:pStyle w:val="TableText"/>
              <w:ind w:left="9"/>
              <w:spacing w:before="108" w:line="228" w:lineRule="auto"/>
              <w:rPr>
                <w:sz w:val="19"/>
                <w:szCs w:val="19"/>
              </w:rPr>
            </w:pPr>
            <w:r>
              <w:rPr>
                <w:sz w:val="19"/>
                <w:szCs w:val="19"/>
                <w:spacing w:val="9"/>
              </w:rPr>
              <w:t>政务服务中心软硬件设施维保项目</w:t>
            </w:r>
          </w:p>
        </w:tc>
      </w:tr>
      <w:tr>
        <w:trPr>
          <w:trHeight w:val="390" w:hRule="atLeast"/>
        </w:trPr>
        <w:tc>
          <w:tcPr>
            <w:tcW w:w="1686" w:type="dxa"/>
            <w:vAlign w:val="top"/>
            <w:gridSpan w:val="2"/>
          </w:tcPr>
          <w:p>
            <w:pPr>
              <w:pStyle w:val="TableText"/>
              <w:ind w:left="442"/>
              <w:spacing w:before="97" w:line="228" w:lineRule="auto"/>
              <w:rPr>
                <w:sz w:val="19"/>
                <w:szCs w:val="19"/>
              </w:rPr>
            </w:pPr>
            <w:r>
              <w:rPr>
                <w:sz w:val="19"/>
                <w:szCs w:val="19"/>
                <w:spacing w:val="7"/>
              </w:rPr>
              <w:t>主管部门</w:t>
            </w:r>
          </w:p>
        </w:tc>
        <w:tc>
          <w:tcPr>
            <w:tcW w:w="5110" w:type="dxa"/>
            <w:vAlign w:val="top"/>
            <w:gridSpan w:val="4"/>
          </w:tcPr>
          <w:p>
            <w:pPr>
              <w:pStyle w:val="TableText"/>
              <w:ind w:left="13"/>
              <w:spacing w:before="97" w:line="228" w:lineRule="auto"/>
              <w:rPr>
                <w:sz w:val="19"/>
                <w:szCs w:val="19"/>
              </w:rPr>
            </w:pPr>
            <w:r>
              <w:rPr>
                <w:sz w:val="19"/>
                <w:szCs w:val="19"/>
                <w:spacing w:val="9"/>
              </w:rPr>
              <w:t>淄博市张店区行政审批服务局</w:t>
            </w:r>
          </w:p>
        </w:tc>
        <w:tc>
          <w:tcPr>
            <w:tcW w:w="1594" w:type="dxa"/>
            <w:vAlign w:val="top"/>
            <w:gridSpan w:val="2"/>
          </w:tcPr>
          <w:p>
            <w:pPr>
              <w:pStyle w:val="TableText"/>
              <w:ind w:left="403"/>
              <w:spacing w:before="97" w:line="229" w:lineRule="auto"/>
              <w:rPr>
                <w:sz w:val="19"/>
                <w:szCs w:val="19"/>
              </w:rPr>
            </w:pPr>
            <w:r>
              <w:rPr>
                <w:sz w:val="19"/>
                <w:szCs w:val="19"/>
                <w:spacing w:val="6"/>
              </w:rPr>
              <w:t>实施单位</w:t>
            </w:r>
          </w:p>
        </w:tc>
        <w:tc>
          <w:tcPr>
            <w:tcW w:w="2914" w:type="dxa"/>
            <w:vAlign w:val="top"/>
            <w:gridSpan w:val="4"/>
          </w:tcPr>
          <w:p>
            <w:pPr>
              <w:pStyle w:val="TableText"/>
              <w:ind w:left="22"/>
              <w:spacing w:before="97" w:line="228" w:lineRule="auto"/>
              <w:rPr>
                <w:sz w:val="19"/>
                <w:szCs w:val="19"/>
              </w:rPr>
            </w:pPr>
            <w:r>
              <w:rPr>
                <w:sz w:val="19"/>
                <w:szCs w:val="19"/>
                <w:spacing w:val="9"/>
              </w:rPr>
              <w:t>淄博市张店区行政审批服务局</w:t>
            </w:r>
          </w:p>
        </w:tc>
      </w:tr>
      <w:tr>
        <w:trPr>
          <w:trHeight w:val="390" w:hRule="atLeast"/>
        </w:trPr>
        <w:tc>
          <w:tcPr>
            <w:tcW w:w="1686" w:type="dxa"/>
            <w:vAlign w:val="top"/>
            <w:gridSpan w:val="2"/>
          </w:tcPr>
          <w:p>
            <w:pPr>
              <w:pStyle w:val="TableText"/>
              <w:ind w:left="444"/>
              <w:spacing w:before="97" w:line="229" w:lineRule="auto"/>
              <w:rPr>
                <w:sz w:val="19"/>
                <w:szCs w:val="19"/>
              </w:rPr>
            </w:pPr>
            <w:r>
              <w:rPr>
                <w:sz w:val="19"/>
                <w:szCs w:val="19"/>
                <w:spacing w:val="7"/>
              </w:rPr>
              <w:t>项目资金</w:t>
            </w:r>
          </w:p>
        </w:tc>
        <w:tc>
          <w:tcPr>
            <w:tcW w:w="2184" w:type="dxa"/>
            <w:vAlign w:val="top"/>
            <w:gridSpan w:val="2"/>
          </w:tcPr>
          <w:p>
            <w:pPr>
              <w:rPr>
                <w:rFonts w:ascii="Arial"/>
                <w:sz w:val="21"/>
              </w:rPr>
            </w:pPr>
            <w:r/>
          </w:p>
        </w:tc>
        <w:tc>
          <w:tcPr>
            <w:tcW w:w="1690" w:type="dxa"/>
            <w:vAlign w:val="top"/>
          </w:tcPr>
          <w:p>
            <w:pPr>
              <w:pStyle w:val="TableText"/>
              <w:ind w:left="344"/>
              <w:spacing w:before="97" w:line="228" w:lineRule="auto"/>
              <w:rPr>
                <w:sz w:val="19"/>
                <w:szCs w:val="19"/>
              </w:rPr>
            </w:pPr>
            <w:r>
              <w:rPr>
                <w:sz w:val="19"/>
                <w:szCs w:val="19"/>
                <w:spacing w:val="7"/>
              </w:rPr>
              <w:t>年初预算数</w:t>
            </w:r>
          </w:p>
        </w:tc>
        <w:tc>
          <w:tcPr>
            <w:tcW w:w="1236" w:type="dxa"/>
            <w:vAlign w:val="top"/>
          </w:tcPr>
          <w:p>
            <w:pPr>
              <w:pStyle w:val="TableText"/>
              <w:ind w:left="117"/>
              <w:spacing w:before="97" w:line="228" w:lineRule="auto"/>
              <w:rPr>
                <w:sz w:val="19"/>
                <w:szCs w:val="19"/>
              </w:rPr>
            </w:pPr>
            <w:r>
              <w:rPr>
                <w:sz w:val="19"/>
                <w:szCs w:val="19"/>
                <w:spacing w:val="8"/>
              </w:rPr>
              <w:t>全年预算数</w:t>
            </w:r>
          </w:p>
        </w:tc>
        <w:tc>
          <w:tcPr>
            <w:tcW w:w="1594" w:type="dxa"/>
            <w:vAlign w:val="top"/>
            <w:gridSpan w:val="2"/>
          </w:tcPr>
          <w:p>
            <w:pPr>
              <w:pStyle w:val="TableText"/>
              <w:ind w:left="300"/>
              <w:spacing w:before="97" w:line="228" w:lineRule="auto"/>
              <w:rPr>
                <w:sz w:val="19"/>
                <w:szCs w:val="19"/>
              </w:rPr>
            </w:pPr>
            <w:r>
              <w:rPr>
                <w:sz w:val="19"/>
                <w:szCs w:val="19"/>
                <w:spacing w:val="8"/>
              </w:rPr>
              <w:t>全年执行数</w:t>
            </w:r>
          </w:p>
        </w:tc>
        <w:tc>
          <w:tcPr>
            <w:tcW w:w="1266" w:type="dxa"/>
            <w:vAlign w:val="top"/>
            <w:gridSpan w:val="2"/>
          </w:tcPr>
          <w:p>
            <w:pPr>
              <w:pStyle w:val="TableText"/>
              <w:ind w:left="441"/>
              <w:spacing w:before="97" w:line="228" w:lineRule="auto"/>
              <w:rPr>
                <w:sz w:val="19"/>
                <w:szCs w:val="19"/>
              </w:rPr>
            </w:pPr>
            <w:r>
              <w:rPr>
                <w:sz w:val="19"/>
                <w:szCs w:val="19"/>
                <w:spacing w:val="4"/>
              </w:rPr>
              <w:t>分值</w:t>
            </w:r>
          </w:p>
        </w:tc>
        <w:tc>
          <w:tcPr>
            <w:tcW w:w="879" w:type="dxa"/>
            <w:vAlign w:val="top"/>
          </w:tcPr>
          <w:p>
            <w:pPr>
              <w:pStyle w:val="TableText"/>
              <w:ind w:left="147"/>
              <w:spacing w:before="97" w:line="228" w:lineRule="auto"/>
              <w:rPr>
                <w:sz w:val="19"/>
                <w:szCs w:val="19"/>
              </w:rPr>
            </w:pPr>
            <w:r>
              <w:rPr>
                <w:sz w:val="19"/>
                <w:szCs w:val="19"/>
                <w:spacing w:val="7"/>
              </w:rPr>
              <w:t>执行率</w:t>
            </w:r>
          </w:p>
        </w:tc>
        <w:tc>
          <w:tcPr>
            <w:tcW w:w="769" w:type="dxa"/>
            <w:vAlign w:val="top"/>
          </w:tcPr>
          <w:p>
            <w:pPr>
              <w:pStyle w:val="TableText"/>
              <w:ind w:left="188"/>
              <w:spacing w:before="97" w:line="228" w:lineRule="auto"/>
              <w:rPr>
                <w:sz w:val="19"/>
                <w:szCs w:val="19"/>
              </w:rPr>
            </w:pPr>
            <w:r>
              <w:rPr>
                <w:sz w:val="19"/>
                <w:szCs w:val="19"/>
                <w:spacing w:val="4"/>
              </w:rPr>
              <w:t>得分</w:t>
            </w:r>
          </w:p>
        </w:tc>
      </w:tr>
      <w:tr>
        <w:trPr>
          <w:trHeight w:val="390" w:hRule="atLeast"/>
        </w:trPr>
        <w:tc>
          <w:tcPr>
            <w:tcW w:w="1686" w:type="dxa"/>
            <w:vAlign w:val="top"/>
            <w:gridSpan w:val="2"/>
          </w:tcPr>
          <w:p>
            <w:pPr>
              <w:pStyle w:val="TableText"/>
              <w:ind w:left="450"/>
              <w:spacing w:before="98" w:line="229" w:lineRule="auto"/>
              <w:rPr>
                <w:sz w:val="19"/>
                <w:szCs w:val="19"/>
              </w:rPr>
            </w:pPr>
            <w:r>
              <w:rPr>
                <w:sz w:val="19"/>
                <w:szCs w:val="19"/>
                <w:spacing w:val="3"/>
              </w:rPr>
              <w:t>（万元）</w:t>
            </w:r>
          </w:p>
        </w:tc>
        <w:tc>
          <w:tcPr>
            <w:tcW w:w="2184" w:type="dxa"/>
            <w:vAlign w:val="top"/>
            <w:gridSpan w:val="2"/>
          </w:tcPr>
          <w:p>
            <w:pPr>
              <w:pStyle w:val="TableText"/>
              <w:ind w:left="10"/>
              <w:spacing w:before="98" w:line="228" w:lineRule="auto"/>
              <w:rPr>
                <w:sz w:val="19"/>
                <w:szCs w:val="19"/>
              </w:rPr>
            </w:pPr>
            <w:r>
              <w:rPr>
                <w:sz w:val="19"/>
                <w:szCs w:val="19"/>
                <w:spacing w:val="8"/>
              </w:rPr>
              <w:t>年度资金总额</w:t>
            </w:r>
          </w:p>
        </w:tc>
        <w:tc>
          <w:tcPr>
            <w:tcW w:w="1690" w:type="dxa"/>
            <w:vAlign w:val="top"/>
          </w:tcPr>
          <w:p>
            <w:pPr>
              <w:rPr>
                <w:rFonts w:ascii="Arial"/>
                <w:sz w:val="21"/>
              </w:rPr>
            </w:pPr>
            <w:r/>
          </w:p>
        </w:tc>
        <w:tc>
          <w:tcPr>
            <w:tcW w:w="1236" w:type="dxa"/>
            <w:vAlign w:val="top"/>
          </w:tcPr>
          <w:p>
            <w:pPr>
              <w:pStyle w:val="TableText"/>
              <w:ind w:left="368"/>
              <w:spacing w:before="130" w:line="189" w:lineRule="auto"/>
              <w:rPr>
                <w:sz w:val="19"/>
                <w:szCs w:val="19"/>
              </w:rPr>
            </w:pPr>
            <w:r>
              <w:rPr>
                <w:sz w:val="19"/>
                <w:szCs w:val="19"/>
                <w:spacing w:val="3"/>
              </w:rPr>
              <w:t>69.20</w:t>
            </w:r>
          </w:p>
        </w:tc>
        <w:tc>
          <w:tcPr>
            <w:tcW w:w="1594" w:type="dxa"/>
            <w:vAlign w:val="top"/>
            <w:gridSpan w:val="2"/>
          </w:tcPr>
          <w:p>
            <w:pPr>
              <w:pStyle w:val="TableText"/>
              <w:ind w:left="551"/>
              <w:spacing w:before="130" w:line="189" w:lineRule="auto"/>
              <w:rPr>
                <w:sz w:val="19"/>
                <w:szCs w:val="19"/>
              </w:rPr>
            </w:pPr>
            <w:r>
              <w:rPr>
                <w:sz w:val="19"/>
                <w:szCs w:val="19"/>
                <w:spacing w:val="3"/>
              </w:rPr>
              <w:t>69.20</w:t>
            </w:r>
          </w:p>
        </w:tc>
        <w:tc>
          <w:tcPr>
            <w:tcW w:w="1266" w:type="dxa"/>
            <w:vAlign w:val="top"/>
            <w:gridSpan w:val="2"/>
          </w:tcPr>
          <w:p>
            <w:pPr>
              <w:pStyle w:val="TableText"/>
              <w:ind w:left="403"/>
              <w:spacing w:before="129" w:line="190" w:lineRule="auto"/>
              <w:rPr>
                <w:sz w:val="19"/>
                <w:szCs w:val="19"/>
              </w:rPr>
            </w:pPr>
            <w:r>
              <w:rPr>
                <w:sz w:val="19"/>
                <w:szCs w:val="19"/>
              </w:rPr>
              <w:t>10.00</w:t>
            </w:r>
          </w:p>
        </w:tc>
        <w:tc>
          <w:tcPr>
            <w:tcW w:w="879" w:type="dxa"/>
            <w:vAlign w:val="top"/>
          </w:tcPr>
          <w:p>
            <w:pPr>
              <w:pStyle w:val="TableText"/>
              <w:ind w:left="162"/>
              <w:spacing w:before="98" w:line="255" w:lineRule="exact"/>
              <w:rPr>
                <w:sz w:val="19"/>
                <w:szCs w:val="19"/>
              </w:rPr>
            </w:pPr>
            <w:r>
              <w:rPr>
                <w:sz w:val="19"/>
                <w:szCs w:val="19"/>
                <w:spacing w:val="1"/>
                <w:position w:val="1"/>
              </w:rPr>
              <w:t>100.0%</w:t>
            </w:r>
          </w:p>
        </w:tc>
        <w:tc>
          <w:tcPr>
            <w:tcW w:w="769" w:type="dxa"/>
            <w:vAlign w:val="top"/>
          </w:tcPr>
          <w:p>
            <w:pPr>
              <w:pStyle w:val="TableText"/>
              <w:ind w:left="151"/>
              <w:spacing w:before="129" w:line="190" w:lineRule="auto"/>
              <w:rPr>
                <w:sz w:val="19"/>
                <w:szCs w:val="19"/>
              </w:rPr>
            </w:pPr>
            <w:r>
              <w:rPr>
                <w:sz w:val="19"/>
                <w:szCs w:val="19"/>
              </w:rPr>
              <w:t>10.00</w:t>
            </w:r>
          </w:p>
        </w:tc>
      </w:tr>
      <w:tr>
        <w:trPr>
          <w:trHeight w:val="390" w:hRule="atLeast"/>
        </w:trPr>
        <w:tc>
          <w:tcPr>
            <w:tcW w:w="1686" w:type="dxa"/>
            <w:vAlign w:val="top"/>
            <w:gridSpan w:val="2"/>
          </w:tcPr>
          <w:p>
            <w:pPr>
              <w:rPr>
                <w:rFonts w:ascii="Arial"/>
                <w:sz w:val="21"/>
              </w:rPr>
            </w:pPr>
            <w:r/>
          </w:p>
        </w:tc>
        <w:tc>
          <w:tcPr>
            <w:tcW w:w="2184" w:type="dxa"/>
            <w:vAlign w:val="top"/>
            <w:gridSpan w:val="2"/>
          </w:tcPr>
          <w:p>
            <w:pPr>
              <w:pStyle w:val="TableText"/>
              <w:ind w:right="11"/>
              <w:spacing w:before="99" w:line="228" w:lineRule="auto"/>
              <w:jc w:val="right"/>
              <w:rPr>
                <w:sz w:val="19"/>
                <w:szCs w:val="19"/>
              </w:rPr>
            </w:pPr>
            <w:r>
              <w:rPr>
                <w:sz w:val="19"/>
                <w:szCs w:val="19"/>
                <w:spacing w:val="8"/>
              </w:rPr>
              <w:t>其中：财政拨款</w:t>
            </w:r>
          </w:p>
        </w:tc>
        <w:tc>
          <w:tcPr>
            <w:tcW w:w="1690" w:type="dxa"/>
            <w:vAlign w:val="top"/>
          </w:tcPr>
          <w:p>
            <w:pPr>
              <w:rPr>
                <w:rFonts w:ascii="Arial"/>
                <w:sz w:val="21"/>
              </w:rPr>
            </w:pPr>
            <w:r/>
          </w:p>
        </w:tc>
        <w:tc>
          <w:tcPr>
            <w:tcW w:w="1236" w:type="dxa"/>
            <w:vAlign w:val="top"/>
          </w:tcPr>
          <w:p>
            <w:pPr>
              <w:pStyle w:val="TableText"/>
              <w:ind w:left="368"/>
              <w:spacing w:before="130" w:line="189" w:lineRule="auto"/>
              <w:rPr>
                <w:sz w:val="19"/>
                <w:szCs w:val="19"/>
              </w:rPr>
            </w:pPr>
            <w:r>
              <w:rPr>
                <w:sz w:val="19"/>
                <w:szCs w:val="19"/>
                <w:spacing w:val="3"/>
              </w:rPr>
              <w:t>69.20</w:t>
            </w:r>
          </w:p>
        </w:tc>
        <w:tc>
          <w:tcPr>
            <w:tcW w:w="1594" w:type="dxa"/>
            <w:vAlign w:val="top"/>
            <w:gridSpan w:val="2"/>
          </w:tcPr>
          <w:p>
            <w:pPr>
              <w:pStyle w:val="TableText"/>
              <w:ind w:left="551"/>
              <w:spacing w:before="130" w:line="189" w:lineRule="auto"/>
              <w:rPr>
                <w:sz w:val="19"/>
                <w:szCs w:val="19"/>
              </w:rPr>
            </w:pPr>
            <w:r>
              <w:rPr>
                <w:sz w:val="19"/>
                <w:szCs w:val="19"/>
                <w:spacing w:val="3"/>
              </w:rPr>
              <w:t>69.20</w:t>
            </w:r>
          </w:p>
        </w:tc>
        <w:tc>
          <w:tcPr>
            <w:tcW w:w="1266" w:type="dxa"/>
            <w:vAlign w:val="top"/>
            <w:gridSpan w:val="2"/>
          </w:tcPr>
          <w:p>
            <w:pPr>
              <w:rPr>
                <w:rFonts w:ascii="Arial"/>
                <w:sz w:val="21"/>
              </w:rPr>
            </w:pPr>
            <w:r/>
          </w:p>
        </w:tc>
        <w:tc>
          <w:tcPr>
            <w:tcW w:w="879" w:type="dxa"/>
            <w:vAlign w:val="top"/>
          </w:tcPr>
          <w:p>
            <w:pPr>
              <w:rPr>
                <w:rFonts w:ascii="Arial"/>
                <w:sz w:val="21"/>
              </w:rPr>
            </w:pPr>
            <w:r/>
          </w:p>
        </w:tc>
        <w:tc>
          <w:tcPr>
            <w:tcW w:w="769" w:type="dxa"/>
            <w:vAlign w:val="top"/>
          </w:tcPr>
          <w:p>
            <w:pPr>
              <w:rPr>
                <w:rFonts w:ascii="Arial"/>
                <w:sz w:val="21"/>
              </w:rPr>
            </w:pPr>
            <w:r/>
          </w:p>
        </w:tc>
      </w:tr>
      <w:tr>
        <w:trPr>
          <w:trHeight w:val="390" w:hRule="atLeast"/>
        </w:trPr>
        <w:tc>
          <w:tcPr>
            <w:tcW w:w="1686" w:type="dxa"/>
            <w:vAlign w:val="top"/>
            <w:gridSpan w:val="2"/>
          </w:tcPr>
          <w:p>
            <w:pPr>
              <w:rPr>
                <w:rFonts w:ascii="Arial"/>
                <w:sz w:val="21"/>
              </w:rPr>
            </w:pPr>
            <w:r/>
          </w:p>
        </w:tc>
        <w:tc>
          <w:tcPr>
            <w:tcW w:w="2184" w:type="dxa"/>
            <w:vAlign w:val="top"/>
            <w:gridSpan w:val="2"/>
          </w:tcPr>
          <w:p>
            <w:pPr>
              <w:pStyle w:val="TableText"/>
              <w:ind w:right="11"/>
              <w:spacing w:before="97" w:line="228" w:lineRule="auto"/>
              <w:jc w:val="right"/>
              <w:rPr>
                <w:sz w:val="19"/>
                <w:szCs w:val="19"/>
              </w:rPr>
            </w:pPr>
            <w:r>
              <w:rPr>
                <w:sz w:val="19"/>
                <w:szCs w:val="19"/>
                <w:color w:val="050100"/>
                <w:spacing w:val="8"/>
              </w:rPr>
              <w:t>上年结转资金</w:t>
            </w:r>
          </w:p>
        </w:tc>
        <w:tc>
          <w:tcPr>
            <w:tcW w:w="1690" w:type="dxa"/>
            <w:vAlign w:val="top"/>
          </w:tcPr>
          <w:p>
            <w:pPr>
              <w:rPr>
                <w:rFonts w:ascii="Arial"/>
                <w:sz w:val="21"/>
              </w:rPr>
            </w:pPr>
            <w:r/>
          </w:p>
        </w:tc>
        <w:tc>
          <w:tcPr>
            <w:tcW w:w="1236" w:type="dxa"/>
            <w:vAlign w:val="top"/>
          </w:tcPr>
          <w:p>
            <w:pPr>
              <w:rPr>
                <w:rFonts w:ascii="Arial"/>
                <w:sz w:val="21"/>
              </w:rPr>
            </w:pPr>
            <w:r/>
          </w:p>
        </w:tc>
        <w:tc>
          <w:tcPr>
            <w:tcW w:w="1594" w:type="dxa"/>
            <w:vAlign w:val="top"/>
            <w:gridSpan w:val="2"/>
          </w:tcPr>
          <w:p>
            <w:pPr>
              <w:rPr>
                <w:rFonts w:ascii="Arial"/>
                <w:sz w:val="21"/>
              </w:rPr>
            </w:pPr>
            <w:r/>
          </w:p>
        </w:tc>
        <w:tc>
          <w:tcPr>
            <w:tcW w:w="1266" w:type="dxa"/>
            <w:vAlign w:val="top"/>
            <w:gridSpan w:val="2"/>
          </w:tcPr>
          <w:p>
            <w:pPr>
              <w:rPr>
                <w:rFonts w:ascii="Arial"/>
                <w:sz w:val="21"/>
              </w:rPr>
            </w:pPr>
            <w:r/>
          </w:p>
        </w:tc>
        <w:tc>
          <w:tcPr>
            <w:tcW w:w="879" w:type="dxa"/>
            <w:vAlign w:val="top"/>
          </w:tcPr>
          <w:p>
            <w:pPr>
              <w:rPr>
                <w:rFonts w:ascii="Arial"/>
                <w:sz w:val="21"/>
              </w:rPr>
            </w:pPr>
            <w:r/>
          </w:p>
        </w:tc>
        <w:tc>
          <w:tcPr>
            <w:tcW w:w="769" w:type="dxa"/>
            <w:vAlign w:val="top"/>
          </w:tcPr>
          <w:p>
            <w:pPr>
              <w:rPr>
                <w:rFonts w:ascii="Arial"/>
                <w:sz w:val="21"/>
              </w:rPr>
            </w:pPr>
            <w:r/>
          </w:p>
        </w:tc>
      </w:tr>
      <w:tr>
        <w:trPr>
          <w:trHeight w:val="390" w:hRule="atLeast"/>
        </w:trPr>
        <w:tc>
          <w:tcPr>
            <w:tcW w:w="1686" w:type="dxa"/>
            <w:vAlign w:val="top"/>
            <w:gridSpan w:val="2"/>
          </w:tcPr>
          <w:p>
            <w:pPr>
              <w:rPr>
                <w:rFonts w:ascii="Arial"/>
                <w:sz w:val="21"/>
              </w:rPr>
            </w:pPr>
            <w:r/>
          </w:p>
        </w:tc>
        <w:tc>
          <w:tcPr>
            <w:tcW w:w="2184" w:type="dxa"/>
            <w:vAlign w:val="top"/>
            <w:gridSpan w:val="2"/>
          </w:tcPr>
          <w:p>
            <w:pPr>
              <w:pStyle w:val="TableText"/>
              <w:ind w:right="11"/>
              <w:spacing w:before="97" w:line="229" w:lineRule="auto"/>
              <w:jc w:val="right"/>
              <w:rPr>
                <w:sz w:val="19"/>
                <w:szCs w:val="19"/>
              </w:rPr>
            </w:pPr>
            <w:r>
              <w:rPr>
                <w:sz w:val="19"/>
                <w:szCs w:val="19"/>
                <w:spacing w:val="7"/>
              </w:rPr>
              <w:t>其他资金</w:t>
            </w:r>
          </w:p>
        </w:tc>
        <w:tc>
          <w:tcPr>
            <w:tcW w:w="1690" w:type="dxa"/>
            <w:vAlign w:val="top"/>
          </w:tcPr>
          <w:p>
            <w:pPr>
              <w:rPr>
                <w:rFonts w:ascii="Arial"/>
                <w:sz w:val="21"/>
              </w:rPr>
            </w:pPr>
            <w:r/>
          </w:p>
        </w:tc>
        <w:tc>
          <w:tcPr>
            <w:tcW w:w="1236" w:type="dxa"/>
            <w:vAlign w:val="top"/>
          </w:tcPr>
          <w:p>
            <w:pPr>
              <w:rPr>
                <w:rFonts w:ascii="Arial"/>
                <w:sz w:val="21"/>
              </w:rPr>
            </w:pPr>
            <w:r/>
          </w:p>
        </w:tc>
        <w:tc>
          <w:tcPr>
            <w:tcW w:w="1594" w:type="dxa"/>
            <w:vAlign w:val="top"/>
            <w:gridSpan w:val="2"/>
          </w:tcPr>
          <w:p>
            <w:pPr>
              <w:rPr>
                <w:rFonts w:ascii="Arial"/>
                <w:sz w:val="21"/>
              </w:rPr>
            </w:pPr>
            <w:r/>
          </w:p>
        </w:tc>
        <w:tc>
          <w:tcPr>
            <w:tcW w:w="1266" w:type="dxa"/>
            <w:vAlign w:val="top"/>
            <w:gridSpan w:val="2"/>
          </w:tcPr>
          <w:p>
            <w:pPr>
              <w:rPr>
                <w:rFonts w:ascii="Arial"/>
                <w:sz w:val="21"/>
              </w:rPr>
            </w:pPr>
            <w:r/>
          </w:p>
        </w:tc>
        <w:tc>
          <w:tcPr>
            <w:tcW w:w="879" w:type="dxa"/>
            <w:vAlign w:val="top"/>
          </w:tcPr>
          <w:p>
            <w:pPr>
              <w:rPr>
                <w:rFonts w:ascii="Arial"/>
                <w:sz w:val="21"/>
              </w:rPr>
            </w:pPr>
            <w:r/>
          </w:p>
        </w:tc>
        <w:tc>
          <w:tcPr>
            <w:tcW w:w="769" w:type="dxa"/>
            <w:vAlign w:val="top"/>
          </w:tcPr>
          <w:p>
            <w:pPr>
              <w:rPr>
                <w:rFonts w:ascii="Arial"/>
                <w:sz w:val="21"/>
              </w:rPr>
            </w:pPr>
            <w:r/>
          </w:p>
        </w:tc>
      </w:tr>
      <w:tr>
        <w:trPr>
          <w:trHeight w:val="390" w:hRule="atLeast"/>
        </w:trPr>
        <w:tc>
          <w:tcPr>
            <w:tcW w:w="11304" w:type="dxa"/>
            <w:vAlign w:val="top"/>
            <w:gridSpan w:val="12"/>
          </w:tcPr>
          <w:p>
            <w:pPr>
              <w:pStyle w:val="TableText"/>
              <w:ind w:left="4855"/>
              <w:spacing w:before="98" w:line="228" w:lineRule="auto"/>
              <w:rPr>
                <w:sz w:val="19"/>
                <w:szCs w:val="19"/>
              </w:rPr>
            </w:pPr>
            <w:r>
              <w:rPr>
                <w:sz w:val="19"/>
                <w:szCs w:val="19"/>
                <w:spacing w:val="8"/>
              </w:rPr>
              <w:t>项目绩效年度目标</w:t>
            </w:r>
          </w:p>
        </w:tc>
      </w:tr>
      <w:tr>
        <w:trPr>
          <w:trHeight w:val="406" w:hRule="atLeast"/>
        </w:trPr>
        <w:tc>
          <w:tcPr>
            <w:tcW w:w="710" w:type="dxa"/>
            <w:vAlign w:val="top"/>
            <w:vMerge w:val="restart"/>
            <w:tcBorders>
              <w:bottom w:val="nil"/>
            </w:tcBorders>
          </w:tcPr>
          <w:p>
            <w:pPr>
              <w:spacing w:line="340" w:lineRule="auto"/>
              <w:rPr>
                <w:rFonts w:ascii="Arial"/>
                <w:sz w:val="21"/>
              </w:rPr>
            </w:pPr>
            <w:r/>
          </w:p>
          <w:p>
            <w:pPr>
              <w:spacing w:line="340" w:lineRule="auto"/>
              <w:rPr>
                <w:rFonts w:ascii="Arial"/>
                <w:sz w:val="21"/>
              </w:rPr>
            </w:pPr>
            <w:r/>
          </w:p>
          <w:p>
            <w:pPr>
              <w:pStyle w:val="TableText"/>
              <w:ind w:left="52" w:right="50"/>
              <w:spacing w:before="62" w:line="289" w:lineRule="auto"/>
              <w:rPr>
                <w:sz w:val="19"/>
                <w:szCs w:val="19"/>
              </w:rPr>
            </w:pPr>
            <w:r>
              <w:rPr>
                <w:sz w:val="19"/>
                <w:szCs w:val="19"/>
                <w:spacing w:val="7"/>
              </w:rPr>
              <w:t>年度总</w:t>
            </w:r>
            <w:r>
              <w:rPr>
                <w:sz w:val="19"/>
                <w:szCs w:val="19"/>
              </w:rPr>
              <w:t xml:space="preserve"> </w:t>
            </w:r>
            <w:r>
              <w:rPr>
                <w:sz w:val="19"/>
                <w:szCs w:val="19"/>
                <w:spacing w:val="7"/>
              </w:rPr>
              <w:t>体目标</w:t>
            </w:r>
          </w:p>
        </w:tc>
        <w:tc>
          <w:tcPr>
            <w:tcW w:w="6086" w:type="dxa"/>
            <w:vAlign w:val="top"/>
            <w:gridSpan w:val="5"/>
          </w:tcPr>
          <w:p>
            <w:pPr>
              <w:pStyle w:val="TableText"/>
              <w:ind w:left="2641"/>
              <w:spacing w:before="106" w:line="229" w:lineRule="auto"/>
              <w:rPr>
                <w:sz w:val="19"/>
                <w:szCs w:val="19"/>
              </w:rPr>
            </w:pPr>
            <w:r>
              <w:rPr>
                <w:sz w:val="19"/>
                <w:szCs w:val="19"/>
                <w:spacing w:val="7"/>
              </w:rPr>
              <w:t>预期目标</w:t>
            </w:r>
          </w:p>
        </w:tc>
        <w:tc>
          <w:tcPr>
            <w:tcW w:w="4508" w:type="dxa"/>
            <w:vAlign w:val="top"/>
            <w:gridSpan w:val="6"/>
          </w:tcPr>
          <w:p>
            <w:pPr>
              <w:pStyle w:val="TableText"/>
              <w:ind w:left="1658"/>
              <w:spacing w:before="106" w:line="228" w:lineRule="auto"/>
              <w:rPr>
                <w:sz w:val="19"/>
                <w:szCs w:val="19"/>
              </w:rPr>
            </w:pPr>
            <w:r>
              <w:rPr>
                <w:sz w:val="19"/>
                <w:szCs w:val="19"/>
                <w:spacing w:val="7"/>
              </w:rPr>
              <w:t>实际完成情况</w:t>
            </w:r>
          </w:p>
        </w:tc>
      </w:tr>
      <w:tr>
        <w:trPr>
          <w:trHeight w:val="1578" w:hRule="atLeast"/>
        </w:trPr>
        <w:tc>
          <w:tcPr>
            <w:tcW w:w="710" w:type="dxa"/>
            <w:vAlign w:val="top"/>
            <w:vMerge w:val="continue"/>
            <w:tcBorders>
              <w:top w:val="nil"/>
            </w:tcBorders>
          </w:tcPr>
          <w:p>
            <w:pPr>
              <w:rPr>
                <w:rFonts w:ascii="Arial"/>
                <w:sz w:val="21"/>
              </w:rPr>
            </w:pPr>
            <w:r/>
          </w:p>
        </w:tc>
        <w:tc>
          <w:tcPr>
            <w:tcW w:w="6086" w:type="dxa"/>
            <w:vAlign w:val="top"/>
            <w:gridSpan w:val="5"/>
          </w:tcPr>
          <w:p>
            <w:pPr>
              <w:pStyle w:val="TableText"/>
              <w:ind w:left="8" w:right="7"/>
              <w:spacing w:before="70" w:line="291" w:lineRule="auto"/>
              <w:rPr>
                <w:sz w:val="19"/>
                <w:szCs w:val="19"/>
              </w:rPr>
            </w:pPr>
            <w:r>
              <w:rPr>
                <w:sz w:val="19"/>
                <w:szCs w:val="19"/>
                <w:spacing w:val="11"/>
              </w:rPr>
              <w:t>通过手机微服务平台运维，简化并联审批相关流程，提升服务质量； </w:t>
            </w:r>
            <w:r>
              <w:rPr>
                <w:sz w:val="19"/>
                <w:szCs w:val="19"/>
                <w:spacing w:val="12"/>
              </w:rPr>
              <w:t>大厅购置的自助终端、打印机等设备故障率高，影响群</w:t>
            </w:r>
            <w:r>
              <w:rPr>
                <w:sz w:val="19"/>
                <w:szCs w:val="19"/>
                <w:spacing w:val="11"/>
              </w:rPr>
              <w:t>众办事效率，</w:t>
            </w:r>
            <w:r>
              <w:rPr>
                <w:sz w:val="19"/>
                <w:szCs w:val="19"/>
              </w:rPr>
              <w:t xml:space="preserve"> </w:t>
            </w:r>
            <w:r>
              <w:rPr>
                <w:sz w:val="19"/>
                <w:szCs w:val="19"/>
                <w:spacing w:val="12"/>
              </w:rPr>
              <w:t>及时维护必要性强，缺乏专业的技术人员保障，通过软</w:t>
            </w:r>
            <w:r>
              <w:rPr>
                <w:sz w:val="19"/>
                <w:szCs w:val="19"/>
                <w:spacing w:val="11"/>
              </w:rPr>
              <w:t>硬件设施维保</w:t>
            </w:r>
            <w:r>
              <w:rPr>
                <w:sz w:val="19"/>
                <w:szCs w:val="19"/>
              </w:rPr>
              <w:t xml:space="preserve"> </w:t>
            </w:r>
            <w:r>
              <w:rPr>
                <w:sz w:val="19"/>
                <w:szCs w:val="19"/>
                <w:spacing w:val="12"/>
              </w:rPr>
              <w:t>项目的实施，能很好地保障业务正常办理与大厅运行，</w:t>
            </w:r>
            <w:r>
              <w:rPr>
                <w:sz w:val="19"/>
                <w:szCs w:val="19"/>
                <w:spacing w:val="11"/>
              </w:rPr>
              <w:t>提高群众办事</w:t>
            </w:r>
            <w:r>
              <w:rPr>
                <w:sz w:val="19"/>
                <w:szCs w:val="19"/>
              </w:rPr>
              <w:t xml:space="preserve"> </w:t>
            </w:r>
            <w:r>
              <w:rPr>
                <w:sz w:val="19"/>
                <w:szCs w:val="19"/>
                <w:spacing w:val="5"/>
              </w:rPr>
              <w:t>满意度。</w:t>
            </w:r>
          </w:p>
        </w:tc>
        <w:tc>
          <w:tcPr>
            <w:tcW w:w="4508" w:type="dxa"/>
            <w:vAlign w:val="top"/>
            <w:gridSpan w:val="6"/>
          </w:tcPr>
          <w:p>
            <w:pPr>
              <w:pStyle w:val="TableText"/>
              <w:ind w:left="16" w:right="10"/>
              <w:spacing w:before="68" w:line="296" w:lineRule="auto"/>
              <w:jc w:val="both"/>
              <w:rPr>
                <w:sz w:val="19"/>
                <w:szCs w:val="19"/>
              </w:rPr>
            </w:pPr>
            <w:r>
              <w:rPr>
                <w:sz w:val="19"/>
                <w:szCs w:val="19"/>
                <w:spacing w:val="13"/>
              </w:rPr>
              <w:t>通过软硬件设施维保项目的实施，为本单位提</w:t>
            </w:r>
            <w:r>
              <w:rPr>
                <w:sz w:val="19"/>
                <w:szCs w:val="19"/>
                <w:spacing w:val="12"/>
              </w:rPr>
              <w:t>供了</w:t>
            </w:r>
            <w:r>
              <w:rPr>
                <w:sz w:val="19"/>
                <w:szCs w:val="19"/>
              </w:rPr>
              <w:t xml:space="preserve"> </w:t>
            </w:r>
            <w:r>
              <w:rPr>
                <w:sz w:val="19"/>
                <w:szCs w:val="19"/>
                <w:spacing w:val="13"/>
              </w:rPr>
              <w:t>专业的技术人员保障，保障了单位现有软硬</w:t>
            </w:r>
            <w:r>
              <w:rPr>
                <w:sz w:val="19"/>
                <w:szCs w:val="19"/>
                <w:spacing w:val="12"/>
              </w:rPr>
              <w:t>件设备</w:t>
            </w:r>
            <w:r>
              <w:rPr>
                <w:sz w:val="19"/>
                <w:szCs w:val="19"/>
              </w:rPr>
              <w:t xml:space="preserve"> </w:t>
            </w:r>
            <w:r>
              <w:rPr>
                <w:sz w:val="19"/>
                <w:szCs w:val="19"/>
                <w:spacing w:val="13"/>
              </w:rPr>
              <w:t>设施的运维，能很好地保障业务正常办理与</w:t>
            </w:r>
            <w:r>
              <w:rPr>
                <w:sz w:val="19"/>
                <w:szCs w:val="19"/>
                <w:spacing w:val="12"/>
              </w:rPr>
              <w:t>大厅运</w:t>
            </w:r>
            <w:r>
              <w:rPr>
                <w:sz w:val="19"/>
                <w:szCs w:val="19"/>
              </w:rPr>
              <w:t xml:space="preserve"> </w:t>
            </w:r>
            <w:r>
              <w:rPr>
                <w:sz w:val="19"/>
                <w:szCs w:val="19"/>
                <w:spacing w:val="8"/>
              </w:rPr>
              <w:t>行，提高群众办事满意度。</w:t>
            </w:r>
          </w:p>
        </w:tc>
      </w:tr>
      <w:tr>
        <w:trPr>
          <w:trHeight w:val="660" w:hRule="atLeast"/>
        </w:trPr>
        <w:tc>
          <w:tcPr>
            <w:tcW w:w="710"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52"/>
              <w:spacing w:before="61" w:line="228" w:lineRule="auto"/>
              <w:rPr>
                <w:sz w:val="19"/>
                <w:szCs w:val="19"/>
              </w:rPr>
            </w:pPr>
            <w:r>
              <w:rPr>
                <w:sz w:val="19"/>
                <w:szCs w:val="19"/>
                <w:spacing w:val="7"/>
              </w:rPr>
              <w:t>年度绩</w:t>
            </w:r>
          </w:p>
          <w:p>
            <w:pPr>
              <w:pStyle w:val="TableText"/>
              <w:ind w:left="154" w:right="50" w:hanging="98"/>
              <w:spacing w:before="75" w:line="294" w:lineRule="auto"/>
              <w:jc w:val="both"/>
              <w:rPr>
                <w:sz w:val="19"/>
                <w:szCs w:val="19"/>
              </w:rPr>
            </w:pPr>
            <w:r>
              <w:rPr>
                <w:sz w:val="19"/>
                <w:szCs w:val="19"/>
                <w:spacing w:val="5"/>
              </w:rPr>
              <w:t>效指标</w:t>
            </w:r>
            <w:r>
              <w:rPr>
                <w:sz w:val="19"/>
                <w:szCs w:val="19"/>
                <w:spacing w:val="1"/>
              </w:rPr>
              <w:t xml:space="preserve"> </w:t>
            </w:r>
            <w:r>
              <w:rPr>
                <w:sz w:val="19"/>
                <w:szCs w:val="19"/>
                <w:spacing w:val="3"/>
              </w:rPr>
              <w:t>（90</w:t>
            </w:r>
            <w:r>
              <w:rPr>
                <w:sz w:val="19"/>
                <w:szCs w:val="19"/>
              </w:rPr>
              <w:t xml:space="preserve">  </w:t>
            </w:r>
            <w:r>
              <w:rPr>
                <w:sz w:val="19"/>
                <w:szCs w:val="19"/>
                <w:spacing w:val="-1"/>
              </w:rPr>
              <w:t>分）</w:t>
            </w:r>
          </w:p>
        </w:tc>
        <w:tc>
          <w:tcPr>
            <w:tcW w:w="976" w:type="dxa"/>
            <w:vAlign w:val="top"/>
          </w:tcPr>
          <w:p>
            <w:pPr>
              <w:pStyle w:val="TableText"/>
              <w:ind w:left="84"/>
              <w:spacing w:before="235" w:line="229" w:lineRule="auto"/>
              <w:rPr>
                <w:sz w:val="19"/>
                <w:szCs w:val="19"/>
              </w:rPr>
            </w:pPr>
            <w:r>
              <w:rPr>
                <w:sz w:val="19"/>
                <w:szCs w:val="19"/>
                <w:color w:val="050100"/>
                <w:spacing w:val="7"/>
              </w:rPr>
              <w:t>一级指标</w:t>
            </w:r>
          </w:p>
        </w:tc>
        <w:tc>
          <w:tcPr>
            <w:tcW w:w="1470" w:type="dxa"/>
            <w:vAlign w:val="top"/>
          </w:tcPr>
          <w:p>
            <w:pPr>
              <w:pStyle w:val="TableText"/>
              <w:ind w:left="332"/>
              <w:spacing w:before="235" w:line="229" w:lineRule="auto"/>
              <w:rPr>
                <w:sz w:val="19"/>
                <w:szCs w:val="19"/>
              </w:rPr>
            </w:pPr>
            <w:r>
              <w:rPr>
                <w:sz w:val="19"/>
                <w:szCs w:val="19"/>
                <w:color w:val="050100"/>
                <w:spacing w:val="7"/>
              </w:rPr>
              <w:t>二级指标</w:t>
            </w:r>
          </w:p>
        </w:tc>
        <w:tc>
          <w:tcPr>
            <w:tcW w:w="2404" w:type="dxa"/>
            <w:vAlign w:val="top"/>
            <w:gridSpan w:val="2"/>
          </w:tcPr>
          <w:p>
            <w:pPr>
              <w:pStyle w:val="TableText"/>
              <w:ind w:left="798"/>
              <w:spacing w:before="235" w:line="229" w:lineRule="auto"/>
              <w:rPr>
                <w:sz w:val="19"/>
                <w:szCs w:val="19"/>
              </w:rPr>
            </w:pPr>
            <w:r>
              <w:rPr>
                <w:sz w:val="19"/>
                <w:szCs w:val="19"/>
                <w:color w:val="050100"/>
                <w:spacing w:val="7"/>
              </w:rPr>
              <w:t>三级指标</w:t>
            </w:r>
          </w:p>
        </w:tc>
        <w:tc>
          <w:tcPr>
            <w:tcW w:w="1236" w:type="dxa"/>
            <w:vAlign w:val="top"/>
          </w:tcPr>
          <w:p>
            <w:pPr>
              <w:pStyle w:val="TableText"/>
              <w:ind w:left="118"/>
              <w:spacing w:before="235" w:line="228" w:lineRule="auto"/>
              <w:rPr>
                <w:sz w:val="19"/>
                <w:szCs w:val="19"/>
              </w:rPr>
            </w:pPr>
            <w:r>
              <w:rPr>
                <w:sz w:val="19"/>
                <w:szCs w:val="19"/>
                <w:color w:val="050100"/>
                <w:spacing w:val="7"/>
              </w:rPr>
              <w:t>年度指标值</w:t>
            </w:r>
          </w:p>
        </w:tc>
        <w:tc>
          <w:tcPr>
            <w:tcW w:w="1140" w:type="dxa"/>
            <w:vAlign w:val="top"/>
          </w:tcPr>
          <w:p>
            <w:pPr>
              <w:pStyle w:val="TableText"/>
              <w:ind w:left="76"/>
              <w:spacing w:before="235" w:line="228" w:lineRule="auto"/>
              <w:rPr>
                <w:sz w:val="19"/>
                <w:szCs w:val="19"/>
              </w:rPr>
            </w:pPr>
            <w:r>
              <w:rPr>
                <w:sz w:val="19"/>
                <w:szCs w:val="19"/>
                <w:color w:val="050100"/>
                <w:spacing w:val="7"/>
              </w:rPr>
              <w:t>实际完成值</w:t>
            </w:r>
          </w:p>
        </w:tc>
        <w:tc>
          <w:tcPr>
            <w:tcW w:w="908" w:type="dxa"/>
            <w:vAlign w:val="top"/>
            <w:gridSpan w:val="2"/>
          </w:tcPr>
          <w:p>
            <w:pPr>
              <w:pStyle w:val="TableText"/>
              <w:ind w:left="261"/>
              <w:spacing w:before="235" w:line="228" w:lineRule="auto"/>
              <w:rPr>
                <w:sz w:val="19"/>
                <w:szCs w:val="19"/>
              </w:rPr>
            </w:pPr>
            <w:r>
              <w:rPr>
                <w:sz w:val="19"/>
                <w:szCs w:val="19"/>
                <w:color w:val="050100"/>
                <w:spacing w:val="4"/>
              </w:rPr>
              <w:t>分值</w:t>
            </w:r>
          </w:p>
        </w:tc>
        <w:tc>
          <w:tcPr>
            <w:tcW w:w="812" w:type="dxa"/>
            <w:vAlign w:val="top"/>
          </w:tcPr>
          <w:p>
            <w:pPr>
              <w:pStyle w:val="TableText"/>
              <w:ind w:left="211"/>
              <w:spacing w:before="235" w:line="228" w:lineRule="auto"/>
              <w:rPr>
                <w:sz w:val="19"/>
                <w:szCs w:val="19"/>
              </w:rPr>
            </w:pPr>
            <w:r>
              <w:rPr>
                <w:sz w:val="19"/>
                <w:szCs w:val="19"/>
                <w:color w:val="050100"/>
                <w:spacing w:val="4"/>
              </w:rPr>
              <w:t>得分</w:t>
            </w:r>
          </w:p>
        </w:tc>
        <w:tc>
          <w:tcPr>
            <w:tcW w:w="1648" w:type="dxa"/>
            <w:vAlign w:val="top"/>
            <w:gridSpan w:val="2"/>
          </w:tcPr>
          <w:p>
            <w:pPr>
              <w:pStyle w:val="TableText"/>
              <w:ind w:left="524" w:right="15" w:hanging="497"/>
              <w:spacing w:before="79" w:line="277" w:lineRule="auto"/>
              <w:rPr>
                <w:sz w:val="19"/>
                <w:szCs w:val="19"/>
              </w:rPr>
            </w:pPr>
            <w:r>
              <w:rPr>
                <w:sz w:val="19"/>
                <w:szCs w:val="19"/>
                <w:color w:val="050100"/>
                <w:spacing w:val="8"/>
              </w:rPr>
              <w:t>偏差原因分析及改</w:t>
            </w:r>
            <w:r>
              <w:rPr>
                <w:sz w:val="19"/>
                <w:szCs w:val="19"/>
                <w:color w:val="050100"/>
                <w:spacing w:val="5"/>
              </w:rPr>
              <w:t xml:space="preserve"> </w:t>
            </w:r>
            <w:r>
              <w:rPr>
                <w:sz w:val="19"/>
                <w:szCs w:val="19"/>
                <w:color w:val="050100"/>
                <w:spacing w:val="7"/>
              </w:rPr>
              <w:t>进措施</w:t>
            </w:r>
          </w:p>
        </w:tc>
      </w:tr>
      <w:tr>
        <w:trPr>
          <w:trHeight w:val="660" w:hRule="atLeast"/>
        </w:trPr>
        <w:tc>
          <w:tcPr>
            <w:tcW w:w="710" w:type="dxa"/>
            <w:vAlign w:val="top"/>
            <w:vMerge w:val="continue"/>
            <w:tcBorders>
              <w:top w:val="nil"/>
              <w:bottom w:val="nil"/>
            </w:tcBorders>
          </w:tcPr>
          <w:p>
            <w:pPr>
              <w:rPr>
                <w:rFonts w:ascii="Arial"/>
                <w:sz w:val="21"/>
              </w:rPr>
            </w:pPr>
            <w:r/>
          </w:p>
        </w:tc>
        <w:tc>
          <w:tcPr>
            <w:tcW w:w="976" w:type="dxa"/>
            <w:vAlign w:val="top"/>
            <w:vMerge w:val="restart"/>
            <w:tcBorders>
              <w:bottom w:val="nil"/>
            </w:tcBorders>
          </w:tcPr>
          <w:p>
            <w:pPr>
              <w:spacing w:line="344" w:lineRule="auto"/>
              <w:rPr>
                <w:rFonts w:ascii="Arial"/>
                <w:sz w:val="21"/>
              </w:rPr>
            </w:pPr>
            <w:r/>
          </w:p>
          <w:p>
            <w:pPr>
              <w:spacing w:line="345" w:lineRule="auto"/>
              <w:rPr>
                <w:rFonts w:ascii="Arial"/>
                <w:sz w:val="21"/>
              </w:rPr>
            </w:pPr>
            <w:r/>
          </w:p>
          <w:p>
            <w:pPr>
              <w:pStyle w:val="TableText"/>
              <w:ind w:left="67" w:right="82" w:firstLine="15"/>
              <w:spacing w:before="61" w:line="289" w:lineRule="auto"/>
              <w:rPr>
                <w:sz w:val="19"/>
                <w:szCs w:val="19"/>
              </w:rPr>
            </w:pPr>
            <w:r>
              <w:rPr>
                <w:sz w:val="19"/>
                <w:szCs w:val="19"/>
                <w:spacing w:val="7"/>
              </w:rPr>
              <w:t>成本指标</w:t>
            </w:r>
            <w:r>
              <w:rPr>
                <w:sz w:val="19"/>
                <w:szCs w:val="19"/>
              </w:rPr>
              <w:t xml:space="preserve"> </w:t>
            </w:r>
            <w:r>
              <w:rPr>
                <w:sz w:val="19"/>
                <w:szCs w:val="19"/>
                <w:spacing w:val="-2"/>
              </w:rPr>
              <w:t>（10</w:t>
            </w:r>
            <w:r>
              <w:rPr>
                <w:sz w:val="19"/>
                <w:szCs w:val="19"/>
                <w:spacing w:val="-35"/>
              </w:rPr>
              <w:t xml:space="preserve"> </w:t>
            </w:r>
            <w:r>
              <w:rPr>
                <w:sz w:val="19"/>
                <w:szCs w:val="19"/>
                <w:spacing w:val="-2"/>
              </w:rPr>
              <w:t>分）</w:t>
            </w:r>
          </w:p>
        </w:tc>
        <w:tc>
          <w:tcPr>
            <w:tcW w:w="1470" w:type="dxa"/>
            <w:vAlign w:val="top"/>
          </w:tcPr>
          <w:p>
            <w:pPr>
              <w:pStyle w:val="TableText"/>
              <w:ind w:left="131"/>
              <w:spacing w:before="235" w:line="227" w:lineRule="auto"/>
              <w:rPr>
                <w:sz w:val="19"/>
                <w:szCs w:val="19"/>
              </w:rPr>
            </w:pPr>
            <w:r>
              <w:rPr>
                <w:sz w:val="19"/>
                <w:szCs w:val="19"/>
                <w:spacing w:val="8"/>
              </w:rPr>
              <w:t>经济成本指标</w:t>
            </w:r>
          </w:p>
        </w:tc>
        <w:tc>
          <w:tcPr>
            <w:tcW w:w="2404" w:type="dxa"/>
            <w:vAlign w:val="top"/>
            <w:gridSpan w:val="2"/>
          </w:tcPr>
          <w:p>
            <w:pPr>
              <w:pStyle w:val="TableText"/>
              <w:ind w:left="602" w:right="98" w:hanging="503"/>
              <w:spacing w:before="79" w:line="277" w:lineRule="auto"/>
              <w:rPr>
                <w:sz w:val="19"/>
                <w:szCs w:val="19"/>
              </w:rPr>
            </w:pPr>
            <w:r>
              <w:rPr>
                <w:sz w:val="19"/>
                <w:szCs w:val="19"/>
                <w:spacing w:val="9"/>
              </w:rPr>
              <w:t>政务服务中心软硬件设施</w:t>
            </w:r>
            <w:r>
              <w:rPr>
                <w:sz w:val="19"/>
                <w:szCs w:val="19"/>
                <w:spacing w:val="1"/>
              </w:rPr>
              <w:t xml:space="preserve"> </w:t>
            </w:r>
            <w:r>
              <w:rPr>
                <w:sz w:val="19"/>
                <w:szCs w:val="19"/>
                <w:spacing w:val="8"/>
              </w:rPr>
              <w:t>维保项目费用</w:t>
            </w:r>
          </w:p>
        </w:tc>
        <w:tc>
          <w:tcPr>
            <w:tcW w:w="1236" w:type="dxa"/>
            <w:vAlign w:val="top"/>
          </w:tcPr>
          <w:p>
            <w:pPr>
              <w:pStyle w:val="TableText"/>
              <w:ind w:left="107"/>
              <w:spacing w:before="234" w:line="229" w:lineRule="auto"/>
              <w:rPr>
                <w:sz w:val="19"/>
                <w:szCs w:val="19"/>
              </w:rPr>
            </w:pPr>
            <w:r>
              <w:rPr>
                <w:sz w:val="19"/>
                <w:szCs w:val="19"/>
                <w:spacing w:val="1"/>
              </w:rPr>
              <w:t>≤69.2</w:t>
            </w:r>
            <w:r>
              <w:rPr>
                <w:sz w:val="19"/>
                <w:szCs w:val="19"/>
                <w:spacing w:val="-27"/>
              </w:rPr>
              <w:t xml:space="preserve"> </w:t>
            </w:r>
            <w:r>
              <w:rPr>
                <w:sz w:val="19"/>
                <w:szCs w:val="19"/>
                <w:spacing w:val="1"/>
              </w:rPr>
              <w:t>万元</w:t>
            </w:r>
          </w:p>
        </w:tc>
        <w:tc>
          <w:tcPr>
            <w:tcW w:w="1140" w:type="dxa"/>
            <w:vAlign w:val="top"/>
          </w:tcPr>
          <w:p>
            <w:pPr>
              <w:pStyle w:val="TableText"/>
              <w:ind w:left="148"/>
              <w:spacing w:before="234" w:line="229" w:lineRule="auto"/>
              <w:rPr>
                <w:sz w:val="19"/>
                <w:szCs w:val="19"/>
              </w:rPr>
            </w:pPr>
            <w:r>
              <w:rPr>
                <w:sz w:val="19"/>
                <w:szCs w:val="19"/>
                <w:spacing w:val="2"/>
              </w:rPr>
              <w:t>69.2</w:t>
            </w:r>
            <w:r>
              <w:rPr>
                <w:sz w:val="19"/>
                <w:szCs w:val="19"/>
                <w:spacing w:val="-28"/>
              </w:rPr>
              <w:t xml:space="preserve"> </w:t>
            </w:r>
            <w:r>
              <w:rPr>
                <w:sz w:val="19"/>
                <w:szCs w:val="19"/>
                <w:spacing w:val="2"/>
              </w:rPr>
              <w:t>万元</w:t>
            </w:r>
          </w:p>
        </w:tc>
        <w:tc>
          <w:tcPr>
            <w:tcW w:w="908" w:type="dxa"/>
            <w:vAlign w:val="top"/>
            <w:gridSpan w:val="2"/>
          </w:tcPr>
          <w:p>
            <w:pPr>
              <w:pStyle w:val="TableText"/>
              <w:ind w:left="263"/>
              <w:spacing w:before="266" w:line="189" w:lineRule="auto"/>
              <w:rPr>
                <w:sz w:val="19"/>
                <w:szCs w:val="19"/>
              </w:rPr>
            </w:pPr>
            <w:r>
              <w:rPr>
                <w:sz w:val="19"/>
                <w:szCs w:val="19"/>
                <w:spacing w:val="1"/>
              </w:rPr>
              <w:t>5.00</w:t>
            </w:r>
          </w:p>
        </w:tc>
        <w:tc>
          <w:tcPr>
            <w:tcW w:w="812" w:type="dxa"/>
            <w:vAlign w:val="top"/>
          </w:tcPr>
          <w:p>
            <w:pPr>
              <w:pStyle w:val="TableText"/>
              <w:ind w:left="214"/>
              <w:spacing w:before="266" w:line="189" w:lineRule="auto"/>
              <w:rPr>
                <w:sz w:val="19"/>
                <w:szCs w:val="19"/>
              </w:rPr>
            </w:pPr>
            <w:r>
              <w:rPr>
                <w:sz w:val="19"/>
                <w:szCs w:val="19"/>
                <w:spacing w:val="1"/>
              </w:rPr>
              <w:t>5.00</w:t>
            </w:r>
          </w:p>
        </w:tc>
        <w:tc>
          <w:tcPr>
            <w:tcW w:w="1648" w:type="dxa"/>
            <w:vAlign w:val="top"/>
            <w:gridSpan w:val="2"/>
          </w:tcPr>
          <w:p>
            <w:pPr>
              <w:rPr>
                <w:rFonts w:ascii="Arial"/>
                <w:sz w:val="21"/>
              </w:rPr>
            </w:pPr>
            <w:r/>
          </w:p>
        </w:tc>
      </w:tr>
      <w:tr>
        <w:trPr>
          <w:trHeight w:val="660" w:hRule="atLeast"/>
        </w:trPr>
        <w:tc>
          <w:tcPr>
            <w:tcW w:w="710" w:type="dxa"/>
            <w:vAlign w:val="top"/>
            <w:vMerge w:val="continue"/>
            <w:tcBorders>
              <w:top w:val="nil"/>
              <w:bottom w:val="nil"/>
            </w:tcBorders>
          </w:tcPr>
          <w:p>
            <w:pPr>
              <w:rPr>
                <w:rFonts w:ascii="Arial"/>
                <w:sz w:val="21"/>
              </w:rPr>
            </w:pPr>
            <w:r/>
          </w:p>
        </w:tc>
        <w:tc>
          <w:tcPr>
            <w:tcW w:w="976" w:type="dxa"/>
            <w:vAlign w:val="top"/>
            <w:vMerge w:val="continue"/>
            <w:tcBorders>
              <w:top w:val="nil"/>
              <w:bottom w:val="nil"/>
            </w:tcBorders>
          </w:tcPr>
          <w:p>
            <w:pPr>
              <w:rPr>
                <w:rFonts w:ascii="Arial"/>
                <w:sz w:val="21"/>
              </w:rPr>
            </w:pPr>
            <w:r/>
          </w:p>
        </w:tc>
        <w:tc>
          <w:tcPr>
            <w:tcW w:w="1470" w:type="dxa"/>
            <w:vAlign w:val="top"/>
          </w:tcPr>
          <w:p>
            <w:pPr>
              <w:pStyle w:val="TableText"/>
              <w:ind w:left="131"/>
              <w:spacing w:before="237" w:line="227" w:lineRule="auto"/>
              <w:rPr>
                <w:sz w:val="19"/>
                <w:szCs w:val="19"/>
              </w:rPr>
            </w:pPr>
            <w:r>
              <w:rPr>
                <w:sz w:val="19"/>
                <w:szCs w:val="19"/>
                <w:spacing w:val="8"/>
              </w:rPr>
              <w:t>经济成本指标</w:t>
            </w:r>
          </w:p>
        </w:tc>
        <w:tc>
          <w:tcPr>
            <w:tcW w:w="2404" w:type="dxa"/>
            <w:vAlign w:val="top"/>
            <w:gridSpan w:val="2"/>
          </w:tcPr>
          <w:p>
            <w:pPr>
              <w:pStyle w:val="TableText"/>
              <w:ind w:left="1010" w:right="98" w:hanging="910"/>
              <w:spacing w:before="79" w:line="277" w:lineRule="auto"/>
              <w:rPr>
                <w:sz w:val="19"/>
                <w:szCs w:val="19"/>
              </w:rPr>
            </w:pPr>
            <w:r>
              <w:rPr>
                <w:sz w:val="19"/>
                <w:szCs w:val="19"/>
                <w:spacing w:val="9"/>
              </w:rPr>
              <w:t>手机微服务平台软件运维</w:t>
            </w:r>
            <w:r>
              <w:rPr>
                <w:sz w:val="19"/>
                <w:szCs w:val="19"/>
              </w:rPr>
              <w:t xml:space="preserve"> </w:t>
            </w:r>
            <w:r>
              <w:rPr>
                <w:sz w:val="19"/>
                <w:szCs w:val="19"/>
                <w:spacing w:val="-1"/>
              </w:rPr>
              <w:t>费用</w:t>
            </w:r>
          </w:p>
        </w:tc>
        <w:tc>
          <w:tcPr>
            <w:tcW w:w="1236" w:type="dxa"/>
            <w:vAlign w:val="top"/>
          </w:tcPr>
          <w:p>
            <w:pPr>
              <w:pStyle w:val="TableText"/>
              <w:ind w:left="107"/>
              <w:spacing w:before="236" w:line="229" w:lineRule="auto"/>
              <w:rPr>
                <w:sz w:val="19"/>
                <w:szCs w:val="19"/>
              </w:rPr>
            </w:pPr>
            <w:r>
              <w:rPr>
                <w:sz w:val="19"/>
                <w:szCs w:val="19"/>
                <w:spacing w:val="1"/>
              </w:rPr>
              <w:t>≤19.7</w:t>
            </w:r>
            <w:r>
              <w:rPr>
                <w:sz w:val="19"/>
                <w:szCs w:val="19"/>
                <w:spacing w:val="-27"/>
              </w:rPr>
              <w:t xml:space="preserve"> </w:t>
            </w:r>
            <w:r>
              <w:rPr>
                <w:sz w:val="19"/>
                <w:szCs w:val="19"/>
                <w:spacing w:val="1"/>
              </w:rPr>
              <w:t>万元</w:t>
            </w:r>
          </w:p>
        </w:tc>
        <w:tc>
          <w:tcPr>
            <w:tcW w:w="1140" w:type="dxa"/>
            <w:vAlign w:val="top"/>
          </w:tcPr>
          <w:p>
            <w:pPr>
              <w:pStyle w:val="TableText"/>
              <w:ind w:left="161"/>
              <w:spacing w:before="236" w:line="229" w:lineRule="auto"/>
              <w:rPr>
                <w:sz w:val="19"/>
                <w:szCs w:val="19"/>
              </w:rPr>
            </w:pPr>
            <w:r>
              <w:rPr>
                <w:sz w:val="19"/>
                <w:szCs w:val="19"/>
              </w:rPr>
              <w:t>19.7</w:t>
            </w:r>
            <w:r>
              <w:rPr>
                <w:sz w:val="19"/>
                <w:szCs w:val="19"/>
                <w:spacing w:val="-30"/>
              </w:rPr>
              <w:t xml:space="preserve"> </w:t>
            </w:r>
            <w:r>
              <w:rPr>
                <w:sz w:val="19"/>
                <w:szCs w:val="19"/>
              </w:rPr>
              <w:t>万元</w:t>
            </w:r>
          </w:p>
        </w:tc>
        <w:tc>
          <w:tcPr>
            <w:tcW w:w="908" w:type="dxa"/>
            <w:vAlign w:val="top"/>
            <w:gridSpan w:val="2"/>
          </w:tcPr>
          <w:p>
            <w:pPr>
              <w:pStyle w:val="TableText"/>
              <w:ind w:left="261"/>
              <w:spacing w:before="268" w:line="189" w:lineRule="auto"/>
              <w:rPr>
                <w:sz w:val="19"/>
                <w:szCs w:val="19"/>
              </w:rPr>
            </w:pPr>
            <w:r>
              <w:rPr>
                <w:sz w:val="19"/>
                <w:szCs w:val="19"/>
                <w:spacing w:val="2"/>
              </w:rPr>
              <w:t>2.00</w:t>
            </w:r>
          </w:p>
        </w:tc>
        <w:tc>
          <w:tcPr>
            <w:tcW w:w="812" w:type="dxa"/>
            <w:vAlign w:val="top"/>
          </w:tcPr>
          <w:p>
            <w:pPr>
              <w:pStyle w:val="TableText"/>
              <w:ind w:left="212"/>
              <w:spacing w:before="268" w:line="189" w:lineRule="auto"/>
              <w:rPr>
                <w:sz w:val="19"/>
                <w:szCs w:val="19"/>
              </w:rPr>
            </w:pPr>
            <w:r>
              <w:rPr>
                <w:sz w:val="19"/>
                <w:szCs w:val="19"/>
                <w:spacing w:val="2"/>
              </w:rPr>
              <w:t>2.00</w:t>
            </w:r>
          </w:p>
        </w:tc>
        <w:tc>
          <w:tcPr>
            <w:tcW w:w="1648" w:type="dxa"/>
            <w:vAlign w:val="top"/>
            <w:gridSpan w:val="2"/>
          </w:tcPr>
          <w:p>
            <w:pPr>
              <w:rPr>
                <w:rFonts w:ascii="Arial"/>
                <w:sz w:val="21"/>
              </w:rPr>
            </w:pPr>
            <w:r/>
          </w:p>
        </w:tc>
      </w:tr>
      <w:tr>
        <w:trPr>
          <w:trHeight w:val="660" w:hRule="atLeast"/>
        </w:trPr>
        <w:tc>
          <w:tcPr>
            <w:tcW w:w="710" w:type="dxa"/>
            <w:vAlign w:val="top"/>
            <w:vMerge w:val="continue"/>
            <w:tcBorders>
              <w:top w:val="nil"/>
              <w:bottom w:val="nil"/>
            </w:tcBorders>
          </w:tcPr>
          <w:p>
            <w:pPr>
              <w:rPr>
                <w:rFonts w:ascii="Arial"/>
                <w:sz w:val="21"/>
              </w:rPr>
            </w:pPr>
            <w:r/>
          </w:p>
        </w:tc>
        <w:tc>
          <w:tcPr>
            <w:tcW w:w="976" w:type="dxa"/>
            <w:vAlign w:val="top"/>
            <w:vMerge w:val="continue"/>
            <w:tcBorders>
              <w:top w:val="nil"/>
            </w:tcBorders>
          </w:tcPr>
          <w:p>
            <w:pPr>
              <w:rPr>
                <w:rFonts w:ascii="Arial"/>
                <w:sz w:val="21"/>
              </w:rPr>
            </w:pPr>
            <w:r/>
          </w:p>
        </w:tc>
        <w:tc>
          <w:tcPr>
            <w:tcW w:w="1470" w:type="dxa"/>
            <w:vAlign w:val="top"/>
          </w:tcPr>
          <w:p>
            <w:pPr>
              <w:pStyle w:val="TableText"/>
              <w:ind w:left="131"/>
              <w:spacing w:before="238" w:line="227" w:lineRule="auto"/>
              <w:rPr>
                <w:sz w:val="19"/>
                <w:szCs w:val="19"/>
              </w:rPr>
            </w:pPr>
            <w:r>
              <w:rPr>
                <w:sz w:val="19"/>
                <w:szCs w:val="19"/>
                <w:spacing w:val="8"/>
              </w:rPr>
              <w:t>经济成本指标</w:t>
            </w:r>
          </w:p>
        </w:tc>
        <w:tc>
          <w:tcPr>
            <w:tcW w:w="2404" w:type="dxa"/>
            <w:vAlign w:val="top"/>
            <w:gridSpan w:val="2"/>
          </w:tcPr>
          <w:p>
            <w:pPr>
              <w:pStyle w:val="TableText"/>
              <w:ind w:left="100"/>
              <w:spacing w:before="238" w:line="228" w:lineRule="auto"/>
              <w:rPr>
                <w:sz w:val="19"/>
                <w:szCs w:val="19"/>
              </w:rPr>
            </w:pPr>
            <w:r>
              <w:rPr>
                <w:sz w:val="19"/>
                <w:szCs w:val="19"/>
                <w:spacing w:val="9"/>
              </w:rPr>
              <w:t>其他软件与硬件维保费用</w:t>
            </w:r>
          </w:p>
        </w:tc>
        <w:tc>
          <w:tcPr>
            <w:tcW w:w="1236" w:type="dxa"/>
            <w:vAlign w:val="top"/>
          </w:tcPr>
          <w:p>
            <w:pPr>
              <w:pStyle w:val="TableText"/>
              <w:ind w:left="107"/>
              <w:spacing w:before="238" w:line="229" w:lineRule="auto"/>
              <w:rPr>
                <w:sz w:val="19"/>
                <w:szCs w:val="19"/>
              </w:rPr>
            </w:pPr>
            <w:r>
              <w:rPr>
                <w:sz w:val="19"/>
                <w:szCs w:val="19"/>
                <w:spacing w:val="1"/>
              </w:rPr>
              <w:t>≤49.5</w:t>
            </w:r>
            <w:r>
              <w:rPr>
                <w:sz w:val="19"/>
                <w:szCs w:val="19"/>
                <w:spacing w:val="-27"/>
              </w:rPr>
              <w:t xml:space="preserve"> </w:t>
            </w:r>
            <w:r>
              <w:rPr>
                <w:sz w:val="19"/>
                <w:szCs w:val="19"/>
                <w:spacing w:val="1"/>
              </w:rPr>
              <w:t>万元</w:t>
            </w:r>
          </w:p>
        </w:tc>
        <w:tc>
          <w:tcPr>
            <w:tcW w:w="1140" w:type="dxa"/>
            <w:vAlign w:val="top"/>
          </w:tcPr>
          <w:p>
            <w:pPr>
              <w:pStyle w:val="TableText"/>
              <w:ind w:left="145"/>
              <w:spacing w:before="238" w:line="229" w:lineRule="auto"/>
              <w:rPr>
                <w:sz w:val="19"/>
                <w:szCs w:val="19"/>
              </w:rPr>
            </w:pPr>
            <w:r>
              <w:rPr>
                <w:sz w:val="19"/>
                <w:szCs w:val="19"/>
                <w:spacing w:val="3"/>
              </w:rPr>
              <w:t>49.5</w:t>
            </w:r>
            <w:r>
              <w:rPr>
                <w:sz w:val="19"/>
                <w:szCs w:val="19"/>
                <w:spacing w:val="-31"/>
              </w:rPr>
              <w:t xml:space="preserve"> </w:t>
            </w:r>
            <w:r>
              <w:rPr>
                <w:sz w:val="19"/>
                <w:szCs w:val="19"/>
                <w:spacing w:val="3"/>
              </w:rPr>
              <w:t>万元</w:t>
            </w:r>
          </w:p>
        </w:tc>
        <w:tc>
          <w:tcPr>
            <w:tcW w:w="908" w:type="dxa"/>
            <w:vAlign w:val="top"/>
            <w:gridSpan w:val="2"/>
          </w:tcPr>
          <w:p>
            <w:pPr>
              <w:pStyle w:val="TableText"/>
              <w:ind w:left="263"/>
              <w:spacing w:before="270" w:line="189" w:lineRule="auto"/>
              <w:rPr>
                <w:sz w:val="19"/>
                <w:szCs w:val="19"/>
              </w:rPr>
            </w:pPr>
            <w:r>
              <w:rPr>
                <w:sz w:val="19"/>
                <w:szCs w:val="19"/>
                <w:spacing w:val="1"/>
              </w:rPr>
              <w:t>3.00</w:t>
            </w:r>
          </w:p>
        </w:tc>
        <w:tc>
          <w:tcPr>
            <w:tcW w:w="812" w:type="dxa"/>
            <w:vAlign w:val="top"/>
          </w:tcPr>
          <w:p>
            <w:pPr>
              <w:pStyle w:val="TableText"/>
              <w:ind w:left="214"/>
              <w:spacing w:before="270" w:line="189" w:lineRule="auto"/>
              <w:rPr>
                <w:sz w:val="19"/>
                <w:szCs w:val="19"/>
              </w:rPr>
            </w:pPr>
            <w:r>
              <w:rPr>
                <w:sz w:val="19"/>
                <w:szCs w:val="19"/>
                <w:spacing w:val="1"/>
              </w:rPr>
              <w:t>3.00</w:t>
            </w:r>
          </w:p>
        </w:tc>
        <w:tc>
          <w:tcPr>
            <w:tcW w:w="1648" w:type="dxa"/>
            <w:vAlign w:val="top"/>
            <w:gridSpan w:val="2"/>
          </w:tcPr>
          <w:p>
            <w:pPr>
              <w:rPr>
                <w:rFonts w:ascii="Arial"/>
                <w:sz w:val="21"/>
              </w:rPr>
            </w:pPr>
            <w:r/>
          </w:p>
        </w:tc>
      </w:tr>
      <w:tr>
        <w:trPr>
          <w:trHeight w:val="660" w:hRule="atLeast"/>
        </w:trPr>
        <w:tc>
          <w:tcPr>
            <w:tcW w:w="710" w:type="dxa"/>
            <w:vAlign w:val="top"/>
            <w:vMerge w:val="continue"/>
            <w:tcBorders>
              <w:top w:val="nil"/>
              <w:bottom w:val="nil"/>
            </w:tcBorders>
          </w:tcPr>
          <w:p>
            <w:pPr>
              <w:rPr>
                <w:rFonts w:ascii="Arial"/>
                <w:sz w:val="21"/>
              </w:rPr>
            </w:pPr>
            <w:r/>
          </w:p>
        </w:tc>
        <w:tc>
          <w:tcPr>
            <w:tcW w:w="976"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67" w:right="82" w:firstLine="17"/>
              <w:spacing w:before="62" w:line="289" w:lineRule="auto"/>
              <w:rPr>
                <w:sz w:val="19"/>
                <w:szCs w:val="19"/>
              </w:rPr>
            </w:pPr>
            <w:r>
              <w:rPr>
                <w:sz w:val="19"/>
                <w:szCs w:val="19"/>
                <w:color w:val="050100"/>
                <w:spacing w:val="7"/>
              </w:rPr>
              <w:t>项目产出</w:t>
            </w:r>
            <w:r>
              <w:rPr>
                <w:sz w:val="19"/>
                <w:szCs w:val="19"/>
                <w:color w:val="050100"/>
              </w:rPr>
              <w:t xml:space="preserve"> </w:t>
            </w:r>
            <w:r>
              <w:rPr>
                <w:sz w:val="19"/>
                <w:szCs w:val="19"/>
                <w:color w:val="050100"/>
                <w:spacing w:val="-2"/>
              </w:rPr>
              <w:t>（40</w:t>
            </w:r>
            <w:r>
              <w:rPr>
                <w:sz w:val="19"/>
                <w:szCs w:val="19"/>
                <w:color w:val="050100"/>
                <w:spacing w:val="-35"/>
              </w:rPr>
              <w:t xml:space="preserve"> </w:t>
            </w:r>
            <w:r>
              <w:rPr>
                <w:sz w:val="19"/>
                <w:szCs w:val="19"/>
                <w:color w:val="050100"/>
                <w:spacing w:val="-2"/>
              </w:rPr>
              <w:t>分）</w:t>
            </w:r>
          </w:p>
        </w:tc>
        <w:tc>
          <w:tcPr>
            <w:tcW w:w="1470" w:type="dxa"/>
            <w:vAlign w:val="top"/>
          </w:tcPr>
          <w:p>
            <w:pPr>
              <w:pStyle w:val="TableText"/>
              <w:ind w:left="330"/>
              <w:spacing w:before="237" w:line="228" w:lineRule="auto"/>
              <w:rPr>
                <w:sz w:val="19"/>
                <w:szCs w:val="19"/>
              </w:rPr>
            </w:pPr>
            <w:r>
              <w:rPr>
                <w:sz w:val="19"/>
                <w:szCs w:val="19"/>
                <w:color w:val="050100"/>
                <w:spacing w:val="7"/>
              </w:rPr>
              <w:t>数量指标</w:t>
            </w:r>
          </w:p>
        </w:tc>
        <w:tc>
          <w:tcPr>
            <w:tcW w:w="2404" w:type="dxa"/>
            <w:vAlign w:val="top"/>
            <w:gridSpan w:val="2"/>
          </w:tcPr>
          <w:p>
            <w:pPr>
              <w:pStyle w:val="TableText"/>
              <w:ind w:left="1097" w:right="98" w:hanging="997"/>
              <w:spacing w:before="81" w:line="276" w:lineRule="auto"/>
              <w:rPr>
                <w:sz w:val="19"/>
                <w:szCs w:val="19"/>
              </w:rPr>
            </w:pPr>
            <w:r>
              <w:rPr>
                <w:sz w:val="19"/>
                <w:szCs w:val="19"/>
                <w:spacing w:val="9"/>
              </w:rPr>
              <w:t>提供维修维护的供应商数</w:t>
            </w:r>
            <w:r>
              <w:rPr>
                <w:sz w:val="19"/>
                <w:szCs w:val="19"/>
              </w:rPr>
              <w:t xml:space="preserve"> </w:t>
            </w:r>
            <w:r>
              <w:rPr>
                <w:sz w:val="19"/>
                <w:szCs w:val="19"/>
                <w:spacing w:val="1"/>
              </w:rPr>
              <w:t>量</w:t>
            </w:r>
          </w:p>
        </w:tc>
        <w:tc>
          <w:tcPr>
            <w:tcW w:w="1236" w:type="dxa"/>
            <w:vAlign w:val="top"/>
          </w:tcPr>
          <w:p>
            <w:pPr>
              <w:pStyle w:val="TableText"/>
              <w:ind w:left="392"/>
              <w:spacing w:before="237" w:line="229" w:lineRule="auto"/>
              <w:rPr>
                <w:sz w:val="19"/>
                <w:szCs w:val="19"/>
              </w:rPr>
            </w:pPr>
            <w:r>
              <w:rPr>
                <w:sz w:val="19"/>
                <w:szCs w:val="19"/>
                <w:spacing w:val="1"/>
              </w:rPr>
              <w:t>=2</w:t>
            </w:r>
            <w:r>
              <w:rPr>
                <w:sz w:val="19"/>
                <w:szCs w:val="19"/>
                <w:spacing w:val="-37"/>
              </w:rPr>
              <w:t xml:space="preserve"> </w:t>
            </w:r>
            <w:r>
              <w:rPr>
                <w:sz w:val="19"/>
                <w:szCs w:val="19"/>
                <w:spacing w:val="1"/>
              </w:rPr>
              <w:t>家</w:t>
            </w:r>
          </w:p>
        </w:tc>
        <w:tc>
          <w:tcPr>
            <w:tcW w:w="1140" w:type="dxa"/>
            <w:vAlign w:val="top"/>
          </w:tcPr>
          <w:p>
            <w:pPr>
              <w:pStyle w:val="TableText"/>
              <w:ind w:left="398"/>
              <w:spacing w:before="237" w:line="229" w:lineRule="auto"/>
              <w:rPr>
                <w:sz w:val="19"/>
                <w:szCs w:val="19"/>
              </w:rPr>
            </w:pPr>
            <w:r>
              <w:rPr>
                <w:sz w:val="19"/>
                <w:szCs w:val="19"/>
                <w:spacing w:val="-3"/>
              </w:rPr>
              <w:t>2</w:t>
            </w:r>
            <w:r>
              <w:rPr>
                <w:sz w:val="19"/>
                <w:szCs w:val="19"/>
                <w:spacing w:val="-34"/>
              </w:rPr>
              <w:t xml:space="preserve"> </w:t>
            </w:r>
            <w:r>
              <w:rPr>
                <w:sz w:val="19"/>
                <w:szCs w:val="19"/>
                <w:spacing w:val="-3"/>
              </w:rPr>
              <w:t>家</w:t>
            </w:r>
          </w:p>
        </w:tc>
        <w:tc>
          <w:tcPr>
            <w:tcW w:w="908" w:type="dxa"/>
            <w:vAlign w:val="top"/>
            <w:gridSpan w:val="2"/>
          </w:tcPr>
          <w:p>
            <w:pPr>
              <w:pStyle w:val="TableText"/>
              <w:ind w:left="223"/>
              <w:spacing w:before="268" w:line="190" w:lineRule="auto"/>
              <w:rPr>
                <w:sz w:val="19"/>
                <w:szCs w:val="19"/>
              </w:rPr>
            </w:pPr>
            <w:r>
              <w:rPr>
                <w:sz w:val="19"/>
                <w:szCs w:val="19"/>
              </w:rPr>
              <w:t>10.00</w:t>
            </w:r>
          </w:p>
        </w:tc>
        <w:tc>
          <w:tcPr>
            <w:tcW w:w="812" w:type="dxa"/>
            <w:vAlign w:val="top"/>
          </w:tcPr>
          <w:p>
            <w:pPr>
              <w:pStyle w:val="TableText"/>
              <w:ind w:left="174"/>
              <w:spacing w:before="268" w:line="190" w:lineRule="auto"/>
              <w:rPr>
                <w:sz w:val="19"/>
                <w:szCs w:val="19"/>
              </w:rPr>
            </w:pPr>
            <w:r>
              <w:rPr>
                <w:sz w:val="19"/>
                <w:szCs w:val="19"/>
              </w:rPr>
              <w:t>10.00</w:t>
            </w:r>
          </w:p>
        </w:tc>
        <w:tc>
          <w:tcPr>
            <w:tcW w:w="1648" w:type="dxa"/>
            <w:vAlign w:val="top"/>
            <w:gridSpan w:val="2"/>
          </w:tcPr>
          <w:p>
            <w:pPr>
              <w:rPr>
                <w:rFonts w:ascii="Arial"/>
                <w:sz w:val="21"/>
              </w:rPr>
            </w:pPr>
            <w:r/>
          </w:p>
        </w:tc>
      </w:tr>
      <w:tr>
        <w:trPr>
          <w:trHeight w:val="660" w:hRule="atLeast"/>
        </w:trPr>
        <w:tc>
          <w:tcPr>
            <w:tcW w:w="710" w:type="dxa"/>
            <w:vAlign w:val="top"/>
            <w:vMerge w:val="continue"/>
            <w:tcBorders>
              <w:top w:val="nil"/>
              <w:bottom w:val="nil"/>
            </w:tcBorders>
          </w:tcPr>
          <w:p>
            <w:pPr>
              <w:rPr>
                <w:rFonts w:ascii="Arial"/>
                <w:sz w:val="21"/>
              </w:rPr>
            </w:pPr>
            <w:r/>
          </w:p>
        </w:tc>
        <w:tc>
          <w:tcPr>
            <w:tcW w:w="976" w:type="dxa"/>
            <w:vAlign w:val="top"/>
            <w:vMerge w:val="continue"/>
            <w:tcBorders>
              <w:top w:val="nil"/>
              <w:bottom w:val="nil"/>
            </w:tcBorders>
          </w:tcPr>
          <w:p>
            <w:pPr>
              <w:rPr>
                <w:rFonts w:ascii="Arial"/>
                <w:sz w:val="21"/>
              </w:rPr>
            </w:pPr>
            <w:r/>
          </w:p>
        </w:tc>
        <w:tc>
          <w:tcPr>
            <w:tcW w:w="1470" w:type="dxa"/>
            <w:vAlign w:val="top"/>
          </w:tcPr>
          <w:p>
            <w:pPr>
              <w:pStyle w:val="TableText"/>
              <w:ind w:left="330"/>
              <w:spacing w:before="239" w:line="228" w:lineRule="auto"/>
              <w:rPr>
                <w:sz w:val="19"/>
                <w:szCs w:val="19"/>
              </w:rPr>
            </w:pPr>
            <w:r>
              <w:rPr>
                <w:sz w:val="19"/>
                <w:szCs w:val="19"/>
                <w:color w:val="050100"/>
                <w:spacing w:val="7"/>
              </w:rPr>
              <w:t>数量指标</w:t>
            </w:r>
          </w:p>
        </w:tc>
        <w:tc>
          <w:tcPr>
            <w:tcW w:w="2404" w:type="dxa"/>
            <w:vAlign w:val="top"/>
            <w:gridSpan w:val="2"/>
          </w:tcPr>
          <w:p>
            <w:pPr>
              <w:pStyle w:val="TableText"/>
              <w:ind w:left="698" w:right="98" w:hanging="591"/>
              <w:spacing w:before="83" w:line="275" w:lineRule="auto"/>
              <w:rPr>
                <w:sz w:val="19"/>
                <w:szCs w:val="19"/>
              </w:rPr>
            </w:pPr>
            <w:r>
              <w:rPr>
                <w:sz w:val="19"/>
                <w:szCs w:val="19"/>
                <w:spacing w:val="8"/>
              </w:rPr>
              <w:t>负责维护张店市民中心硬</w:t>
            </w:r>
            <w:r>
              <w:rPr>
                <w:sz w:val="19"/>
                <w:szCs w:val="19"/>
                <w:spacing w:val="3"/>
              </w:rPr>
              <w:t xml:space="preserve"> </w:t>
            </w:r>
            <w:r>
              <w:rPr>
                <w:sz w:val="19"/>
                <w:szCs w:val="19"/>
                <w:spacing w:val="8"/>
              </w:rPr>
              <w:t>件设备数量</w:t>
            </w:r>
          </w:p>
        </w:tc>
        <w:tc>
          <w:tcPr>
            <w:tcW w:w="1236" w:type="dxa"/>
            <w:vAlign w:val="top"/>
          </w:tcPr>
          <w:p>
            <w:pPr>
              <w:pStyle w:val="TableText"/>
              <w:ind w:left="113"/>
              <w:spacing w:before="239" w:line="229" w:lineRule="auto"/>
              <w:rPr>
                <w:sz w:val="19"/>
                <w:szCs w:val="19"/>
              </w:rPr>
            </w:pPr>
            <w:r>
              <w:rPr>
                <w:sz w:val="19"/>
                <w:szCs w:val="19"/>
                <w:spacing w:val="-1"/>
              </w:rPr>
              <w:t>≥200</w:t>
            </w:r>
            <w:r>
              <w:rPr>
                <w:sz w:val="19"/>
                <w:szCs w:val="19"/>
                <w:spacing w:val="-18"/>
              </w:rPr>
              <w:t xml:space="preserve"> </w:t>
            </w:r>
            <w:r>
              <w:rPr>
                <w:sz w:val="19"/>
                <w:szCs w:val="19"/>
                <w:spacing w:val="-1"/>
              </w:rPr>
              <w:t>台/套</w:t>
            </w:r>
          </w:p>
        </w:tc>
        <w:tc>
          <w:tcPr>
            <w:tcW w:w="1140" w:type="dxa"/>
            <w:vAlign w:val="top"/>
          </w:tcPr>
          <w:p>
            <w:pPr>
              <w:pStyle w:val="TableText"/>
              <w:ind w:left="148"/>
              <w:spacing w:before="239" w:line="229" w:lineRule="auto"/>
              <w:rPr>
                <w:sz w:val="19"/>
                <w:szCs w:val="19"/>
              </w:rPr>
            </w:pPr>
            <w:r>
              <w:rPr>
                <w:sz w:val="19"/>
                <w:szCs w:val="19"/>
                <w:spacing w:val="1"/>
              </w:rPr>
              <w:t>295</w:t>
            </w:r>
            <w:r>
              <w:rPr>
                <w:sz w:val="19"/>
                <w:szCs w:val="19"/>
                <w:spacing w:val="-23"/>
              </w:rPr>
              <w:t xml:space="preserve"> </w:t>
            </w:r>
            <w:r>
              <w:rPr>
                <w:sz w:val="19"/>
                <w:szCs w:val="19"/>
                <w:spacing w:val="1"/>
              </w:rPr>
              <w:t>台/套</w:t>
            </w:r>
          </w:p>
        </w:tc>
        <w:tc>
          <w:tcPr>
            <w:tcW w:w="908" w:type="dxa"/>
            <w:vAlign w:val="top"/>
            <w:gridSpan w:val="2"/>
          </w:tcPr>
          <w:p>
            <w:pPr>
              <w:pStyle w:val="TableText"/>
              <w:ind w:left="223"/>
              <w:spacing w:before="270" w:line="190" w:lineRule="auto"/>
              <w:rPr>
                <w:sz w:val="19"/>
                <w:szCs w:val="19"/>
              </w:rPr>
            </w:pPr>
            <w:r>
              <w:rPr>
                <w:sz w:val="19"/>
                <w:szCs w:val="19"/>
              </w:rPr>
              <w:t>10.00</w:t>
            </w:r>
          </w:p>
        </w:tc>
        <w:tc>
          <w:tcPr>
            <w:tcW w:w="812" w:type="dxa"/>
            <w:vAlign w:val="top"/>
          </w:tcPr>
          <w:p>
            <w:pPr>
              <w:pStyle w:val="TableText"/>
              <w:ind w:left="174"/>
              <w:spacing w:before="270" w:line="190" w:lineRule="auto"/>
              <w:rPr>
                <w:sz w:val="19"/>
                <w:szCs w:val="19"/>
              </w:rPr>
            </w:pPr>
            <w:r>
              <w:rPr>
                <w:sz w:val="19"/>
                <w:szCs w:val="19"/>
              </w:rPr>
              <w:t>10.00</w:t>
            </w:r>
          </w:p>
        </w:tc>
        <w:tc>
          <w:tcPr>
            <w:tcW w:w="1648" w:type="dxa"/>
            <w:vAlign w:val="top"/>
            <w:gridSpan w:val="2"/>
          </w:tcPr>
          <w:p>
            <w:pPr>
              <w:rPr>
                <w:rFonts w:ascii="Arial"/>
                <w:sz w:val="21"/>
              </w:rPr>
            </w:pPr>
            <w:r/>
          </w:p>
        </w:tc>
      </w:tr>
      <w:tr>
        <w:trPr>
          <w:trHeight w:val="1578" w:hRule="atLeast"/>
        </w:trPr>
        <w:tc>
          <w:tcPr>
            <w:tcW w:w="710" w:type="dxa"/>
            <w:vAlign w:val="top"/>
            <w:vMerge w:val="continue"/>
            <w:tcBorders>
              <w:top w:val="nil"/>
              <w:bottom w:val="nil"/>
            </w:tcBorders>
          </w:tcPr>
          <w:p>
            <w:pPr>
              <w:rPr>
                <w:rFonts w:ascii="Arial"/>
                <w:sz w:val="21"/>
              </w:rPr>
            </w:pPr>
            <w:r/>
          </w:p>
        </w:tc>
        <w:tc>
          <w:tcPr>
            <w:tcW w:w="976" w:type="dxa"/>
            <w:vAlign w:val="top"/>
            <w:vMerge w:val="continue"/>
            <w:tcBorders>
              <w:top w:val="nil"/>
              <w:bottom w:val="nil"/>
            </w:tcBorders>
          </w:tcPr>
          <w:p>
            <w:pPr>
              <w:rPr>
                <w:rFonts w:ascii="Arial"/>
                <w:sz w:val="21"/>
              </w:rPr>
            </w:pPr>
            <w:r/>
          </w:p>
        </w:tc>
        <w:tc>
          <w:tcPr>
            <w:tcW w:w="1470" w:type="dxa"/>
            <w:vAlign w:val="top"/>
          </w:tcPr>
          <w:p>
            <w:pPr>
              <w:spacing w:line="316" w:lineRule="auto"/>
              <w:rPr>
                <w:rFonts w:ascii="Arial"/>
                <w:sz w:val="21"/>
              </w:rPr>
            </w:pPr>
            <w:r/>
          </w:p>
          <w:p>
            <w:pPr>
              <w:spacing w:line="317" w:lineRule="auto"/>
              <w:rPr>
                <w:rFonts w:ascii="Arial"/>
                <w:sz w:val="21"/>
              </w:rPr>
            </w:pPr>
            <w:r/>
          </w:p>
          <w:p>
            <w:pPr>
              <w:pStyle w:val="TableText"/>
              <w:ind w:left="330"/>
              <w:spacing w:before="62" w:line="229" w:lineRule="auto"/>
              <w:rPr>
                <w:sz w:val="19"/>
                <w:szCs w:val="19"/>
              </w:rPr>
            </w:pPr>
            <w:r>
              <w:rPr>
                <w:sz w:val="19"/>
                <w:szCs w:val="19"/>
                <w:color w:val="050100"/>
                <w:spacing w:val="7"/>
              </w:rPr>
              <w:t>质量指标</w:t>
            </w:r>
          </w:p>
        </w:tc>
        <w:tc>
          <w:tcPr>
            <w:tcW w:w="2404" w:type="dxa"/>
            <w:vAlign w:val="top"/>
            <w:gridSpan w:val="2"/>
          </w:tcPr>
          <w:p>
            <w:pPr>
              <w:spacing w:line="317" w:lineRule="auto"/>
              <w:rPr>
                <w:rFonts w:ascii="Arial"/>
                <w:sz w:val="21"/>
              </w:rPr>
            </w:pPr>
            <w:r/>
          </w:p>
          <w:p>
            <w:pPr>
              <w:spacing w:line="317" w:lineRule="auto"/>
              <w:rPr>
                <w:rFonts w:ascii="Arial"/>
                <w:sz w:val="21"/>
              </w:rPr>
            </w:pPr>
            <w:r/>
          </w:p>
          <w:p>
            <w:pPr>
              <w:pStyle w:val="TableText"/>
              <w:ind w:left="200"/>
              <w:spacing w:before="62" w:line="228" w:lineRule="auto"/>
              <w:rPr>
                <w:sz w:val="19"/>
                <w:szCs w:val="19"/>
              </w:rPr>
            </w:pPr>
            <w:r>
              <w:rPr>
                <w:sz w:val="19"/>
                <w:szCs w:val="19"/>
                <w:spacing w:val="8"/>
              </w:rPr>
              <w:t>软硬件设备维修合格率</w:t>
            </w:r>
          </w:p>
        </w:tc>
        <w:tc>
          <w:tcPr>
            <w:tcW w:w="1236" w:type="dxa"/>
            <w:vAlign w:val="top"/>
          </w:tcPr>
          <w:p>
            <w:pPr>
              <w:spacing w:line="317" w:lineRule="auto"/>
              <w:rPr>
                <w:rFonts w:ascii="Arial"/>
                <w:sz w:val="21"/>
              </w:rPr>
            </w:pPr>
            <w:r/>
          </w:p>
          <w:p>
            <w:pPr>
              <w:spacing w:line="317" w:lineRule="auto"/>
              <w:rPr>
                <w:rFonts w:ascii="Arial"/>
                <w:sz w:val="21"/>
              </w:rPr>
            </w:pPr>
            <w:r/>
          </w:p>
          <w:p>
            <w:pPr>
              <w:pStyle w:val="TableText"/>
              <w:ind w:left="386"/>
              <w:spacing w:before="61" w:line="254" w:lineRule="exact"/>
              <w:rPr>
                <w:sz w:val="19"/>
                <w:szCs w:val="19"/>
              </w:rPr>
            </w:pPr>
            <w:r>
              <w:rPr>
                <w:sz w:val="19"/>
                <w:szCs w:val="19"/>
                <w:position w:val="1"/>
              </w:rPr>
              <w:t>≥95%</w:t>
            </w:r>
          </w:p>
        </w:tc>
        <w:tc>
          <w:tcPr>
            <w:tcW w:w="1140" w:type="dxa"/>
            <w:vAlign w:val="top"/>
          </w:tcPr>
          <w:p>
            <w:pPr>
              <w:spacing w:line="317" w:lineRule="auto"/>
              <w:rPr>
                <w:rFonts w:ascii="Arial"/>
                <w:sz w:val="21"/>
              </w:rPr>
            </w:pPr>
            <w:r/>
          </w:p>
          <w:p>
            <w:pPr>
              <w:spacing w:line="317" w:lineRule="auto"/>
              <w:rPr>
                <w:rFonts w:ascii="Arial"/>
                <w:sz w:val="21"/>
              </w:rPr>
            </w:pPr>
            <w:r/>
          </w:p>
          <w:p>
            <w:pPr>
              <w:pStyle w:val="TableText"/>
              <w:ind w:left="423"/>
              <w:spacing w:before="61" w:line="256" w:lineRule="exact"/>
              <w:rPr>
                <w:sz w:val="19"/>
                <w:szCs w:val="19"/>
              </w:rPr>
            </w:pPr>
            <w:r>
              <w:rPr>
                <w:sz w:val="19"/>
                <w:szCs w:val="19"/>
                <w:spacing w:val="2"/>
                <w:position w:val="1"/>
              </w:rPr>
              <w:t>80%</w:t>
            </w:r>
          </w:p>
        </w:tc>
        <w:tc>
          <w:tcPr>
            <w:tcW w:w="908" w:type="dxa"/>
            <w:vAlign w:val="top"/>
            <w:gridSpan w:val="2"/>
          </w:tcPr>
          <w:p>
            <w:pPr>
              <w:spacing w:line="332" w:lineRule="auto"/>
              <w:rPr>
                <w:rFonts w:ascii="Arial"/>
                <w:sz w:val="21"/>
              </w:rPr>
            </w:pPr>
            <w:r/>
          </w:p>
          <w:p>
            <w:pPr>
              <w:spacing w:line="332" w:lineRule="auto"/>
              <w:rPr>
                <w:rFonts w:ascii="Arial"/>
                <w:sz w:val="21"/>
              </w:rPr>
            </w:pPr>
            <w:r/>
          </w:p>
          <w:p>
            <w:pPr>
              <w:pStyle w:val="TableText"/>
              <w:ind w:left="223"/>
              <w:spacing w:before="62" w:line="190" w:lineRule="auto"/>
              <w:rPr>
                <w:sz w:val="19"/>
                <w:szCs w:val="19"/>
              </w:rPr>
            </w:pPr>
            <w:r>
              <w:rPr>
                <w:sz w:val="19"/>
                <w:szCs w:val="19"/>
              </w:rPr>
              <w:t>10.00</w:t>
            </w:r>
          </w:p>
        </w:tc>
        <w:tc>
          <w:tcPr>
            <w:tcW w:w="812" w:type="dxa"/>
            <w:vAlign w:val="top"/>
          </w:tcPr>
          <w:p>
            <w:pPr>
              <w:spacing w:line="332" w:lineRule="auto"/>
              <w:rPr>
                <w:rFonts w:ascii="Arial"/>
                <w:sz w:val="21"/>
              </w:rPr>
            </w:pPr>
            <w:r/>
          </w:p>
          <w:p>
            <w:pPr>
              <w:spacing w:line="333" w:lineRule="auto"/>
              <w:rPr>
                <w:rFonts w:ascii="Arial"/>
                <w:sz w:val="21"/>
              </w:rPr>
            </w:pPr>
            <w:r/>
          </w:p>
          <w:p>
            <w:pPr>
              <w:pStyle w:val="TableText"/>
              <w:ind w:left="211"/>
              <w:spacing w:before="62" w:line="189" w:lineRule="auto"/>
              <w:rPr>
                <w:sz w:val="19"/>
                <w:szCs w:val="19"/>
              </w:rPr>
            </w:pPr>
            <w:r>
              <w:rPr>
                <w:sz w:val="19"/>
                <w:szCs w:val="19"/>
                <w:spacing w:val="2"/>
              </w:rPr>
              <w:t>8.40</w:t>
            </w:r>
          </w:p>
        </w:tc>
        <w:tc>
          <w:tcPr>
            <w:tcW w:w="1648" w:type="dxa"/>
            <w:vAlign w:val="top"/>
            <w:gridSpan w:val="2"/>
          </w:tcPr>
          <w:p>
            <w:pPr>
              <w:pStyle w:val="TableText"/>
              <w:ind w:left="23" w:firstLine="3"/>
              <w:spacing w:before="76" w:line="293" w:lineRule="auto"/>
              <w:jc w:val="both"/>
              <w:rPr>
                <w:sz w:val="19"/>
                <w:szCs w:val="19"/>
              </w:rPr>
            </w:pPr>
            <w:r>
              <w:rPr>
                <w:sz w:val="19"/>
                <w:szCs w:val="19"/>
                <w:spacing w:val="4"/>
              </w:rPr>
              <w:t>存在一台设备需购</w:t>
            </w:r>
            <w:r>
              <w:rPr>
                <w:sz w:val="19"/>
                <w:szCs w:val="19"/>
              </w:rPr>
              <w:t xml:space="preserve"> </w:t>
            </w:r>
            <w:r>
              <w:rPr>
                <w:sz w:val="19"/>
                <w:szCs w:val="19"/>
                <w:spacing w:val="4"/>
              </w:rPr>
              <w:t>置原厂配件，仍在</w:t>
            </w:r>
            <w:r>
              <w:rPr>
                <w:sz w:val="19"/>
                <w:szCs w:val="19"/>
                <w:spacing w:val="2"/>
              </w:rPr>
              <w:t xml:space="preserve"> </w:t>
            </w:r>
            <w:r>
              <w:rPr>
                <w:sz w:val="19"/>
                <w:szCs w:val="19"/>
                <w:spacing w:val="-12"/>
              </w:rPr>
              <w:t>维修中。改进措施：</w:t>
            </w:r>
          </w:p>
          <w:p>
            <w:pPr>
              <w:pStyle w:val="TableText"/>
              <w:ind w:left="227" w:right="15" w:hanging="199"/>
              <w:spacing w:before="30" w:line="270" w:lineRule="auto"/>
              <w:rPr>
                <w:sz w:val="19"/>
                <w:szCs w:val="19"/>
              </w:rPr>
            </w:pPr>
            <w:r>
              <w:rPr>
                <w:sz w:val="19"/>
                <w:szCs w:val="19"/>
                <w:spacing w:val="8"/>
              </w:rPr>
              <w:t>尽量缩短时间，提</w:t>
            </w:r>
            <w:r>
              <w:rPr>
                <w:sz w:val="19"/>
                <w:szCs w:val="19"/>
                <w:spacing w:val="4"/>
              </w:rPr>
              <w:t xml:space="preserve"> </w:t>
            </w:r>
            <w:r>
              <w:rPr>
                <w:sz w:val="19"/>
                <w:szCs w:val="19"/>
                <w:spacing w:val="6"/>
              </w:rPr>
              <w:t>早完成维护。</w:t>
            </w:r>
          </w:p>
        </w:tc>
      </w:tr>
      <w:tr>
        <w:trPr>
          <w:trHeight w:val="660" w:hRule="atLeast"/>
        </w:trPr>
        <w:tc>
          <w:tcPr>
            <w:tcW w:w="710" w:type="dxa"/>
            <w:vAlign w:val="top"/>
            <w:vMerge w:val="continue"/>
            <w:tcBorders>
              <w:top w:val="nil"/>
              <w:bottom w:val="nil"/>
            </w:tcBorders>
          </w:tcPr>
          <w:p>
            <w:pPr>
              <w:rPr>
                <w:rFonts w:ascii="Arial"/>
                <w:sz w:val="21"/>
              </w:rPr>
            </w:pPr>
            <w:r/>
          </w:p>
        </w:tc>
        <w:tc>
          <w:tcPr>
            <w:tcW w:w="976" w:type="dxa"/>
            <w:vAlign w:val="top"/>
            <w:vMerge w:val="continue"/>
            <w:tcBorders>
              <w:top w:val="nil"/>
            </w:tcBorders>
          </w:tcPr>
          <w:p>
            <w:pPr>
              <w:rPr>
                <w:rFonts w:ascii="Arial"/>
                <w:sz w:val="21"/>
              </w:rPr>
            </w:pPr>
            <w:r/>
          </w:p>
        </w:tc>
        <w:tc>
          <w:tcPr>
            <w:tcW w:w="1470" w:type="dxa"/>
            <w:vAlign w:val="top"/>
          </w:tcPr>
          <w:p>
            <w:pPr>
              <w:pStyle w:val="TableText"/>
              <w:ind w:left="338"/>
              <w:spacing w:before="241" w:line="229" w:lineRule="auto"/>
              <w:rPr>
                <w:sz w:val="19"/>
                <w:szCs w:val="19"/>
              </w:rPr>
            </w:pPr>
            <w:r>
              <w:rPr>
                <w:sz w:val="19"/>
                <w:szCs w:val="19"/>
                <w:color w:val="050100"/>
                <w:spacing w:val="5"/>
              </w:rPr>
              <w:t>时效指标</w:t>
            </w:r>
          </w:p>
        </w:tc>
        <w:tc>
          <w:tcPr>
            <w:tcW w:w="2404" w:type="dxa"/>
            <w:vAlign w:val="top"/>
            <w:gridSpan w:val="2"/>
          </w:tcPr>
          <w:p>
            <w:pPr>
              <w:pStyle w:val="TableText"/>
              <w:ind w:left="299"/>
              <w:spacing w:before="242" w:line="227" w:lineRule="auto"/>
              <w:rPr>
                <w:sz w:val="19"/>
                <w:szCs w:val="19"/>
              </w:rPr>
            </w:pPr>
            <w:r>
              <w:rPr>
                <w:sz w:val="19"/>
                <w:szCs w:val="19"/>
                <w:spacing w:val="9"/>
              </w:rPr>
              <w:t>供应商维保实施时间</w:t>
            </w:r>
          </w:p>
        </w:tc>
        <w:tc>
          <w:tcPr>
            <w:tcW w:w="1236" w:type="dxa"/>
            <w:vAlign w:val="top"/>
          </w:tcPr>
          <w:p>
            <w:pPr>
              <w:pStyle w:val="TableText"/>
              <w:ind w:left="108"/>
              <w:spacing w:before="242" w:line="228" w:lineRule="auto"/>
              <w:rPr>
                <w:sz w:val="19"/>
                <w:szCs w:val="19"/>
              </w:rPr>
            </w:pPr>
            <w:r>
              <w:rPr>
                <w:sz w:val="19"/>
                <w:szCs w:val="19"/>
                <w:spacing w:val="-7"/>
              </w:rPr>
              <w:t>11</w:t>
            </w:r>
            <w:r>
              <w:rPr>
                <w:sz w:val="19"/>
                <w:szCs w:val="19"/>
                <w:spacing w:val="-31"/>
              </w:rPr>
              <w:t xml:space="preserve"> </w:t>
            </w:r>
            <w:r>
              <w:rPr>
                <w:sz w:val="19"/>
                <w:szCs w:val="19"/>
                <w:spacing w:val="-7"/>
              </w:rPr>
              <w:t>月</w:t>
            </w:r>
            <w:r>
              <w:rPr>
                <w:sz w:val="19"/>
                <w:szCs w:val="19"/>
                <w:spacing w:val="-35"/>
              </w:rPr>
              <w:t xml:space="preserve"> </w:t>
            </w:r>
            <w:r>
              <w:rPr>
                <w:sz w:val="19"/>
                <w:szCs w:val="19"/>
                <w:spacing w:val="-7"/>
              </w:rPr>
              <w:t>9 日前</w:t>
            </w:r>
          </w:p>
        </w:tc>
        <w:tc>
          <w:tcPr>
            <w:tcW w:w="1140" w:type="dxa"/>
            <w:vAlign w:val="top"/>
          </w:tcPr>
          <w:p>
            <w:pPr>
              <w:pStyle w:val="TableText"/>
              <w:ind w:left="62"/>
              <w:spacing w:before="242" w:line="228" w:lineRule="auto"/>
              <w:rPr>
                <w:sz w:val="19"/>
                <w:szCs w:val="19"/>
              </w:rPr>
            </w:pPr>
            <w:r>
              <w:rPr>
                <w:sz w:val="19"/>
                <w:szCs w:val="19"/>
                <w:spacing w:val="-7"/>
              </w:rPr>
              <w:t>11</w:t>
            </w:r>
            <w:r>
              <w:rPr>
                <w:sz w:val="19"/>
                <w:szCs w:val="19"/>
                <w:spacing w:val="-33"/>
              </w:rPr>
              <w:t xml:space="preserve"> </w:t>
            </w:r>
            <w:r>
              <w:rPr>
                <w:sz w:val="19"/>
                <w:szCs w:val="19"/>
                <w:spacing w:val="-7"/>
              </w:rPr>
              <w:t>月</w:t>
            </w:r>
            <w:r>
              <w:rPr>
                <w:sz w:val="19"/>
                <w:szCs w:val="19"/>
                <w:spacing w:val="-36"/>
              </w:rPr>
              <w:t xml:space="preserve"> </w:t>
            </w:r>
            <w:r>
              <w:rPr>
                <w:sz w:val="19"/>
                <w:szCs w:val="19"/>
                <w:spacing w:val="-7"/>
              </w:rPr>
              <w:t>9 日前</w:t>
            </w:r>
          </w:p>
        </w:tc>
        <w:tc>
          <w:tcPr>
            <w:tcW w:w="908" w:type="dxa"/>
            <w:vAlign w:val="top"/>
            <w:gridSpan w:val="2"/>
          </w:tcPr>
          <w:p>
            <w:pPr>
              <w:pStyle w:val="TableText"/>
              <w:ind w:left="223"/>
              <w:spacing w:before="272" w:line="190" w:lineRule="auto"/>
              <w:rPr>
                <w:sz w:val="19"/>
                <w:szCs w:val="19"/>
              </w:rPr>
            </w:pPr>
            <w:r>
              <w:rPr>
                <w:sz w:val="19"/>
                <w:szCs w:val="19"/>
              </w:rPr>
              <w:t>10.00</w:t>
            </w:r>
          </w:p>
        </w:tc>
        <w:tc>
          <w:tcPr>
            <w:tcW w:w="812" w:type="dxa"/>
            <w:vAlign w:val="top"/>
          </w:tcPr>
          <w:p>
            <w:pPr>
              <w:pStyle w:val="TableText"/>
              <w:ind w:left="174"/>
              <w:spacing w:before="272" w:line="190" w:lineRule="auto"/>
              <w:rPr>
                <w:sz w:val="19"/>
                <w:szCs w:val="19"/>
              </w:rPr>
            </w:pPr>
            <w:r>
              <w:rPr>
                <w:sz w:val="19"/>
                <w:szCs w:val="19"/>
              </w:rPr>
              <w:t>10.00</w:t>
            </w:r>
          </w:p>
        </w:tc>
        <w:tc>
          <w:tcPr>
            <w:tcW w:w="1648" w:type="dxa"/>
            <w:vAlign w:val="top"/>
            <w:gridSpan w:val="2"/>
          </w:tcPr>
          <w:p>
            <w:pPr>
              <w:rPr>
                <w:rFonts w:ascii="Arial"/>
                <w:sz w:val="21"/>
              </w:rPr>
            </w:pPr>
            <w:r/>
          </w:p>
        </w:tc>
      </w:tr>
      <w:tr>
        <w:trPr>
          <w:trHeight w:val="660" w:hRule="atLeast"/>
        </w:trPr>
        <w:tc>
          <w:tcPr>
            <w:tcW w:w="710" w:type="dxa"/>
            <w:vAlign w:val="top"/>
            <w:vMerge w:val="continue"/>
            <w:tcBorders>
              <w:top w:val="nil"/>
              <w:bottom w:val="nil"/>
            </w:tcBorders>
          </w:tcPr>
          <w:p>
            <w:pPr>
              <w:rPr>
                <w:rFonts w:ascii="Arial"/>
                <w:sz w:val="21"/>
              </w:rPr>
            </w:pPr>
            <w:r/>
          </w:p>
        </w:tc>
        <w:tc>
          <w:tcPr>
            <w:tcW w:w="976" w:type="dxa"/>
            <w:vAlign w:val="top"/>
            <w:vMerge w:val="restart"/>
            <w:tcBorders>
              <w:bottom w:val="nil"/>
            </w:tcBorders>
          </w:tcPr>
          <w:p>
            <w:pPr>
              <w:spacing w:line="361" w:lineRule="auto"/>
              <w:rPr>
                <w:rFonts w:ascii="Arial"/>
                <w:sz w:val="21"/>
              </w:rPr>
            </w:pPr>
            <w:r/>
          </w:p>
          <w:p>
            <w:pPr>
              <w:pStyle w:val="TableText"/>
              <w:ind w:left="67" w:right="82" w:firstLine="17"/>
              <w:spacing w:before="62" w:line="289" w:lineRule="auto"/>
              <w:rPr>
                <w:sz w:val="19"/>
                <w:szCs w:val="19"/>
              </w:rPr>
            </w:pPr>
            <w:r>
              <w:rPr>
                <w:sz w:val="19"/>
                <w:szCs w:val="19"/>
                <w:color w:val="050100"/>
                <w:spacing w:val="7"/>
              </w:rPr>
              <w:t>项目效益</w:t>
            </w:r>
            <w:r>
              <w:rPr>
                <w:sz w:val="19"/>
                <w:szCs w:val="19"/>
                <w:color w:val="050100"/>
              </w:rPr>
              <w:t xml:space="preserve"> </w:t>
            </w:r>
            <w:r>
              <w:rPr>
                <w:sz w:val="19"/>
                <w:szCs w:val="19"/>
                <w:color w:val="050100"/>
                <w:spacing w:val="-2"/>
              </w:rPr>
              <w:t>（30</w:t>
            </w:r>
            <w:r>
              <w:rPr>
                <w:sz w:val="19"/>
                <w:szCs w:val="19"/>
                <w:color w:val="050100"/>
                <w:spacing w:val="-35"/>
              </w:rPr>
              <w:t xml:space="preserve"> </w:t>
            </w:r>
            <w:r>
              <w:rPr>
                <w:sz w:val="19"/>
                <w:szCs w:val="19"/>
                <w:color w:val="050100"/>
                <w:spacing w:val="-2"/>
              </w:rPr>
              <w:t>分）</w:t>
            </w:r>
          </w:p>
        </w:tc>
        <w:tc>
          <w:tcPr>
            <w:tcW w:w="1470" w:type="dxa"/>
            <w:vAlign w:val="top"/>
          </w:tcPr>
          <w:p>
            <w:pPr>
              <w:pStyle w:val="TableText"/>
              <w:ind w:left="330"/>
              <w:spacing w:before="244" w:line="227" w:lineRule="auto"/>
              <w:rPr>
                <w:sz w:val="19"/>
                <w:szCs w:val="19"/>
              </w:rPr>
            </w:pPr>
            <w:r>
              <w:rPr>
                <w:sz w:val="19"/>
                <w:szCs w:val="19"/>
                <w:color w:val="050100"/>
                <w:spacing w:val="7"/>
              </w:rPr>
              <w:t>社会效益</w:t>
            </w:r>
          </w:p>
        </w:tc>
        <w:tc>
          <w:tcPr>
            <w:tcW w:w="2404" w:type="dxa"/>
            <w:vAlign w:val="top"/>
            <w:gridSpan w:val="2"/>
          </w:tcPr>
          <w:p>
            <w:pPr>
              <w:pStyle w:val="TableText"/>
              <w:ind w:left="598" w:right="9" w:hanging="586"/>
              <w:spacing w:before="88" w:line="273" w:lineRule="auto"/>
              <w:rPr>
                <w:sz w:val="19"/>
                <w:szCs w:val="19"/>
              </w:rPr>
            </w:pPr>
            <w:r>
              <w:rPr>
                <w:sz w:val="19"/>
                <w:szCs w:val="19"/>
                <w:spacing w:val="7"/>
              </w:rPr>
              <w:t>保障各类软硬件设施，提升</w:t>
            </w:r>
            <w:r>
              <w:rPr>
                <w:sz w:val="19"/>
                <w:szCs w:val="19"/>
                <w:spacing w:val="2"/>
              </w:rPr>
              <w:t xml:space="preserve"> </w:t>
            </w:r>
            <w:r>
              <w:rPr>
                <w:sz w:val="19"/>
                <w:szCs w:val="19"/>
                <w:spacing w:val="8"/>
              </w:rPr>
              <w:t>政务服务质量</w:t>
            </w:r>
          </w:p>
        </w:tc>
        <w:tc>
          <w:tcPr>
            <w:tcW w:w="1236" w:type="dxa"/>
            <w:vAlign w:val="top"/>
          </w:tcPr>
          <w:p>
            <w:pPr>
              <w:pStyle w:val="TableText"/>
              <w:ind w:left="418"/>
              <w:spacing w:before="243" w:line="228" w:lineRule="auto"/>
              <w:rPr>
                <w:sz w:val="19"/>
                <w:szCs w:val="19"/>
              </w:rPr>
            </w:pPr>
            <w:r>
              <w:rPr>
                <w:sz w:val="19"/>
                <w:szCs w:val="19"/>
                <w:spacing w:val="4"/>
              </w:rPr>
              <w:t>保障</w:t>
            </w:r>
          </w:p>
        </w:tc>
        <w:tc>
          <w:tcPr>
            <w:tcW w:w="1140" w:type="dxa"/>
            <w:vAlign w:val="top"/>
          </w:tcPr>
          <w:p>
            <w:pPr>
              <w:pStyle w:val="TableText"/>
              <w:ind w:left="372"/>
              <w:spacing w:before="243" w:line="228" w:lineRule="auto"/>
              <w:rPr>
                <w:sz w:val="19"/>
                <w:szCs w:val="19"/>
              </w:rPr>
            </w:pPr>
            <w:r>
              <w:rPr>
                <w:sz w:val="19"/>
                <w:szCs w:val="19"/>
                <w:spacing w:val="4"/>
              </w:rPr>
              <w:t>保障</w:t>
            </w:r>
          </w:p>
        </w:tc>
        <w:tc>
          <w:tcPr>
            <w:tcW w:w="908" w:type="dxa"/>
            <w:vAlign w:val="top"/>
            <w:gridSpan w:val="2"/>
          </w:tcPr>
          <w:p>
            <w:pPr>
              <w:pStyle w:val="TableText"/>
              <w:ind w:left="223"/>
              <w:spacing w:before="274" w:line="190" w:lineRule="auto"/>
              <w:rPr>
                <w:sz w:val="19"/>
                <w:szCs w:val="19"/>
              </w:rPr>
            </w:pPr>
            <w:r>
              <w:rPr>
                <w:sz w:val="19"/>
                <w:szCs w:val="19"/>
              </w:rPr>
              <w:t>15.00</w:t>
            </w:r>
          </w:p>
        </w:tc>
        <w:tc>
          <w:tcPr>
            <w:tcW w:w="812" w:type="dxa"/>
            <w:vAlign w:val="top"/>
          </w:tcPr>
          <w:p>
            <w:pPr>
              <w:pStyle w:val="TableText"/>
              <w:ind w:left="174"/>
              <w:spacing w:before="274" w:line="190" w:lineRule="auto"/>
              <w:rPr>
                <w:sz w:val="19"/>
                <w:szCs w:val="19"/>
              </w:rPr>
            </w:pPr>
            <w:r>
              <w:rPr>
                <w:sz w:val="19"/>
                <w:szCs w:val="19"/>
              </w:rPr>
              <w:t>15.00</w:t>
            </w:r>
          </w:p>
        </w:tc>
        <w:tc>
          <w:tcPr>
            <w:tcW w:w="1648" w:type="dxa"/>
            <w:vAlign w:val="top"/>
            <w:gridSpan w:val="2"/>
          </w:tcPr>
          <w:p>
            <w:pPr>
              <w:rPr>
                <w:rFonts w:ascii="Arial"/>
                <w:sz w:val="21"/>
              </w:rPr>
            </w:pPr>
            <w:r/>
          </w:p>
        </w:tc>
      </w:tr>
      <w:tr>
        <w:trPr>
          <w:trHeight w:val="660" w:hRule="atLeast"/>
        </w:trPr>
        <w:tc>
          <w:tcPr>
            <w:tcW w:w="710" w:type="dxa"/>
            <w:vAlign w:val="top"/>
            <w:vMerge w:val="continue"/>
            <w:tcBorders>
              <w:top w:val="nil"/>
              <w:bottom w:val="nil"/>
            </w:tcBorders>
          </w:tcPr>
          <w:p>
            <w:pPr>
              <w:rPr>
                <w:rFonts w:ascii="Arial"/>
                <w:sz w:val="21"/>
              </w:rPr>
            </w:pPr>
            <w:r/>
          </w:p>
        </w:tc>
        <w:tc>
          <w:tcPr>
            <w:tcW w:w="976" w:type="dxa"/>
            <w:vAlign w:val="top"/>
            <w:vMerge w:val="continue"/>
            <w:tcBorders>
              <w:top w:val="nil"/>
            </w:tcBorders>
          </w:tcPr>
          <w:p>
            <w:pPr>
              <w:rPr>
                <w:rFonts w:ascii="Arial"/>
                <w:sz w:val="21"/>
              </w:rPr>
            </w:pPr>
            <w:r/>
          </w:p>
        </w:tc>
        <w:tc>
          <w:tcPr>
            <w:tcW w:w="1470" w:type="dxa"/>
            <w:vAlign w:val="top"/>
          </w:tcPr>
          <w:p>
            <w:pPr>
              <w:pStyle w:val="TableText"/>
              <w:ind w:left="232"/>
              <w:spacing w:before="245" w:line="228" w:lineRule="auto"/>
              <w:rPr>
                <w:sz w:val="19"/>
                <w:szCs w:val="19"/>
              </w:rPr>
            </w:pPr>
            <w:r>
              <w:rPr>
                <w:sz w:val="19"/>
                <w:szCs w:val="19"/>
                <w:color w:val="050100"/>
                <w:spacing w:val="7"/>
              </w:rPr>
              <w:t>可持续影响</w:t>
            </w:r>
          </w:p>
        </w:tc>
        <w:tc>
          <w:tcPr>
            <w:tcW w:w="2404" w:type="dxa"/>
            <w:vAlign w:val="top"/>
            <w:gridSpan w:val="2"/>
          </w:tcPr>
          <w:p>
            <w:pPr>
              <w:pStyle w:val="TableText"/>
              <w:ind w:left="196" w:right="98" w:hanging="94"/>
              <w:spacing w:before="90" w:line="272" w:lineRule="auto"/>
              <w:rPr>
                <w:sz w:val="19"/>
                <w:szCs w:val="19"/>
              </w:rPr>
            </w:pPr>
            <w:r>
              <w:rPr>
                <w:sz w:val="19"/>
                <w:szCs w:val="19"/>
                <w:spacing w:val="8"/>
              </w:rPr>
              <w:t>软件平台持续建设年限及 </w:t>
            </w:r>
            <w:r>
              <w:rPr>
                <w:sz w:val="19"/>
                <w:szCs w:val="19"/>
                <w:spacing w:val="9"/>
              </w:rPr>
              <w:t>购置设备正常运行年限</w:t>
            </w:r>
          </w:p>
        </w:tc>
        <w:tc>
          <w:tcPr>
            <w:tcW w:w="1236" w:type="dxa"/>
            <w:vAlign w:val="top"/>
          </w:tcPr>
          <w:p>
            <w:pPr>
              <w:pStyle w:val="TableText"/>
              <w:ind w:left="392"/>
              <w:spacing w:before="245" w:line="228" w:lineRule="auto"/>
              <w:rPr>
                <w:sz w:val="19"/>
                <w:szCs w:val="19"/>
              </w:rPr>
            </w:pPr>
            <w:r>
              <w:rPr>
                <w:sz w:val="19"/>
                <w:szCs w:val="19"/>
                <w:spacing w:val="1"/>
              </w:rPr>
              <w:t>=1</w:t>
            </w:r>
            <w:r>
              <w:rPr>
                <w:sz w:val="19"/>
                <w:szCs w:val="19"/>
                <w:spacing w:val="-37"/>
              </w:rPr>
              <w:t xml:space="preserve"> </w:t>
            </w:r>
            <w:r>
              <w:rPr>
                <w:sz w:val="19"/>
                <w:szCs w:val="19"/>
                <w:spacing w:val="1"/>
              </w:rPr>
              <w:t>年</w:t>
            </w:r>
          </w:p>
        </w:tc>
        <w:tc>
          <w:tcPr>
            <w:tcW w:w="1140" w:type="dxa"/>
            <w:vAlign w:val="top"/>
          </w:tcPr>
          <w:p>
            <w:pPr>
              <w:pStyle w:val="TableText"/>
              <w:ind w:left="410"/>
              <w:spacing w:before="245" w:line="228" w:lineRule="auto"/>
              <w:rPr>
                <w:sz w:val="19"/>
                <w:szCs w:val="19"/>
              </w:rPr>
            </w:pPr>
            <w:r>
              <w:rPr>
                <w:sz w:val="19"/>
                <w:szCs w:val="19"/>
                <w:spacing w:val="-9"/>
              </w:rPr>
              <w:t>1</w:t>
            </w:r>
            <w:r>
              <w:rPr>
                <w:sz w:val="19"/>
                <w:szCs w:val="19"/>
                <w:spacing w:val="-35"/>
              </w:rPr>
              <w:t xml:space="preserve"> </w:t>
            </w:r>
            <w:r>
              <w:rPr>
                <w:sz w:val="19"/>
                <w:szCs w:val="19"/>
                <w:spacing w:val="-9"/>
              </w:rPr>
              <w:t>年</w:t>
            </w:r>
          </w:p>
        </w:tc>
        <w:tc>
          <w:tcPr>
            <w:tcW w:w="908" w:type="dxa"/>
            <w:vAlign w:val="top"/>
            <w:gridSpan w:val="2"/>
          </w:tcPr>
          <w:p>
            <w:pPr>
              <w:pStyle w:val="TableText"/>
              <w:ind w:left="223"/>
              <w:spacing w:before="276" w:line="190" w:lineRule="auto"/>
              <w:rPr>
                <w:sz w:val="19"/>
                <w:szCs w:val="19"/>
              </w:rPr>
            </w:pPr>
            <w:r>
              <w:rPr>
                <w:sz w:val="19"/>
                <w:szCs w:val="19"/>
              </w:rPr>
              <w:t>15.00</w:t>
            </w:r>
          </w:p>
        </w:tc>
        <w:tc>
          <w:tcPr>
            <w:tcW w:w="812" w:type="dxa"/>
            <w:vAlign w:val="top"/>
          </w:tcPr>
          <w:p>
            <w:pPr>
              <w:pStyle w:val="TableText"/>
              <w:ind w:left="174"/>
              <w:spacing w:before="276" w:line="190" w:lineRule="auto"/>
              <w:rPr>
                <w:sz w:val="19"/>
                <w:szCs w:val="19"/>
              </w:rPr>
            </w:pPr>
            <w:r>
              <w:rPr>
                <w:sz w:val="19"/>
                <w:szCs w:val="19"/>
              </w:rPr>
              <w:t>15.00</w:t>
            </w:r>
          </w:p>
        </w:tc>
        <w:tc>
          <w:tcPr>
            <w:tcW w:w="1648" w:type="dxa"/>
            <w:vAlign w:val="top"/>
            <w:gridSpan w:val="2"/>
          </w:tcPr>
          <w:p>
            <w:pPr>
              <w:rPr>
                <w:rFonts w:ascii="Arial"/>
                <w:sz w:val="21"/>
              </w:rPr>
            </w:pPr>
            <w:r/>
          </w:p>
        </w:tc>
      </w:tr>
      <w:tr>
        <w:trPr>
          <w:trHeight w:val="660" w:hRule="atLeast"/>
        </w:trPr>
        <w:tc>
          <w:tcPr>
            <w:tcW w:w="710" w:type="dxa"/>
            <w:vAlign w:val="top"/>
            <w:vMerge w:val="continue"/>
            <w:tcBorders>
              <w:top w:val="nil"/>
            </w:tcBorders>
          </w:tcPr>
          <w:p>
            <w:pPr>
              <w:rPr>
                <w:rFonts w:ascii="Arial"/>
                <w:sz w:val="21"/>
              </w:rPr>
            </w:pPr>
            <w:r/>
          </w:p>
        </w:tc>
        <w:tc>
          <w:tcPr>
            <w:tcW w:w="976" w:type="dxa"/>
            <w:vAlign w:val="top"/>
          </w:tcPr>
          <w:p>
            <w:pPr>
              <w:pStyle w:val="TableText"/>
              <w:ind w:left="10" w:firstLine="66"/>
              <w:spacing w:before="88" w:line="273" w:lineRule="auto"/>
              <w:rPr>
                <w:sz w:val="19"/>
                <w:szCs w:val="19"/>
              </w:rPr>
            </w:pPr>
            <w:r>
              <w:rPr>
                <w:sz w:val="19"/>
                <w:szCs w:val="19"/>
                <w:color w:val="050100"/>
                <w:spacing w:val="-6"/>
              </w:rPr>
              <w:t>满意度指</w:t>
            </w:r>
            <w:r>
              <w:rPr>
                <w:sz w:val="19"/>
                <w:szCs w:val="19"/>
                <w:color w:val="050100"/>
                <w:spacing w:val="1"/>
              </w:rPr>
              <w:t xml:space="preserve">  </w:t>
            </w:r>
            <w:r>
              <w:rPr>
                <w:sz w:val="19"/>
                <w:szCs w:val="19"/>
                <w:color w:val="050100"/>
                <w:spacing w:val="-10"/>
              </w:rPr>
              <w:t>标（10</w:t>
            </w:r>
            <w:r>
              <w:rPr>
                <w:sz w:val="19"/>
                <w:szCs w:val="19"/>
                <w:color w:val="050100"/>
                <w:spacing w:val="-36"/>
              </w:rPr>
              <w:t xml:space="preserve"> </w:t>
            </w:r>
            <w:r>
              <w:rPr>
                <w:sz w:val="19"/>
                <w:szCs w:val="19"/>
                <w:color w:val="050100"/>
                <w:spacing w:val="-10"/>
              </w:rPr>
              <w:t>分）</w:t>
            </w:r>
          </w:p>
        </w:tc>
        <w:tc>
          <w:tcPr>
            <w:tcW w:w="1470" w:type="dxa"/>
            <w:vAlign w:val="top"/>
          </w:tcPr>
          <w:p>
            <w:pPr>
              <w:pStyle w:val="TableText"/>
              <w:ind w:left="229" w:right="34" w:hanging="199"/>
              <w:spacing w:before="88" w:line="273" w:lineRule="auto"/>
              <w:rPr>
                <w:sz w:val="19"/>
                <w:szCs w:val="19"/>
              </w:rPr>
            </w:pPr>
            <w:r>
              <w:rPr>
                <w:sz w:val="19"/>
                <w:szCs w:val="19"/>
                <w:color w:val="050100"/>
                <w:spacing w:val="8"/>
              </w:rPr>
              <w:t>社会公众或服务</w:t>
            </w:r>
            <w:r>
              <w:rPr>
                <w:sz w:val="19"/>
                <w:szCs w:val="19"/>
                <w:color w:val="050100"/>
                <w:spacing w:val="2"/>
              </w:rPr>
              <w:t xml:space="preserve"> </w:t>
            </w:r>
            <w:r>
              <w:rPr>
                <w:sz w:val="19"/>
                <w:szCs w:val="19"/>
                <w:color w:val="050100"/>
                <w:spacing w:val="8"/>
              </w:rPr>
              <w:t>对象满意度</w:t>
            </w:r>
          </w:p>
        </w:tc>
        <w:tc>
          <w:tcPr>
            <w:tcW w:w="2404" w:type="dxa"/>
            <w:vAlign w:val="top"/>
            <w:gridSpan w:val="2"/>
          </w:tcPr>
          <w:p>
            <w:pPr>
              <w:pStyle w:val="TableText"/>
              <w:ind w:left="798" w:right="98" w:hanging="696"/>
              <w:spacing w:before="88" w:line="273" w:lineRule="auto"/>
              <w:rPr>
                <w:sz w:val="19"/>
                <w:szCs w:val="19"/>
              </w:rPr>
            </w:pPr>
            <w:r>
              <w:rPr>
                <w:sz w:val="19"/>
                <w:szCs w:val="19"/>
                <w:spacing w:val="8"/>
              </w:rPr>
              <w:t>局机关对基础设施运行维 </w:t>
            </w:r>
            <w:r>
              <w:rPr>
                <w:sz w:val="19"/>
                <w:szCs w:val="19"/>
                <w:spacing w:val="7"/>
              </w:rPr>
              <w:t>护满意度</w:t>
            </w:r>
          </w:p>
        </w:tc>
        <w:tc>
          <w:tcPr>
            <w:tcW w:w="1236" w:type="dxa"/>
            <w:vAlign w:val="top"/>
          </w:tcPr>
          <w:p>
            <w:pPr>
              <w:pStyle w:val="TableText"/>
              <w:ind w:left="386"/>
              <w:spacing w:before="245" w:line="253" w:lineRule="exact"/>
              <w:rPr>
                <w:sz w:val="19"/>
                <w:szCs w:val="19"/>
              </w:rPr>
            </w:pPr>
            <w:r>
              <w:rPr>
                <w:sz w:val="19"/>
                <w:szCs w:val="19"/>
                <w:position w:val="1"/>
              </w:rPr>
              <w:t>≥95%</w:t>
            </w:r>
          </w:p>
        </w:tc>
        <w:tc>
          <w:tcPr>
            <w:tcW w:w="1140" w:type="dxa"/>
            <w:vAlign w:val="top"/>
          </w:tcPr>
          <w:p>
            <w:pPr>
              <w:pStyle w:val="TableText"/>
              <w:ind w:left="322"/>
              <w:spacing w:before="245" w:line="254" w:lineRule="exact"/>
              <w:rPr>
                <w:sz w:val="19"/>
                <w:szCs w:val="19"/>
              </w:rPr>
            </w:pPr>
            <w:r>
              <w:rPr>
                <w:sz w:val="19"/>
                <w:szCs w:val="19"/>
                <w:spacing w:val="3"/>
                <w:position w:val="1"/>
              </w:rPr>
              <w:t>98.9%</w:t>
            </w:r>
          </w:p>
        </w:tc>
        <w:tc>
          <w:tcPr>
            <w:tcW w:w="908" w:type="dxa"/>
            <w:vAlign w:val="top"/>
            <w:gridSpan w:val="2"/>
          </w:tcPr>
          <w:p>
            <w:pPr>
              <w:pStyle w:val="TableText"/>
              <w:ind w:left="223"/>
              <w:spacing w:before="275" w:line="190" w:lineRule="auto"/>
              <w:rPr>
                <w:sz w:val="19"/>
                <w:szCs w:val="19"/>
              </w:rPr>
            </w:pPr>
            <w:r>
              <w:rPr>
                <w:sz w:val="19"/>
                <w:szCs w:val="19"/>
              </w:rPr>
              <w:t>10.00</w:t>
            </w:r>
          </w:p>
        </w:tc>
        <w:tc>
          <w:tcPr>
            <w:tcW w:w="812" w:type="dxa"/>
            <w:vAlign w:val="top"/>
          </w:tcPr>
          <w:p>
            <w:pPr>
              <w:pStyle w:val="TableText"/>
              <w:ind w:left="174"/>
              <w:spacing w:before="275" w:line="190" w:lineRule="auto"/>
              <w:rPr>
                <w:sz w:val="19"/>
                <w:szCs w:val="19"/>
              </w:rPr>
            </w:pPr>
            <w:r>
              <w:rPr>
                <w:sz w:val="19"/>
                <w:szCs w:val="19"/>
              </w:rPr>
              <w:t>10.00</w:t>
            </w:r>
          </w:p>
        </w:tc>
        <w:tc>
          <w:tcPr>
            <w:tcW w:w="1648" w:type="dxa"/>
            <w:vAlign w:val="top"/>
            <w:gridSpan w:val="2"/>
          </w:tcPr>
          <w:p>
            <w:pPr>
              <w:rPr>
                <w:rFonts w:ascii="Arial"/>
                <w:sz w:val="21"/>
              </w:rPr>
            </w:pPr>
            <w:r/>
          </w:p>
        </w:tc>
      </w:tr>
      <w:tr>
        <w:trPr>
          <w:trHeight w:val="491" w:hRule="atLeast"/>
        </w:trPr>
        <w:tc>
          <w:tcPr>
            <w:tcW w:w="7936" w:type="dxa"/>
            <w:vAlign w:val="top"/>
            <w:gridSpan w:val="7"/>
          </w:tcPr>
          <w:p>
            <w:pPr>
              <w:pStyle w:val="TableText"/>
              <w:ind w:left="3775"/>
              <w:spacing w:before="157" w:line="229" w:lineRule="auto"/>
              <w:rPr>
                <w:sz w:val="19"/>
                <w:szCs w:val="19"/>
              </w:rPr>
            </w:pPr>
            <w:r>
              <w:rPr>
                <w:sz w:val="19"/>
                <w:szCs w:val="19"/>
                <w:color w:val="050100"/>
                <w:spacing w:val="2"/>
              </w:rPr>
              <w:t>总分</w:t>
            </w:r>
          </w:p>
        </w:tc>
        <w:tc>
          <w:tcPr>
            <w:tcW w:w="908" w:type="dxa"/>
            <w:vAlign w:val="top"/>
            <w:gridSpan w:val="2"/>
          </w:tcPr>
          <w:p>
            <w:pPr>
              <w:pStyle w:val="TableText"/>
              <w:ind w:left="173"/>
              <w:spacing w:before="188" w:line="190" w:lineRule="auto"/>
              <w:rPr>
                <w:sz w:val="19"/>
                <w:szCs w:val="19"/>
              </w:rPr>
            </w:pPr>
            <w:r>
              <w:rPr>
                <w:sz w:val="19"/>
                <w:szCs w:val="19"/>
                <w:spacing w:val="1"/>
              </w:rPr>
              <w:t>100.00</w:t>
            </w:r>
          </w:p>
        </w:tc>
        <w:tc>
          <w:tcPr>
            <w:tcW w:w="812" w:type="dxa"/>
            <w:vAlign w:val="top"/>
          </w:tcPr>
          <w:p>
            <w:pPr>
              <w:pStyle w:val="TableText"/>
              <w:ind w:left="160"/>
              <w:spacing w:before="189" w:line="189" w:lineRule="auto"/>
              <w:rPr>
                <w:sz w:val="19"/>
                <w:szCs w:val="19"/>
              </w:rPr>
            </w:pPr>
            <w:r>
              <w:rPr>
                <w:sz w:val="19"/>
                <w:szCs w:val="19"/>
                <w:spacing w:val="3"/>
              </w:rPr>
              <w:t>98.40</w:t>
            </w:r>
          </w:p>
        </w:tc>
        <w:tc>
          <w:tcPr>
            <w:tcW w:w="1648" w:type="dxa"/>
            <w:vAlign w:val="top"/>
            <w:gridSpan w:val="2"/>
          </w:tcPr>
          <w:p>
            <w:pPr>
              <w:rPr>
                <w:rFonts w:ascii="Arial"/>
                <w:sz w:val="21"/>
              </w:rPr>
            </w:pPr>
            <w:r/>
          </w:p>
        </w:tc>
      </w:tr>
    </w:tbl>
    <w:p>
      <w:pPr>
        <w:ind w:left="5468"/>
        <w:spacing w:before="54" w:line="87" w:lineRule="exact"/>
        <w:rPr>
          <w:rFonts w:ascii="Times New Roman" w:hAnsi="Times New Roman" w:eastAsia="Times New Roman" w:cs="Times New Roman"/>
          <w:sz w:val="18"/>
          <w:szCs w:val="18"/>
        </w:rPr>
      </w:pPr>
      <w:r>
        <w:pict>
          <v:shape id="_x0000_s10" style="position:absolute;margin-left:283.416pt;margin-top:-1.119pt;mso-position-vertical-relative:text;mso-position-horizontal-relative:text;width:9.9pt;height:10.1pt;z-index:251707392;" filled="false" stroked="false" type="#_x0000_t202">
            <v:fill on="false"/>
            <v:stroke on="false"/>
            <v:path/>
            <v:imagedata o:title=""/>
            <o:lock v:ext="edit" aspectratio="false"/>
            <v:textbox inset="0mm,0mm,0mm,0mm">
              <w:txbxContent>
                <w:p>
                  <w:pPr>
                    <w:ind w:left="20"/>
                    <w:spacing w:before="20" w:line="18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60</w:t>
                  </w:r>
                </w:p>
              </w:txbxContent>
            </v:textbox>
          </v:shape>
        </w:pict>
      </w:r>
      <w:r>
        <w:rPr>
          <w:rFonts w:ascii="Times New Roman" w:hAnsi="Times New Roman" w:eastAsia="Times New Roman" w:cs="Times New Roman"/>
          <w:sz w:val="18"/>
          <w:szCs w:val="18"/>
          <w:spacing w:val="-3"/>
          <w:position w:val="-2"/>
        </w:rPr>
        <w:t>—</w:t>
      </w:r>
      <w:r>
        <w:rPr>
          <w:rFonts w:ascii="Times New Roman" w:hAnsi="Times New Roman" w:eastAsia="Times New Roman" w:cs="Times New Roman"/>
          <w:sz w:val="18"/>
          <w:szCs w:val="18"/>
          <w:spacing w:val="4"/>
          <w:position w:val="-2"/>
        </w:rPr>
        <w:t xml:space="preserve">     </w:t>
      </w:r>
      <w:r>
        <w:rPr>
          <w:rFonts w:ascii="Times New Roman" w:hAnsi="Times New Roman" w:eastAsia="Times New Roman" w:cs="Times New Roman"/>
          <w:sz w:val="18"/>
          <w:szCs w:val="18"/>
          <w:spacing w:val="-3"/>
          <w:position w:val="-2"/>
        </w:rPr>
        <w:t>—</w:t>
      </w:r>
    </w:p>
    <w:sectPr>
      <w:footerReference w:type="default" r:id="rId13"/>
      <w:pgSz w:w="11906" w:h="16839"/>
      <w:pgMar w:top="400" w:right="293" w:bottom="400" w:left="29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7"/>
      <w:spacing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2"/>
        <w:w w:val="101"/>
      </w:rPr>
      <w:t xml:space="preserve"> </w:t>
    </w:r>
    <w:r>
      <w:rPr>
        <w:rFonts w:ascii="Times New Roman" w:hAnsi="Times New Roman" w:eastAsia="Times New Roman" w:cs="Times New Roman"/>
        <w:sz w:val="18"/>
        <w:szCs w:val="18"/>
        <w:spacing w:val="-9"/>
      </w:rPr>
      <w:t>1 —</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5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10 —</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56"/>
      <w:spacing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11 —</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1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13 —</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16"/>
      <w:spacing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14 —</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16 —</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1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17 —</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7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18 —</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14"/>
        <w:w w:val="101"/>
      </w:rPr>
      <w:t xml:space="preserve"> </w:t>
    </w:r>
    <w:r>
      <w:rPr>
        <w:rFonts w:ascii="Times New Roman" w:hAnsi="Times New Roman" w:eastAsia="Times New Roman" w:cs="Times New Roman"/>
        <w:sz w:val="18"/>
        <w:szCs w:val="18"/>
        <w:spacing w:val="-9"/>
      </w:rPr>
      <w:t>19 —</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3"/>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20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 —</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5"/>
      <w:spacing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21 —</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22 —</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3"/>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23 —</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24 —</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25 —</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7"/>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26 —</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5"/>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27 —</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7"/>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28 —</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7"/>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29 —</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7"/>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30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 —</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31 —</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32 —</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33 —</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34 —</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35 —</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36 —</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18"/>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37 —</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33"/>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38 —</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38"/>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39 —</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38"/>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40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 —</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33"/>
      <w:spacing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41 —</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42 —</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43 —</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44 —</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6"/>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45 —</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4"/>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46 —</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47 —</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2"/>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48 —</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2"/>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49 —</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28"/>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50 —</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 —</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2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51 —</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5"/>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52 —</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4"/>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53 —</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2"/>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54 —</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55 —</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7"/>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56 —</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4"/>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57 —</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32"/>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58 —</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32"/>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59 —</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6 —</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7"/>
      </w:rPr>
      <w:t>7 —</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11"/>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8 —</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11"/>
      <w:spacing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 9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KaiTi" w:hAnsi="KaiTi" w:eastAsia="KaiTi" w:cs="KaiTi"/>
      <w:sz w:val="28"/>
      <w:szCs w:val="28"/>
      <w:lang w:val="en-US" w:eastAsia="en-US" w:bidi="ar-SA"/>
    </w:rPr>
  </w:style>
  <w:style w:type="paragraph" w:styleId="TableText">
    <w:name w:val="Table Text"/>
    <w:basedOn w:val="Normal"/>
    <w:semiHidden/>
    <w:qFormat/>
    <w:pPr/>
    <w:rPr>
      <w:rFonts w:ascii="SimSun" w:hAnsi="SimSun" w:eastAsia="SimSun" w:cs="SimSun"/>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8" Type="http://schemas.openxmlformats.org/officeDocument/2006/relationships/fontTable" Target="fontTable.xml"/><Relationship Id="rId67" Type="http://schemas.openxmlformats.org/officeDocument/2006/relationships/styles" Target="styles.xml"/><Relationship Id="rId66" Type="http://schemas.openxmlformats.org/officeDocument/2006/relationships/settings" Target="settings.xml"/><Relationship Id="rId65" Type="http://schemas.openxmlformats.org/officeDocument/2006/relationships/footer" Target="footer58.xml"/><Relationship Id="rId64" Type="http://schemas.openxmlformats.org/officeDocument/2006/relationships/footer" Target="footer57.xml"/><Relationship Id="rId63" Type="http://schemas.openxmlformats.org/officeDocument/2006/relationships/footer" Target="footer56.xml"/><Relationship Id="rId62" Type="http://schemas.openxmlformats.org/officeDocument/2006/relationships/footer" Target="footer55.xml"/><Relationship Id="rId61" Type="http://schemas.openxmlformats.org/officeDocument/2006/relationships/footer" Target="footer54.xml"/><Relationship Id="rId60" Type="http://schemas.openxmlformats.org/officeDocument/2006/relationships/footer" Target="footer53.xml"/><Relationship Id="rId6" Type="http://schemas.openxmlformats.org/officeDocument/2006/relationships/footer" Target="footer6.xml"/><Relationship Id="rId59" Type="http://schemas.openxmlformats.org/officeDocument/2006/relationships/footer" Target="footer52.xml"/><Relationship Id="rId58" Type="http://schemas.openxmlformats.org/officeDocument/2006/relationships/footer" Target="footer51.xml"/><Relationship Id="rId57" Type="http://schemas.openxmlformats.org/officeDocument/2006/relationships/footer" Target="footer50.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5.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footer" Target="footer4.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image" Target="media/image6.png"/><Relationship Id="rId30" Type="http://schemas.openxmlformats.org/officeDocument/2006/relationships/footer" Target="footer24.xml"/><Relationship Id="rId3" Type="http://schemas.openxmlformats.org/officeDocument/2006/relationships/footer" Target="footer3.xml"/><Relationship Id="rId29" Type="http://schemas.openxmlformats.org/officeDocument/2006/relationships/image" Target="media/image5.jpeg"/><Relationship Id="rId28" Type="http://schemas.openxmlformats.org/officeDocument/2006/relationships/footer" Target="footer23.xml"/><Relationship Id="rId27" Type="http://schemas.openxmlformats.org/officeDocument/2006/relationships/image" Target="media/image4.jpeg"/><Relationship Id="rId26" Type="http://schemas.openxmlformats.org/officeDocument/2006/relationships/footer" Target="footer22.xml"/><Relationship Id="rId25" Type="http://schemas.openxmlformats.org/officeDocument/2006/relationships/image" Target="media/image3.png"/><Relationship Id="rId24" Type="http://schemas.openxmlformats.org/officeDocument/2006/relationships/footer" Target="footer21.xml"/><Relationship Id="rId23" Type="http://schemas.openxmlformats.org/officeDocument/2006/relationships/image" Target="media/image2.png"/><Relationship Id="rId22" Type="http://schemas.openxmlformats.org/officeDocument/2006/relationships/footer" Target="footer20.xml"/><Relationship Id="rId21" Type="http://schemas.openxmlformats.org/officeDocument/2006/relationships/image" Target="media/image1.jpeg"/><Relationship Id="rId20" Type="http://schemas.openxmlformats.org/officeDocument/2006/relationships/footer" Target="footer19.xml"/><Relationship Id="rId2" Type="http://schemas.openxmlformats.org/officeDocument/2006/relationships/footer" Target="footer2.xml"/><Relationship Id="rId19" Type="http://schemas.openxmlformats.org/officeDocument/2006/relationships/footer" Target="footer18.xml"/><Relationship Id="rId18" Type="http://schemas.openxmlformats.org/officeDocument/2006/relationships/footer" Target="footer17.xml"/><Relationship Id="rId17" Type="http://schemas.openxmlformats.org/officeDocument/2006/relationships/footer" Target="footer16.xml"/><Relationship Id="rId16" Type="http://schemas.openxmlformats.org/officeDocument/2006/relationships/footer" Target="footer15.xml"/><Relationship Id="rId15" Type="http://schemas.openxmlformats.org/officeDocument/2006/relationships/footer" Target="footer14.xml"/><Relationship Id="rId14" Type="http://schemas.openxmlformats.org/officeDocument/2006/relationships/footer" Target="footer13.xml"/><Relationship Id="rId13" Type="http://schemas.openxmlformats.org/officeDocument/2006/relationships/footer" Target="footer12.xml"/><Relationship Id="rId12" Type="http://schemas.openxmlformats.org/officeDocument/2006/relationships/header" Target="header1.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2024-09-29T08:41:46Z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2024-09-29T08:47:58</vt:filetime>
  </property>
</Properties>
</file>