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4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本报告按照《中华人民共和国政府信息公开条例》要求编制，全文包括总体情况、主动公开政府信息情况、收到和处理政府信息公开申请情况、因政府信息公开工作被申请行政复议和提起行政诉讼情况、政府信息公开工作存在的主要问题及改进情况、其他需要报告的事项等六个部分。本报告所列数据的统计时限自2021年1月1日起至2021年12月31日止。本报告电子版可在淄博市张店区人民政府门户网站（www.zhangdian.gov.cn）查阅或下载。如对报告内容有疑问，请与淄博市张店区信访局办公室联系（地址：山东省淄博市张店区新村西路226号;邮编:255020;联系电话:0533-2868600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年，淄博市张店区信访局根据《中华人民共和国政府信息公开条例》《国务院办公厅政府信息与政务公开办公室〈中华人民共和国政府信息公开工作年度报告格式〉》（国办公开办函〔2021〕30号）相关规定和区委、区政府关于政府信息公开工作的要求，坚持以公开透明、公平公正为主线，以方便群众为立足点，以提高政府工作的透明度为目标，以群众关心的热点难点为落脚点，积极稳妥推进政府信息公开工作，不断提高科学化、规范化、制度化水平，有效地促进了政府信息公开工作，使信访信息公开工作得到了扎实有效地开展。现向社会公布淄博市张店区信访局2021年政府信息公开工作报告。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4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主动公开情况。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2021年1月1日至2021年12月31日，淄博市张店区信访局共公开政务信息35次（条）。其中履职依据1条、机构职能1条、领导信息1条、会议公开7条、建议提案2条、财政信息3条、政策解读1条、人事信息1条、业务动态14条、政务公开保障机制4条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4" w:lineRule="atLeast"/>
        <w:ind w:left="640" w:leftChars="0" w:right="0" w:rightChars="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drawing>
          <wp:inline distT="0" distB="0" distL="114300" distR="114300">
            <wp:extent cx="5080000" cy="3810000"/>
            <wp:effectExtent l="4445" t="4445" r="2095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4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（二）依申请公开情况。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2021年度无依申请公开的信息。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4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（三）政府信息管理情况。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2021年以来，为全面提升政务公开质量和实效，推动政务公开不断向纵深发展，积极落实《中华人民共和国政府信息公开条例》对于建立公正透明的行政管理体制，保障公民、法人和其他组织的知情权利的要求，经局领导班子研究，制定了《张店区信访局2021年政务公开工作实施方案》，严格按照相关要求，结合工作实际，按照时间节点，规范信息发布流程，确保政务信息公开规范、有序、真实、全面。根据区委、区政府的总体部署，按要求认真落实到位，及时发布相关内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4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drawing>
          <wp:inline distT="0" distB="0" distL="114300" distR="114300">
            <wp:extent cx="5126990" cy="2840355"/>
            <wp:effectExtent l="0" t="0" r="16510" b="17145"/>
            <wp:docPr id="2" name="图片 2" descr="QQ截图2022030914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203091421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4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（四）政府信息公开平台建设情况。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坚持“公开为常态，不公开为例外”的原则，通过淄博市张店区人民政府门户网站公开政务信息，扎实做好政府信息公开发布工作。通过“融公开工作台”开设政府信息公开指南、政府信息公开制度、法定主动公开内容、政府信息公开年报、政府信息依申请公开等五大板块公开业务信息，并落实专人认真做好专栏的日常维护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（五）监督保障情况。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4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一是为提高政务公开工作业务素质，提升我局政务公开工作水平，根据区政府办公室关于政务公开工作有关要求，结合工作实际，制定2021年度政务公开工作培训计划。对《中华人民共和国政府信息公开条例》、上级政务公开工作相关文件、领导讲话、政策法规等内容进行集中学习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4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二是针对机构改革等因素及时调整政务公开工作领导小组成员。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在淄博市张店区政府门户网站设置了意见征集、政策解读、回应关切等栏目，为公众提供建言献策、沟通交流、咨询投诉、监督批评的渠道。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7"/>
        <w:tblW w:w="497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255"/>
        <w:gridCol w:w="2255"/>
        <w:gridCol w:w="2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jc w:val="both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7"/>
        <w:tblW w:w="93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706"/>
        <w:gridCol w:w="2908"/>
        <w:gridCol w:w="562"/>
        <w:gridCol w:w="570"/>
        <w:gridCol w:w="570"/>
        <w:gridCol w:w="735"/>
        <w:gridCol w:w="712"/>
        <w:gridCol w:w="447"/>
        <w:gridCol w:w="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36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83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036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34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68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5036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68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03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03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（三）不予公开</w:t>
            </w: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（四）无法提供</w:t>
            </w: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（五）不予处理</w:t>
            </w: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firstLine="210" w:firstLineChars="10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（六）其他处理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42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503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5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jc w:val="both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43" w:leftChars="-21" w:right="-132" w:rightChars="-63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82" w:leftChars="-39" w:right="-97" w:rightChars="-46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05" w:leftChars="-50" w:right="-126" w:rightChars="-6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86" w:leftChars="-41" w:right="-88" w:rightChars="-42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99" w:leftChars="-47" w:right="-78" w:rightChars="-37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67" w:leftChars="-33" w:right="-105" w:rightChars="-50" w:hanging="2" w:hangingChars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政府信息公开工作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1年，在区委、区政府的坚强领导下，张店区信访局政府信息公开工作在加强信息公布、强化平台建设等方面都取得了新进步，但也存在政府信息公开内容单一，部分信息发布更新不够及时的情况。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2022年将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重点做好以下工作：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一是加强组织领导。切实发挥政务公开领导小组作用，经常性组织讨论研究，制定切实可行的规章制度，不断丰富公开的内容和形式，提高公开质量。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二是健全体制机制。建立健全政府信息公开工作长效机制，定期研究和解决政府信息公开工作中的问题，指定专人负责更新网站内容，确保信息公开的准确性和时效性。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1.依据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领导干部公开接访相关要求，我单位每月公开区级领导公开接访时间安排表，供</w:t>
      </w:r>
      <w:bookmarkStart w:id="10" w:name="_GoBack"/>
      <w:bookmarkEnd w:id="1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参考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2021年度张店区信访局未收到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人大代表建议和政协提案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4837430</wp:posOffset>
              </wp:positionH>
              <wp:positionV relativeFrom="paragraph">
                <wp:posOffset>-186690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80.9pt;margin-top:-14.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vgpWtgAAAAMAQAADwAAAAAAAAABACAAAAAiAAAAZHJz&#10;L2Rvd25yZXYueG1sUEsBAhQAFAAAAAgAh07iQKW+kCnLAQAAnAMAAA4AAAAAAAAAAQAgAAAAJ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-204470</wp:posOffset>
              </wp:positionV>
              <wp:extent cx="1828800" cy="1828800"/>
              <wp:effectExtent l="0" t="0" r="0" b="0"/>
              <wp:wrapNone/>
              <wp:docPr id="6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17.15pt;margin-top:-16.1pt;height:144pt;width:144pt;mso-position-horizontal-relative:margin;mso-wrap-style:none;z-index:251660288;mso-width-relative:page;mso-height-relative:page;" filled="f" stroked="f" coordsize="21600,21600" o:gfxdata="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+7Ni9YAAAAKAQAADwAAAAAAAAABACAAAAAiAAAAZHJzL2Rv&#10;d25yZXYueG1sUEsBAhQAFAAAAAgAh07iQLquTCnKAQAAn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C847FB"/>
    <w:multiLevelType w:val="singleLevel"/>
    <w:tmpl w:val="C6C847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820097"/>
    <w:multiLevelType w:val="singleLevel"/>
    <w:tmpl w:val="4B82009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80674F0"/>
    <w:multiLevelType w:val="singleLevel"/>
    <w:tmpl w:val="680674F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748F0"/>
    <w:rsid w:val="0003034A"/>
    <w:rsid w:val="001D1878"/>
    <w:rsid w:val="00292985"/>
    <w:rsid w:val="00321687"/>
    <w:rsid w:val="0034719C"/>
    <w:rsid w:val="004D6B78"/>
    <w:rsid w:val="00541058"/>
    <w:rsid w:val="005F03A0"/>
    <w:rsid w:val="005F27D3"/>
    <w:rsid w:val="00606D2C"/>
    <w:rsid w:val="00621AE6"/>
    <w:rsid w:val="00752051"/>
    <w:rsid w:val="00760ABB"/>
    <w:rsid w:val="00774F4B"/>
    <w:rsid w:val="007818CB"/>
    <w:rsid w:val="0089354E"/>
    <w:rsid w:val="00895FA6"/>
    <w:rsid w:val="00916A01"/>
    <w:rsid w:val="009239E6"/>
    <w:rsid w:val="009E3320"/>
    <w:rsid w:val="00A26EF1"/>
    <w:rsid w:val="00B62B71"/>
    <w:rsid w:val="00B93BD5"/>
    <w:rsid w:val="00D37D07"/>
    <w:rsid w:val="00DC6F7F"/>
    <w:rsid w:val="00DE4794"/>
    <w:rsid w:val="00E615D1"/>
    <w:rsid w:val="00E8742F"/>
    <w:rsid w:val="00EA0FEB"/>
    <w:rsid w:val="00EC7558"/>
    <w:rsid w:val="00ED1CB9"/>
    <w:rsid w:val="00F00C29"/>
    <w:rsid w:val="024E61CD"/>
    <w:rsid w:val="03DA5B72"/>
    <w:rsid w:val="07894640"/>
    <w:rsid w:val="0A6A7893"/>
    <w:rsid w:val="0B935833"/>
    <w:rsid w:val="12232860"/>
    <w:rsid w:val="14183C9C"/>
    <w:rsid w:val="16E748F0"/>
    <w:rsid w:val="178D0EEC"/>
    <w:rsid w:val="19B861E0"/>
    <w:rsid w:val="1E4557EE"/>
    <w:rsid w:val="1E877450"/>
    <w:rsid w:val="20BB642A"/>
    <w:rsid w:val="21A019D7"/>
    <w:rsid w:val="223B535A"/>
    <w:rsid w:val="230A049E"/>
    <w:rsid w:val="234275CF"/>
    <w:rsid w:val="23657E5D"/>
    <w:rsid w:val="24945366"/>
    <w:rsid w:val="24CD11E7"/>
    <w:rsid w:val="284F6967"/>
    <w:rsid w:val="28CF2429"/>
    <w:rsid w:val="29D65562"/>
    <w:rsid w:val="29E5492E"/>
    <w:rsid w:val="2AF36C6B"/>
    <w:rsid w:val="2B343809"/>
    <w:rsid w:val="2DFE4B66"/>
    <w:rsid w:val="2F8B1368"/>
    <w:rsid w:val="30EC388A"/>
    <w:rsid w:val="30F36742"/>
    <w:rsid w:val="32EF1188"/>
    <w:rsid w:val="374315A0"/>
    <w:rsid w:val="37AF4433"/>
    <w:rsid w:val="39431090"/>
    <w:rsid w:val="39755BFF"/>
    <w:rsid w:val="3CBE0B3B"/>
    <w:rsid w:val="3ECF7A14"/>
    <w:rsid w:val="3F741D33"/>
    <w:rsid w:val="4157061F"/>
    <w:rsid w:val="41713E98"/>
    <w:rsid w:val="41D41AED"/>
    <w:rsid w:val="445C495B"/>
    <w:rsid w:val="44E84CF1"/>
    <w:rsid w:val="45491B4C"/>
    <w:rsid w:val="45656C2B"/>
    <w:rsid w:val="465C1DA4"/>
    <w:rsid w:val="46CF47FC"/>
    <w:rsid w:val="48365466"/>
    <w:rsid w:val="48AE7F3B"/>
    <w:rsid w:val="4B625DA5"/>
    <w:rsid w:val="5370072C"/>
    <w:rsid w:val="54925FD1"/>
    <w:rsid w:val="550E70A4"/>
    <w:rsid w:val="57666294"/>
    <w:rsid w:val="590022CA"/>
    <w:rsid w:val="5A2D7DAB"/>
    <w:rsid w:val="5A467882"/>
    <w:rsid w:val="5D132369"/>
    <w:rsid w:val="5E200E4D"/>
    <w:rsid w:val="5F516553"/>
    <w:rsid w:val="5F5F6865"/>
    <w:rsid w:val="605809ED"/>
    <w:rsid w:val="60F90189"/>
    <w:rsid w:val="63B87AE2"/>
    <w:rsid w:val="64651540"/>
    <w:rsid w:val="681F26F9"/>
    <w:rsid w:val="6A6E020D"/>
    <w:rsid w:val="6C6B490B"/>
    <w:rsid w:val="6CF9227E"/>
    <w:rsid w:val="713E4CFF"/>
    <w:rsid w:val="73940221"/>
    <w:rsid w:val="77070DB8"/>
    <w:rsid w:val="7836243C"/>
    <w:rsid w:val="7A3E0998"/>
    <w:rsid w:val="7A556128"/>
    <w:rsid w:val="7A8F358F"/>
    <w:rsid w:val="7AF07ABA"/>
    <w:rsid w:val="7CF56617"/>
    <w:rsid w:val="7EA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0"/>
    <w:pPr>
      <w:spacing w:beforeLines="0" w:afterLines="0"/>
      <w:ind w:left="3360"/>
      <w:jc w:val="left"/>
    </w:pPr>
    <w:rPr>
      <w:rFonts w:hint="default" w:ascii="Times New Roman" w:hAnsi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历年政府信息发布数量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31</c:v>
                </c:pt>
                <c:pt idx="1">
                  <c:v>64</c:v>
                </c:pt>
                <c:pt idx="2">
                  <c:v>32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611483"/>
        <c:axId val="933491334"/>
      </c:barChart>
      <c:catAx>
        <c:axId val="6361148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33491334"/>
        <c:crosses val="autoZero"/>
        <c:auto val="1"/>
        <c:lblAlgn val="ctr"/>
        <c:lblOffset val="100"/>
        <c:noMultiLvlLbl val="0"/>
      </c:catAx>
      <c:valAx>
        <c:axId val="93349133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6114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2508</Words>
  <Characters>2622</Characters>
  <Lines>24</Lines>
  <Paragraphs>6</Paragraphs>
  <TotalTime>39</TotalTime>
  <ScaleCrop>false</ScaleCrop>
  <LinksUpToDate>false</LinksUpToDate>
  <CharactersWithSpaces>2622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2020-12-23T10:59:00Z</dcterms:created>
  <dc:creator>江清月</dc:creator>
  <cp:lastModifiedBy>张先生</cp:lastModifiedBy>
  <cp:lastPrinted>2022-01-08T09:31:00Z</cp:lastPrinted>
  <dcterms:modified xsi:type="dcterms:W3CDTF">2022-03-17T01:43:22Z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3BF0EA6AFC934E17B64D304C8308B502</vt:lpwstr>
  </property>
</Properties>
</file>