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903C">
      <w:pPr>
        <w:keepNext w:val="0"/>
        <w:keepLines w:val="0"/>
        <w:pageBreakBefore w:val="0"/>
        <w:widowControl w:val="0"/>
        <w:kinsoku/>
        <w:wordWrap/>
        <w:overflowPunct/>
        <w:topLinePunct w:val="0"/>
        <w:autoSpaceDE/>
        <w:autoSpaceDN/>
        <w:bidi w:val="0"/>
        <w:adjustRightInd/>
        <w:snapToGrid/>
        <w:spacing w:before="1984" w:after="313" w:afterLines="100" w:line="560" w:lineRule="exact"/>
        <w:jc w:val="distribute"/>
        <w:textAlignment w:val="auto"/>
        <w:rPr>
          <w:rFonts w:hint="eastAsia" w:ascii="方正小标宋简体" w:hAnsi="方正小标宋简体" w:eastAsia="方正小标宋简体" w:cs="方正小标宋简体"/>
          <w:color w:val="FF0000"/>
          <w:spacing w:val="-11"/>
          <w:w w:val="45"/>
          <w:sz w:val="112"/>
          <w:szCs w:val="112"/>
          <w:lang w:eastAsia="zh-CN"/>
        </w:rPr>
      </w:pPr>
      <w:r>
        <w:rPr>
          <w:rFonts w:hint="eastAsia" w:ascii="方正小标宋简体" w:hAnsi="方正小标宋简体" w:eastAsia="方正小标宋简体" w:cs="方正小标宋简体"/>
          <w:color w:val="FF0000"/>
          <w:spacing w:val="-11"/>
          <w:w w:val="45"/>
          <w:sz w:val="112"/>
          <w:szCs w:val="112"/>
          <w:lang w:eastAsia="zh-CN"/>
        </w:rPr>
        <w:t>张店区人民政府体育场街道办事处文件</w:t>
      </w:r>
    </w:p>
    <w:p w14:paraId="69FBA39F">
      <w:pPr>
        <w:snapToGrid w:val="0"/>
        <w:spacing w:line="560" w:lineRule="exact"/>
        <w:ind w:firstLine="880"/>
        <w:jc w:val="center"/>
        <w:rPr>
          <w:rFonts w:eastAsia="仿宋_GB2312"/>
          <w:sz w:val="44"/>
          <w:szCs w:val="44"/>
        </w:rPr>
      </w:pPr>
    </w:p>
    <w:p w14:paraId="3B6E3AFD">
      <w:pPr>
        <w:snapToGrid w:val="0"/>
        <w:spacing w:line="560" w:lineRule="exact"/>
        <w:jc w:val="both"/>
        <w:rPr>
          <w:rFonts w:eastAsia="仿宋_GB2312"/>
          <w:sz w:val="44"/>
          <w:szCs w:val="44"/>
        </w:rPr>
      </w:pPr>
    </w:p>
    <w:p w14:paraId="2B997208">
      <w:pPr>
        <w:keepNext w:val="0"/>
        <w:keepLines w:val="0"/>
        <w:pageBreakBefore w:val="0"/>
        <w:widowControl w:val="0"/>
        <w:pBdr>
          <w:top w:val="none" w:color="auto" w:sz="0" w:space="1"/>
          <w:left w:val="none" w:color="auto" w:sz="0" w:space="4"/>
          <w:bottom w:val="single" w:color="FF0000" w:sz="12" w:space="1"/>
          <w:right w:val="none" w:color="auto" w:sz="0" w:space="4"/>
          <w:between w:val="none" w:color="auto" w:sz="0" w:space="0"/>
        </w:pBdr>
        <w:kinsoku/>
        <w:wordWrap/>
        <w:overflowPunct/>
        <w:topLinePunct w:val="0"/>
        <w:autoSpaceDE/>
        <w:autoSpaceDN/>
        <w:bidi w:val="0"/>
        <w:adjustRightInd/>
        <w:snapToGrid/>
        <w:spacing w:before="0" w:beforeLines="20" w:line="560" w:lineRule="exact"/>
        <w:jc w:val="center"/>
        <w:textAlignment w:val="auto"/>
        <w:rPr>
          <w:rFonts w:eastAsia="仿宋_GB2312"/>
          <w:sz w:val="32"/>
          <w:szCs w:val="32"/>
        </w:rPr>
      </w:pPr>
      <w:r>
        <w:rPr>
          <w:rFonts w:eastAsia="仿宋_GB2312"/>
          <w:sz w:val="32"/>
          <w:szCs w:val="32"/>
        </w:rPr>
        <w:t>张体办发〔202</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lang w:val="en-US" w:eastAsia="zh-CN"/>
        </w:rPr>
        <w:t>12</w:t>
      </w:r>
      <w:r>
        <w:rPr>
          <w:rFonts w:eastAsia="仿宋_GB2312"/>
          <w:sz w:val="32"/>
          <w:szCs w:val="32"/>
        </w:rPr>
        <w:t>号</w:t>
      </w:r>
    </w:p>
    <w:p w14:paraId="278F3110">
      <w:pPr>
        <w:spacing w:line="560" w:lineRule="exact"/>
        <w:jc w:val="both"/>
        <w:rPr>
          <w:rFonts w:eastAsia="仿宋_GB2312"/>
          <w:sz w:val="32"/>
          <w:szCs w:val="32"/>
        </w:rPr>
      </w:pPr>
    </w:p>
    <w:p w14:paraId="50C7903D">
      <w:pPr>
        <w:widowControl/>
        <w:kinsoku w:val="0"/>
        <w:autoSpaceDE w:val="0"/>
        <w:autoSpaceDN w:val="0"/>
        <w:adjustRightInd w:val="0"/>
        <w:snapToGrid w:val="0"/>
        <w:spacing w:line="560" w:lineRule="exact"/>
        <w:jc w:val="center"/>
        <w:textAlignment w:val="baseline"/>
        <w:rPr>
          <w:rFonts w:ascii="Times New Roman" w:hAnsi="Times New Roman" w:eastAsia="方正小标宋简体" w:cs="Times New Roman"/>
          <w:bCs/>
          <w:snapToGrid w:val="0"/>
          <w:color w:val="000000" w:themeColor="text1"/>
          <w:kern w:val="0"/>
          <w:sz w:val="44"/>
          <w:szCs w:val="44"/>
          <w:lang w:eastAsia="zh-CN"/>
          <w14:textFill>
            <w14:solidFill>
              <w14:schemeClr w14:val="tx1"/>
            </w14:solidFill>
          </w14:textFill>
        </w:rPr>
      </w:pPr>
      <w:r>
        <w:rPr>
          <w:rFonts w:ascii="Times New Roman" w:hAnsi="Times New Roman" w:eastAsia="方正小标宋简体" w:cs="Times New Roman"/>
          <w:bCs/>
          <w:snapToGrid w:val="0"/>
          <w:color w:val="000000" w:themeColor="text1"/>
          <w:kern w:val="0"/>
          <w:sz w:val="44"/>
          <w:szCs w:val="44"/>
          <w:lang w:eastAsia="zh-CN"/>
          <w14:textFill>
            <w14:solidFill>
              <w14:schemeClr w14:val="tx1"/>
            </w14:solidFill>
          </w14:textFill>
        </w:rPr>
        <w:t>关于印发《体育场街道办事处</w:t>
      </w:r>
      <w:r>
        <w:rPr>
          <w:rFonts w:ascii="Times New Roman" w:hAnsi="Times New Roman" w:eastAsia="方正小标宋简体" w:cs="Times New Roman"/>
          <w:snapToGrid w:val="0"/>
          <w:color w:val="000000"/>
          <w:kern w:val="0"/>
          <w:sz w:val="44"/>
          <w:szCs w:val="44"/>
          <w:lang w:eastAsia="zh-CN"/>
        </w:rPr>
        <w:t>2025</w:t>
      </w:r>
      <w:r>
        <w:rPr>
          <w:rFonts w:ascii="Times New Roman" w:hAnsi="Times New Roman" w:eastAsia="方正小标宋简体" w:cs="Times New Roman"/>
          <w:bCs/>
          <w:snapToGrid w:val="0"/>
          <w:color w:val="000000" w:themeColor="text1"/>
          <w:kern w:val="0"/>
          <w:sz w:val="44"/>
          <w:szCs w:val="44"/>
          <w:lang w:eastAsia="zh-CN"/>
          <w14:textFill>
            <w14:solidFill>
              <w14:schemeClr w14:val="tx1"/>
            </w14:solidFill>
          </w14:textFill>
        </w:rPr>
        <w:t>年</w:t>
      </w:r>
    </w:p>
    <w:p w14:paraId="507C5F87">
      <w:pPr>
        <w:widowControl/>
        <w:kinsoku w:val="0"/>
        <w:autoSpaceDE w:val="0"/>
        <w:autoSpaceDN w:val="0"/>
        <w:adjustRightInd w:val="0"/>
        <w:snapToGrid w:val="0"/>
        <w:spacing w:line="560" w:lineRule="exact"/>
        <w:jc w:val="center"/>
        <w:textAlignment w:val="baseline"/>
        <w:rPr>
          <w:rFonts w:ascii="Times New Roman" w:hAnsi="Times New Roman" w:eastAsia="方正小标宋简体" w:cs="Times New Roman"/>
          <w:bCs/>
          <w:snapToGrid w:val="0"/>
          <w:color w:val="000000" w:themeColor="text1"/>
          <w:kern w:val="0"/>
          <w:sz w:val="44"/>
          <w:szCs w:val="44"/>
          <w:lang w:eastAsia="zh-CN"/>
          <w14:textFill>
            <w14:solidFill>
              <w14:schemeClr w14:val="tx1"/>
            </w14:solidFill>
          </w14:textFill>
        </w:rPr>
      </w:pPr>
      <w:r>
        <w:rPr>
          <w:rFonts w:ascii="Times New Roman" w:hAnsi="Times New Roman" w:eastAsia="方正小标宋简体" w:cs="Times New Roman"/>
          <w:bCs/>
          <w:snapToGrid w:val="0"/>
          <w:color w:val="000000" w:themeColor="text1"/>
          <w:kern w:val="0"/>
          <w:sz w:val="44"/>
          <w:szCs w:val="44"/>
          <w:lang w:eastAsia="zh-CN"/>
          <w14:textFill>
            <w14:solidFill>
              <w14:schemeClr w14:val="tx1"/>
            </w14:solidFill>
          </w14:textFill>
        </w:rPr>
        <w:t>“安全生产月”活动实施方案》的通知</w:t>
      </w:r>
    </w:p>
    <w:p w14:paraId="6E97663B">
      <w:pPr>
        <w:widowControl/>
        <w:kinsoku w:val="0"/>
        <w:autoSpaceDE w:val="0"/>
        <w:autoSpaceDN w:val="0"/>
        <w:adjustRightInd w:val="0"/>
        <w:snapToGrid w:val="0"/>
        <w:spacing w:line="560" w:lineRule="exact"/>
        <w:jc w:val="both"/>
        <w:textAlignment w:val="baseline"/>
        <w:rPr>
          <w:rFonts w:ascii="Times New Roman" w:hAnsi="Times New Roman" w:eastAsia="方正小标宋简体" w:cs="Times New Roman"/>
          <w:snapToGrid w:val="0"/>
          <w:color w:val="000000" w:themeColor="text1"/>
          <w:kern w:val="0"/>
          <w:sz w:val="44"/>
          <w:szCs w:val="44"/>
          <w:lang w:eastAsia="zh-CN"/>
          <w14:textFill>
            <w14:solidFill>
              <w14:schemeClr w14:val="tx1"/>
            </w14:solidFill>
          </w14:textFill>
        </w:rPr>
      </w:pPr>
    </w:p>
    <w:p w14:paraId="40709743">
      <w:pPr>
        <w:widowControl/>
        <w:kinsoku w:val="0"/>
        <w:autoSpaceDE w:val="0"/>
        <w:autoSpaceDN w:val="0"/>
        <w:adjustRightInd w:val="0"/>
        <w:snapToGrid w:val="0"/>
        <w:spacing w:line="560" w:lineRule="exact"/>
        <w:ind w:left="153"/>
        <w:jc w:val="both"/>
        <w:textAlignment w:val="baseline"/>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各专业安委会、各社区、各企业：</w:t>
      </w:r>
    </w:p>
    <w:p w14:paraId="7043E4B7">
      <w:pPr>
        <w:widowControl/>
        <w:kinsoku w:val="0"/>
        <w:autoSpaceDE w:val="0"/>
        <w:autoSpaceDN w:val="0"/>
        <w:adjustRightInd w:val="0"/>
        <w:snapToGrid w:val="0"/>
        <w:spacing w:line="560" w:lineRule="exact"/>
        <w:ind w:left="153" w:firstLine="640" w:firstLineChars="200"/>
        <w:jc w:val="both"/>
        <w:textAlignment w:val="baseline"/>
        <w:rPr>
          <w:rFonts w:hint="default"/>
          <w:lang w:eastAsia="zh-CN"/>
        </w:rPr>
      </w:pPr>
      <w:bookmarkStart w:id="0" w:name="OLE_LINK7"/>
      <w:bookmarkStart w:id="1" w:name="OLE_LINK8"/>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根据区安委会&lt;关于印发</w:t>
      </w:r>
      <w:bookmarkStart w:id="2" w:name="OLE_LINK5"/>
      <w:bookmarkStart w:id="3" w:name="OLE_LINK6"/>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《张店区2025年“安全生产月”活动实施方案》</w:t>
      </w:r>
      <w:bookmarkEnd w:id="2"/>
      <w:bookmarkEnd w:id="3"/>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的通知&gt;张安办发〔2025〕8号文件精神，结合街道办实际，制定《体育场街道办事处2025年“安全生产月”活动实施方案》，现印发给你们，请结合本社区、本行业、本单位实际，认真抓好贯彻落实。</w:t>
      </w:r>
      <w:bookmarkEnd w:id="0"/>
      <w:bookmarkEnd w:id="1"/>
    </w:p>
    <w:p w14:paraId="6EE5756E">
      <w:pPr>
        <w:widowControl/>
        <w:kinsoku w:val="0"/>
        <w:autoSpaceDE w:val="0"/>
        <w:autoSpaceDN w:val="0"/>
        <w:adjustRightInd w:val="0"/>
        <w:snapToGrid w:val="0"/>
        <w:spacing w:line="560" w:lineRule="exact"/>
        <w:ind w:firstLine="5120" w:firstLineChars="1600"/>
        <w:jc w:val="both"/>
        <w:textAlignment w:val="baseline"/>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 xml:space="preserve">体育场街道办事处     </w:t>
      </w:r>
    </w:p>
    <w:p w14:paraId="3D0DC950">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 xml:space="preserve">                                  2025年5月23日 </w:t>
      </w:r>
      <w:r>
        <w:rPr>
          <w:rFonts w:ascii="Times New Roman" w:hAnsi="Times New Roman" w:eastAsia="仿宋_GB2312" w:cs="Times New Roman"/>
          <w:snapToGrid w:val="0"/>
          <w:color w:val="000000" w:themeColor="text1"/>
          <w:kern w:val="0"/>
          <w:sz w:val="32"/>
          <w:szCs w:val="32"/>
          <w:lang w:eastAsia="zh-CN"/>
          <w14:textFill>
            <w14:solidFill>
              <w14:schemeClr w14:val="tx1"/>
            </w14:solidFill>
          </w14:textFill>
        </w:rPr>
        <w:t xml:space="preserve">    </w:t>
      </w:r>
      <w:bookmarkStart w:id="4" w:name="OLE_LINK130"/>
      <w:bookmarkStart w:id="5" w:name="OLE_LINK131"/>
    </w:p>
    <w:p w14:paraId="5D212008">
      <w:pPr>
        <w:rPr>
          <w:rFonts w:hint="eastAsia"/>
          <w:lang w:val="en-US" w:eastAsia="zh-CN"/>
        </w:rPr>
      </w:pPr>
      <w:r>
        <w:rPr>
          <w:rFonts w:hint="eastAsia"/>
          <w:lang w:val="en-US" w:eastAsia="zh-CN"/>
        </w:rPr>
        <w:br w:type="page"/>
      </w:r>
    </w:p>
    <w:p w14:paraId="6DD56056">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0" w:firstLineChars="0"/>
        <w:jc w:val="center"/>
        <w:textAlignment w:val="baseline"/>
        <w:rPr>
          <w:rFonts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pPr>
      <w:r>
        <w:rPr>
          <w:rFonts w:hint="eastAsia"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t>体育场街道办事处</w:t>
      </w:r>
      <w:r>
        <w:rPr>
          <w:rFonts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t>2025</w:t>
      </w:r>
      <w:r>
        <w:rPr>
          <w:rFonts w:hint="eastAsia"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t>年</w:t>
      </w:r>
      <w:r>
        <w:rPr>
          <w:rFonts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t>“</w:t>
      </w:r>
      <w:r>
        <w:rPr>
          <w:rFonts w:hint="eastAsia"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t>安全生产月</w:t>
      </w:r>
      <w:r>
        <w:rPr>
          <w:rFonts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t>”</w:t>
      </w:r>
    </w:p>
    <w:p w14:paraId="08E2FAAD">
      <w:pPr>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firstLine="0" w:firstLineChars="0"/>
        <w:jc w:val="center"/>
        <w:textAlignment w:val="baseline"/>
        <w:rPr>
          <w:rFonts w:ascii="Times New Roman" w:hAnsi="Times New Roman" w:eastAsia="方正小标宋简体" w:cs="Times New Roman"/>
          <w:snapToGrid/>
          <w:color w:val="000000" w:themeColor="text1"/>
          <w:sz w:val="44"/>
          <w:szCs w:val="44"/>
          <w:lang w:val="en-US" w:eastAsia="zh-CN" w:bidi="ar-SA"/>
          <w14:textFill>
            <w14:solidFill>
              <w14:schemeClr w14:val="tx1"/>
            </w14:solidFill>
          </w14:textFill>
        </w:rPr>
      </w:pPr>
      <w:r>
        <w:rPr>
          <w:rFonts w:hint="eastAsia" w:ascii="Times New Roman" w:hAnsi="Times New Roman" w:eastAsia="方正小标宋简体" w:cs="Arial"/>
          <w:snapToGrid w:val="0"/>
          <w:color w:val="000000" w:themeColor="text1"/>
          <w:sz w:val="44"/>
          <w:szCs w:val="44"/>
          <w:lang w:val="en-US" w:eastAsia="zh-CN" w:bidi="ar-SA"/>
          <w14:textFill>
            <w14:solidFill>
              <w14:schemeClr w14:val="tx1"/>
            </w14:solidFill>
          </w14:textFill>
        </w:rPr>
        <w:t>活动实施方案</w:t>
      </w:r>
    </w:p>
    <w:bookmarkEnd w:id="4"/>
    <w:bookmarkEnd w:id="5"/>
    <w:p w14:paraId="4FB18923">
      <w:pPr>
        <w:widowControl/>
        <w:kinsoku w:val="0"/>
        <w:autoSpaceDE w:val="0"/>
        <w:autoSpaceDN w:val="0"/>
        <w:adjustRightInd w:val="0"/>
        <w:snapToGrid w:val="0"/>
        <w:spacing w:line="560" w:lineRule="exact"/>
        <w:ind w:left="153" w:firstLine="640" w:firstLineChars="200"/>
        <w:jc w:val="both"/>
        <w:textAlignment w:val="baseline"/>
        <w:rPr>
          <w:rFonts w:ascii="仿宋_GB2312" w:hAnsi="仿宋_GB2312" w:eastAsia="仿宋_GB2312" w:cs="仿宋_GB2312"/>
          <w:snapToGrid w:val="0"/>
          <w:color w:val="000000" w:themeColor="text1"/>
          <w:kern w:val="0"/>
          <w:sz w:val="32"/>
          <w:szCs w:val="32"/>
          <w:lang w:eastAsia="zh-CN"/>
          <w14:textFill>
            <w14:solidFill>
              <w14:schemeClr w14:val="tx1"/>
            </w14:solidFill>
          </w14:textFill>
        </w:rPr>
      </w:pPr>
      <w:bookmarkStart w:id="6" w:name="OLE_LINK1"/>
      <w:bookmarkStart w:id="7" w:name="OLE_LINK2"/>
    </w:p>
    <w:p w14:paraId="79107785">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今年6月是第24个全国“安全生产月”。为深入学习宣传贯彻习近平总书记关于安全生产重要论述和指示批示精神，落实市委、市政府工作要求和区委、区政府工作安排，落实《张店区2025年“安全生产月”活动实施方案》文件精神，结合我办实际，制定“安全生产月”活动实施方案如下：</w:t>
      </w:r>
    </w:p>
    <w:p w14:paraId="68BF97BB">
      <w:pPr>
        <w:pStyle w:val="28"/>
        <w:keepNext w:val="0"/>
        <w:keepLines w:val="0"/>
        <w:pageBreakBefore w:val="0"/>
        <w:widowControl/>
        <w:wordWrap/>
        <w:topLinePunct w:val="0"/>
        <w:bidi w:val="0"/>
        <w:spacing w:line="560" w:lineRule="exact"/>
        <w:ind w:left="0" w:leftChars="0" w:right="0" w:firstLine="668" w:firstLineChars="200"/>
        <w:jc w:val="both"/>
        <w:textAlignment w:val="auto"/>
        <w:rPr>
          <w:rFonts w:ascii="Times New Roman" w:hAnsi="Times New Roman" w:eastAsia="黑体" w:cs="Times New Roman"/>
          <w:snapToGrid/>
          <w:kern w:val="0"/>
          <w:sz w:val="32"/>
          <w:szCs w:val="32"/>
          <w:lang w:eastAsia="zh-CN"/>
        </w:rPr>
      </w:pPr>
      <w:r>
        <w:rPr>
          <w:rFonts w:hint="eastAsia" w:ascii="Times New Roman" w:hAnsi="Times New Roman" w:eastAsia="黑体" w:cs="Times New Roman"/>
          <w:spacing w:val="7"/>
          <w:kern w:val="0"/>
          <w:sz w:val="32"/>
          <w:szCs w:val="32"/>
          <w:lang w:eastAsia="zh-CN"/>
        </w:rPr>
        <w:t>一、活动主题和时间</w:t>
      </w:r>
    </w:p>
    <w:p w14:paraId="761DEC87">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640" w:firstLineChars="200"/>
        <w:jc w:val="both"/>
        <w:textAlignment w:val="baseline"/>
        <w:rPr>
          <w:rFonts w:ascii="Times New Roman" w:hAnsi="Times New Roman" w:eastAsia="仿宋_GB2312" w:cs="Times New Roman"/>
          <w:snapToGrid/>
          <w:color w:val="000000" w:themeColor="text1"/>
          <w:kern w:val="0"/>
          <w:sz w:val="32"/>
          <w:szCs w:val="32"/>
          <w:shd w:val="clear" w:color="auto" w:fill="FFFFFF"/>
          <w:lang w:eastAsia="zh-CN" w:bidi="ar"/>
          <w14:textFill>
            <w14:solidFill>
              <w14:schemeClr w14:val="tx1"/>
            </w14:solidFill>
          </w14:textFill>
        </w:rPr>
      </w:pPr>
      <w:r>
        <w:rPr>
          <w:rFonts w:hint="eastAsia" w:ascii="仿宋_GB2312" w:hAnsi="仿宋_GB2312" w:eastAsia="仿宋_GB2312" w:cs="仿宋_GB2312"/>
          <w:snapToGrid w:val="0"/>
          <w:color w:val="000000"/>
          <w:kern w:val="0"/>
          <w:sz w:val="32"/>
          <w:szCs w:val="32"/>
          <w:lang w:eastAsia="zh-CN"/>
        </w:rPr>
        <w:t>活动主题</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w:t>
      </w:r>
      <w:bookmarkStart w:id="8" w:name="OLE_LINK18"/>
      <w:bookmarkStart w:id="9" w:name="OLE_LINK21"/>
      <w:bookmarkStart w:id="10" w:name="OLE_LINK19"/>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w:t>
      </w:r>
      <w:bookmarkStart w:id="11" w:name="OLE_LINK20"/>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人人讲安全、个个会应急</w:t>
      </w:r>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查找身边安全隐患</w:t>
      </w:r>
      <w:bookmarkEnd w:id="11"/>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w:t>
      </w:r>
      <w:bookmarkEnd w:id="8"/>
      <w:bookmarkEnd w:id="9"/>
      <w:bookmarkEnd w:id="10"/>
    </w:p>
    <w:p w14:paraId="15736F2A">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640" w:firstLineChars="200"/>
        <w:jc w:val="both"/>
        <w:textAlignment w:val="baseline"/>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pP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活动时间：</w:t>
      </w:r>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6</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月</w:t>
      </w:r>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1</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日至</w:t>
      </w:r>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6</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月</w:t>
      </w:r>
      <w:r>
        <w:rPr>
          <w:rFonts w:hint="eastAsia" w:eastAsia="仿宋_GB2312" w:cs="Arial"/>
          <w:snapToGrid w:val="0"/>
          <w:color w:val="000000" w:themeColor="text1"/>
          <w:kern w:val="0"/>
          <w:sz w:val="32"/>
          <w:szCs w:val="32"/>
          <w:shd w:val="clear" w:color="auto" w:fill="FFFFFF"/>
          <w:lang w:val="en-US" w:eastAsia="zh-CN" w:bidi="ar"/>
          <w14:textFill>
            <w14:solidFill>
              <w14:schemeClr w14:val="tx1"/>
            </w14:solidFill>
          </w14:textFill>
        </w:rPr>
        <w:t>30</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日</w:t>
      </w:r>
    </w:p>
    <w:p w14:paraId="106CA8A6">
      <w:pPr>
        <w:pStyle w:val="28"/>
        <w:keepNext w:val="0"/>
        <w:keepLines w:val="0"/>
        <w:pageBreakBefore w:val="0"/>
        <w:widowControl/>
        <w:wordWrap/>
        <w:topLinePunct w:val="0"/>
        <w:bidi w:val="0"/>
        <w:spacing w:line="560" w:lineRule="exact"/>
        <w:ind w:left="0" w:leftChars="0" w:right="0" w:firstLine="668" w:firstLineChars="200"/>
        <w:jc w:val="both"/>
        <w:textAlignment w:val="auto"/>
        <w:rPr>
          <w:rFonts w:ascii="Times New Roman" w:hAnsi="Times New Roman" w:eastAsia="黑体" w:cs="Times New Roman"/>
          <w:spacing w:val="7"/>
          <w:kern w:val="0"/>
          <w:sz w:val="32"/>
          <w:szCs w:val="32"/>
          <w:lang w:eastAsia="zh-CN"/>
        </w:rPr>
      </w:pPr>
      <w:r>
        <w:rPr>
          <w:rFonts w:ascii="Times New Roman" w:hAnsi="Times New Roman" w:eastAsia="黑体" w:cs="Times New Roman"/>
          <w:spacing w:val="7"/>
          <w:kern w:val="0"/>
          <w:sz w:val="32"/>
          <w:szCs w:val="32"/>
          <w:lang w:eastAsia="zh-CN"/>
        </w:rPr>
        <w:t>二、</w:t>
      </w:r>
      <w:r>
        <w:rPr>
          <w:rFonts w:hint="eastAsia" w:ascii="Times New Roman" w:hAnsi="Times New Roman" w:eastAsia="黑体" w:cs="Times New Roman"/>
          <w:spacing w:val="7"/>
          <w:kern w:val="0"/>
          <w:sz w:val="32"/>
          <w:szCs w:val="32"/>
          <w:lang w:eastAsia="zh-CN"/>
        </w:rPr>
        <w:t>活动指导思想</w:t>
      </w:r>
    </w:p>
    <w:p w14:paraId="17BFCEAA">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640" w:firstLineChars="200"/>
        <w:jc w:val="both"/>
        <w:textAlignment w:val="baseline"/>
        <w:rPr>
          <w:rFonts w:ascii="仿宋_GB2312" w:hAnsi="仿宋_GB2312" w:eastAsia="仿宋_GB2312" w:cs="仿宋_GB2312"/>
          <w:snapToGrid w:val="0"/>
          <w:color w:val="000000" w:themeColor="text1"/>
          <w:kern w:val="0"/>
          <w:sz w:val="32"/>
          <w:szCs w:val="32"/>
          <w:lang w:eastAsia="zh-CN"/>
          <w14:textFill>
            <w14:solidFill>
              <w14:schemeClr w14:val="tx1"/>
            </w14:solidFill>
          </w14:textFill>
        </w:rPr>
      </w:pPr>
      <w:bookmarkStart w:id="12" w:name="OLE_LINK38"/>
      <w:bookmarkStart w:id="13" w:name="OLE_LINK39"/>
      <w:bookmarkStart w:id="14" w:name="OLE_LINK23"/>
      <w:bookmarkStart w:id="15" w:name="OLE_LINK22"/>
      <w:r>
        <w:rPr>
          <w:rFonts w:ascii="仿宋_GB2312" w:hAnsi="仿宋_GB2312" w:eastAsia="仿宋_GB2312" w:cs="仿宋_GB2312"/>
          <w:snapToGrid w:val="0"/>
          <w:color w:val="000000" w:themeColor="text1"/>
          <w:kern w:val="0"/>
          <w:sz w:val="32"/>
          <w:szCs w:val="32"/>
          <w:lang w:eastAsia="zh-CN"/>
          <w14:textFill>
            <w14:solidFill>
              <w14:schemeClr w14:val="tx1"/>
            </w14:solidFill>
          </w14:textFill>
        </w:rPr>
        <w:t>以习近平新时代中国特色社会主义思想为指导，坚持“人民至上、生命至上”理念，围绕“</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人人讲安全、个个会应急</w:t>
      </w:r>
      <w:r>
        <w:rPr>
          <w:rFonts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查找身边安全隐患</w:t>
      </w:r>
      <w:r>
        <w:rPr>
          <w:rFonts w:ascii="仿宋_GB2312" w:hAnsi="仿宋_GB2312" w:eastAsia="仿宋_GB2312" w:cs="仿宋_GB2312"/>
          <w:snapToGrid w:val="0"/>
          <w:color w:val="000000" w:themeColor="text1"/>
          <w:kern w:val="0"/>
          <w:sz w:val="32"/>
          <w:szCs w:val="32"/>
          <w:lang w:eastAsia="zh-CN"/>
          <w14:textFill>
            <w14:solidFill>
              <w14:schemeClr w14:val="tx1"/>
            </w14:solidFill>
          </w14:textFill>
        </w:rPr>
        <w:t>”主题，通过宣传教育、隐患排查、应急演练等多种形式，增强全民安全意识，提升基层应急能力，推动安全生产责任落实，确保辖区安全生产形势持续稳定向好。</w:t>
      </w:r>
    </w:p>
    <w:bookmarkEnd w:id="12"/>
    <w:bookmarkEnd w:id="13"/>
    <w:p w14:paraId="51F053EB">
      <w:pPr>
        <w:pStyle w:val="28"/>
        <w:keepNext w:val="0"/>
        <w:keepLines w:val="0"/>
        <w:pageBreakBefore w:val="0"/>
        <w:widowControl/>
        <w:wordWrap/>
        <w:topLinePunct w:val="0"/>
        <w:bidi w:val="0"/>
        <w:spacing w:line="560" w:lineRule="exact"/>
        <w:ind w:left="0" w:leftChars="0" w:right="0" w:firstLine="668" w:firstLineChars="200"/>
        <w:jc w:val="both"/>
        <w:textAlignment w:val="auto"/>
        <w:rPr>
          <w:rFonts w:ascii="Times New Roman" w:hAnsi="Times New Roman" w:eastAsia="黑体" w:cs="Times New Roman"/>
          <w:spacing w:val="7"/>
          <w:kern w:val="0"/>
          <w:sz w:val="32"/>
          <w:szCs w:val="32"/>
          <w:lang w:eastAsia="zh-CN"/>
        </w:rPr>
      </w:pPr>
      <w:bookmarkStart w:id="16" w:name="OLE_LINK25"/>
      <w:bookmarkStart w:id="17" w:name="OLE_LINK24"/>
      <w:r>
        <w:rPr>
          <w:rFonts w:hint="eastAsia" w:ascii="Times New Roman" w:hAnsi="Times New Roman" w:eastAsia="黑体" w:cs="Times New Roman"/>
          <w:spacing w:val="7"/>
          <w:kern w:val="0"/>
          <w:sz w:val="32"/>
          <w:szCs w:val="32"/>
          <w:lang w:eastAsia="zh-CN"/>
        </w:rPr>
        <w:t>三</w:t>
      </w:r>
      <w:r>
        <w:rPr>
          <w:rFonts w:ascii="Times New Roman" w:hAnsi="Times New Roman" w:eastAsia="黑体" w:cs="Times New Roman"/>
          <w:spacing w:val="7"/>
          <w:kern w:val="0"/>
          <w:sz w:val="32"/>
          <w:szCs w:val="32"/>
          <w:lang w:eastAsia="zh-CN"/>
        </w:rPr>
        <w:t>、</w:t>
      </w:r>
      <w:r>
        <w:rPr>
          <w:rFonts w:hint="eastAsia" w:ascii="Times New Roman" w:hAnsi="Times New Roman" w:eastAsia="黑体" w:cs="Times New Roman"/>
          <w:spacing w:val="7"/>
          <w:kern w:val="0"/>
          <w:sz w:val="32"/>
          <w:szCs w:val="32"/>
          <w:lang w:eastAsia="zh-CN"/>
        </w:rPr>
        <w:t>主要</w:t>
      </w:r>
      <w:r>
        <w:rPr>
          <w:rFonts w:ascii="Times New Roman" w:hAnsi="Times New Roman" w:eastAsia="黑体" w:cs="Times New Roman"/>
          <w:spacing w:val="7"/>
          <w:kern w:val="0"/>
          <w:sz w:val="32"/>
          <w:szCs w:val="32"/>
          <w:lang w:eastAsia="zh-CN"/>
        </w:rPr>
        <w:t>任务</w:t>
      </w:r>
      <w:r>
        <w:rPr>
          <w:rFonts w:hint="eastAsia" w:ascii="Times New Roman" w:hAnsi="Times New Roman" w:eastAsia="黑体" w:cs="Times New Roman"/>
          <w:spacing w:val="7"/>
          <w:kern w:val="0"/>
          <w:sz w:val="32"/>
          <w:szCs w:val="32"/>
          <w:lang w:eastAsia="zh-CN"/>
        </w:rPr>
        <w:t>分工</w:t>
      </w:r>
    </w:p>
    <w:p w14:paraId="4E249580">
      <w:pPr>
        <w:keepNext w:val="0"/>
        <w:keepLines w:val="0"/>
        <w:pageBreakBefore w:val="0"/>
        <w:widowControl/>
        <w:tabs>
          <w:tab w:val="left" w:pos="1071"/>
        </w:tabs>
        <w:kinsoku w:val="0"/>
        <w:wordWrap/>
        <w:topLinePunct w:val="0"/>
        <w:autoSpaceDE w:val="0"/>
        <w:autoSpaceDN w:val="0"/>
        <w:bidi w:val="0"/>
        <w:adjustRightInd w:val="0"/>
        <w:snapToGrid w:val="0"/>
        <w:spacing w:before="0" w:line="560" w:lineRule="exact"/>
        <w:ind w:left="0" w:leftChars="0" w:right="0" w:firstLine="676" w:firstLineChars="200"/>
        <w:jc w:val="both"/>
        <w:textAlignment w:val="baseline"/>
        <w:rPr>
          <w:rFonts w:ascii="Times New Roman" w:hAnsi="Times New Roman" w:eastAsia="楷体_GB2312" w:cs="Arial"/>
          <w:snapToGrid w:val="0"/>
          <w:color w:val="000000" w:themeColor="text1"/>
          <w:sz w:val="32"/>
          <w:szCs w:val="32"/>
          <w:lang w:val="en-US" w:eastAsia="zh-CN" w:bidi="ar-SA"/>
          <w14:textFill>
            <w14:solidFill>
              <w14:schemeClr w14:val="tx1"/>
            </w14:solidFill>
          </w14:textFill>
        </w:rPr>
      </w:pPr>
      <w:r>
        <w:rPr>
          <w:rFonts w:hint="eastAsia" w:ascii="楷体_GB2312" w:hAnsi="楷体_GB2312" w:eastAsia="楷体_GB2312" w:cs="楷体_GB2312"/>
          <w:snapToGrid w:val="0"/>
          <w:color w:val="000000"/>
          <w:spacing w:val="9"/>
          <w:sz w:val="32"/>
          <w:szCs w:val="32"/>
          <w:lang w:val="zh-CN" w:eastAsia="zh-CN" w:bidi="zh-CN"/>
        </w:rPr>
        <w:t>（</w:t>
      </w:r>
      <w:r>
        <w:rPr>
          <w:rFonts w:hint="eastAsia" w:ascii="Times New Roman" w:hAnsi="Times New Roman" w:eastAsia="楷体_GB2312" w:cs="Arial"/>
          <w:snapToGrid w:val="0"/>
          <w:color w:val="000000" w:themeColor="text1"/>
          <w:sz w:val="32"/>
          <w:szCs w:val="32"/>
          <w:lang w:val="en-US" w:eastAsia="zh-CN" w:bidi="ar-SA"/>
          <w14:textFill>
            <w14:solidFill>
              <w14:schemeClr w14:val="tx1"/>
            </w14:solidFill>
          </w14:textFill>
        </w:rPr>
        <w:t>一）开展习近平总书记关于安全生产重要论述宣贯活动</w:t>
      </w:r>
    </w:p>
    <w:p w14:paraId="4C235490">
      <w:pPr>
        <w:keepNext w:val="0"/>
        <w:keepLines w:val="0"/>
        <w:pageBreakBefore w:val="0"/>
        <w:widowControl/>
        <w:kinsoku w:val="0"/>
        <w:wordWrap/>
        <w:topLinePunct w:val="0"/>
        <w:autoSpaceDE w:val="0"/>
        <w:autoSpaceDN w:val="0"/>
        <w:bidi w:val="0"/>
        <w:adjustRightInd w:val="0"/>
        <w:snapToGrid w:val="0"/>
        <w:spacing w:line="560" w:lineRule="exact"/>
        <w:ind w:left="0" w:leftChars="0" w:right="0" w:firstLine="643" w:firstLineChars="200"/>
        <w:jc w:val="both"/>
        <w:textAlignment w:val="baseline"/>
        <w:rPr>
          <w:rFonts w:ascii="楷体_GB2312" w:hAnsi="楷体_GB2312" w:eastAsia="楷体_GB2312" w:cs="楷体_GB2312"/>
          <w:snapToGrid w:val="0"/>
          <w:color w:val="000000" w:themeColor="text1"/>
          <w:kern w:val="0"/>
          <w:sz w:val="32"/>
          <w:szCs w:val="32"/>
          <w:lang w:eastAsia="en-US"/>
          <w14:textFill>
            <w14:solidFill>
              <w14:schemeClr w14:val="tx1"/>
            </w14:solidFill>
          </w14:textFill>
        </w:rPr>
      </w:pPr>
      <w:bookmarkStart w:id="18" w:name="OLE_LINK40"/>
      <w:bookmarkStart w:id="19" w:name="OLE_LINK41"/>
      <w:r>
        <w:rPr>
          <w:rFonts w:hint="eastAsia" w:ascii="仿宋_GB2312" w:hAnsi="仿宋_GB2312" w:eastAsia="仿宋_GB2312" w:cs="仿宋_GB2312"/>
          <w:b/>
          <w:snapToGrid w:val="0"/>
          <w:color w:val="000000" w:themeColor="text1"/>
          <w:kern w:val="0"/>
          <w:sz w:val="32"/>
          <w:szCs w:val="32"/>
          <w:lang w:eastAsia="zh-CN"/>
          <w14:textFill>
            <w14:solidFill>
              <w14:schemeClr w14:val="tx1"/>
            </w14:solidFill>
          </w14:textFill>
        </w:rPr>
        <w:t>1.组织开展专题宣传贯彻。</w:t>
      </w:r>
      <w:bookmarkEnd w:id="18"/>
      <w:bookmarkEnd w:id="19"/>
      <w:bookmarkStart w:id="20" w:name="OLE_LINK47"/>
      <w:bookmarkStart w:id="21" w:name="OLE_LINK48"/>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各专业安委会、各社区要紧紧围绕宣传贯彻习近平总书记关于安全生产重要论述和重要指示批示精神，通过专题专栏第一时间转载习近平总书记重要活动、重要会议和重要讲话报道，以党委（党组）理论学习中心组学习、发表理论文章、评言评论、实践报道等形式开展宣传阐释，推动理论学习入脑入心、见行见效。全面领会习近平总书记关于安全生产重要论述的精髓要义，把理论学习成果转化为谋划推动工作的创新思路、务实举措、有效方法。要以中央安全生产考核巡查、省季度安全生产巡查、省市安全生产治本攻坚三年行动暗访暗查为契机，推动生产经营单位自觉履行安全生产主体责任。</w:t>
      </w:r>
      <w:bookmarkEnd w:id="20"/>
      <w:bookmarkEnd w:id="21"/>
      <w:r>
        <w:rPr>
          <w:rFonts w:hint="eastAsia" w:ascii="楷体_GB2312" w:hAnsi="楷体_GB2312" w:eastAsia="楷体_GB2312" w:cs="楷体_GB2312"/>
          <w:snapToGrid w:val="0"/>
          <w:color w:val="000000" w:themeColor="text1"/>
          <w:kern w:val="0"/>
          <w:sz w:val="32"/>
          <w:szCs w:val="32"/>
          <w:lang w:eastAsia="zh-CN"/>
          <w14:textFill>
            <w14:solidFill>
              <w14:schemeClr w14:val="tx1"/>
            </w14:solidFill>
          </w14:textFill>
        </w:rPr>
        <w:t>（责任单位：街道各专业安委会、各社区、各企业按职责分工负责；完成时限：202</w:t>
      </w:r>
      <w:r>
        <w:rPr>
          <w:rFonts w:ascii="楷体_GB2312" w:hAnsi="楷体_GB2312" w:eastAsia="楷体_GB2312" w:cs="楷体_GB2312"/>
          <w:snapToGrid w:val="0"/>
          <w:color w:val="000000" w:themeColor="text1"/>
          <w:kern w:val="0"/>
          <w:sz w:val="32"/>
          <w:szCs w:val="32"/>
          <w:lang w:eastAsia="zh-CN"/>
          <w14:textFill>
            <w14:solidFill>
              <w14:schemeClr w14:val="tx1"/>
            </w14:solidFill>
          </w14:textFill>
        </w:rPr>
        <w:t>5</w:t>
      </w:r>
      <w:r>
        <w:rPr>
          <w:rFonts w:hint="eastAsia" w:ascii="楷体_GB2312" w:hAnsi="楷体_GB2312" w:eastAsia="楷体_GB2312" w:cs="楷体_GB2312"/>
          <w:snapToGrid w:val="0"/>
          <w:color w:val="000000" w:themeColor="text1"/>
          <w:kern w:val="0"/>
          <w:sz w:val="32"/>
          <w:szCs w:val="32"/>
          <w:lang w:eastAsia="zh-CN"/>
          <w14:textFill>
            <w14:solidFill>
              <w14:schemeClr w14:val="tx1"/>
            </w14:solidFill>
          </w14:textFill>
        </w:rPr>
        <w:t>年6月，长期坚持。</w:t>
      </w:r>
      <w:r>
        <w:rPr>
          <w:rFonts w:hint="eastAsia" w:ascii="楷体_GB2312" w:hAnsi="楷体_GB2312" w:eastAsia="楷体_GB2312" w:cs="楷体_GB2312"/>
          <w:snapToGrid w:val="0"/>
          <w:color w:val="000000" w:themeColor="text1"/>
          <w:kern w:val="0"/>
          <w:sz w:val="32"/>
          <w:szCs w:val="32"/>
          <w:lang w:eastAsia="en-US"/>
          <w14:textFill>
            <w14:solidFill>
              <w14:schemeClr w14:val="tx1"/>
            </w14:solidFill>
          </w14:textFill>
        </w:rPr>
        <w:t>）</w:t>
      </w:r>
    </w:p>
    <w:p w14:paraId="07BDDDA4">
      <w:pPr>
        <w:keepNext w:val="0"/>
        <w:keepLines w:val="0"/>
        <w:pageBreakBefore w:val="0"/>
        <w:widowControl/>
        <w:tabs>
          <w:tab w:val="left" w:pos="1071"/>
        </w:tabs>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sz w:val="32"/>
          <w:szCs w:val="32"/>
          <w:lang w:val="zh-CN" w:eastAsia="zh-CN" w:bidi="zh-CN"/>
        </w:rPr>
      </w:pPr>
      <w:bookmarkStart w:id="22" w:name="OLE_LINK50"/>
      <w:bookmarkStart w:id="23" w:name="OLE_LINK49"/>
      <w:r>
        <w:rPr>
          <w:rFonts w:ascii="仿宋_GB2312" w:hAnsi="仿宋_GB2312" w:eastAsia="仿宋_GB2312" w:cs="仿宋_GB2312"/>
          <w:b/>
          <w:snapToGrid w:val="0"/>
          <w:color w:val="000000" w:themeColor="text1"/>
          <w:sz w:val="32"/>
          <w:szCs w:val="32"/>
          <w:lang w:val="zh-CN" w:eastAsia="zh-CN" w:bidi="ar-SA"/>
          <w14:textFill>
            <w14:solidFill>
              <w14:schemeClr w14:val="tx1"/>
            </w14:solidFill>
          </w14:textFill>
        </w:rPr>
        <w:t>2.</w:t>
      </w:r>
      <w:r>
        <w:rPr>
          <w:rFonts w:hint="eastAsia" w:ascii="仿宋_GB2312" w:hAnsi="仿宋_GB2312" w:eastAsia="仿宋_GB2312" w:cs="仿宋_GB2312"/>
          <w:b/>
          <w:snapToGrid w:val="0"/>
          <w:color w:val="000000" w:themeColor="text1"/>
          <w:sz w:val="32"/>
          <w:szCs w:val="32"/>
          <w:lang w:val="zh-CN" w:eastAsia="zh-CN" w:bidi="ar-SA"/>
          <w14:textFill>
            <w14:solidFill>
              <w14:schemeClr w14:val="tx1"/>
            </w14:solidFill>
          </w14:textFill>
        </w:rPr>
        <w:t>持续培育安全文化。</w:t>
      </w:r>
      <w:bookmarkEnd w:id="22"/>
      <w:bookmarkEnd w:id="23"/>
      <w:bookmarkStart w:id="24" w:name="OLE_LINK11"/>
      <w:bookmarkStart w:id="25" w:name="OLE_LINK12"/>
      <w:bookmarkStart w:id="26" w:name="OLE_LINK13"/>
      <w:bookmarkStart w:id="27" w:name="OLE_LINK14"/>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各专业安委会、各社区</w:t>
      </w:r>
      <w:bookmarkEnd w:id="24"/>
      <w:bookmarkEnd w:id="25"/>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、各企业</w:t>
      </w:r>
      <w:bookmarkEnd w:id="26"/>
      <w:bookmarkEnd w:id="27"/>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要营造“安全生产</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、人人有责</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”的</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社会氛围</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，聚焦</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人人讲安全、个个会应急</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，组织</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安全生产大家谈</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安全生产微课堂</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以案普法</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等活动，组织观看</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安全生产月</w:t>
      </w:r>
      <w:r>
        <w:rPr>
          <w:rFonts w:ascii="仿宋_GB2312" w:hAnsi="仿宋_GB2312" w:eastAsia="仿宋_GB2312" w:cs="仿宋_GB2312"/>
          <w:snapToGrid w:val="0"/>
          <w:color w:val="000000" w:themeColor="text1"/>
          <w:sz w:val="32"/>
          <w:szCs w:val="32"/>
          <w:lang w:val="zh-CN" w:eastAsia="zh-CN" w:bidi="ar-SA"/>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ar-SA"/>
          <w14:textFill>
            <w14:solidFill>
              <w14:schemeClr w14:val="tx1"/>
            </w14:solidFill>
          </w14:textFill>
        </w:rPr>
        <w:t>主题宣传片、事故警示教育片等，推动树牢安全发展理念，提升从业人员安全防范意识。</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（责任单位：街道各专业安委会、各社区、各企业按职责分工负责；</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完成时限：2025年6月，长期坚持。）</w:t>
      </w:r>
    </w:p>
    <w:p w14:paraId="3336969D">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ascii="Times New Roman" w:hAnsi="Times New Roman" w:eastAsia="楷体_GB2312" w:cs="Times New Roman"/>
          <w:snapToGrid/>
          <w:color w:val="000000" w:themeColor="text1"/>
          <w:kern w:val="0"/>
          <w:sz w:val="32"/>
          <w:szCs w:val="32"/>
          <w:lang w:eastAsia="zh-CN"/>
          <w14:textFill>
            <w14:solidFill>
              <w14:schemeClr w14:val="tx1"/>
            </w14:solidFill>
          </w14:textFill>
        </w:rPr>
      </w:pPr>
      <w:r>
        <w:rPr>
          <w:rFonts w:hint="eastAsia" w:ascii="Times New Roman" w:hAnsi="Times New Roman" w:eastAsia="楷体_GB2312" w:cs="Arial"/>
          <w:snapToGrid w:val="0"/>
          <w:color w:val="000000" w:themeColor="text1"/>
          <w:kern w:val="0"/>
          <w:sz w:val="32"/>
          <w:szCs w:val="32"/>
          <w:lang w:eastAsia="zh-CN"/>
          <w14:textFill>
            <w14:solidFill>
              <w14:schemeClr w14:val="tx1"/>
            </w14:solidFill>
          </w14:textFill>
        </w:rPr>
        <w:t>（二）组织开展</w:t>
      </w:r>
      <w:r>
        <w:rPr>
          <w:rFonts w:ascii="Times New Roman" w:hAnsi="Times New Roman" w:eastAsia="楷体_GB2312" w:cs="Arial"/>
          <w:snapToGrid w:val="0"/>
          <w:color w:val="000000" w:themeColor="text1"/>
          <w:kern w:val="0"/>
          <w:sz w:val="32"/>
          <w:szCs w:val="32"/>
          <w:lang w:eastAsia="zh-CN"/>
          <w14:textFill>
            <w14:solidFill>
              <w14:schemeClr w14:val="tx1"/>
            </w14:solidFill>
          </w14:textFill>
        </w:rPr>
        <w:t>“</w:t>
      </w:r>
      <w:r>
        <w:rPr>
          <w:rFonts w:hint="eastAsia" w:ascii="Times New Roman" w:hAnsi="Times New Roman" w:eastAsia="楷体_GB2312" w:cs="Arial"/>
          <w:snapToGrid w:val="0"/>
          <w:color w:val="000000" w:themeColor="text1"/>
          <w:kern w:val="0"/>
          <w:sz w:val="32"/>
          <w:szCs w:val="32"/>
          <w:lang w:eastAsia="zh-CN"/>
          <w14:textFill>
            <w14:solidFill>
              <w14:schemeClr w14:val="tx1"/>
            </w14:solidFill>
          </w14:textFill>
        </w:rPr>
        <w:t>查找身边安全隐患</w:t>
      </w:r>
      <w:r>
        <w:rPr>
          <w:rFonts w:ascii="Times New Roman" w:hAnsi="Times New Roman" w:eastAsia="楷体_GB2312" w:cs="Arial"/>
          <w:snapToGrid w:val="0"/>
          <w:color w:val="000000" w:themeColor="text1"/>
          <w:kern w:val="0"/>
          <w:sz w:val="32"/>
          <w:szCs w:val="32"/>
          <w:lang w:eastAsia="zh-CN"/>
          <w14:textFill>
            <w14:solidFill>
              <w14:schemeClr w14:val="tx1"/>
            </w14:solidFill>
          </w14:textFill>
        </w:rPr>
        <w:t>”</w:t>
      </w:r>
      <w:r>
        <w:rPr>
          <w:rFonts w:hint="eastAsia" w:ascii="Times New Roman" w:hAnsi="Times New Roman" w:eastAsia="楷体_GB2312" w:cs="Arial"/>
          <w:snapToGrid w:val="0"/>
          <w:color w:val="000000" w:themeColor="text1"/>
          <w:kern w:val="0"/>
          <w:sz w:val="32"/>
          <w:szCs w:val="32"/>
          <w:lang w:eastAsia="zh-CN"/>
          <w14:textFill>
            <w14:solidFill>
              <w14:schemeClr w14:val="tx1"/>
            </w14:solidFill>
          </w14:textFill>
        </w:rPr>
        <w:t>系列活动</w:t>
      </w:r>
    </w:p>
    <w:p w14:paraId="3EAAA22F">
      <w:pPr>
        <w:keepNext w:val="0"/>
        <w:keepLines w:val="0"/>
        <w:pageBreakBefore w:val="0"/>
        <w:widowControl/>
        <w:tabs>
          <w:tab w:val="left" w:pos="1071"/>
        </w:tabs>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sz w:val="32"/>
          <w:szCs w:val="32"/>
          <w:lang w:val="zh-CN" w:eastAsia="zh-CN" w:bidi="zh-CN"/>
        </w:rPr>
      </w:pP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3.</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开展</w:t>
      </w: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安全隐患排查行动</w:t>
      </w: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zh-CN"/>
          <w14:textFill>
            <w14:solidFill>
              <w14:schemeClr w14:val="tx1"/>
            </w14:solidFill>
          </w14:textFill>
        </w:rPr>
        <w:t xml:space="preserve"> 各专业安委会、各社区</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要持续深化安全生产治本攻坚三年行动、企业主体责任落实、四项整治和生产经营单位事故隐患内部报告奖励机制的宣传，开展安全培训、技能竞赛、岗位练兵等活动。要及时宣传报道生产经营单位事故隐患内部报告奖励</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小隐患小奖、大隐患大奖</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典型经验做法，提升企业从业人员隐患排查辨识技能和举报积极性。要通过微信公众号、抖音号、微信群、线下活动等多种方式，大力宣传非法违法小化工、小工贸的辨别方法、危害和举报方式，鼓励社会公众举报安全生产非法违法行为和安全隐患。</w:t>
      </w:r>
      <w:bookmarkStart w:id="28" w:name="OLE_LINK37"/>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（责任单位：街道各专业安委会、各社区、各企业按职责分工负责；</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完成时限：202</w:t>
      </w:r>
      <w:r>
        <w:rPr>
          <w:rFonts w:ascii="楷体_GB2312" w:hAnsi="楷体_GB2312" w:eastAsia="楷体_GB2312" w:cs="楷体_GB2312"/>
          <w:snapToGrid w:val="0"/>
          <w:color w:val="000000" w:themeColor="text1"/>
          <w:sz w:val="32"/>
          <w:szCs w:val="32"/>
          <w:lang w:val="en-US" w:eastAsia="zh-CN" w:bidi="zh-CN"/>
          <w14:textFill>
            <w14:solidFill>
              <w14:schemeClr w14:val="tx1"/>
            </w14:solidFill>
          </w14:textFill>
        </w:rPr>
        <w:t>5</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年6月，长期坚持。</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w:t>
      </w:r>
    </w:p>
    <w:bookmarkEnd w:id="28"/>
    <w:p w14:paraId="039C9C4A">
      <w:pPr>
        <w:keepNext w:val="0"/>
        <w:keepLines w:val="0"/>
        <w:pageBreakBefore w:val="0"/>
        <w:widowControl/>
        <w:tabs>
          <w:tab w:val="left" w:pos="1071"/>
        </w:tabs>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sz w:val="32"/>
          <w:szCs w:val="32"/>
          <w:lang w:val="zh-CN" w:eastAsia="zh-CN" w:bidi="zh-CN"/>
        </w:rPr>
      </w:pPr>
      <w:r>
        <w:rPr>
          <w:rFonts w:ascii="Times New Roman" w:hAnsi="Times New Roman" w:eastAsia="仿宋_GB2312" w:cs="仿宋_GB2312"/>
          <w:b/>
          <w:bCs/>
          <w:snapToGrid w:val="0"/>
          <w:color w:val="000000" w:themeColor="text1"/>
          <w:sz w:val="32"/>
          <w:szCs w:val="32"/>
          <w:lang w:val="zh-CN" w:eastAsia="zh-CN" w:bidi="zh-CN"/>
          <w14:textFill>
            <w14:solidFill>
              <w14:schemeClr w14:val="tx1"/>
            </w14:solidFill>
          </w14:textFill>
        </w:rPr>
        <w:t>4.</w:t>
      </w:r>
      <w:r>
        <w:rPr>
          <w:rFonts w:hint="eastAsia" w:ascii="Times New Roman" w:hAnsi="Times New Roman" w:eastAsia="仿宋_GB2312" w:cs="仿宋_GB2312"/>
          <w:b/>
          <w:bCs/>
          <w:snapToGrid w:val="0"/>
          <w:color w:val="000000" w:themeColor="text1"/>
          <w:sz w:val="32"/>
          <w:szCs w:val="32"/>
          <w:lang w:val="zh-CN" w:eastAsia="zh-CN" w:bidi="zh-CN"/>
          <w14:textFill>
            <w14:solidFill>
              <w14:schemeClr w14:val="tx1"/>
            </w14:solidFill>
          </w14:textFill>
        </w:rPr>
        <w:t>开展</w:t>
      </w:r>
      <w:r>
        <w:rPr>
          <w:rFonts w:ascii="Times New Roman" w:hAnsi="Times New Roman" w:eastAsia="仿宋_GB2312" w:cs="仿宋_GB2312"/>
          <w:b/>
          <w:bCs/>
          <w:snapToGrid w:val="0"/>
          <w:color w:val="000000" w:themeColor="text1"/>
          <w:sz w:val="32"/>
          <w:szCs w:val="32"/>
          <w:lang w:val="zh-CN" w:eastAsia="zh-CN" w:bidi="zh-CN"/>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lang w:val="zh-CN" w:eastAsia="zh-CN" w:bidi="zh-CN"/>
          <w14:textFill>
            <w14:solidFill>
              <w14:schemeClr w14:val="tx1"/>
            </w14:solidFill>
          </w14:textFill>
        </w:rPr>
        <w:t>隐患辨识科普行动</w:t>
      </w:r>
      <w:r>
        <w:rPr>
          <w:rFonts w:ascii="Times New Roman" w:hAnsi="Times New Roman" w:eastAsia="仿宋_GB2312" w:cs="仿宋_GB2312"/>
          <w:b/>
          <w:bCs/>
          <w:snapToGrid w:val="0"/>
          <w:color w:val="000000" w:themeColor="text1"/>
          <w:sz w:val="32"/>
          <w:szCs w:val="32"/>
          <w:lang w:val="zh-CN" w:eastAsia="zh-CN" w:bidi="zh-CN"/>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lang w:val="zh-CN" w:eastAsia="zh-CN" w:bidi="zh-CN"/>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zh-CN"/>
          <w14:textFill>
            <w14:solidFill>
              <w14:schemeClr w14:val="tx1"/>
            </w14:solidFill>
          </w14:textFill>
        </w:rPr>
        <w:t xml:space="preserve"> 各专业安委会、各社区、各企业</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要针对重大事故隐患判定标准和群众身边常见的安全隐患，集中开展</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早发现、早报告、早处置</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宣传活动。通过专家解读、骨干宣讲、组织普法知识竞赛等方式，对重大事故隐患判定标准进行政策解读和宣传教育，鼓励企业员工真学真用本行业领域重大事故隐患判定标准。市、区政府安委会办公室拟组织开展企业</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安全隐患排查</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工作流程现场演示讲解直播活动，</w:t>
      </w:r>
      <w:r>
        <w:rPr>
          <w:rFonts w:hint="eastAsia" w:ascii="仿宋_GB2312" w:hAnsi="仿宋_GB2312" w:eastAsia="仿宋_GB2312" w:cs="仿宋_GB2312"/>
          <w:snapToGrid w:val="0"/>
          <w:color w:val="000000" w:themeColor="text1"/>
          <w:sz w:val="32"/>
          <w:szCs w:val="32"/>
          <w:lang w:val="zh-CN" w:eastAsia="zh-CN" w:bidi="zh-CN"/>
          <w14:textFill>
            <w14:solidFill>
              <w14:schemeClr w14:val="tx1"/>
            </w14:solidFill>
          </w14:textFill>
        </w:rPr>
        <w:t>各专业安委会、各社区、各企业</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要积极组织观看，强化企业员工安全生产意识，熟知隐患排查处置工作流程，切实把事故隐患消灭在萌芽状态。积极组织和参加全国</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安全隐患随手拍</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新媒体作品征集、</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查找身边隐患、分享安全笔记</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小红书安全训练营等活动。要创作短视频、海报等科普作品，在当地新媒体平台和户外电子屏、宣传栏等平台载体广泛宣传。</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（责任单位：街道各专业安委会、各社区、各企业按职责分工负责；</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完成时限：202</w:t>
      </w:r>
      <w:r>
        <w:rPr>
          <w:rFonts w:ascii="楷体_GB2312" w:hAnsi="楷体_GB2312" w:eastAsia="楷体_GB2312" w:cs="楷体_GB2312"/>
          <w:snapToGrid w:val="0"/>
          <w:color w:val="000000" w:themeColor="text1"/>
          <w:sz w:val="32"/>
          <w:szCs w:val="32"/>
          <w:lang w:val="en-US" w:eastAsia="zh-CN" w:bidi="zh-CN"/>
          <w14:textFill>
            <w14:solidFill>
              <w14:schemeClr w14:val="tx1"/>
            </w14:solidFill>
          </w14:textFill>
        </w:rPr>
        <w:t>5</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年6月，长期坚持。</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w:t>
      </w:r>
    </w:p>
    <w:p w14:paraId="01A1D41E">
      <w:pPr>
        <w:keepNext w:val="0"/>
        <w:keepLines w:val="0"/>
        <w:pageBreakBefore w:val="0"/>
        <w:widowControl/>
        <w:tabs>
          <w:tab w:val="left" w:pos="1071"/>
        </w:tabs>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sz w:val="32"/>
          <w:szCs w:val="32"/>
          <w:lang w:val="zh-CN" w:eastAsia="zh-CN" w:bidi="zh-CN"/>
        </w:rPr>
      </w:pP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5.</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开展企业主要负责人访谈活动。</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围绕企业主要负责人如何落实安全责任、加强安全文化建设、强化职工安全教育、守牢安全红线等内容，开展企业主要负责人访谈活动，就如何落实企业安全生产主体责任谈经验、谈做法、谈成效，督促企业负责人履行述职承诺、践行宣誓誓言，进一步增强企业主要负责人履行安全生产职责的思想自觉、行动自觉，引导企业不断提升安全生产管理水平，推动企业安全生产主体责任落实。</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（责任单位：街道各专业安委会、各社区、各企业按职责分工负责；</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完成时限：202</w:t>
      </w:r>
      <w:r>
        <w:rPr>
          <w:rFonts w:ascii="楷体_GB2312" w:hAnsi="楷体_GB2312" w:eastAsia="楷体_GB2312" w:cs="楷体_GB2312"/>
          <w:snapToGrid w:val="0"/>
          <w:color w:val="000000" w:themeColor="text1"/>
          <w:sz w:val="32"/>
          <w:szCs w:val="32"/>
          <w:lang w:val="en-US" w:eastAsia="zh-CN" w:bidi="zh-CN"/>
          <w14:textFill>
            <w14:solidFill>
              <w14:schemeClr w14:val="tx1"/>
            </w14:solidFill>
          </w14:textFill>
        </w:rPr>
        <w:t>5</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年6月，长期坚持。</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w:t>
      </w:r>
    </w:p>
    <w:p w14:paraId="236F8C4D">
      <w:pPr>
        <w:keepNext w:val="0"/>
        <w:keepLines w:val="0"/>
        <w:pageBreakBefore w:val="0"/>
        <w:widowControl/>
        <w:tabs>
          <w:tab w:val="left" w:pos="1071"/>
        </w:tabs>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themeColor="text1"/>
          <w:sz w:val="32"/>
          <w:szCs w:val="32"/>
          <w:lang w:val="zh-CN" w:eastAsia="zh-CN" w:bidi="zh-CN"/>
          <w14:textFill>
            <w14:solidFill>
              <w14:schemeClr w14:val="tx1"/>
            </w14:solidFill>
          </w14:textFill>
        </w:rPr>
      </w:pP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6.</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开展</w:t>
      </w: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安全隐患曝光行动</w:t>
      </w: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zh-CN"/>
          <w14:textFill>
            <w14:solidFill>
              <w14:schemeClr w14:val="tx1"/>
            </w14:solidFill>
          </w14:textFill>
        </w:rPr>
        <w:t xml:space="preserve"> </w:t>
      </w:r>
      <w:bookmarkStart w:id="29" w:name="OLE_LINK15"/>
      <w:r>
        <w:rPr>
          <w:rFonts w:hint="eastAsia" w:ascii="仿宋_GB2312" w:hAnsi="仿宋_GB2312" w:eastAsia="仿宋_GB2312" w:cs="仿宋_GB2312"/>
          <w:snapToGrid w:val="0"/>
          <w:color w:val="000000" w:themeColor="text1"/>
          <w:sz w:val="32"/>
          <w:szCs w:val="32"/>
          <w:lang w:val="zh-CN" w:eastAsia="zh-CN" w:bidi="zh-CN"/>
          <w14:textFill>
            <w14:solidFill>
              <w14:schemeClr w14:val="tx1"/>
            </w14:solidFill>
          </w14:textFill>
        </w:rPr>
        <w:t>各专业安委会</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、各社区</w:t>
      </w:r>
      <w:bookmarkEnd w:id="29"/>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拓宽举报奖励宣传渠道，鼓励社会公众通过政务热线、电子信箱、网站平台和举报电话等多种方式，举报安全生产重大隐患和违法行为。编制工贸企业</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隐患场景案例库</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，对日常监管中发现的重大隐患拍摄现场照片，分行业汇编，发挥隐患场景警示教育作用，推动企业对照查改身边重大安全隐患。</w:t>
      </w:r>
      <w:bookmarkStart w:id="30" w:name="OLE_LINK61"/>
      <w:bookmarkStart w:id="31" w:name="OLE_LINK62"/>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（责任单位：街道各专业安委会、各社区负责；</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完成时限：202</w:t>
      </w:r>
      <w:r>
        <w:rPr>
          <w:rFonts w:ascii="楷体_GB2312" w:hAnsi="楷体_GB2312" w:eastAsia="楷体_GB2312" w:cs="楷体_GB2312"/>
          <w:snapToGrid w:val="0"/>
          <w:color w:val="000000" w:themeColor="text1"/>
          <w:sz w:val="32"/>
          <w:szCs w:val="32"/>
          <w:lang w:val="en-US" w:eastAsia="zh-CN" w:bidi="zh-CN"/>
          <w14:textFill>
            <w14:solidFill>
              <w14:schemeClr w14:val="tx1"/>
            </w14:solidFill>
          </w14:textFill>
        </w:rPr>
        <w:t>5</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年6月，长期坚持。</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w:t>
      </w:r>
    </w:p>
    <w:bookmarkEnd w:id="30"/>
    <w:bookmarkEnd w:id="31"/>
    <w:p w14:paraId="0C142A01">
      <w:pPr>
        <w:keepNext w:val="0"/>
        <w:keepLines w:val="0"/>
        <w:pageBreakBefore w:val="0"/>
        <w:widowControl/>
        <w:tabs>
          <w:tab w:val="left" w:pos="1071"/>
        </w:tabs>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themeColor="text1"/>
          <w:sz w:val="32"/>
          <w:szCs w:val="32"/>
          <w:lang w:val="zh-CN" w:eastAsia="zh-CN" w:bidi="zh-CN"/>
          <w14:textFill>
            <w14:solidFill>
              <w14:schemeClr w14:val="tx1"/>
            </w14:solidFill>
          </w14:textFill>
        </w:rPr>
      </w:pP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7.</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开展</w:t>
      </w: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消除隐患演练行动</w:t>
      </w:r>
      <w:r>
        <w:rPr>
          <w:rFonts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b/>
          <w:bCs/>
          <w:snapToGrid w:val="0"/>
          <w:color w:val="000000" w:themeColor="text1"/>
          <w:sz w:val="32"/>
          <w:szCs w:val="32"/>
          <w:shd w:val="clear" w:color="auto" w:fill="FFFFFF"/>
          <w:lang w:val="zh-CN" w:eastAsia="zh-CN" w:bidi="ar"/>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zh-CN" w:eastAsia="zh-CN" w:bidi="zh-CN"/>
          <w14:textFill>
            <w14:solidFill>
              <w14:schemeClr w14:val="tx1"/>
            </w14:solidFill>
          </w14:textFill>
        </w:rPr>
        <w:t>各专业安委会、各社区</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要聚焦危险化学品、消防、交通运输、工贸等重点行业领域，组织开展</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专家进企业</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以案说法</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等系列活动，学习</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典型</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隐患</w:t>
      </w:r>
      <w:r>
        <w:rPr>
          <w:rFonts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案例，并</w:t>
      </w:r>
      <w:r>
        <w:rPr>
          <w:rFonts w:hint="eastAsia" w:ascii="Times New Roman" w:hAnsi="Times New Roman" w:eastAsia="仿宋_GB2312" w:cs="仿宋_GB2312"/>
          <w:snapToGrid w:val="0"/>
          <w:color w:val="000000" w:themeColor="text1"/>
          <w:sz w:val="32"/>
          <w:szCs w:val="32"/>
          <w:shd w:val="clear" w:color="auto" w:fill="FFFFFF"/>
          <w:lang w:val="zh-CN" w:eastAsia="zh-CN" w:bidi="ar"/>
          <w14:textFill>
            <w14:solidFill>
              <w14:schemeClr w14:val="tx1"/>
            </w14:solidFill>
          </w14:textFill>
        </w:rPr>
        <w:t>为企业提供诊断帮扶、隐患排查治理等指导服务，提升企业安全生产管理水平。要组织安全生产专业应急救援队伍指导企业、街道和社区开展以隐患识别、应急处置、逃生避险、抢险救援等为重点的培训演练。消防救援队伍针对社区工作人员、网格员、保安员、物业服务企业员工等重点岗位人员，开展以发现整改火灾隐患和处置初起火灾为基本内容的消防专业培训，进一步提升基层应急管理能力。</w:t>
      </w:r>
      <w:bookmarkStart w:id="32" w:name="OLE_LINK132"/>
      <w:bookmarkStart w:id="33" w:name="OLE_LINK133"/>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（责任单位：街道各专业安委会、各社区负责；</w:t>
      </w:r>
      <w:r>
        <w:rPr>
          <w:rFonts w:hint="eastAsia" w:ascii="楷体_GB2312" w:hAnsi="楷体_GB2312" w:eastAsia="楷体_GB2312" w:cs="楷体_GB2312"/>
          <w:snapToGrid w:val="0"/>
          <w:color w:val="000000" w:themeColor="text1"/>
          <w:sz w:val="32"/>
          <w:szCs w:val="32"/>
          <w:lang w:val="en-US" w:eastAsia="zh-CN" w:bidi="zh-CN"/>
          <w14:textFill>
            <w14:solidFill>
              <w14:schemeClr w14:val="tx1"/>
            </w14:solidFill>
          </w14:textFill>
        </w:rPr>
        <w:t>完成时限：2025年6月，长期坚持。</w:t>
      </w:r>
      <w:r>
        <w:rPr>
          <w:rFonts w:hint="eastAsia" w:ascii="楷体_GB2312" w:hAnsi="楷体_GB2312" w:eastAsia="楷体_GB2312" w:cs="楷体_GB2312"/>
          <w:snapToGrid w:val="0"/>
          <w:color w:val="000000" w:themeColor="text1"/>
          <w:sz w:val="32"/>
          <w:szCs w:val="32"/>
          <w:lang w:val="zh-CN" w:eastAsia="zh-CN" w:bidi="zh-CN"/>
          <w14:textFill>
            <w14:solidFill>
              <w14:schemeClr w14:val="tx1"/>
            </w14:solidFill>
          </w14:textFill>
        </w:rPr>
        <w:t>）</w:t>
      </w:r>
      <w:bookmarkEnd w:id="32"/>
      <w:bookmarkEnd w:id="33"/>
    </w:p>
    <w:p w14:paraId="11E78423">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ascii="Times New Roman" w:hAnsi="Times New Roman" w:eastAsia="楷体_GB2312" w:cs="Times New Roman"/>
          <w:snapToGrid/>
          <w:color w:val="000000" w:themeColor="text1"/>
          <w:kern w:val="0"/>
          <w:sz w:val="32"/>
          <w:szCs w:val="32"/>
          <w:lang w:eastAsia="zh-CN"/>
          <w14:textFill>
            <w14:solidFill>
              <w14:schemeClr w14:val="tx1"/>
            </w14:solidFill>
          </w14:textFill>
        </w:rPr>
      </w:pPr>
      <w:r>
        <w:rPr>
          <w:rFonts w:hint="eastAsia" w:ascii="Times New Roman" w:hAnsi="Times New Roman" w:eastAsia="楷体_GB2312" w:cs="Arial"/>
          <w:snapToGrid w:val="0"/>
          <w:color w:val="000000" w:themeColor="text1"/>
          <w:kern w:val="0"/>
          <w:sz w:val="32"/>
          <w:szCs w:val="32"/>
          <w:shd w:val="clear" w:color="auto" w:fill="FFFFFF"/>
          <w:lang w:eastAsia="zh-CN"/>
          <w14:textFill>
            <w14:solidFill>
              <w14:schemeClr w14:val="tx1"/>
            </w14:solidFill>
          </w14:textFill>
        </w:rPr>
        <w:t>（三）</w:t>
      </w:r>
      <w:r>
        <w:rPr>
          <w:rFonts w:hint="eastAsia" w:ascii="Times New Roman" w:hAnsi="Times New Roman" w:eastAsia="楷体_GB2312" w:cs="Arial"/>
          <w:snapToGrid w:val="0"/>
          <w:color w:val="000000" w:themeColor="text1"/>
          <w:kern w:val="0"/>
          <w:sz w:val="32"/>
          <w:szCs w:val="32"/>
          <w:lang w:eastAsia="zh-CN"/>
          <w14:textFill>
            <w14:solidFill>
              <w14:schemeClr w14:val="tx1"/>
            </w14:solidFill>
          </w14:textFill>
        </w:rPr>
        <w:t>精心组织</w:t>
      </w:r>
      <w:r>
        <w:rPr>
          <w:rFonts w:ascii="Times New Roman" w:hAnsi="Times New Roman" w:eastAsia="楷体_GB2312" w:cs="Arial"/>
          <w:snapToGrid w:val="0"/>
          <w:color w:val="000000" w:themeColor="text1"/>
          <w:kern w:val="0"/>
          <w:sz w:val="32"/>
          <w:szCs w:val="32"/>
          <w:lang w:eastAsia="zh-CN"/>
          <w14:textFill>
            <w14:solidFill>
              <w14:schemeClr w14:val="tx1"/>
            </w14:solidFill>
          </w14:textFill>
        </w:rPr>
        <w:t>“</w:t>
      </w:r>
      <w:r>
        <w:rPr>
          <w:rFonts w:hint="eastAsia" w:ascii="Times New Roman" w:hAnsi="Times New Roman" w:eastAsia="楷体_GB2312" w:cs="Arial"/>
          <w:snapToGrid w:val="0"/>
          <w:color w:val="000000" w:themeColor="text1"/>
          <w:kern w:val="0"/>
          <w:sz w:val="32"/>
          <w:szCs w:val="32"/>
          <w:lang w:eastAsia="zh-CN"/>
          <w14:textFill>
            <w14:solidFill>
              <w14:schemeClr w14:val="tx1"/>
            </w14:solidFill>
          </w14:textFill>
        </w:rPr>
        <w:t>安全宣传咨询日</w:t>
      </w:r>
      <w:r>
        <w:rPr>
          <w:rFonts w:ascii="Times New Roman" w:hAnsi="Times New Roman" w:eastAsia="楷体_GB2312" w:cs="Arial"/>
          <w:snapToGrid w:val="0"/>
          <w:color w:val="000000" w:themeColor="text1"/>
          <w:kern w:val="0"/>
          <w:sz w:val="32"/>
          <w:szCs w:val="32"/>
          <w:lang w:eastAsia="zh-CN"/>
          <w14:textFill>
            <w14:solidFill>
              <w14:schemeClr w14:val="tx1"/>
            </w14:solidFill>
          </w14:textFill>
        </w:rPr>
        <w:t>”</w:t>
      </w:r>
      <w:r>
        <w:rPr>
          <w:rFonts w:hint="eastAsia" w:ascii="Times New Roman" w:hAnsi="Times New Roman" w:eastAsia="楷体_GB2312" w:cs="Arial"/>
          <w:snapToGrid w:val="0"/>
          <w:color w:val="000000" w:themeColor="text1"/>
          <w:kern w:val="0"/>
          <w:sz w:val="32"/>
          <w:szCs w:val="32"/>
          <w:lang w:eastAsia="zh-CN"/>
          <w14:textFill>
            <w14:solidFill>
              <w14:schemeClr w14:val="tx1"/>
            </w14:solidFill>
          </w14:textFill>
        </w:rPr>
        <w:t>活动</w:t>
      </w:r>
    </w:p>
    <w:p w14:paraId="3898F0F1">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pPr>
      <w:r>
        <w:rPr>
          <w:rFonts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8.</w:t>
      </w:r>
      <w:r>
        <w:rPr>
          <w:rFonts w:hint="eastAsia"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开展</w:t>
      </w:r>
      <w:r>
        <w:rPr>
          <w:rFonts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“6·16</w:t>
      </w:r>
      <w:r>
        <w:rPr>
          <w:rFonts w:hint="eastAsia"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安全宣传咨询日</w:t>
      </w:r>
      <w:r>
        <w:rPr>
          <w:rFonts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w:t>
      </w:r>
      <w:r>
        <w:rPr>
          <w:rFonts w:hint="eastAsia"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活动。</w:t>
      </w:r>
      <w:bookmarkStart w:id="34" w:name="OLE_LINK78"/>
      <w:bookmarkStart w:id="35" w:name="OLE_LINK77"/>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各专业安委会、各社区</w:t>
      </w:r>
      <w:bookmarkEnd w:id="34"/>
      <w:bookmarkEnd w:id="35"/>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要立足行业领域和辖区特点，围绕</w:t>
      </w:r>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人人讲安全、个个会应急</w:t>
      </w:r>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查找身边安全隐患</w:t>
      </w:r>
      <w:r>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w:t>
      </w:r>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活动主题，开展线上线下安全宣传咨询活动。要精心策划安全生产治本攻坚三年行动、企业主体责任落实、四项整治和监管执法等重点工作在防风险、除隐患、遏事故方面的创新举措、工作成效的展览展示；邀请安全领域专家、应急科普讲解员、志愿者向公众解答关于家庭、社区、工作场所安全隐患的成因、辨识方法和处置措施；通过展板等方式，展示群众身边存在的安全隐患，提升社会公众隐患辨识能力。</w:t>
      </w:r>
      <w:r>
        <w:rPr>
          <w:rFonts w:hint="eastAsia" w:ascii="楷体_GB2312" w:hAnsi="楷体_GB2312" w:eastAsia="楷体_GB2312" w:cs="楷体_GB2312"/>
          <w:snapToGrid w:val="0"/>
          <w:color w:val="000000" w:themeColor="text1"/>
          <w:kern w:val="0"/>
          <w:sz w:val="32"/>
          <w:szCs w:val="32"/>
          <w:lang w:eastAsia="zh-CN"/>
          <w14:textFill>
            <w14:solidFill>
              <w14:schemeClr w14:val="tx1"/>
            </w14:solidFill>
          </w14:textFill>
        </w:rPr>
        <w:t>（责任单位：街道各专业安委会、各社区负责；完成时限：2025年6月，长期坚持。</w:t>
      </w:r>
      <w:r>
        <w:rPr>
          <w:rFonts w:hint="eastAsia" w:ascii="楷体_GB2312" w:hAnsi="楷体_GB2312" w:eastAsia="楷体_GB2312" w:cs="楷体_GB2312"/>
          <w:snapToGrid w:val="0"/>
          <w:color w:val="000000" w:themeColor="text1"/>
          <w:kern w:val="0"/>
          <w:sz w:val="32"/>
          <w:szCs w:val="32"/>
          <w:lang w:eastAsia="en-US"/>
          <w14:textFill>
            <w14:solidFill>
              <w14:schemeClr w14:val="tx1"/>
            </w14:solidFill>
          </w14:textFill>
        </w:rPr>
        <w:t>）</w:t>
      </w:r>
    </w:p>
    <w:p w14:paraId="4022095D">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pPr>
      <w:r>
        <w:rPr>
          <w:rFonts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9.</w:t>
      </w:r>
      <w:r>
        <w:rPr>
          <w:rFonts w:hint="eastAsia"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开展事故灾害科普宣教和安全体验。</w:t>
      </w:r>
      <w:bookmarkStart w:id="36" w:name="OLE_LINK82"/>
      <w:bookmarkStart w:id="37" w:name="OLE_LINK83"/>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各专业安委会、各社区</w:t>
      </w:r>
      <w:bookmarkEnd w:id="36"/>
      <w:bookmarkEnd w:id="37"/>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要积极统筹社会资源，</w:t>
      </w:r>
      <w:bookmarkStart w:id="38" w:name="OLE_LINK97"/>
      <w:bookmarkStart w:id="39" w:name="OLE_LINK98"/>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充分发挥泽泉消防、张店儿童公园等应急科普教育基地、安全实训中心、道路交通安全宣传警示教育基地作用，广泛开展体验式、沉浸</w:t>
      </w:r>
      <w:bookmarkEnd w:id="38"/>
      <w:bookmarkEnd w:id="39"/>
      <w:r>
        <w:rPr>
          <w:rFonts w:hint="eastAsia"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t>式安全教育活动，让公众在各类事故、灾害逃生模拟场景中学习掌握有关风险隐患识别、防范知识，提高应急反应和自救互救能力。</w:t>
      </w:r>
    </w:p>
    <w:p w14:paraId="2C88E1C1">
      <w:pPr>
        <w:keepNext w:val="0"/>
        <w:keepLines w:val="0"/>
        <w:pageBreakBefore w:val="0"/>
        <w:widowControl/>
        <w:pBdr>
          <w:top w:val="none" w:color="auto" w:sz="0" w:space="1"/>
          <w:left w:val="none" w:color="auto" w:sz="0" w:space="4"/>
          <w:bottom w:val="none" w:color="auto" w:sz="0" w:space="1"/>
          <w:right w:val="none" w:color="auto" w:sz="0" w:space="4"/>
        </w:pBdr>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ascii="Times New Roman" w:hAnsi="Times New Roman" w:eastAsia="楷体_GB2312" w:cs="Arial"/>
          <w:snapToGrid w:val="0"/>
          <w:color w:val="000000" w:themeColor="text1"/>
          <w:kern w:val="0"/>
          <w:sz w:val="32"/>
          <w:szCs w:val="32"/>
          <w:lang w:eastAsia="zh-CN"/>
          <w14:textFill>
            <w14:solidFill>
              <w14:schemeClr w14:val="tx1"/>
            </w14:solidFill>
          </w14:textFill>
        </w:rPr>
      </w:pPr>
      <w:r>
        <w:rPr>
          <w:rFonts w:ascii="Times New Roman" w:hAnsi="Times New Roman" w:eastAsia="楷体_GB2312" w:cs="Arial"/>
          <w:snapToGrid w:val="0"/>
          <w:color w:val="000000" w:themeColor="text1"/>
          <w:kern w:val="0"/>
          <w:sz w:val="32"/>
          <w:szCs w:val="32"/>
          <w:lang w:eastAsia="zh-CN"/>
          <w14:textFill>
            <w14:solidFill>
              <w14:schemeClr w14:val="tx1"/>
            </w14:solidFill>
          </w14:textFill>
        </w:rPr>
        <w:t>（四）扎实开展安全宣传“</w:t>
      </w:r>
      <w:r>
        <w:rPr>
          <w:rFonts w:hint="eastAsia" w:ascii="Times New Roman" w:hAnsi="Times New Roman" w:eastAsia="楷体_GB2312" w:cs="Arial"/>
          <w:snapToGrid w:val="0"/>
          <w:color w:val="000000" w:themeColor="text1"/>
          <w:kern w:val="0"/>
          <w:sz w:val="32"/>
          <w:szCs w:val="32"/>
          <w:lang w:eastAsia="zh-CN"/>
          <w14:textFill>
            <w14:solidFill>
              <w14:schemeClr w14:val="tx1"/>
            </w14:solidFill>
          </w14:textFill>
        </w:rPr>
        <w:t>六</w:t>
      </w:r>
      <w:r>
        <w:rPr>
          <w:rFonts w:ascii="Times New Roman" w:hAnsi="Times New Roman" w:eastAsia="楷体_GB2312" w:cs="Arial"/>
          <w:snapToGrid w:val="0"/>
          <w:color w:val="000000" w:themeColor="text1"/>
          <w:kern w:val="0"/>
          <w:sz w:val="32"/>
          <w:szCs w:val="32"/>
          <w:lang w:eastAsia="zh-CN"/>
          <w14:textFill>
            <w14:solidFill>
              <w14:schemeClr w14:val="tx1"/>
            </w14:solidFill>
          </w14:textFill>
        </w:rPr>
        <w:t>进”活动</w:t>
      </w:r>
    </w:p>
    <w:p w14:paraId="19A611A2">
      <w:pPr>
        <w:keepNext w:val="0"/>
        <w:keepLines w:val="0"/>
        <w:pageBreakBefore w:val="0"/>
        <w:widowControl/>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sz w:val="32"/>
          <w:szCs w:val="32"/>
          <w:lang w:val="en-US" w:eastAsia="zh-CN" w:bidi="ar-SA"/>
        </w:rPr>
      </w:pPr>
      <w:r>
        <w:rPr>
          <w:rFonts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10.持续深入推进安全宣传“</w:t>
      </w:r>
      <w:r>
        <w:rPr>
          <w:rFonts w:hint="eastAsia"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六</w:t>
      </w:r>
      <w:r>
        <w:rPr>
          <w:rFonts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进”。</w:t>
      </w:r>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 xml:space="preserve"> </w:t>
      </w:r>
      <w:bookmarkStart w:id="40" w:name="OLE_LINK93"/>
      <w:bookmarkStart w:id="41" w:name="OLE_LINK94"/>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各</w:t>
      </w:r>
      <w:bookmarkStart w:id="42" w:name="OLE_LINK99"/>
      <w:bookmarkStart w:id="43" w:name="OLE_LINK100"/>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专业安委会、各社区</w:t>
      </w:r>
      <w:bookmarkEnd w:id="40"/>
      <w:bookmarkEnd w:id="41"/>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要组织安全领域专家或安全应急科普志愿者，采取进企业、进农村、进学校、进社区、进家庭</w:t>
      </w:r>
      <w:r>
        <w:rPr>
          <w:rFonts w:hint="eastAsia"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、进网红打卡点</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等方式，集中开展安全应急科普知识宣传活动</w:t>
      </w:r>
      <w:bookmarkEnd w:id="42"/>
      <w:bookmarkEnd w:id="43"/>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w:t>
      </w:r>
      <w:r>
        <w:rPr>
          <w:rFonts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进企业：</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要督促企业主要负责人学习掌握重大事故隐患判定标准；重点指导</w:t>
      </w:r>
      <w:r>
        <w:rPr>
          <w:rFonts w:hint="eastAsia"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危险化学品</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粉尘涉爆企业主要负责人，重点医院、养老院等单位消防安全责任人开展集中培训，组织针对性应急演练；鼓励企业开展隐患排查新技术、新设备、新系统的研发创新应用，推进人工智能、先进适用技术装备等在应急管理工作中的应用普及。</w:t>
      </w:r>
      <w:r>
        <w:rPr>
          <w:rFonts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进学校：</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要将道路交通、消防、防溺水等安全教育融入日常教学，对宿舍、教室、实验室、食堂、室内训练场馆等人员密集场所开展“起底式”安全隐患排查。</w:t>
      </w:r>
      <w:r>
        <w:rPr>
          <w:rFonts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进社区：</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要强化社区安全宣传阵地建设，将安全元素充分融入公园、广场、文化长廊，组织开展“应急有我 安全同行”“进门入户送安全”等志愿服务活动。</w:t>
      </w:r>
      <w:r>
        <w:rPr>
          <w:rFonts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进家庭：</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编印发放家庭应急手册、安全倡议书、安全知识卡片、明白纸等，帮助社区居民排查居家安全隐患，号召家庭学习电动自行车充电、燃气和用电安全知识，定期开展居家安全检查，鼓励公众查找、举报身边安全隐患，争做安全“吹哨人”。</w:t>
      </w:r>
      <w:r>
        <w:rPr>
          <w:rFonts w:hint="eastAsia" w:ascii="仿宋_GB2312" w:hAnsi="仿宋_GB2312"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进网红打卡点</w:t>
      </w:r>
      <w:r>
        <w:rPr>
          <w:rFonts w:hint="eastAsia" w:ascii="仿宋_GB2312" w:hAnsi="仿宋_GB2312" w:eastAsia="仿宋_GB2312" w:cs="仿宋_GB2312"/>
          <w:snapToGrid w:val="0"/>
          <w:color w:val="000000" w:themeColor="text1"/>
          <w:sz w:val="32"/>
          <w:szCs w:val="32"/>
          <w:shd w:val="clear" w:color="auto" w:fill="FFFFFF"/>
          <w:lang w:val="en-US" w:eastAsia="zh-CN" w:bidi="ar"/>
          <w14:textFill>
            <w14:solidFill>
              <w14:schemeClr w14:val="tx1"/>
            </w14:solidFill>
          </w14:textFill>
        </w:rPr>
        <w:t>：提升自救能力，保障游客安全。</w:t>
      </w:r>
      <w:r>
        <w:rPr>
          <w:rFonts w:hint="eastAsia" w:ascii="仿宋_GB2312" w:hAnsi="仿宋_GB2312" w:eastAsia="仿宋_GB2312" w:cs="仿宋_GB2312"/>
          <w:snapToGrid w:val="0"/>
          <w:color w:val="000000"/>
          <w:sz w:val="32"/>
          <w:szCs w:val="32"/>
          <w:lang w:val="en-US" w:eastAsia="zh-CN" w:bidi="ar-SA"/>
        </w:rPr>
        <w:t>组织</w:t>
      </w:r>
      <w:r>
        <w:rPr>
          <w:rFonts w:ascii="仿宋_GB2312" w:hAnsi="仿宋_GB2312" w:eastAsia="仿宋_GB2312" w:cs="仿宋_GB2312"/>
          <w:snapToGrid w:val="0"/>
          <w:color w:val="000000"/>
          <w:sz w:val="32"/>
          <w:szCs w:val="32"/>
          <w:lang w:val="en-US" w:eastAsia="zh-CN" w:bidi="ar-SA"/>
        </w:rPr>
        <w:t>开展</w:t>
      </w:r>
      <w:r>
        <w:rPr>
          <w:rFonts w:hint="eastAsia" w:ascii="仿宋_GB2312" w:hAnsi="仿宋_GB2312" w:eastAsia="仿宋_GB2312" w:cs="仿宋_GB2312"/>
          <w:snapToGrid w:val="0"/>
          <w:color w:val="000000"/>
          <w:sz w:val="32"/>
          <w:szCs w:val="32"/>
          <w:lang w:val="en-US" w:eastAsia="zh-CN" w:bidi="ar-SA"/>
        </w:rPr>
        <w:t>应急疏散演练，模拟地震、火灾等场景，组织</w:t>
      </w:r>
      <w:r>
        <w:rPr>
          <w:rFonts w:ascii="仿宋_GB2312" w:hAnsi="仿宋_GB2312" w:eastAsia="仿宋_GB2312" w:cs="仿宋_GB2312"/>
          <w:snapToGrid w:val="0"/>
          <w:color w:val="000000"/>
          <w:sz w:val="32"/>
          <w:szCs w:val="32"/>
          <w:lang w:val="en-US" w:eastAsia="zh-CN" w:bidi="ar-SA"/>
        </w:rPr>
        <w:t>业户及辖区</w:t>
      </w:r>
      <w:r>
        <w:rPr>
          <w:rFonts w:hint="eastAsia" w:ascii="仿宋_GB2312" w:hAnsi="仿宋_GB2312" w:eastAsia="仿宋_GB2312" w:cs="仿宋_GB2312"/>
          <w:snapToGrid w:val="0"/>
          <w:color w:val="000000"/>
          <w:sz w:val="32"/>
          <w:szCs w:val="32"/>
          <w:lang w:val="en-US" w:eastAsia="zh-CN" w:bidi="ar-SA"/>
        </w:rPr>
        <w:t>居民开展地震、火灾逃生演练，培训心肺复苏、止血包扎等急救技能</w:t>
      </w:r>
      <w:r>
        <w:rPr>
          <w:rFonts w:ascii="仿宋_GB2312" w:hAnsi="仿宋_GB2312" w:eastAsia="仿宋_GB2312" w:cs="仿宋_GB2312"/>
          <w:snapToGrid w:val="0"/>
          <w:color w:val="000000"/>
          <w:sz w:val="32"/>
          <w:szCs w:val="32"/>
          <w:lang w:val="en-US" w:eastAsia="zh-CN" w:bidi="ar-SA"/>
        </w:rPr>
        <w:t>培训</w:t>
      </w:r>
      <w:r>
        <w:rPr>
          <w:rFonts w:hint="eastAsia" w:ascii="仿宋_GB2312" w:hAnsi="仿宋_GB2312" w:eastAsia="仿宋_GB2312" w:cs="仿宋_GB2312"/>
          <w:snapToGrid w:val="0"/>
          <w:color w:val="000000"/>
          <w:sz w:val="32"/>
          <w:szCs w:val="32"/>
          <w:lang w:val="en-US" w:eastAsia="zh-CN" w:bidi="ar-SA"/>
        </w:rPr>
        <w:t>。</w:t>
      </w:r>
      <w:bookmarkStart w:id="44" w:name="OLE_LINK103"/>
      <w:bookmarkStart w:id="45" w:name="OLE_LINK104"/>
      <w:r>
        <w:rPr>
          <w:rFonts w:hint="eastAsia" w:ascii="仿宋_GB2312" w:hAnsi="仿宋_GB2312" w:eastAsia="仿宋_GB2312" w:cs="仿宋_GB2312"/>
          <w:snapToGrid w:val="0"/>
          <w:color w:val="000000"/>
          <w:sz w:val="32"/>
          <w:szCs w:val="32"/>
          <w:lang w:val="en-US" w:eastAsia="zh-CN" w:bidi="ar-SA"/>
        </w:rPr>
        <w:t>推动建立应急物资储备点，完善应急避难场所标识等</w:t>
      </w:r>
      <w:bookmarkEnd w:id="44"/>
      <w:bookmarkEnd w:id="45"/>
      <w:r>
        <w:rPr>
          <w:rFonts w:hint="eastAsia" w:ascii="仿宋_GB2312" w:hAnsi="仿宋_GB2312" w:eastAsia="仿宋_GB2312" w:cs="仿宋_GB2312"/>
          <w:snapToGrid w:val="0"/>
          <w:color w:val="000000"/>
          <w:sz w:val="32"/>
          <w:szCs w:val="32"/>
          <w:lang w:val="en-US" w:eastAsia="zh-CN" w:bidi="ar-SA"/>
        </w:rPr>
        <w:t>。</w:t>
      </w:r>
      <w:r>
        <w:rPr>
          <w:rFonts w:hint="eastAsia" w:ascii="楷体_GB2312" w:hAnsi="楷体_GB2312" w:eastAsia="楷体_GB2312" w:cs="楷体_GB2312"/>
          <w:snapToGrid w:val="0"/>
          <w:color w:val="000000" w:themeColor="text1"/>
          <w:sz w:val="32"/>
          <w:szCs w:val="32"/>
          <w:lang w:val="en-US" w:eastAsia="zh-CN" w:bidi="ar-SA"/>
          <w14:textFill>
            <w14:solidFill>
              <w14:schemeClr w14:val="tx1"/>
            </w14:solidFill>
          </w14:textFill>
        </w:rPr>
        <w:t>（责任单位：街道各专业安委会、各社区负责；完成时限：2025年6月，长期坚持。）</w:t>
      </w:r>
    </w:p>
    <w:p w14:paraId="35834E23">
      <w:pPr>
        <w:keepNext w:val="0"/>
        <w:keepLines w:val="0"/>
        <w:pageBreakBefore w:val="0"/>
        <w:widowControl/>
        <w:pBdr>
          <w:top w:val="none" w:color="auto" w:sz="0" w:space="1"/>
          <w:left w:val="none" w:color="auto" w:sz="0" w:space="4"/>
          <w:bottom w:val="none" w:color="auto" w:sz="0" w:space="1"/>
          <w:right w:val="none" w:color="auto" w:sz="0" w:space="4"/>
        </w:pBdr>
        <w:kinsoku w:val="0"/>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ascii="Times New Roman" w:hAnsi="Times New Roman" w:eastAsia="楷体_GB2312" w:cs="Arial"/>
          <w:snapToGrid w:val="0"/>
          <w:color w:val="000000" w:themeColor="text1"/>
          <w:kern w:val="0"/>
          <w:sz w:val="32"/>
          <w:szCs w:val="32"/>
          <w:lang w:eastAsia="zh-CN"/>
          <w14:textFill>
            <w14:solidFill>
              <w14:schemeClr w14:val="tx1"/>
            </w14:solidFill>
          </w14:textFill>
        </w:rPr>
      </w:pPr>
      <w:bookmarkStart w:id="46" w:name="OLE_LINK105"/>
      <w:bookmarkStart w:id="47" w:name="OLE_LINK106"/>
      <w:r>
        <w:rPr>
          <w:rFonts w:ascii="Times New Roman" w:hAnsi="Times New Roman" w:eastAsia="楷体_GB2312" w:cs="Arial"/>
          <w:snapToGrid w:val="0"/>
          <w:color w:val="000000" w:themeColor="text1"/>
          <w:kern w:val="0"/>
          <w:sz w:val="32"/>
          <w:szCs w:val="32"/>
          <w:lang w:eastAsia="zh-CN"/>
          <w14:textFill>
            <w14:solidFill>
              <w14:schemeClr w14:val="tx1"/>
            </w14:solidFill>
          </w14:textFill>
        </w:rPr>
        <w:t>（五）加大应急安全科普力度</w:t>
      </w:r>
    </w:p>
    <w:p w14:paraId="746FEEE1">
      <w:pPr>
        <w:keepNext w:val="0"/>
        <w:keepLines w:val="0"/>
        <w:pageBreakBefore w:val="0"/>
        <w:widowControl/>
        <w:pBdr>
          <w:top w:val="none" w:color="auto" w:sz="0" w:space="1"/>
          <w:left w:val="none" w:color="auto" w:sz="0" w:space="4"/>
          <w:bottom w:val="none" w:color="auto" w:sz="0" w:space="1"/>
          <w:right w:val="none" w:color="auto" w:sz="0" w:space="4"/>
        </w:pBdr>
        <w:kinsoku w:val="0"/>
        <w:wordWrap/>
        <w:overflowPunct w:val="0"/>
        <w:topLinePunct w:val="0"/>
        <w:autoSpaceDE w:val="0"/>
        <w:autoSpaceDN w:val="0"/>
        <w:bidi w:val="0"/>
        <w:adjustRightInd w:val="0"/>
        <w:snapToGrid w:val="0"/>
        <w:spacing w:line="560" w:lineRule="exact"/>
        <w:ind w:left="0" w:leftChars="0" w:right="0" w:firstLine="643" w:firstLineChars="200"/>
        <w:jc w:val="both"/>
        <w:textAlignment w:val="baseline"/>
        <w:rPr>
          <w:rFonts w:ascii="Times New Roman" w:hAnsi="Times New Roman" w:eastAsia="仿宋_GB2312" w:cs="Arial"/>
          <w:snapToGrid w:val="0"/>
          <w:color w:val="000000" w:themeColor="text1"/>
          <w:kern w:val="0"/>
          <w:sz w:val="32"/>
          <w:szCs w:val="32"/>
          <w:shd w:val="clear" w:color="auto" w:fill="FFFFFF"/>
          <w:lang w:eastAsia="zh-CN" w:bidi="ar"/>
          <w14:textFill>
            <w14:solidFill>
              <w14:schemeClr w14:val="tx1"/>
            </w14:solidFill>
          </w14:textFill>
        </w:rPr>
      </w:pPr>
      <w:r>
        <w:rPr>
          <w:rFonts w:ascii="Times New Roman" w:hAnsi="Times New Roman" w:eastAsia="仿宋_GB2312" w:cs="Arial"/>
          <w:b/>
          <w:bCs/>
          <w:snapToGrid w:val="0"/>
          <w:color w:val="000000" w:themeColor="text1"/>
          <w:kern w:val="0"/>
          <w:sz w:val="32"/>
          <w:szCs w:val="32"/>
          <w:shd w:val="clear" w:color="auto" w:fill="FFFFFF"/>
          <w:lang w:eastAsia="zh-CN" w:bidi="ar"/>
          <w14:textFill>
            <w14:solidFill>
              <w14:schemeClr w14:val="tx1"/>
            </w14:solidFill>
          </w14:textFill>
        </w:rPr>
        <w:t>11.组织开展群众性安全活动。</w:t>
      </w:r>
      <w:bookmarkStart w:id="48" w:name="OLE_LINK117"/>
      <w:bookmarkStart w:id="49" w:name="OLE_LINK118"/>
      <w:bookmarkStart w:id="50" w:name="OLE_LINK112"/>
      <w:bookmarkStart w:id="51" w:name="OLE_LINK113"/>
      <w:bookmarkStart w:id="52" w:name="OLE_LINK115"/>
      <w:bookmarkStart w:id="53" w:name="OLE_LINK114"/>
      <w:r>
        <w:rPr>
          <w:rFonts w:hint="eastAsia"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各专业安委会、各社区</w:t>
      </w:r>
      <w:bookmarkEnd w:id="48"/>
      <w:bookmarkEnd w:id="49"/>
      <w:r>
        <w:rPr>
          <w:rFonts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要聚焦全民安全素质提</w:t>
      </w:r>
      <w:bookmarkEnd w:id="46"/>
      <w:bookmarkEnd w:id="47"/>
      <w:r>
        <w:rPr>
          <w:rFonts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升，组织开展“全民安全公开课”“应急科普走基层”等群众性活动，重点围绕有限空间、高处坠落、</w:t>
      </w:r>
      <w:bookmarkEnd w:id="50"/>
      <w:bookmarkEnd w:id="51"/>
      <w:r>
        <w:rPr>
          <w:rFonts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燃气安全、道路交通等，通过积极组织开展科普作品征集展播、科普讲解大赛等活动，制作评选推出一批微电影、短视频、动漫、公益广告、漫画、海报等应急科普作品，提高社会公众风险隐患辨识能力和防范应对水平。</w:t>
      </w:r>
      <w:r>
        <w:rPr>
          <w:rFonts w:hint="eastAsia"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各专业安委会、各社区要结合自身实际，积极开展形式各样的应急疏散演练活动，</w:t>
      </w:r>
      <w:r>
        <w:rPr>
          <w:rFonts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 xml:space="preserve"> </w:t>
      </w:r>
      <w:r>
        <w:rPr>
          <w:rFonts w:hint="eastAsia"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聚焦大型商超、养老院、社区、医院、学校等人员密集场所，组织开展模拟火灾和地震等场景的应急疏散演练活动，使公众熟悉</w:t>
      </w:r>
      <w:r>
        <w:rPr>
          <w:rFonts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 xml:space="preserve"> </w:t>
      </w:r>
      <w:r>
        <w:rPr>
          <w:rFonts w:hint="eastAsia" w:ascii="Times New Roman" w:hAnsi="Times New Roman" w:eastAsia="仿宋_GB2312" w:cs="仿宋_GB2312"/>
          <w:snapToGrid w:val="0"/>
          <w:color w:val="000000" w:themeColor="text1"/>
          <w:kern w:val="0"/>
          <w:sz w:val="32"/>
          <w:szCs w:val="32"/>
          <w:shd w:val="clear" w:color="auto" w:fill="FFFFFF"/>
          <w:lang w:eastAsia="zh-CN" w:bidi="ar"/>
          <w14:textFill>
            <w14:solidFill>
              <w14:schemeClr w14:val="tx1"/>
            </w14:solidFill>
          </w14:textFill>
        </w:rPr>
        <w:t>并掌握应急疏散知识与技能，增强公众应对突发事件的避险能力。</w:t>
      </w:r>
      <w:bookmarkEnd w:id="52"/>
      <w:bookmarkEnd w:id="53"/>
      <w:r>
        <w:rPr>
          <w:rFonts w:hint="eastAsia" w:ascii="楷体_GB2312" w:hAnsi="楷体_GB2312" w:eastAsia="楷体_GB2312" w:cs="楷体_GB2312"/>
          <w:snapToGrid w:val="0"/>
          <w:color w:val="000000" w:themeColor="text1"/>
          <w:kern w:val="0"/>
          <w:sz w:val="32"/>
          <w:szCs w:val="32"/>
          <w:lang w:eastAsia="zh-CN"/>
          <w14:textFill>
            <w14:solidFill>
              <w14:schemeClr w14:val="tx1"/>
            </w14:solidFill>
          </w14:textFill>
        </w:rPr>
        <w:t>（责任单位：街道各专业安委会、各社区负责；完成时限：202</w:t>
      </w:r>
      <w:r>
        <w:rPr>
          <w:rFonts w:ascii="楷体_GB2312" w:hAnsi="楷体_GB2312" w:eastAsia="楷体_GB2312" w:cs="楷体_GB2312"/>
          <w:snapToGrid w:val="0"/>
          <w:color w:val="000000" w:themeColor="text1"/>
          <w:kern w:val="0"/>
          <w:sz w:val="32"/>
          <w:szCs w:val="32"/>
          <w:lang w:eastAsia="zh-CN"/>
          <w14:textFill>
            <w14:solidFill>
              <w14:schemeClr w14:val="tx1"/>
            </w14:solidFill>
          </w14:textFill>
        </w:rPr>
        <w:t>5</w:t>
      </w:r>
      <w:r>
        <w:rPr>
          <w:rFonts w:hint="eastAsia" w:ascii="楷体_GB2312" w:hAnsi="楷体_GB2312" w:eastAsia="楷体_GB2312" w:cs="楷体_GB2312"/>
          <w:snapToGrid w:val="0"/>
          <w:color w:val="000000" w:themeColor="text1"/>
          <w:kern w:val="0"/>
          <w:sz w:val="32"/>
          <w:szCs w:val="32"/>
          <w:lang w:eastAsia="zh-CN"/>
          <w14:textFill>
            <w14:solidFill>
              <w14:schemeClr w14:val="tx1"/>
            </w14:solidFill>
          </w14:textFill>
        </w:rPr>
        <w:t>年6月，长期坚持。）</w:t>
      </w:r>
    </w:p>
    <w:p w14:paraId="0579ED44">
      <w:pPr>
        <w:keepNext w:val="0"/>
        <w:keepLines w:val="0"/>
        <w:pageBreakBefore w:val="0"/>
        <w:widowControl/>
        <w:kinsoku w:val="0"/>
        <w:wordWrap/>
        <w:topLinePunct w:val="0"/>
        <w:autoSpaceDE w:val="0"/>
        <w:autoSpaceDN w:val="0"/>
        <w:bidi w:val="0"/>
        <w:adjustRightInd w:val="0"/>
        <w:snapToGrid w:val="0"/>
        <w:spacing w:before="0" w:line="560" w:lineRule="exact"/>
        <w:ind w:left="0" w:leftChars="0" w:right="0" w:firstLine="643" w:firstLineChars="200"/>
        <w:jc w:val="both"/>
        <w:textAlignment w:val="baseline"/>
        <w:rPr>
          <w:rFonts w:ascii="楷体_GB2312" w:hAnsi="楷体_GB2312" w:eastAsia="楷体_GB2312" w:cs="楷体_GB2312"/>
          <w:snapToGrid/>
          <w:color w:val="000000" w:themeColor="text1"/>
          <w:sz w:val="32"/>
          <w:szCs w:val="32"/>
          <w:lang w:val="en-US" w:eastAsia="zh-CN" w:bidi="ar-SA"/>
          <w14:textFill>
            <w14:solidFill>
              <w14:schemeClr w14:val="tx1"/>
            </w14:solidFill>
          </w14:textFill>
        </w:rPr>
      </w:pPr>
      <w:r>
        <w:rPr>
          <w:rFonts w:ascii="Times New Roman" w:hAnsi="Times New Roman" w:eastAsia="仿宋_GB2312" w:cs="仿宋_GB2312"/>
          <w:b/>
          <w:bCs/>
          <w:snapToGrid w:val="0"/>
          <w:color w:val="000000" w:themeColor="text1"/>
          <w:sz w:val="32"/>
          <w:szCs w:val="32"/>
          <w:shd w:val="clear" w:color="auto" w:fill="FFFFFF"/>
          <w:lang w:val="en-US" w:eastAsia="zh-CN" w:bidi="ar"/>
          <w14:textFill>
            <w14:solidFill>
              <w14:schemeClr w14:val="tx1"/>
            </w14:solidFill>
          </w14:textFill>
        </w:rPr>
        <w:t>12.开展安全宣传全屏传播。</w:t>
      </w:r>
      <w:r>
        <w:rPr>
          <w:rFonts w:hint="eastAsia"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各专业安委会、各社区</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要充分发挥主流媒体和新媒体作用，在“安全生产月”启动、“安全</w:t>
      </w:r>
      <w:r>
        <w:rPr>
          <w:rFonts w:hint="eastAsia"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宣传</w:t>
      </w:r>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咨询日”等重要时间节点，增加宣传版面、时段和频次。在楼宇电梯广告屏，公交车等交通工具电子显示屏，综合利用海报、动漫、短视频等多元化形式，讲解家用电器、电动自行车、高层建筑火灾逃生、道路交通、地震、防溺水等应急安全常识</w:t>
      </w:r>
      <w:bookmarkStart w:id="54" w:name="OLE_LINK116"/>
      <w:r>
        <w:rPr>
          <w:rFonts w:ascii="Times New Roman" w:hAnsi="Times New Roman" w:eastAsia="仿宋_GB2312" w:cs="仿宋_GB2312"/>
          <w:snapToGrid w:val="0"/>
          <w:color w:val="000000" w:themeColor="text1"/>
          <w:sz w:val="32"/>
          <w:szCs w:val="32"/>
          <w:shd w:val="clear" w:color="auto" w:fill="FFFFFF"/>
          <w:lang w:val="en-US" w:eastAsia="zh-CN" w:bidi="ar"/>
          <w14:textFill>
            <w14:solidFill>
              <w14:schemeClr w14:val="tx1"/>
            </w14:solidFill>
          </w14:textFill>
        </w:rPr>
        <w:t>；在交通枢纽、商业街区、城市社区、广场、公园等公共场所等醒目位置，张贴悬挂安全标语、横幅挂图，开展集中宣传活动，在全社会营造“关爱生命、关注安全”的浓厚氛围。</w:t>
      </w:r>
      <w:r>
        <w:rPr>
          <w:rFonts w:hint="eastAsia" w:ascii="楷体_GB2312" w:hAnsi="楷体_GB2312" w:eastAsia="楷体_GB2312" w:cs="楷体_GB2312"/>
          <w:snapToGrid w:val="0"/>
          <w:color w:val="000000" w:themeColor="text1"/>
          <w:sz w:val="32"/>
          <w:szCs w:val="32"/>
          <w:lang w:val="en-US" w:eastAsia="zh-CN" w:bidi="ar-SA"/>
          <w14:textFill>
            <w14:solidFill>
              <w14:schemeClr w14:val="tx1"/>
            </w14:solidFill>
          </w14:textFill>
        </w:rPr>
        <w:t>（责任单位：街道各专业安委会、各社区负责；完成时限：2025年6月，长期坚持。）</w:t>
      </w:r>
    </w:p>
    <w:p w14:paraId="5E666A0D">
      <w:pPr>
        <w:keepNext w:val="0"/>
        <w:keepLines w:val="0"/>
        <w:pageBreakBefore w:val="0"/>
        <w:widowControl/>
        <w:wordWrap/>
        <w:topLinePunct w:val="0"/>
        <w:bidi w:val="0"/>
        <w:spacing w:before="0" w:line="560" w:lineRule="exact"/>
        <w:ind w:left="0" w:leftChars="0" w:right="0" w:firstLine="640" w:firstLineChars="200"/>
        <w:jc w:val="both"/>
        <w:rPr>
          <w:rFonts w:ascii="Times New Roman" w:hAnsi="Times New Roman" w:cs="Times New Roman"/>
          <w:sz w:val="32"/>
          <w:szCs w:val="32"/>
          <w:lang w:eastAsia="zh-CN"/>
        </w:rPr>
      </w:pPr>
    </w:p>
    <w:p w14:paraId="750DDA60">
      <w:pPr>
        <w:pStyle w:val="2"/>
        <w:rPr>
          <w:rFonts w:ascii="Times New Roman" w:hAnsi="Times New Roman" w:cs="Times New Roman"/>
          <w:sz w:val="32"/>
          <w:szCs w:val="32"/>
          <w:lang w:eastAsia="zh-CN"/>
        </w:rPr>
      </w:pPr>
    </w:p>
    <w:p w14:paraId="1E257AA3">
      <w:pPr>
        <w:rPr>
          <w:rFonts w:ascii="Times New Roman" w:hAnsi="Times New Roman" w:cs="Times New Roman"/>
          <w:sz w:val="32"/>
          <w:szCs w:val="32"/>
          <w:lang w:eastAsia="zh-CN"/>
        </w:rPr>
      </w:pPr>
    </w:p>
    <w:p w14:paraId="195B7260">
      <w:pPr>
        <w:pStyle w:val="2"/>
        <w:rPr>
          <w:rFonts w:ascii="Times New Roman" w:hAnsi="Times New Roman" w:cs="Times New Roman"/>
          <w:sz w:val="32"/>
          <w:szCs w:val="32"/>
          <w:lang w:eastAsia="zh-CN"/>
        </w:rPr>
      </w:pPr>
    </w:p>
    <w:p w14:paraId="30AD2093">
      <w:pPr>
        <w:rPr>
          <w:rFonts w:ascii="Times New Roman" w:hAnsi="Times New Roman" w:cs="Times New Roman"/>
          <w:sz w:val="32"/>
          <w:szCs w:val="32"/>
          <w:lang w:eastAsia="zh-CN"/>
        </w:rPr>
      </w:pPr>
    </w:p>
    <w:p w14:paraId="3F9DE60F">
      <w:pPr>
        <w:pStyle w:val="2"/>
        <w:rPr>
          <w:rFonts w:ascii="Times New Roman" w:hAnsi="Times New Roman" w:cs="Times New Roman"/>
          <w:sz w:val="32"/>
          <w:szCs w:val="32"/>
          <w:lang w:eastAsia="zh-CN"/>
        </w:rPr>
      </w:pPr>
    </w:p>
    <w:p w14:paraId="7F4207C2">
      <w:pPr>
        <w:rPr>
          <w:rFonts w:ascii="Times New Roman" w:hAnsi="Times New Roman" w:cs="Times New Roman"/>
          <w:sz w:val="32"/>
          <w:szCs w:val="32"/>
          <w:lang w:eastAsia="zh-CN"/>
        </w:rPr>
      </w:pPr>
    </w:p>
    <w:p w14:paraId="4103F7D4">
      <w:pPr>
        <w:pStyle w:val="2"/>
        <w:rPr>
          <w:rFonts w:ascii="Times New Roman" w:hAnsi="Times New Roman" w:cs="Times New Roman"/>
          <w:sz w:val="32"/>
          <w:szCs w:val="32"/>
          <w:lang w:eastAsia="zh-CN"/>
        </w:rPr>
      </w:pPr>
    </w:p>
    <w:p w14:paraId="55691C29">
      <w:pPr>
        <w:rPr>
          <w:rFonts w:ascii="Times New Roman" w:hAnsi="Times New Roman" w:cs="Times New Roman"/>
          <w:sz w:val="32"/>
          <w:szCs w:val="32"/>
          <w:lang w:eastAsia="zh-CN"/>
        </w:rPr>
      </w:pPr>
    </w:p>
    <w:p w14:paraId="3EE75535">
      <w:pPr>
        <w:keepNext w:val="0"/>
        <w:keepLines w:val="0"/>
        <w:pageBreakBefore w:val="0"/>
        <w:widowControl/>
        <w:wordWrap/>
        <w:topLinePunct w:val="0"/>
        <w:bidi w:val="0"/>
        <w:spacing w:before="0" w:line="560" w:lineRule="exact"/>
        <w:ind w:right="0"/>
        <w:jc w:val="both"/>
        <w:rPr>
          <w:rFonts w:ascii="Times New Roman" w:hAnsi="Times New Roman" w:cs="Times New Roman"/>
          <w:sz w:val="32"/>
          <w:szCs w:val="32"/>
          <w:lang w:eastAsia="zh-CN"/>
        </w:rPr>
      </w:pPr>
    </w:p>
    <w:p w14:paraId="60565B83">
      <w:pPr>
        <w:pStyle w:val="7"/>
        <w:rPr>
          <w:rFonts w:hint="eastAsia" w:ascii="Calibri" w:hAnsi="Calibri" w:eastAsia="仿宋_GB2312"/>
          <w:snapToGrid w:val="0"/>
          <w:kern w:val="0"/>
          <w:sz w:val="32"/>
          <w:szCs w:val="32"/>
          <w:lang w:val="en-US" w:eastAsia="zh-CN"/>
        </w:rPr>
      </w:pPr>
    </w:p>
    <w:p w14:paraId="3F7E4112">
      <w:pPr>
        <w:pStyle w:val="7"/>
        <w:rPr>
          <w:rFonts w:hint="eastAsia" w:ascii="Calibri" w:hAnsi="Calibri" w:eastAsia="仿宋_GB2312"/>
          <w:snapToGrid w:val="0"/>
          <w:kern w:val="0"/>
          <w:sz w:val="32"/>
          <w:szCs w:val="32"/>
          <w:lang w:val="en-US" w:eastAsia="zh-CN"/>
        </w:rPr>
      </w:pPr>
      <w:r>
        <w:rPr>
          <w:rFonts w:hint="eastAsia" w:ascii="Calibri" w:hAnsi="Calibri" w:eastAsia="仿宋_GB2312"/>
          <w:snapToGrid w:val="0"/>
          <w:kern w:val="0"/>
          <w:sz w:val="32"/>
          <w:szCs w:val="32"/>
          <w:lang w:val="en-US" w:eastAsia="zh-CN"/>
        </w:rPr>
        <w:t>（此页无正文）</w:t>
      </w:r>
    </w:p>
    <w:p w14:paraId="655ABB7F">
      <w:pPr>
        <w:pStyle w:val="7"/>
        <w:rPr>
          <w:rFonts w:ascii="Calibri" w:hAnsi="Calibri" w:eastAsia="仿宋_GB2312"/>
          <w:snapToGrid w:val="0"/>
          <w:kern w:val="0"/>
          <w:sz w:val="32"/>
          <w:szCs w:val="32"/>
        </w:rPr>
      </w:pPr>
    </w:p>
    <w:p w14:paraId="5397C544">
      <w:pPr>
        <w:pStyle w:val="7"/>
        <w:rPr>
          <w:rFonts w:ascii="Calibri" w:hAnsi="Calibri" w:eastAsia="仿宋_GB2312"/>
          <w:snapToGrid w:val="0"/>
          <w:kern w:val="0"/>
          <w:sz w:val="32"/>
          <w:szCs w:val="32"/>
        </w:rPr>
      </w:pPr>
    </w:p>
    <w:p w14:paraId="31DFA743">
      <w:pPr>
        <w:pStyle w:val="7"/>
        <w:rPr>
          <w:rFonts w:ascii="Calibri" w:hAnsi="Calibri" w:eastAsia="仿宋_GB2312"/>
          <w:snapToGrid w:val="0"/>
          <w:kern w:val="0"/>
          <w:sz w:val="32"/>
          <w:szCs w:val="32"/>
        </w:rPr>
      </w:pPr>
    </w:p>
    <w:p w14:paraId="63B845D5">
      <w:pPr>
        <w:pStyle w:val="7"/>
        <w:rPr>
          <w:rFonts w:ascii="Calibri" w:hAnsi="Calibri" w:eastAsia="仿宋_GB2312"/>
          <w:snapToGrid w:val="0"/>
          <w:kern w:val="0"/>
          <w:sz w:val="32"/>
          <w:szCs w:val="32"/>
        </w:rPr>
      </w:pPr>
    </w:p>
    <w:p w14:paraId="2C21EEBA">
      <w:pPr>
        <w:pStyle w:val="7"/>
        <w:rPr>
          <w:rFonts w:ascii="Calibri" w:hAnsi="Calibri" w:eastAsia="仿宋_GB2312"/>
          <w:snapToGrid w:val="0"/>
          <w:kern w:val="0"/>
          <w:sz w:val="32"/>
          <w:szCs w:val="32"/>
        </w:rPr>
      </w:pPr>
    </w:p>
    <w:p w14:paraId="334B3677">
      <w:pPr>
        <w:pStyle w:val="7"/>
        <w:rPr>
          <w:rFonts w:ascii="Calibri" w:hAnsi="Calibri" w:eastAsia="仿宋_GB2312"/>
          <w:snapToGrid w:val="0"/>
          <w:kern w:val="0"/>
          <w:sz w:val="32"/>
          <w:szCs w:val="32"/>
        </w:rPr>
      </w:pPr>
    </w:p>
    <w:p w14:paraId="0414049A">
      <w:pPr>
        <w:pStyle w:val="7"/>
        <w:rPr>
          <w:rFonts w:ascii="Calibri" w:hAnsi="Calibri" w:eastAsia="仿宋_GB2312"/>
          <w:snapToGrid w:val="0"/>
          <w:kern w:val="0"/>
          <w:sz w:val="32"/>
          <w:szCs w:val="32"/>
        </w:rPr>
      </w:pPr>
    </w:p>
    <w:p w14:paraId="22E3367E">
      <w:pPr>
        <w:pStyle w:val="7"/>
        <w:rPr>
          <w:rFonts w:ascii="Calibri" w:hAnsi="Calibri" w:eastAsia="仿宋_GB2312"/>
          <w:snapToGrid w:val="0"/>
          <w:kern w:val="0"/>
          <w:sz w:val="32"/>
          <w:szCs w:val="32"/>
        </w:rPr>
      </w:pPr>
    </w:p>
    <w:p w14:paraId="7CB46B61">
      <w:pPr>
        <w:pStyle w:val="7"/>
        <w:rPr>
          <w:rFonts w:ascii="Calibri" w:hAnsi="Calibri" w:eastAsia="仿宋_GB2312"/>
          <w:snapToGrid w:val="0"/>
          <w:kern w:val="0"/>
          <w:sz w:val="32"/>
          <w:szCs w:val="32"/>
        </w:rPr>
      </w:pPr>
    </w:p>
    <w:p w14:paraId="6CEC8C00">
      <w:pPr>
        <w:pStyle w:val="7"/>
        <w:rPr>
          <w:rFonts w:ascii="Calibri" w:hAnsi="Calibri" w:eastAsia="仿宋_GB2312"/>
          <w:snapToGrid w:val="0"/>
          <w:kern w:val="0"/>
          <w:sz w:val="32"/>
          <w:szCs w:val="32"/>
        </w:rPr>
      </w:pPr>
    </w:p>
    <w:p w14:paraId="7F5DFC6B">
      <w:pPr>
        <w:pStyle w:val="7"/>
        <w:rPr>
          <w:rFonts w:ascii="Calibri" w:hAnsi="Calibri" w:eastAsia="仿宋_GB2312"/>
          <w:snapToGrid w:val="0"/>
          <w:kern w:val="0"/>
          <w:sz w:val="32"/>
          <w:szCs w:val="32"/>
        </w:rPr>
      </w:pPr>
    </w:p>
    <w:p w14:paraId="19A7CFC6">
      <w:pPr>
        <w:pStyle w:val="7"/>
        <w:rPr>
          <w:rFonts w:ascii="Calibri" w:hAnsi="Calibri" w:eastAsia="仿宋_GB2312"/>
          <w:snapToGrid w:val="0"/>
          <w:kern w:val="0"/>
          <w:sz w:val="32"/>
          <w:szCs w:val="32"/>
        </w:rPr>
      </w:pPr>
    </w:p>
    <w:p w14:paraId="299D4F27">
      <w:pPr>
        <w:pStyle w:val="7"/>
        <w:rPr>
          <w:rFonts w:ascii="Calibri" w:hAnsi="Calibri" w:eastAsia="仿宋_GB2312"/>
          <w:snapToGrid w:val="0"/>
          <w:kern w:val="0"/>
          <w:sz w:val="32"/>
          <w:szCs w:val="32"/>
        </w:rPr>
      </w:pPr>
    </w:p>
    <w:p w14:paraId="27C974CC">
      <w:pPr>
        <w:pStyle w:val="7"/>
        <w:rPr>
          <w:rFonts w:ascii="Calibri" w:hAnsi="Calibri" w:eastAsia="仿宋_GB2312"/>
          <w:snapToGrid w:val="0"/>
          <w:kern w:val="0"/>
          <w:sz w:val="32"/>
          <w:szCs w:val="32"/>
        </w:rPr>
      </w:pPr>
    </w:p>
    <w:p w14:paraId="188F7010">
      <w:pPr>
        <w:pStyle w:val="7"/>
        <w:rPr>
          <w:rFonts w:ascii="Calibri" w:hAnsi="Calibri" w:eastAsia="仿宋_GB2312"/>
          <w:snapToGrid w:val="0"/>
          <w:kern w:val="0"/>
          <w:sz w:val="32"/>
          <w:szCs w:val="32"/>
        </w:rPr>
      </w:pPr>
    </w:p>
    <w:p w14:paraId="09FCA08C">
      <w:pPr>
        <w:pStyle w:val="7"/>
        <w:rPr>
          <w:rFonts w:ascii="Calibri" w:hAnsi="Calibri" w:eastAsia="仿宋_GB2312"/>
          <w:snapToGrid w:val="0"/>
          <w:kern w:val="0"/>
          <w:sz w:val="32"/>
          <w:szCs w:val="32"/>
        </w:rPr>
      </w:pPr>
    </w:p>
    <w:p w14:paraId="552D686A">
      <w:pPr>
        <w:pStyle w:val="7"/>
        <w:rPr>
          <w:rFonts w:ascii="Calibri" w:hAnsi="Calibri" w:eastAsia="仿宋_GB2312"/>
          <w:snapToGrid w:val="0"/>
          <w:kern w:val="0"/>
          <w:sz w:val="32"/>
          <w:szCs w:val="32"/>
        </w:rPr>
      </w:pPr>
    </w:p>
    <w:p w14:paraId="069018B9">
      <w:pPr>
        <w:pStyle w:val="7"/>
        <w:widowControl w:val="0"/>
        <w:pBdr>
          <w:top w:val="single" w:color="auto" w:sz="4" w:space="1"/>
          <w:left w:val="none" w:color="auto" w:sz="0" w:space="4"/>
          <w:bottom w:val="single" w:color="auto" w:sz="4" w:space="1"/>
          <w:right w:val="none" w:color="auto" w:sz="0" w:space="4"/>
          <w:between w:val="none" w:color="auto" w:sz="0" w:space="0"/>
        </w:pBdr>
        <w:jc w:val="both"/>
        <w:rPr>
          <w:rFonts w:hint="eastAsia" w:ascii="Calibri" w:hAnsi="Calibri" w:eastAsia="仿宋_GB2312"/>
          <w:snapToGrid w:val="0"/>
          <w:kern w:val="0"/>
          <w:sz w:val="32"/>
          <w:szCs w:val="32"/>
        </w:rPr>
      </w:pPr>
      <w:r>
        <w:rPr>
          <w:rFonts w:eastAsia="仿宋_GB2312"/>
          <w:snapToGrid w:val="0"/>
          <w:color w:val="000000"/>
          <w:kern w:val="0"/>
          <w:sz w:val="28"/>
          <w:szCs w:val="28"/>
        </w:rPr>
        <w:t xml:space="preserve">体育场街道党政办公室           </w:t>
      </w:r>
      <w:r>
        <w:rPr>
          <w:rFonts w:hint="eastAsia" w:eastAsia="仿宋_GB2312"/>
          <w:snapToGrid w:val="0"/>
          <w:color w:val="000000"/>
          <w:kern w:val="0"/>
          <w:sz w:val="28"/>
          <w:szCs w:val="28"/>
        </w:rPr>
        <w:t xml:space="preserve">       </w:t>
      </w:r>
      <w:r>
        <w:rPr>
          <w:rFonts w:hint="eastAsia" w:eastAsia="仿宋_GB2312"/>
          <w:snapToGrid w:val="0"/>
          <w:color w:val="000000"/>
          <w:kern w:val="0"/>
          <w:sz w:val="28"/>
          <w:szCs w:val="28"/>
          <w:lang w:val="en-US" w:eastAsia="zh-CN"/>
        </w:rPr>
        <w:t xml:space="preserve">   </w:t>
      </w:r>
      <w:bookmarkStart w:id="55" w:name="_GoBack"/>
      <w:bookmarkEnd w:id="55"/>
      <w:r>
        <w:rPr>
          <w:rFonts w:hint="eastAsia" w:eastAsia="仿宋_GB2312"/>
          <w:snapToGrid w:val="0"/>
          <w:color w:val="000000"/>
          <w:kern w:val="0"/>
          <w:sz w:val="28"/>
          <w:szCs w:val="28"/>
        </w:rPr>
        <w:t xml:space="preserve"> </w:t>
      </w:r>
      <w:r>
        <w:rPr>
          <w:rFonts w:eastAsia="仿宋_GB2312"/>
          <w:snapToGrid w:val="0"/>
          <w:color w:val="000000"/>
          <w:kern w:val="0"/>
          <w:sz w:val="28"/>
          <w:szCs w:val="28"/>
        </w:rPr>
        <w:t>202</w:t>
      </w:r>
      <w:r>
        <w:rPr>
          <w:rFonts w:hint="eastAsia" w:eastAsia="仿宋_GB2312"/>
          <w:snapToGrid w:val="0"/>
          <w:color w:val="000000"/>
          <w:kern w:val="0"/>
          <w:sz w:val="28"/>
          <w:szCs w:val="28"/>
          <w:lang w:val="en-US" w:eastAsia="zh-CN"/>
        </w:rPr>
        <w:t>5</w:t>
      </w:r>
      <w:r>
        <w:rPr>
          <w:rFonts w:eastAsia="仿宋_GB2312"/>
          <w:snapToGrid w:val="0"/>
          <w:color w:val="000000"/>
          <w:kern w:val="0"/>
          <w:sz w:val="28"/>
          <w:szCs w:val="28"/>
        </w:rPr>
        <w:t>年</w:t>
      </w:r>
      <w:r>
        <w:rPr>
          <w:rFonts w:hint="eastAsia" w:eastAsia="仿宋_GB2312"/>
          <w:snapToGrid w:val="0"/>
          <w:color w:val="000000"/>
          <w:kern w:val="0"/>
          <w:sz w:val="28"/>
          <w:szCs w:val="28"/>
          <w:lang w:val="en-US" w:eastAsia="zh-CN"/>
        </w:rPr>
        <w:t>5</w:t>
      </w:r>
      <w:r>
        <w:rPr>
          <w:rFonts w:eastAsia="仿宋_GB2312"/>
          <w:snapToGrid w:val="0"/>
          <w:color w:val="000000"/>
          <w:kern w:val="0"/>
          <w:sz w:val="28"/>
          <w:szCs w:val="28"/>
        </w:rPr>
        <w:t>月</w:t>
      </w:r>
      <w:r>
        <w:rPr>
          <w:rFonts w:hint="eastAsia" w:eastAsia="仿宋_GB2312"/>
          <w:snapToGrid w:val="0"/>
          <w:color w:val="000000"/>
          <w:kern w:val="0"/>
          <w:sz w:val="28"/>
          <w:szCs w:val="28"/>
          <w:lang w:val="en-US" w:eastAsia="zh-CN"/>
        </w:rPr>
        <w:t>23</w:t>
      </w:r>
      <w:r>
        <w:rPr>
          <w:rFonts w:eastAsia="仿宋_GB2312"/>
          <w:snapToGrid w:val="0"/>
          <w:color w:val="000000"/>
          <w:kern w:val="0"/>
          <w:sz w:val="28"/>
          <w:szCs w:val="28"/>
        </w:rPr>
        <w:t>日印发</w:t>
      </w:r>
      <w:bookmarkEnd w:id="6"/>
      <w:bookmarkEnd w:id="7"/>
      <w:bookmarkEnd w:id="14"/>
      <w:bookmarkEnd w:id="15"/>
      <w:bookmarkEnd w:id="16"/>
      <w:bookmarkEnd w:id="17"/>
      <w:bookmarkEnd w:id="54"/>
    </w:p>
    <w:sectPr>
      <w:pgSz w:w="11906" w:h="16838"/>
      <w:pgMar w:top="2154" w:right="1531" w:bottom="2154" w:left="1531" w:header="851" w:footer="992" w:gutter="0"/>
      <w:pgBorders>
        <w:top w:val="none" w:sz="0" w:space="0"/>
        <w:left w:val="none" w:sz="0" w:space="0"/>
        <w:bottom w:val="none" w:sz="0" w:space="0"/>
        <w:right w:val="none" w:sz="0" w:space="0"/>
      </w:pgBorders>
      <w:pgNumType w:fmt="numberInDash" w:start="1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5YjEwNjEzY2ZhZjY4ZDNjMDU3ZjIyZDk1OWVjYzgifQ=="/>
  </w:docVars>
  <w:rsids>
    <w:rsidRoot w:val="005E0C5C"/>
    <w:rsid w:val="000C72A6"/>
    <w:rsid w:val="00344783"/>
    <w:rsid w:val="005E0C5C"/>
    <w:rsid w:val="00FE1614"/>
    <w:rsid w:val="0216715F"/>
    <w:rsid w:val="051C3801"/>
    <w:rsid w:val="07D32E3F"/>
    <w:rsid w:val="0915057F"/>
    <w:rsid w:val="0B155DC9"/>
    <w:rsid w:val="0D9D5879"/>
    <w:rsid w:val="0E2C28B8"/>
    <w:rsid w:val="14D63FAC"/>
    <w:rsid w:val="29F81454"/>
    <w:rsid w:val="2DE0754F"/>
    <w:rsid w:val="30D46628"/>
    <w:rsid w:val="315F516A"/>
    <w:rsid w:val="33064030"/>
    <w:rsid w:val="35833459"/>
    <w:rsid w:val="3A9A6074"/>
    <w:rsid w:val="3AA545E0"/>
    <w:rsid w:val="3C001515"/>
    <w:rsid w:val="48B55162"/>
    <w:rsid w:val="4DDB7800"/>
    <w:rsid w:val="4F46621E"/>
    <w:rsid w:val="4FB0209D"/>
    <w:rsid w:val="5019003E"/>
    <w:rsid w:val="543933C3"/>
    <w:rsid w:val="56326B22"/>
    <w:rsid w:val="5B3D683F"/>
    <w:rsid w:val="5BEE69CD"/>
    <w:rsid w:val="5FB0CEC4"/>
    <w:rsid w:val="632E0D88"/>
    <w:rsid w:val="64164996"/>
    <w:rsid w:val="65452BE8"/>
    <w:rsid w:val="69756C1F"/>
    <w:rsid w:val="6B7C3F97"/>
    <w:rsid w:val="6D416709"/>
    <w:rsid w:val="6E02121E"/>
    <w:rsid w:val="6E314784"/>
    <w:rsid w:val="736F14B3"/>
    <w:rsid w:val="78C4200A"/>
    <w:rsid w:val="78D46039"/>
    <w:rsid w:val="7A7A357F"/>
    <w:rsid w:val="7AB5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caption"/>
    <w:basedOn w:val="1"/>
    <w:next w:val="1"/>
    <w:qFormat/>
    <w:uiPriority w:val="35"/>
    <w:rPr>
      <w:rFonts w:ascii="Cambria" w:hAnsi="Cambria" w:eastAsia="黑体"/>
      <w:sz w:val="20"/>
    </w:rPr>
  </w:style>
  <w:style w:type="paragraph" w:styleId="5">
    <w:name w:val="Body Text"/>
    <w:basedOn w:val="1"/>
    <w:link w:val="23"/>
    <w:qFormat/>
    <w:uiPriority w:val="0"/>
    <w:pPr>
      <w:jc w:val="center"/>
    </w:pPr>
    <w:rPr>
      <w:rFonts w:ascii="楷体_GB2312" w:eastAsia="楷体_GB2312"/>
      <w:sz w:val="32"/>
    </w:rPr>
  </w:style>
  <w:style w:type="paragraph" w:styleId="6">
    <w:name w:val="Body Text Indent"/>
    <w:basedOn w:val="1"/>
    <w:link w:val="25"/>
    <w:autoRedefine/>
    <w:qFormat/>
    <w:uiPriority w:val="0"/>
    <w:pPr>
      <w:spacing w:after="120"/>
      <w:ind w:left="420" w:leftChars="200"/>
    </w:pPr>
  </w:style>
  <w:style w:type="paragraph" w:styleId="7">
    <w:name w:val="Plain Text"/>
    <w:basedOn w:val="1"/>
    <w:link w:val="27"/>
    <w:qFormat/>
    <w:uiPriority w:val="0"/>
    <w:rPr>
      <w:rFonts w:hAnsi="Courier New"/>
      <w:szCs w:val="20"/>
    </w:rPr>
  </w:style>
  <w:style w:type="paragraph" w:styleId="8">
    <w:name w:val="Date"/>
    <w:basedOn w:val="1"/>
    <w:next w:val="1"/>
    <w:link w:val="22"/>
    <w:qFormat/>
    <w:uiPriority w:val="0"/>
    <w:pPr>
      <w:ind w:left="100" w:leftChars="2500"/>
    </w:pPr>
  </w:style>
  <w:style w:type="paragraph" w:styleId="9">
    <w:name w:val="footer"/>
    <w:basedOn w:val="1"/>
    <w:link w:val="26"/>
    <w:autoRedefine/>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next w:val="1"/>
    <w:qFormat/>
    <w:uiPriority w:val="0"/>
    <w:pPr>
      <w:kinsoku w:val="0"/>
      <w:autoSpaceDE w:val="0"/>
      <w:autoSpaceDN w:val="0"/>
      <w:adjustRightInd w:val="0"/>
      <w:snapToGrid w:val="0"/>
      <w:spacing w:before="240" w:after="60" w:line="640" w:lineRule="exact"/>
      <w:jc w:val="center"/>
      <w:textAlignment w:val="baseline"/>
      <w:outlineLvl w:val="0"/>
    </w:pPr>
    <w:rPr>
      <w:rFonts w:ascii="Cambria" w:hAnsi="Cambria" w:eastAsia="方正小标宋简体" w:cs="Arial"/>
      <w:snapToGrid w:val="0"/>
      <w:color w:val="000000"/>
      <w:sz w:val="44"/>
      <w:szCs w:val="44"/>
      <w:lang w:val="en-US" w:eastAsia="en-US" w:bidi="ar-SA"/>
    </w:rPr>
  </w:style>
  <w:style w:type="paragraph" w:styleId="13">
    <w:name w:val="Body Text First Indent 2"/>
    <w:basedOn w:val="6"/>
    <w:link w:val="24"/>
    <w:autoRedefine/>
    <w:qFormat/>
    <w:uiPriority w:val="0"/>
    <w:pPr>
      <w:keepNext w:val="0"/>
      <w:keepLines w:val="0"/>
      <w:widowControl w:val="0"/>
      <w:suppressLineNumbers w:val="0"/>
      <w:spacing w:before="0" w:beforeAutospacing="0" w:after="0" w:afterAutospacing="0"/>
      <w:ind w:left="0" w:right="0" w:firstLine="420"/>
      <w:jc w:val="both"/>
    </w:pPr>
    <w:rPr>
      <w:rFonts w:hint="eastAsia" w:ascii="仿宋_GB2312" w:hAnsi="Calibri" w:eastAsia="宋体" w:cs="Times New Roman"/>
      <w:kern w:val="2"/>
      <w:sz w:val="21"/>
      <w:szCs w:val="20"/>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列出段落1"/>
    <w:basedOn w:val="1"/>
    <w:qFormat/>
    <w:uiPriority w:val="0"/>
    <w:pPr>
      <w:ind w:firstLine="420" w:firstLineChars="200"/>
    </w:pPr>
    <w:rPr>
      <w:rFonts w:ascii="Calibri" w:hAnsi="Calibri"/>
      <w:szCs w:val="20"/>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Arial" w:hAnsi="Arial" w:eastAsia="Arial" w:cs="Arial"/>
      <w:szCs w:val="21"/>
      <w:lang w:eastAsia="en-US"/>
    </w:rPr>
  </w:style>
  <w:style w:type="character" w:customStyle="1" w:styleId="22">
    <w:name w:val="日期 字符"/>
    <w:basedOn w:val="16"/>
    <w:link w:val="8"/>
    <w:qFormat/>
    <w:uiPriority w:val="0"/>
    <w:rPr>
      <w:rFonts w:ascii="Times New Roman" w:hAnsi="Times New Roman" w:eastAsia="宋体" w:cs="Times New Roman"/>
      <w:kern w:val="2"/>
      <w:sz w:val="21"/>
      <w:szCs w:val="24"/>
    </w:rPr>
  </w:style>
  <w:style w:type="character" w:customStyle="1" w:styleId="23">
    <w:name w:val="正文文本 字符"/>
    <w:basedOn w:val="16"/>
    <w:link w:val="5"/>
    <w:qFormat/>
    <w:uiPriority w:val="0"/>
    <w:rPr>
      <w:rFonts w:hint="eastAsia" w:ascii="楷体_GB2312" w:hAnsi="Calibri" w:eastAsia="楷体_GB2312" w:cs="楷体_GB2312"/>
      <w:kern w:val="2"/>
      <w:sz w:val="32"/>
      <w:szCs w:val="24"/>
    </w:rPr>
  </w:style>
  <w:style w:type="character" w:customStyle="1" w:styleId="24">
    <w:name w:val="正文文本首行缩进 2 字符"/>
    <w:basedOn w:val="25"/>
    <w:link w:val="13"/>
    <w:qFormat/>
    <w:uiPriority w:val="0"/>
    <w:rPr>
      <w:rFonts w:hint="eastAsia" w:ascii="仿宋_GB2312" w:hAnsi="Calibri" w:eastAsia="仿宋_GB2312" w:cs="仿宋_GB2312"/>
      <w:kern w:val="2"/>
      <w:sz w:val="21"/>
      <w:szCs w:val="24"/>
    </w:rPr>
  </w:style>
  <w:style w:type="character" w:customStyle="1" w:styleId="25">
    <w:name w:val="正文文本缩进 字符"/>
    <w:basedOn w:val="16"/>
    <w:link w:val="6"/>
    <w:qFormat/>
    <w:uiPriority w:val="0"/>
    <w:rPr>
      <w:rFonts w:hint="default" w:ascii="Calibri" w:hAnsi="Calibri" w:cs="Calibri"/>
      <w:kern w:val="2"/>
      <w:sz w:val="21"/>
      <w:szCs w:val="24"/>
    </w:rPr>
  </w:style>
  <w:style w:type="character" w:customStyle="1" w:styleId="26">
    <w:name w:val="页脚 字符"/>
    <w:basedOn w:val="16"/>
    <w:link w:val="9"/>
    <w:qFormat/>
    <w:uiPriority w:val="0"/>
    <w:rPr>
      <w:rFonts w:hint="default" w:ascii="Calibri" w:hAnsi="Calibri" w:cs="Calibri"/>
      <w:kern w:val="2"/>
      <w:sz w:val="18"/>
      <w:szCs w:val="24"/>
    </w:rPr>
  </w:style>
  <w:style w:type="character" w:customStyle="1" w:styleId="27">
    <w:name w:val="纯文本 字符"/>
    <w:basedOn w:val="16"/>
    <w:link w:val="7"/>
    <w:qFormat/>
    <w:uiPriority w:val="0"/>
    <w:rPr>
      <w:rFonts w:ascii="等线" w:hAnsi="Courier New" w:eastAsia="等线" w:cs="Courier New"/>
      <w:kern w:val="2"/>
      <w:sz w:val="21"/>
      <w:szCs w:val="24"/>
    </w:rPr>
  </w:style>
  <w:style w:type="paragraph" w:styleId="28">
    <w:name w:val="List Paragraph"/>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1938</Words>
  <Characters>1973</Characters>
  <Lines>3</Lines>
  <Paragraphs>1</Paragraphs>
  <TotalTime>15</TotalTime>
  <ScaleCrop>false</ScaleCrop>
  <LinksUpToDate>false</LinksUpToDate>
  <CharactersWithSpaces>1992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2024-11-21T18:43:00Z</dcterms:created>
  <dc:creator>ASUS</dc:creator>
  <cp:lastModifiedBy>LaFe.</cp:lastModifiedBy>
  <cp:lastPrinted>2025-05-28T18:21:00Z</cp:lastPrinted>
  <dcterms:modified xsi:type="dcterms:W3CDTF">2025-12-17T10:30:29Z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3BDFC8120CFC11F6AD144269795D069C_43</vt:lpwstr>
  </property>
  <property fmtid="{D5CDD505-2E9C-101B-9397-08002B2CF9AE}" pid="4" name="KSOTemplateDocerSaveRecord">
    <vt:lpwstr>eyJoZGlkIjoiNTI5YjEwNjEzY2ZhZjY4ZDNjMDU3ZjIyZDk1OWVjYzgiLCJ1c2VySWQiOiI5MjgzMDQ4MDAifQ==</vt:lpwstr>
  </property>
</Properties>
</file>