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autoSpaceDE/>
        <w:autoSpaceDN w:val="0"/>
        <w:spacing w:line="560" w:lineRule="atLeast"/>
        <w:ind w:left="0" w:right="0" w:firstLine="0"/>
        <w:jc w:val="center"/>
      </w:pPr>
      <w:r>
        <w:rPr>
          <w:rStyle w:val="4"/>
          <w:rFonts w:hint="eastAsia" w:ascii="宋体" w:hAnsi="宋体" w:eastAsia="宋体" w:cs="宋体"/>
          <w:sz w:val="44"/>
          <w:szCs w:val="44"/>
          <w:shd w:val="clear" w:fill="FFFFFF"/>
        </w:rPr>
        <w:t>淄博市张店区统计局</w:t>
      </w:r>
    </w:p>
    <w:p>
      <w:pPr>
        <w:pStyle w:val="2"/>
        <w:keepNext w:val="0"/>
        <w:keepLines w:val="0"/>
        <w:widowControl/>
        <w:suppressLineNumbers w:val="0"/>
        <w:shd w:val="clear" w:fill="FFFFFF"/>
        <w:autoSpaceDE/>
        <w:autoSpaceDN w:val="0"/>
        <w:spacing w:line="560" w:lineRule="atLeast"/>
        <w:ind w:left="0" w:right="0" w:firstLine="0"/>
        <w:jc w:val="center"/>
      </w:pPr>
      <w:r>
        <w:rPr>
          <w:rStyle w:val="4"/>
          <w:rFonts w:hint="eastAsia" w:ascii="宋体" w:hAnsi="宋体" w:eastAsia="宋体" w:cs="宋体"/>
          <w:sz w:val="44"/>
          <w:szCs w:val="44"/>
          <w:shd w:val="clear" w:fill="FFFFFF"/>
        </w:rPr>
        <w:t>2019年政府信息公开工作年度报告</w:t>
      </w:r>
    </w:p>
    <w:p>
      <w:pPr>
        <w:pStyle w:val="2"/>
        <w:keepNext w:val="0"/>
        <w:keepLines w:val="0"/>
        <w:widowControl/>
        <w:suppressLineNumbers w:val="0"/>
        <w:shd w:val="clear" w:fill="FFFFFF"/>
        <w:autoSpaceDE/>
        <w:autoSpaceDN w:val="0"/>
        <w:spacing w:line="560" w:lineRule="atLeast"/>
        <w:ind w:left="0" w:firstLine="640"/>
        <w:jc w:val="both"/>
      </w:pPr>
      <w:r>
        <w:rPr>
          <w:rFonts w:ascii="黑体" w:hAnsi="宋体" w:eastAsia="黑体" w:cs="黑体"/>
          <w:sz w:val="32"/>
          <w:szCs w:val="32"/>
          <w:shd w:val="clear" w:fill="FFFFFF"/>
        </w:rPr>
        <w:t>一、概述</w:t>
      </w:r>
    </w:p>
    <w:p>
      <w:pPr>
        <w:pStyle w:val="2"/>
        <w:keepNext w:val="0"/>
        <w:keepLines w:val="0"/>
        <w:widowControl/>
        <w:suppressLineNumbers w:val="0"/>
        <w:shd w:val="clear" w:fill="FFFFFF"/>
        <w:autoSpaceDE/>
        <w:autoSpaceDN w:val="0"/>
        <w:spacing w:line="560" w:lineRule="atLeast"/>
        <w:ind w:left="0" w:firstLine="640"/>
        <w:jc w:val="both"/>
      </w:pPr>
      <w:r>
        <w:rPr>
          <w:rFonts w:ascii="仿宋_GB2312" w:eastAsia="仿宋_GB2312" w:cs="仿宋_GB2312"/>
          <w:sz w:val="32"/>
          <w:szCs w:val="32"/>
          <w:shd w:val="clear" w:fill="FFFFFF"/>
        </w:rPr>
        <w:t>根据《中华人民共和国政府信息公开条例》（以下简称《条例》）要求，现向社会公布</w:t>
      </w:r>
      <w:r>
        <w:rPr>
          <w:rFonts w:hint="eastAsia" w:ascii="仿宋_GB2312" w:eastAsia="仿宋_GB2312" w:cs="仿宋_GB2312"/>
          <w:sz w:val="32"/>
          <w:szCs w:val="32"/>
          <w:shd w:val="clear" w:fill="FFFFFF"/>
        </w:rPr>
        <w:t>2019年张店区统计局信息公开工作年度报告。全文包括概述，主动公开政府信息情况，依申请公开政府信息情况，政府信息公开类行政复议、行政诉讼和举报申诉等情况，咨询处理等相关政务公开工作情况。本年度报告中所列数据的统计期限自2019年1月1日起至12月31日止。</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(一)加强领导，推进统计信息公开工作。在局信息公开工作领导小组的领导下，由办公室牵头，协调组织局内各有关科室经济社会发展统计信息公布事宜和监督工作，进一步推进统计信息公开工作。</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(二)健全信息公开工作机制，完善相关工作制度。按照《条例》要求，认真执行统计局政府信息公开工作，切实抓好落实，确保措施到位。</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(三)规范和完善信息公开工作内容和方式。对统计信息发布、提供的内容和范围，信息发布形式和服务方式等作了进一步明确。</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(四)进一步完善统计信息公开载体建设。按照便利、实用、有效的原则，加强信息公开载体建设，使政府信息公开的形式灵活多样。</w:t>
      </w:r>
    </w:p>
    <w:p>
      <w:pPr>
        <w:pStyle w:val="2"/>
        <w:keepNext w:val="0"/>
        <w:keepLines w:val="0"/>
        <w:widowControl/>
        <w:suppressLineNumbers w:val="0"/>
        <w:shd w:val="clear" w:fill="FFFFFF"/>
        <w:autoSpaceDE/>
        <w:autoSpaceDN w:val="0"/>
        <w:spacing w:line="560" w:lineRule="atLeast"/>
        <w:ind w:left="0" w:firstLine="640"/>
        <w:jc w:val="both"/>
      </w:pPr>
      <w:r>
        <w:rPr>
          <w:rFonts w:ascii="楷体" w:hAnsi="楷体" w:eastAsia="楷体" w:cs="楷体"/>
          <w:sz w:val="32"/>
          <w:szCs w:val="32"/>
          <w:shd w:val="clear" w:fill="FFFFFF"/>
        </w:rPr>
        <w:t>1、基本情况</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根据《张店区政府信息公开规定》，2019年，本局共计公开政府信息61条，政府信息公开申请4条，年内无政府信息公开类行政复议、行政诉讼和举报申诉等情况发生。</w:t>
      </w:r>
    </w:p>
    <w:p>
      <w:pPr>
        <w:pStyle w:val="2"/>
        <w:keepNext w:val="0"/>
        <w:keepLines w:val="0"/>
        <w:widowControl/>
        <w:suppressLineNumbers w:val="0"/>
        <w:shd w:val="clear" w:fill="FFFFFF"/>
        <w:autoSpaceDE/>
        <w:autoSpaceDN w:val="0"/>
        <w:spacing w:line="560" w:lineRule="atLeast"/>
        <w:ind w:left="0" w:firstLine="640"/>
        <w:jc w:val="both"/>
      </w:pPr>
      <w:r>
        <w:rPr>
          <w:rFonts w:hint="eastAsia" w:ascii="楷体" w:hAnsi="楷体" w:eastAsia="楷体" w:cs="楷体"/>
          <w:sz w:val="32"/>
          <w:szCs w:val="32"/>
          <w:shd w:val="clear" w:fill="FFFFFF"/>
        </w:rPr>
        <w:t>2、组织机构情况</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为确保政府信息公开工作有序推进，本局成立了由党组书记、局长为组长，一名副局长为副组长的政务公开（政府信息公开）领导小组，并配备1名专职工作人员负责日常信息的更新和维护工作，进一步健全了统计系统政务公开工作网络。机关各科室按照职能分工，积极探索统计工作向社会公开的范围和途径，由综合核算科负责政务公开具体工作的协调和落实。</w:t>
      </w:r>
    </w:p>
    <w:p>
      <w:pPr>
        <w:pStyle w:val="2"/>
        <w:keepNext w:val="0"/>
        <w:keepLines w:val="0"/>
        <w:widowControl/>
        <w:suppressLineNumbers w:val="0"/>
        <w:shd w:val="clear" w:fill="FFFFFF"/>
        <w:autoSpaceDE/>
        <w:autoSpaceDN w:val="0"/>
        <w:spacing w:line="560" w:lineRule="atLeast"/>
        <w:ind w:left="0" w:firstLine="640"/>
        <w:jc w:val="both"/>
      </w:pPr>
      <w:r>
        <w:rPr>
          <w:rFonts w:hint="eastAsia" w:ascii="楷体" w:hAnsi="楷体" w:eastAsia="楷体" w:cs="楷体"/>
          <w:sz w:val="32"/>
          <w:szCs w:val="32"/>
          <w:shd w:val="clear" w:fill="FFFFFF"/>
        </w:rPr>
        <w:t>3、制度建设执行情况</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2019年，本局贯彻执行《张店区统计局关于推进政府信息公开工作的实施意见》，不断推动统计局政务公开工作向纵深发展。为保证政府信息既公开又安全，按照“谁产生、谁界定、谁把关”的原则，经所在部门负责人，局分管领导、主要领导逐级把关后予以公开，确保公开的信息不涉密。</w:t>
      </w:r>
    </w:p>
    <w:p>
      <w:pPr>
        <w:pStyle w:val="2"/>
        <w:keepNext w:val="0"/>
        <w:keepLines w:val="0"/>
        <w:widowControl/>
        <w:suppressLineNumbers w:val="0"/>
        <w:shd w:val="clear" w:fill="FFFFFF"/>
        <w:autoSpaceDE/>
        <w:autoSpaceDN w:val="0"/>
        <w:spacing w:line="560" w:lineRule="atLeast"/>
        <w:ind w:left="0" w:firstLine="640"/>
        <w:jc w:val="both"/>
      </w:pPr>
      <w:r>
        <w:rPr>
          <w:rFonts w:hint="eastAsia" w:ascii="楷体" w:hAnsi="楷体" w:eastAsia="楷体" w:cs="楷体"/>
          <w:sz w:val="32"/>
          <w:szCs w:val="32"/>
          <w:shd w:val="clear" w:fill="FFFFFF"/>
        </w:rPr>
        <w:t>4、工作推进情况</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我局狠抓培训，努力提高各项业务技能。由于政务公开工作政策性、技术性强，从内容到形式上要求标准都很高，为将此项工作做准、做实、做细、做好，本局分管领导带头参加区政府组织的各类政务公开工作培训。组织全局人员认真学习和领会《中华人民共和国政府信息公开条例》、《中华人民共和国保守国家秘密法实施办法》有关条款、等法律、法规和文件精神，从思想上高度重视政务公开工作，明确政府信息处理的流程、内容和标准等，切实提高业务技能水平。</w:t>
      </w:r>
    </w:p>
    <w:p>
      <w:pPr>
        <w:pStyle w:val="2"/>
        <w:keepNext w:val="0"/>
        <w:keepLines w:val="0"/>
        <w:widowControl/>
        <w:suppressLineNumbers w:val="0"/>
        <w:shd w:val="clear" w:fill="FFFFFF"/>
        <w:autoSpaceDE/>
        <w:autoSpaceDN w:val="0"/>
        <w:spacing w:line="560" w:lineRule="atLeast"/>
        <w:ind w:left="0" w:firstLine="640"/>
        <w:jc w:val="both"/>
      </w:pPr>
      <w:r>
        <w:rPr>
          <w:rFonts w:hint="eastAsia" w:ascii="黑体" w:hAnsi="宋体" w:eastAsia="黑体" w:cs="黑体"/>
          <w:sz w:val="32"/>
          <w:szCs w:val="32"/>
          <w:shd w:val="clear" w:fill="FFFFFF"/>
        </w:rPr>
        <w:t>二、主动公开政府信息情况</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截至2019年底，本局累计主动公开政府信息61条。</w:t>
      </w:r>
    </w:p>
    <w:p>
      <w:pPr>
        <w:pStyle w:val="2"/>
        <w:keepNext w:val="0"/>
        <w:keepLines w:val="0"/>
        <w:widowControl/>
        <w:suppressLineNumbers w:val="0"/>
        <w:shd w:val="clear" w:fill="FFFFFF"/>
        <w:autoSpaceDE/>
        <w:autoSpaceDN w:val="0"/>
        <w:spacing w:line="560" w:lineRule="atLeast"/>
        <w:ind w:left="0" w:firstLine="640"/>
        <w:jc w:val="both"/>
      </w:pPr>
      <w:r>
        <w:rPr>
          <w:rFonts w:hint="eastAsia" w:ascii="楷体" w:hAnsi="楷体" w:eastAsia="楷体" w:cs="楷体"/>
          <w:sz w:val="32"/>
          <w:szCs w:val="32"/>
          <w:shd w:val="clear" w:fill="FFFFFF"/>
        </w:rPr>
        <w:t>1、主动公开范围</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所公开信息均为主动向社会免费公开的信息。信息范围包括：机关机构职能、统计分析、统计公报、专项调查及其它可公开的信息。</w:t>
      </w:r>
    </w:p>
    <w:p>
      <w:pPr>
        <w:pStyle w:val="2"/>
        <w:keepNext w:val="0"/>
        <w:keepLines w:val="0"/>
        <w:widowControl/>
        <w:suppressLineNumbers w:val="0"/>
        <w:shd w:val="clear" w:fill="FFFFFF"/>
        <w:autoSpaceDE/>
        <w:autoSpaceDN w:val="0"/>
        <w:spacing w:line="560" w:lineRule="atLeast"/>
        <w:ind w:left="0" w:firstLine="640"/>
        <w:jc w:val="both"/>
      </w:pPr>
      <w:r>
        <w:rPr>
          <w:rFonts w:hint="eastAsia" w:ascii="楷体" w:hAnsi="楷体" w:eastAsia="楷体" w:cs="楷体"/>
          <w:sz w:val="32"/>
          <w:szCs w:val="32"/>
          <w:shd w:val="clear" w:fill="FFFFFF"/>
        </w:rPr>
        <w:t>2、主动公开途径</w:t>
      </w:r>
    </w:p>
    <w:p>
      <w:pPr>
        <w:pStyle w:val="2"/>
        <w:keepNext w:val="0"/>
        <w:keepLines w:val="0"/>
        <w:widowControl/>
        <w:suppressLineNumbers w:val="0"/>
        <w:shd w:val="clear" w:fill="FFFFFF"/>
        <w:autoSpaceDE/>
        <w:autoSpaceDN w:val="0"/>
        <w:spacing w:line="560" w:lineRule="atLeast"/>
        <w:ind w:left="0" w:firstLine="640"/>
        <w:jc w:val="both"/>
      </w:pPr>
      <w:r>
        <w:rPr>
          <w:rFonts w:hint="eastAsia" w:ascii="仿宋_GB2312" w:eastAsia="仿宋_GB2312" w:cs="仿宋_GB2312"/>
          <w:sz w:val="32"/>
          <w:szCs w:val="32"/>
          <w:shd w:val="clear" w:fill="FFFFFF"/>
        </w:rPr>
        <w:t>为充分利用网络资源的优势，本局政府信息公开途径主要是通过“张店区政府”网站政府信息公开专栏发布政务信息。此外设立公共查阅点，方便公民、法人和其他组织上门查阅。公共查阅点设在局办公室。</w:t>
      </w:r>
    </w:p>
    <w:p>
      <w:pPr>
        <w:pStyle w:val="2"/>
        <w:keepNext w:val="0"/>
        <w:keepLines w:val="0"/>
        <w:widowControl/>
        <w:suppressLineNumbers w:val="0"/>
        <w:shd w:val="clear" w:fill="FFFFFF"/>
        <w:autoSpaceDE/>
        <w:autoSpaceDN w:val="0"/>
        <w:spacing w:line="560" w:lineRule="atLeast"/>
        <w:ind w:left="0" w:firstLine="640"/>
        <w:jc w:val="both"/>
      </w:pPr>
      <w:r>
        <w:rPr>
          <w:rFonts w:hint="eastAsia" w:ascii="楷体" w:hAnsi="楷体" w:eastAsia="楷体" w:cs="楷体"/>
          <w:sz w:val="32"/>
          <w:szCs w:val="32"/>
          <w:shd w:val="clear" w:fill="FFFFFF"/>
        </w:rPr>
        <w:t>3、主动公开内容</w:t>
      </w:r>
    </w:p>
    <w:p>
      <w:pPr>
        <w:pStyle w:val="2"/>
        <w:keepNext w:val="0"/>
        <w:keepLines w:val="0"/>
        <w:widowControl/>
        <w:suppressLineNumbers w:val="0"/>
        <w:shd w:val="clear" w:fill="FFFFFF"/>
        <w:autoSpaceDE/>
        <w:autoSpaceDN w:val="0"/>
        <w:spacing w:line="560" w:lineRule="atLeast"/>
        <w:ind w:left="0" w:firstLine="640"/>
        <w:jc w:val="both"/>
        <w:rPr>
          <w:rFonts w:hint="eastAsia" w:ascii="仿宋_GB2312" w:eastAsia="仿宋_GB2312" w:cs="仿宋_GB2312"/>
          <w:sz w:val="32"/>
          <w:szCs w:val="32"/>
          <w:shd w:val="clear" w:fill="FFFFFF"/>
        </w:rPr>
      </w:pPr>
      <w:r>
        <w:rPr>
          <w:rFonts w:hint="eastAsia" w:ascii="仿宋_GB2312" w:eastAsia="仿宋_GB2312" w:cs="仿宋_GB2312"/>
          <w:sz w:val="32"/>
          <w:szCs w:val="32"/>
          <w:shd w:val="clear" w:fill="FFFFFF"/>
        </w:rPr>
        <w:t>今年共主动公开机构概况1条，机构领导1条，内设机构1条、区政府办公室文件2条、区政府部门规范性文件4条等内容，区统计局编制了统计政府信息公开目录和指南，并适时进行了维护。</w:t>
      </w:r>
    </w:p>
    <w:p>
      <w:pPr>
        <w:pStyle w:val="2"/>
        <w:keepNext w:val="0"/>
        <w:keepLines w:val="0"/>
        <w:widowControl/>
        <w:suppressLineNumbers w:val="0"/>
        <w:shd w:val="clear" w:fill="FFFFFF"/>
        <w:autoSpaceDE/>
        <w:autoSpaceDN w:val="0"/>
        <w:spacing w:line="560" w:lineRule="atLeast"/>
        <w:ind w:left="0" w:firstLine="640"/>
        <w:jc w:val="both"/>
        <w:rPr>
          <w:rFonts w:hint="eastAsia" w:ascii="仿宋_GB2312" w:eastAsia="仿宋_GB2312" w:cs="仿宋_GB2312"/>
          <w:sz w:val="32"/>
          <w:szCs w:val="32"/>
          <w:shd w:val="clear" w:fill="FFFFFF"/>
          <w:lang w:eastAsia="zh-CN"/>
        </w:rPr>
      </w:pPr>
      <w:r>
        <w:rPr>
          <w:rFonts w:hint="eastAsia" w:ascii="仿宋_GB2312" w:eastAsia="仿宋_GB2312" w:cs="仿宋_GB2312"/>
          <w:sz w:val="32"/>
          <w:szCs w:val="32"/>
          <w:shd w:val="clear" w:fill="FFFFFF"/>
          <w:lang w:eastAsia="zh-CN"/>
        </w:rPr>
        <w:drawing>
          <wp:inline distT="0" distB="0" distL="114300" distR="114300">
            <wp:extent cx="4258310" cy="7059295"/>
            <wp:effectExtent l="0" t="0" r="8890" b="8255"/>
            <wp:docPr id="4" name="图片 4" descr="微信图片_2021020914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209143844"/>
                    <pic:cNvPicPr>
                      <a:picLocks noChangeAspect="1"/>
                    </pic:cNvPicPr>
                  </pic:nvPicPr>
                  <pic:blipFill>
                    <a:blip r:embed="rId4"/>
                    <a:stretch>
                      <a:fillRect/>
                    </a:stretch>
                  </pic:blipFill>
                  <pic:spPr>
                    <a:xfrm>
                      <a:off x="0" y="0"/>
                      <a:ext cx="4258310" cy="7059295"/>
                    </a:xfrm>
                    <a:prstGeom prst="rect">
                      <a:avLst/>
                    </a:prstGeom>
                  </pic:spPr>
                </pic:pic>
              </a:graphicData>
            </a:graphic>
          </wp:inline>
        </w:drawing>
      </w:r>
    </w:p>
    <w:p>
      <w:pPr>
        <w:pStyle w:val="2"/>
        <w:keepNext w:val="0"/>
        <w:keepLines w:val="0"/>
        <w:widowControl/>
        <w:suppressLineNumbers w:val="0"/>
        <w:shd w:val="clear" w:fill="FFFFFF"/>
        <w:autoSpaceDE/>
        <w:autoSpaceDN w:val="0"/>
        <w:spacing w:line="560" w:lineRule="atLeast"/>
        <w:ind w:left="0" w:firstLine="640"/>
        <w:jc w:val="both"/>
      </w:pPr>
      <w:r>
        <w:rPr>
          <w:rFonts w:ascii="黑体" w:hAnsi="宋体" w:eastAsia="黑体" w:cs="黑体"/>
          <w:sz w:val="32"/>
          <w:szCs w:val="32"/>
          <w:shd w:val="clear" w:fill="FFFFFF"/>
        </w:rPr>
        <w:t>三、依申请公开政府信息情况</w:t>
      </w:r>
    </w:p>
    <w:p>
      <w:pPr>
        <w:pStyle w:val="2"/>
        <w:keepNext w:val="0"/>
        <w:keepLines w:val="0"/>
        <w:widowControl/>
        <w:suppressLineNumbers w:val="0"/>
        <w:shd w:val="clear" w:fill="FFFFFF"/>
        <w:autoSpaceDE/>
        <w:autoSpaceDN w:val="0"/>
        <w:spacing w:line="560" w:lineRule="atLeast"/>
        <w:ind w:left="0" w:firstLine="640"/>
        <w:jc w:val="both"/>
      </w:pPr>
      <w:r>
        <w:rPr>
          <w:rFonts w:ascii="仿宋_GB2312" w:eastAsia="仿宋_GB2312" w:cs="仿宋_GB2312"/>
          <w:sz w:val="32"/>
          <w:szCs w:val="32"/>
          <w:shd w:val="clear" w:fill="FFFFFF"/>
        </w:rPr>
        <w:t>本局</w:t>
      </w:r>
      <w:r>
        <w:rPr>
          <w:rFonts w:hint="eastAsia" w:ascii="仿宋_GB2312" w:eastAsia="仿宋_GB2312" w:cs="仿宋_GB2312"/>
          <w:sz w:val="32"/>
          <w:szCs w:val="32"/>
          <w:shd w:val="clear" w:fill="FFFFFF"/>
        </w:rPr>
        <w:t>2019年度年内收到政府信息公开申请4条，均已按要求办结。</w:t>
      </w:r>
    </w:p>
    <w:p>
      <w:pPr>
        <w:pStyle w:val="2"/>
        <w:keepNext w:val="0"/>
        <w:keepLines w:val="0"/>
        <w:widowControl/>
        <w:suppressLineNumbers w:val="0"/>
        <w:shd w:val="clear" w:fill="FFFFFF"/>
        <w:autoSpaceDE/>
        <w:autoSpaceDN w:val="0"/>
        <w:spacing w:line="560" w:lineRule="atLeast"/>
        <w:ind w:left="0" w:firstLine="640"/>
        <w:jc w:val="both"/>
        <w:rPr>
          <w:rFonts w:hint="eastAsia" w:ascii="仿宋_GB2312" w:eastAsia="仿宋_GB2312" w:cs="仿宋_GB2312"/>
          <w:sz w:val="32"/>
          <w:szCs w:val="32"/>
          <w:shd w:val="clear" w:fill="FFFFFF"/>
          <w:lang w:eastAsia="zh-CN"/>
        </w:rPr>
      </w:pPr>
      <w:r>
        <w:rPr>
          <w:rFonts w:hint="eastAsia" w:ascii="仿宋_GB2312" w:eastAsia="仿宋_GB2312" w:cs="仿宋_GB2312"/>
          <w:sz w:val="32"/>
          <w:szCs w:val="32"/>
          <w:shd w:val="clear" w:fill="FFFFFF"/>
          <w:lang w:eastAsia="zh-CN"/>
        </w:rPr>
        <w:drawing>
          <wp:inline distT="0" distB="0" distL="114300" distR="114300">
            <wp:extent cx="3542665" cy="8860790"/>
            <wp:effectExtent l="0" t="0" r="635" b="16510"/>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5"/>
                    <a:stretch>
                      <a:fillRect/>
                    </a:stretch>
                  </pic:blipFill>
                  <pic:spPr>
                    <a:xfrm>
                      <a:off x="0" y="0"/>
                      <a:ext cx="3542665" cy="8860790"/>
                    </a:xfrm>
                    <a:prstGeom prst="rect">
                      <a:avLst/>
                    </a:prstGeom>
                  </pic:spPr>
                </pic:pic>
              </a:graphicData>
            </a:graphic>
          </wp:inline>
        </w:drawing>
      </w:r>
    </w:p>
    <w:p>
      <w:pPr>
        <w:pStyle w:val="2"/>
        <w:keepNext w:val="0"/>
        <w:keepLines w:val="0"/>
        <w:widowControl/>
        <w:suppressLineNumbers w:val="0"/>
        <w:shd w:val="clear" w:fill="FFFFFF"/>
        <w:autoSpaceDE/>
        <w:autoSpaceDN w:val="0"/>
        <w:spacing w:line="560" w:lineRule="atLeast"/>
        <w:ind w:left="0" w:firstLine="640"/>
        <w:jc w:val="both"/>
      </w:pPr>
      <w:r>
        <w:rPr>
          <w:rFonts w:ascii="黑体" w:hAnsi="宋体" w:eastAsia="黑体" w:cs="黑体"/>
          <w:sz w:val="32"/>
          <w:szCs w:val="32"/>
          <w:shd w:val="clear" w:fill="FFFFFF"/>
        </w:rPr>
        <w:t>四、复议、诉讼和申诉举报等情况</w:t>
      </w:r>
    </w:p>
    <w:p>
      <w:pPr>
        <w:pStyle w:val="2"/>
        <w:keepNext w:val="0"/>
        <w:keepLines w:val="0"/>
        <w:widowControl/>
        <w:suppressLineNumbers w:val="0"/>
        <w:shd w:val="clear" w:fill="FFFFFF"/>
        <w:autoSpaceDE/>
        <w:autoSpaceDN w:val="0"/>
        <w:spacing w:line="560" w:lineRule="atLeast"/>
        <w:ind w:left="0" w:firstLine="640"/>
        <w:jc w:val="both"/>
      </w:pPr>
      <w:r>
        <w:rPr>
          <w:rFonts w:ascii="仿宋_GB2312" w:eastAsia="仿宋_GB2312" w:cs="仿宋_GB2312"/>
          <w:sz w:val="32"/>
          <w:szCs w:val="32"/>
          <w:shd w:val="clear" w:fill="FFFFFF"/>
        </w:rPr>
        <w:t>（一）依法及时清理、调整、规范各类行政许可、行政非许可审批、行政服务事项，并向社会公布。结合区统计局的机构职能和实际，我们在门户网站上公开了办事指南，明确了相关事项的办理程序。</w:t>
      </w:r>
    </w:p>
    <w:p>
      <w:pPr>
        <w:pStyle w:val="2"/>
        <w:keepNext w:val="0"/>
        <w:keepLines w:val="0"/>
        <w:widowControl/>
        <w:suppressLineNumbers w:val="0"/>
        <w:shd w:val="clear" w:fill="FFFFFF"/>
        <w:autoSpaceDE/>
        <w:autoSpaceDN w:val="0"/>
        <w:spacing w:line="560" w:lineRule="atLeast"/>
        <w:ind w:left="0" w:firstLine="640"/>
        <w:jc w:val="both"/>
        <w:rPr>
          <w:rFonts w:hint="eastAsia" w:ascii="仿宋_GB2312" w:eastAsia="仿宋_GB2312" w:cs="仿宋_GB2312"/>
          <w:sz w:val="32"/>
          <w:szCs w:val="32"/>
          <w:shd w:val="clear" w:fill="FFFFFF"/>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-1069340</wp:posOffset>
            </wp:positionH>
            <wp:positionV relativeFrom="paragraph">
              <wp:posOffset>1155700</wp:posOffset>
            </wp:positionV>
            <wp:extent cx="7486650" cy="1014730"/>
            <wp:effectExtent l="0" t="0" r="0" b="13970"/>
            <wp:wrapTight wrapText="bothSides">
              <wp:wrapPolygon>
                <wp:start x="0" y="0"/>
                <wp:lineTo x="0" y="21086"/>
                <wp:lineTo x="21545" y="21086"/>
                <wp:lineTo x="21545" y="0"/>
                <wp:lineTo x="0" y="0"/>
              </wp:wrapPolygon>
            </wp:wrapTight>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6"/>
                    <a:stretch>
                      <a:fillRect/>
                    </a:stretch>
                  </pic:blipFill>
                  <pic:spPr>
                    <a:xfrm>
                      <a:off x="0" y="0"/>
                      <a:ext cx="7486650" cy="1014730"/>
                    </a:xfrm>
                    <a:prstGeom prst="rect">
                      <a:avLst/>
                    </a:prstGeom>
                  </pic:spPr>
                </pic:pic>
              </a:graphicData>
            </a:graphic>
          </wp:anchor>
        </w:drawing>
      </w:r>
      <w:r>
        <w:rPr>
          <w:rFonts w:hint="eastAsia" w:ascii="仿宋_GB2312" w:eastAsia="仿宋_GB2312" w:cs="仿宋_GB2312"/>
          <w:sz w:val="32"/>
          <w:szCs w:val="32"/>
          <w:shd w:val="clear" w:fill="FFFFFF"/>
        </w:rPr>
        <w:t>（二）2019年区统计局未接到政府信息公开方面的复议、诉讼和举报投诉，做到了依法依规运行，规范操作。</w:t>
      </w:r>
    </w:p>
    <w:p>
      <w:pPr>
        <w:pStyle w:val="2"/>
        <w:keepNext w:val="0"/>
        <w:keepLines w:val="0"/>
        <w:widowControl/>
        <w:suppressLineNumbers w:val="0"/>
        <w:shd w:val="clear" w:fill="FFFFFF"/>
        <w:autoSpaceDE/>
        <w:autoSpaceDN w:val="0"/>
        <w:spacing w:line="560" w:lineRule="atLeast"/>
        <w:ind w:firstLine="320" w:firstLineChars="100"/>
        <w:jc w:val="both"/>
      </w:pPr>
      <w:r>
        <w:rPr>
          <w:rFonts w:ascii="黑体" w:hAnsi="宋体" w:eastAsia="黑体" w:cs="黑体"/>
          <w:sz w:val="32"/>
          <w:szCs w:val="32"/>
          <w:shd w:val="clear" w:fill="FFFFFF"/>
        </w:rPr>
        <w:t>五、政务信息公开工作存在问题及努力方向</w:t>
      </w:r>
    </w:p>
    <w:p>
      <w:pPr>
        <w:pStyle w:val="2"/>
        <w:keepNext w:val="0"/>
        <w:keepLines w:val="0"/>
        <w:widowControl/>
        <w:suppressLineNumbers w:val="0"/>
        <w:shd w:val="clear" w:fill="FFFFFF"/>
        <w:autoSpaceDE/>
        <w:autoSpaceDN w:val="0"/>
        <w:spacing w:line="560" w:lineRule="atLeast"/>
        <w:ind w:left="0" w:firstLine="640"/>
        <w:jc w:val="both"/>
      </w:pPr>
      <w:r>
        <w:rPr>
          <w:rFonts w:ascii="仿宋_GB2312" w:eastAsia="仿宋_GB2312" w:cs="仿宋_GB2312"/>
          <w:sz w:val="32"/>
          <w:szCs w:val="32"/>
          <w:shd w:val="clear" w:fill="FFFFFF"/>
        </w:rPr>
        <w:t>今年来，区统计局的政务公开工作虽然取得一定的效果，工作是扎实的，进展是明显的，但仍存在一些问题和不足，如认识还不到位，必须公开的事项不够全面，硬件建设做得还不够。今后区统计局将对政务公开的各相关环节进行全面检查，对统计的各项核心业务进行规范，加强队伍建设，增强管理教育力度，健全和完善制约监督机制，努力开创政务公开工作新局面。</w:t>
      </w:r>
    </w:p>
    <w:p>
      <w:pPr>
        <w:pStyle w:val="2"/>
        <w:keepNext w:val="0"/>
        <w:keepLines w:val="0"/>
        <w:widowControl/>
        <w:suppressLineNumbers w:val="0"/>
        <w:shd w:val="clear" w:fill="FFFFFF"/>
        <w:autoSpaceDE/>
        <w:autoSpaceDN w:val="0"/>
        <w:spacing w:line="560" w:lineRule="atLeast"/>
        <w:ind w:left="5040" w:leftChars="0" w:firstLine="420" w:firstLineChars="0"/>
        <w:jc w:val="both"/>
      </w:pPr>
      <w:bookmarkStart w:id="0" w:name="_GoBack"/>
      <w:bookmarkEnd w:id="0"/>
      <w:r>
        <w:rPr>
          <w:rFonts w:hint="eastAsia" w:ascii="仿宋_GB2312" w:eastAsia="仿宋_GB2312" w:cs="仿宋_GB2312"/>
          <w:sz w:val="32"/>
          <w:szCs w:val="32"/>
          <w:shd w:val="clear" w:fill="FFFFFF"/>
        </w:rPr>
        <w:t> 2020年1月31日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A5C47"/>
    <w:rsid w:val="3CAA5C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2021-02-09T06:48:00Z</dcterms:created>
  <dc:creator>Administrator</dc:creator>
  <cp:lastModifiedBy>Administrator</cp:lastModifiedBy>
  <dcterms:modified xsi:type="dcterms:W3CDTF">2021-02-09T06:51:27Z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