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C4B96" w:rsidP="00483B3A">
      <w:pPr>
        <w:spacing w:line="220" w:lineRule="atLeast"/>
        <w:jc w:val="center"/>
        <w:rPr>
          <w:rFonts w:ascii="方正小标宋简体" w:eastAsia="方正小标宋简体" w:hint="eastAsia"/>
          <w:sz w:val="44"/>
          <w:szCs w:val="44"/>
        </w:rPr>
      </w:pPr>
      <w:r>
        <w:rPr>
          <w:rFonts w:ascii="方正小标宋简体" w:eastAsia="方正小标宋简体" w:hint="eastAsia"/>
          <w:sz w:val="44"/>
          <w:szCs w:val="44"/>
        </w:rPr>
        <w:t>【领导干部解读】</w:t>
      </w:r>
      <w:r w:rsidR="00483B3A" w:rsidRPr="00483B3A">
        <w:rPr>
          <w:rFonts w:ascii="方正小标宋简体" w:eastAsia="方正小标宋简体" w:hint="eastAsia"/>
          <w:sz w:val="44"/>
          <w:szCs w:val="44"/>
        </w:rPr>
        <w:t>淄博市生态环境局张店分局局长</w:t>
      </w:r>
      <w:r w:rsidR="00483B3A">
        <w:rPr>
          <w:rFonts w:ascii="方正小标宋简体" w:eastAsia="方正小标宋简体" w:hint="eastAsia"/>
          <w:sz w:val="44"/>
          <w:szCs w:val="44"/>
        </w:rPr>
        <w:t>高鹏</w:t>
      </w:r>
      <w:r w:rsidR="00483B3A" w:rsidRPr="00483B3A">
        <w:rPr>
          <w:rFonts w:ascii="方正小标宋简体" w:eastAsia="方正小标宋简体" w:hint="eastAsia"/>
          <w:sz w:val="44"/>
          <w:szCs w:val="44"/>
        </w:rPr>
        <w:t>解读《关于划定张店区畜禽养殖禁养区的通告》</w:t>
      </w:r>
    </w:p>
    <w:p w:rsidR="00DF2C28" w:rsidRDefault="006B0D88"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sidRPr="00102840">
        <w:rPr>
          <w:rFonts w:ascii="仿宋" w:eastAsia="仿宋" w:hAnsi="仿宋" w:cs="仿宋_GB2312" w:hint="eastAsia"/>
          <w:kern w:val="2"/>
          <w:sz w:val="32"/>
          <w:szCs w:val="32"/>
        </w:rPr>
        <w:t>今年，</w:t>
      </w:r>
      <w:r w:rsidR="009606AE" w:rsidRPr="00102840">
        <w:rPr>
          <w:rFonts w:ascii="仿宋" w:eastAsia="仿宋" w:hAnsi="仿宋" w:cs="仿宋_GB2312" w:hint="eastAsia"/>
          <w:kern w:val="2"/>
          <w:sz w:val="32"/>
          <w:szCs w:val="32"/>
        </w:rPr>
        <w:t>淄博市张店区人民政府印发了《关于划定张店区畜禽养殖禁养区的通告》，</w:t>
      </w:r>
      <w:r w:rsidRPr="00102840">
        <w:rPr>
          <w:rFonts w:ascii="仿宋" w:eastAsia="仿宋" w:hAnsi="仿宋" w:cs="仿宋_GB2312" w:hint="eastAsia"/>
          <w:kern w:val="2"/>
          <w:sz w:val="32"/>
          <w:szCs w:val="32"/>
        </w:rPr>
        <w:t>淄博市生态环境局张店分局</w:t>
      </w:r>
      <w:r w:rsidRPr="00102840">
        <w:rPr>
          <w:rFonts w:ascii="仿宋" w:eastAsia="仿宋" w:hAnsi="仿宋" w:hint="eastAsia"/>
          <w:color w:val="000000"/>
          <w:sz w:val="32"/>
          <w:szCs w:val="32"/>
          <w:shd w:val="clear" w:color="auto" w:fill="FFFFFF"/>
        </w:rPr>
        <w:t>作为牵头起草单位，</w:t>
      </w:r>
      <w:r w:rsidR="009606AE" w:rsidRPr="00102840">
        <w:rPr>
          <w:rFonts w:ascii="仿宋" w:eastAsia="仿宋" w:hAnsi="仿宋" w:cs="仿宋_GB2312" w:hint="eastAsia"/>
          <w:kern w:val="2"/>
          <w:sz w:val="32"/>
          <w:szCs w:val="32"/>
        </w:rPr>
        <w:t>淄博市生态环境局张店分局局长高鹏同志就</w:t>
      </w:r>
      <w:r w:rsidR="00724A1C">
        <w:rPr>
          <w:rFonts w:ascii="仿宋" w:eastAsia="仿宋" w:hAnsi="仿宋" w:cs="仿宋_GB2312" w:hint="eastAsia"/>
          <w:kern w:val="2"/>
          <w:sz w:val="32"/>
          <w:szCs w:val="32"/>
        </w:rPr>
        <w:t>划定背景、依据、范围等内容</w:t>
      </w:r>
      <w:r w:rsidR="00102840" w:rsidRPr="00102840">
        <w:rPr>
          <w:rFonts w:ascii="仿宋" w:eastAsia="仿宋" w:hAnsi="仿宋" w:cs="仿宋_GB2312" w:hint="eastAsia"/>
          <w:kern w:val="2"/>
          <w:sz w:val="32"/>
          <w:szCs w:val="32"/>
        </w:rPr>
        <w:t>进行详细解读。</w:t>
      </w:r>
    </w:p>
    <w:p w:rsidR="00DF2C28" w:rsidRDefault="00102840"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sidRPr="00102840">
        <w:rPr>
          <w:rFonts w:ascii="仿宋" w:eastAsia="仿宋" w:hAnsi="仿宋" w:cs="仿宋_GB2312" w:hint="eastAsia"/>
          <w:kern w:val="2"/>
          <w:sz w:val="32"/>
          <w:szCs w:val="32"/>
        </w:rPr>
        <w:t>问：《关于划定张店区畜禽养殖禁养区的通告》</w:t>
      </w:r>
      <w:r>
        <w:rPr>
          <w:rFonts w:ascii="仿宋" w:eastAsia="仿宋" w:hAnsi="仿宋" w:cs="仿宋_GB2312" w:hint="eastAsia"/>
          <w:kern w:val="2"/>
          <w:sz w:val="32"/>
          <w:szCs w:val="32"/>
        </w:rPr>
        <w:t>（以下</w:t>
      </w:r>
      <w:r w:rsidR="00F86332">
        <w:rPr>
          <w:rFonts w:ascii="仿宋" w:eastAsia="仿宋" w:hAnsi="仿宋" w:cs="仿宋_GB2312" w:hint="eastAsia"/>
          <w:kern w:val="2"/>
          <w:sz w:val="32"/>
          <w:szCs w:val="32"/>
        </w:rPr>
        <w:t>简称《通告》</w:t>
      </w:r>
      <w:r>
        <w:rPr>
          <w:rFonts w:ascii="仿宋" w:eastAsia="仿宋" w:hAnsi="仿宋" w:cs="仿宋_GB2312" w:hint="eastAsia"/>
          <w:kern w:val="2"/>
          <w:sz w:val="32"/>
          <w:szCs w:val="32"/>
        </w:rPr>
        <w:t>）</w:t>
      </w:r>
      <w:r w:rsidR="00F86332">
        <w:rPr>
          <w:rFonts w:ascii="仿宋" w:eastAsia="仿宋" w:hAnsi="仿宋" w:cs="仿宋_GB2312" w:hint="eastAsia"/>
          <w:kern w:val="2"/>
          <w:sz w:val="32"/>
          <w:szCs w:val="32"/>
        </w:rPr>
        <w:t>的起草背景和依据是什么？</w:t>
      </w:r>
    </w:p>
    <w:p w:rsidR="00B45570" w:rsidRDefault="00B45570"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Pr>
          <w:rFonts w:ascii="仿宋" w:eastAsia="仿宋" w:hAnsi="仿宋" w:cs="仿宋_GB2312" w:hint="eastAsia"/>
          <w:kern w:val="2"/>
          <w:sz w:val="32"/>
          <w:szCs w:val="32"/>
        </w:rPr>
        <w:t>答：</w:t>
      </w:r>
      <w:r w:rsidRPr="00B45570">
        <w:rPr>
          <w:rFonts w:ascii="仿宋" w:eastAsia="仿宋" w:hAnsi="仿宋" w:cs="仿宋_GB2312" w:hint="eastAsia"/>
          <w:kern w:val="2"/>
          <w:sz w:val="32"/>
          <w:szCs w:val="32"/>
        </w:rPr>
        <w:t>为贯彻落实《中华人民共和国环境保护法》《中华人民共和国畜牧法》《畜禽规模养殖污染防治条例》，推进畜禽养殖污染防治，引导畜牧业绿色发展，保护和改善生态环境，保障人民群众身体健康，结合</w:t>
      </w:r>
      <w:r w:rsidR="00245131">
        <w:rPr>
          <w:rFonts w:ascii="仿宋" w:eastAsia="仿宋" w:hAnsi="仿宋" w:cs="仿宋_GB2312" w:hint="eastAsia"/>
          <w:kern w:val="2"/>
          <w:sz w:val="32"/>
          <w:szCs w:val="32"/>
        </w:rPr>
        <w:t>全市</w:t>
      </w:r>
      <w:r w:rsidRPr="00B45570">
        <w:rPr>
          <w:rFonts w:ascii="仿宋" w:eastAsia="仿宋" w:hAnsi="仿宋" w:cs="仿宋_GB2312" w:hint="eastAsia"/>
          <w:kern w:val="2"/>
          <w:sz w:val="32"/>
          <w:szCs w:val="32"/>
        </w:rPr>
        <w:t>功能区调整</w:t>
      </w:r>
      <w:r w:rsidR="00724A1C">
        <w:rPr>
          <w:rFonts w:ascii="仿宋" w:eastAsia="仿宋" w:hAnsi="仿宋" w:cs="仿宋_GB2312" w:hint="eastAsia"/>
          <w:kern w:val="2"/>
          <w:sz w:val="32"/>
          <w:szCs w:val="32"/>
        </w:rPr>
        <w:t>优化</w:t>
      </w:r>
      <w:r w:rsidRPr="00B45570">
        <w:rPr>
          <w:rFonts w:ascii="仿宋" w:eastAsia="仿宋" w:hAnsi="仿宋" w:cs="仿宋_GB2312" w:hint="eastAsia"/>
          <w:kern w:val="2"/>
          <w:sz w:val="32"/>
          <w:szCs w:val="32"/>
        </w:rPr>
        <w:t>以及</w:t>
      </w:r>
      <w:r w:rsidR="00245131">
        <w:rPr>
          <w:rFonts w:ascii="仿宋" w:eastAsia="仿宋" w:hAnsi="仿宋" w:cs="仿宋_GB2312" w:hint="eastAsia"/>
          <w:kern w:val="2"/>
          <w:sz w:val="32"/>
          <w:szCs w:val="32"/>
        </w:rPr>
        <w:t>我区</w:t>
      </w:r>
      <w:r w:rsidRPr="00B45570">
        <w:rPr>
          <w:rFonts w:ascii="仿宋" w:eastAsia="仿宋" w:hAnsi="仿宋" w:cs="仿宋_GB2312" w:hint="eastAsia"/>
          <w:kern w:val="2"/>
          <w:sz w:val="32"/>
          <w:szCs w:val="32"/>
        </w:rPr>
        <w:t>前期相关工作实际，</w:t>
      </w:r>
      <w:r w:rsidR="00EE72A9" w:rsidRPr="00EE72A9">
        <w:rPr>
          <w:rFonts w:ascii="仿宋" w:eastAsia="仿宋" w:hAnsi="仿宋" w:cs="仿宋_GB2312" w:hint="eastAsia"/>
          <w:kern w:val="2"/>
          <w:sz w:val="32"/>
          <w:szCs w:val="32"/>
        </w:rPr>
        <w:t>规范全区畜禽养殖，</w:t>
      </w:r>
      <w:r w:rsidRPr="00B45570">
        <w:rPr>
          <w:rFonts w:ascii="仿宋" w:eastAsia="仿宋" w:hAnsi="仿宋" w:cs="仿宋_GB2312" w:hint="eastAsia"/>
          <w:kern w:val="2"/>
          <w:sz w:val="32"/>
          <w:szCs w:val="32"/>
        </w:rPr>
        <w:t>制定《关于划定张店区畜禽养殖禁养区的通告》。</w:t>
      </w:r>
    </w:p>
    <w:p w:rsidR="00724A1C" w:rsidRDefault="00724A1C"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Pr>
          <w:rFonts w:ascii="仿宋" w:eastAsia="仿宋" w:hAnsi="仿宋" w:cs="仿宋_GB2312" w:hint="eastAsia"/>
          <w:kern w:val="2"/>
          <w:sz w:val="32"/>
          <w:szCs w:val="32"/>
        </w:rPr>
        <w:t>问：《通告》中划定的禁养区具体范围是哪里？</w:t>
      </w:r>
    </w:p>
    <w:p w:rsidR="00724A1C" w:rsidRDefault="00724A1C"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Pr>
          <w:rFonts w:ascii="仿宋" w:eastAsia="仿宋" w:hAnsi="仿宋" w:cs="仿宋_GB2312" w:hint="eastAsia"/>
          <w:kern w:val="2"/>
          <w:sz w:val="32"/>
          <w:szCs w:val="32"/>
        </w:rPr>
        <w:t>答：</w:t>
      </w:r>
      <w:r w:rsidRPr="00724A1C">
        <w:rPr>
          <w:rFonts w:ascii="仿宋" w:eastAsia="仿宋" w:hAnsi="仿宋" w:cs="仿宋_GB2312" w:hint="eastAsia"/>
          <w:kern w:val="2"/>
          <w:sz w:val="32"/>
          <w:szCs w:val="32"/>
        </w:rPr>
        <w:t>以张店区现管辖范围为界，西至滨博高速公路、北至济青高速公路、东至东四路、南至海岱大道（马南路）。</w:t>
      </w:r>
    </w:p>
    <w:p w:rsidR="00763641" w:rsidRDefault="00763641" w:rsidP="00DF2C28">
      <w:pPr>
        <w:pStyle w:val="NormalWeb"/>
        <w:widowControl/>
        <w:spacing w:line="560" w:lineRule="exact"/>
        <w:ind w:left="76" w:right="76" w:firstLineChars="200" w:firstLine="640"/>
        <w:rPr>
          <w:rFonts w:ascii="仿宋" w:eastAsia="仿宋" w:hAnsi="仿宋" w:cs="仿宋_GB2312" w:hint="eastAsia"/>
          <w:kern w:val="2"/>
          <w:sz w:val="32"/>
          <w:szCs w:val="32"/>
        </w:rPr>
      </w:pPr>
      <w:r>
        <w:rPr>
          <w:rFonts w:ascii="仿宋" w:eastAsia="仿宋" w:hAnsi="仿宋" w:cs="仿宋_GB2312" w:hint="eastAsia"/>
          <w:kern w:val="2"/>
          <w:sz w:val="32"/>
          <w:szCs w:val="32"/>
        </w:rPr>
        <w:t>问：</w:t>
      </w:r>
      <w:r w:rsidR="009C1036">
        <w:rPr>
          <w:rFonts w:ascii="仿宋" w:eastAsia="仿宋" w:hAnsi="仿宋" w:cs="仿宋_GB2312" w:hint="eastAsia"/>
          <w:kern w:val="2"/>
          <w:sz w:val="32"/>
          <w:szCs w:val="32"/>
        </w:rPr>
        <w:t>《通告》印发有什么重要意义？</w:t>
      </w:r>
    </w:p>
    <w:p w:rsidR="009C1036" w:rsidRPr="009C1036" w:rsidRDefault="009C1036" w:rsidP="009C1036">
      <w:pPr>
        <w:spacing w:line="540" w:lineRule="exact"/>
        <w:ind w:firstLineChars="200" w:firstLine="640"/>
        <w:rPr>
          <w:rFonts w:ascii="仿宋_GB2312" w:eastAsia="仿宋_GB2312" w:hAnsi="仿宋_GB2312" w:cs="仿宋_GB2312"/>
          <w:sz w:val="32"/>
          <w:szCs w:val="32"/>
        </w:rPr>
      </w:pPr>
      <w:r>
        <w:rPr>
          <w:rFonts w:ascii="仿宋" w:eastAsia="仿宋" w:hAnsi="仿宋" w:cs="仿宋_GB2312" w:hint="eastAsia"/>
          <w:kern w:val="2"/>
          <w:sz w:val="32"/>
          <w:szCs w:val="32"/>
        </w:rPr>
        <w:t>答：</w:t>
      </w:r>
      <w:r w:rsidRPr="009C1036">
        <w:rPr>
          <w:rFonts w:ascii="仿宋" w:eastAsia="仿宋" w:hAnsi="仿宋" w:cs="仿宋_GB2312" w:hint="eastAsia"/>
          <w:kern w:val="2"/>
          <w:sz w:val="32"/>
          <w:szCs w:val="32"/>
        </w:rPr>
        <w:t>畜禽养殖禁养区划定是优化畜禽养殖业空间布局和保护生态环境的重要举措，《中华人民共和国畜牧法》《畜禽规模养殖污染防治条例》中明确规定了禁止建设畜禽</w:t>
      </w:r>
      <w:r w:rsidR="00A23914">
        <w:rPr>
          <w:rFonts w:ascii="仿宋" w:eastAsia="仿宋" w:hAnsi="仿宋" w:cs="仿宋_GB2312" w:hint="eastAsia"/>
          <w:kern w:val="2"/>
          <w:sz w:val="32"/>
          <w:szCs w:val="32"/>
        </w:rPr>
        <w:t>养殖场、养殖小区的区域，旨在实现畜牧业发展与生态</w:t>
      </w:r>
      <w:r w:rsidR="00A23914">
        <w:rPr>
          <w:rFonts w:ascii="仿宋" w:eastAsia="仿宋" w:hAnsi="仿宋" w:cs="仿宋_GB2312" w:hint="eastAsia"/>
          <w:kern w:val="2"/>
          <w:sz w:val="32"/>
          <w:szCs w:val="32"/>
        </w:rPr>
        <w:lastRenderedPageBreak/>
        <w:t>环境保护共赢</w:t>
      </w:r>
      <w:r w:rsidRPr="009C1036">
        <w:rPr>
          <w:rFonts w:ascii="仿宋" w:eastAsia="仿宋" w:hAnsi="仿宋" w:cs="仿宋_GB2312" w:hint="eastAsia"/>
          <w:kern w:val="2"/>
          <w:sz w:val="32"/>
          <w:szCs w:val="32"/>
        </w:rPr>
        <w:t>。我区作为淄博市中心城区，人口密度高，科学合理划定畜禽养殖禁养区对于提升城市品质，营造良好的城市形象有着重要意义。</w:t>
      </w:r>
    </w:p>
    <w:p w:rsidR="00B45570" w:rsidRPr="00102840" w:rsidRDefault="00B45570" w:rsidP="00102840">
      <w:pPr>
        <w:spacing w:after="0" w:line="560" w:lineRule="exact"/>
        <w:rPr>
          <w:rFonts w:ascii="仿宋" w:eastAsia="仿宋" w:hAnsi="仿宋" w:cs="仿宋_GB2312" w:hint="eastAsia"/>
          <w:kern w:val="2"/>
          <w:sz w:val="32"/>
          <w:szCs w:val="32"/>
        </w:rPr>
      </w:pPr>
    </w:p>
    <w:sectPr w:rsidR="00B45570" w:rsidRPr="0010284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02840"/>
    <w:rsid w:val="00245131"/>
    <w:rsid w:val="00323B43"/>
    <w:rsid w:val="003D37D8"/>
    <w:rsid w:val="00426133"/>
    <w:rsid w:val="004358AB"/>
    <w:rsid w:val="00483B3A"/>
    <w:rsid w:val="004C4B96"/>
    <w:rsid w:val="0066566B"/>
    <w:rsid w:val="006B0D88"/>
    <w:rsid w:val="00724A1C"/>
    <w:rsid w:val="00763641"/>
    <w:rsid w:val="008B7726"/>
    <w:rsid w:val="009606AE"/>
    <w:rsid w:val="00992F8F"/>
    <w:rsid w:val="009C1036"/>
    <w:rsid w:val="00A23914"/>
    <w:rsid w:val="00AF10CC"/>
    <w:rsid w:val="00B45570"/>
    <w:rsid w:val="00D31D50"/>
    <w:rsid w:val="00DF2C28"/>
    <w:rsid w:val="00EC436A"/>
    <w:rsid w:val="00EE72A9"/>
    <w:rsid w:val="00F86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9606AE"/>
    <w:pPr>
      <w:widowControl w:val="0"/>
      <w:adjustRightInd/>
      <w:snapToGrid/>
      <w:spacing w:after="0"/>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2022-12-18T02:09:00Z</dcterms:modified>
</cp:coreProperties>
</file>