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33" w:rightChars="-349"/>
        <w:rPr>
          <w:rFonts w:hint="eastAsia" w:ascii="方正小标宋简体" w:hAnsi="方正小标宋简体" w:eastAsia="方正小标宋简体" w:cs="方正小标宋简体"/>
          <w:color w:val="FF0000"/>
          <w:w w:val="58"/>
          <w:sz w:val="32"/>
          <w:szCs w:val="32"/>
          <w:highlight w:val="none"/>
          <w:lang w:val="en-US" w:eastAsia="zh-CN"/>
        </w:rPr>
      </w:pPr>
    </w:p>
    <w:p>
      <w:pPr>
        <w:ind w:left="-840" w:leftChars="-400" w:right="-733" w:rightChars="-349" w:firstLine="420" w:firstLineChars="80"/>
        <w:rPr>
          <w:rFonts w:hint="default" w:ascii="方正小标宋简体" w:hAnsi="方正小标宋简体" w:eastAsia="方正小标宋简体" w:cs="方正小标宋简体"/>
          <w:color w:val="FF0000"/>
          <w:w w:val="35"/>
          <w:sz w:val="150"/>
          <w:szCs w:val="15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35"/>
          <w:sz w:val="150"/>
          <w:szCs w:val="150"/>
          <w:highlight w:val="none"/>
          <w:lang w:val="en-US" w:eastAsia="zh-CN"/>
        </w:rPr>
        <w:t>淄博市张店区市容环卫事业服务中心文件</w:t>
      </w: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张市容〔201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  <w:lang w:val="en-US" w:eastAsia="zh-CN"/>
        </w:rPr>
        <w:t>36</w:t>
      </w:r>
      <w:r>
        <w:rPr>
          <w:rFonts w:hint="eastAsia" w:ascii="宋体" w:hAnsi="宋体"/>
          <w:sz w:val="32"/>
          <w:szCs w:val="32"/>
        </w:rPr>
        <w:t xml:space="preserve">号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   签发人：</w:t>
      </w:r>
      <w:r>
        <w:rPr>
          <w:rFonts w:hint="eastAsia" w:ascii="宋体" w:hAnsi="宋体"/>
          <w:sz w:val="32"/>
          <w:szCs w:val="32"/>
          <w:lang w:val="en-US" w:eastAsia="zh-CN"/>
        </w:rPr>
        <w:t>姚文涛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21"/>
        </w:rPr>
        <w:pict>
          <v:shape id="直接连接符 1" o:spid="_x0000_s2050" o:spt="32" type="#_x0000_t32" style="position:absolute;left:0pt;margin-left:-23.25pt;margin-top:16.3pt;height:0.85pt;width:476pt;z-index:251659264;mso-width-relative:page;mso-height-relative:page;" filled="f" stroked="t" coordsize="21600,21600">
            <v:path arrowok="t"/>
            <v:fill on="f" focussize="0,0"/>
            <v:stroke weight="2.5pt" color="#FF0000" joinstyle="miter"/>
            <v:imagedata o:title=""/>
            <o:lock v:ext="edit" aspectratio="f"/>
          </v:shape>
        </w:pict>
      </w:r>
    </w:p>
    <w:p>
      <w:pPr>
        <w:jc w:val="center"/>
        <w:rPr>
          <w:rFonts w:hint="eastAsia" w:ascii="宋体" w:hAnsi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B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宋体" w:hAnsi="宋体"/>
          <w:b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关于区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政协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十二届三次会议第89号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的答复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贾艳萍委员：</w:t>
      </w:r>
    </w:p>
    <w:p>
      <w:pPr>
        <w:ind w:firstLine="63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您提出的关于《进一步提高环保意识，落实垃圾分类》的提案已收悉，现答复如下：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为切实改善人居环境，2019年开始，张店区将按照</w:t>
      </w:r>
      <w:r>
        <w:rPr>
          <w:rFonts w:hint="eastAsia" w:ascii="仿宋_GB2312" w:eastAsia="仿宋_GB2312"/>
          <w:sz w:val="32"/>
          <w:szCs w:val="32"/>
        </w:rPr>
        <w:t>“减量化、资源化、无害化”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试点推行垃圾分类工作。按照四分法，将生活垃圾分为</w:t>
      </w:r>
      <w:r>
        <w:rPr>
          <w:rFonts w:ascii="仿宋_GB2312" w:hAnsi="仿宋_GB2312" w:eastAsia="仿宋_GB2312" w:cs="仿宋_GB2312"/>
          <w:color w:val="000000"/>
          <w:sz w:val="32"/>
        </w:rPr>
        <w:t>有害垃圾、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易腐</w:t>
      </w:r>
      <w:r>
        <w:rPr>
          <w:rFonts w:ascii="仿宋_GB2312" w:hAnsi="仿宋_GB2312" w:eastAsia="仿宋_GB2312" w:cs="仿宋_GB2312"/>
          <w:color w:val="000000"/>
          <w:sz w:val="32"/>
        </w:rPr>
        <w:t>垃圾、可回收物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和</w:t>
      </w:r>
      <w:r>
        <w:rPr>
          <w:rFonts w:ascii="仿宋_GB2312" w:hAnsi="仿宋_GB2312" w:eastAsia="仿宋_GB2312" w:cs="仿宋_GB2312"/>
          <w:color w:val="000000"/>
          <w:sz w:val="32"/>
        </w:rPr>
        <w:t>其他垃圾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实行分类投放、分类运输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、分类处理。目前，《关于生活垃圾分类工作的实施意见》已制定，正在征求意见。下一步工作中，我们加强对垃圾分类工作的宣传引导，在每个镇办打造一个示范小区，配备垃圾分类容器，试点推行垃圾分类，</w:t>
      </w:r>
      <w:r>
        <w:rPr>
          <w:rFonts w:hint="eastAsia" w:ascii="仿宋_GB2312" w:eastAsia="仿宋_GB2312"/>
          <w:sz w:val="32"/>
          <w:szCs w:val="32"/>
        </w:rPr>
        <w:t>按照“试点先行、先易后难，循序渐进”的步骤，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逐步</w:t>
      </w:r>
      <w:r>
        <w:rPr>
          <w:rFonts w:hint="eastAsia" w:ascii="仿宋_GB2312" w:eastAsia="仿宋_GB2312"/>
          <w:sz w:val="32"/>
          <w:szCs w:val="32"/>
        </w:rPr>
        <w:t>在全区推广。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感谢您对环卫工作的关心和支持！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5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淄博市张店区市容环卫事业服务中心</w:t>
      </w:r>
    </w:p>
    <w:p>
      <w:pPr>
        <w:spacing w:line="580" w:lineRule="exact"/>
        <w:ind w:firstLine="645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2019年6月15日</w:t>
      </w:r>
    </w:p>
    <w:p>
      <w:pPr>
        <w:rPr>
          <w:rFonts w:ascii="仿宋_GB2312" w:eastAsia="仿宋_GB2312"/>
          <w:sz w:val="32"/>
        </w:rPr>
      </w:pPr>
    </w:p>
    <w:p/>
    <w:p/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联系单位及联系人：张店区市容环卫事业服务中心  马晴晴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联系电话：0533-6071308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抄送单位：区政府</w:t>
      </w:r>
      <w:r>
        <w:rPr>
          <w:rFonts w:hint="eastAsia" w:ascii="仿宋_GB2312" w:eastAsia="仿宋_GB2312"/>
          <w:sz w:val="32"/>
          <w:lang w:val="en-US" w:eastAsia="zh-CN"/>
        </w:rPr>
        <w:t>工作</w:t>
      </w:r>
      <w:r>
        <w:rPr>
          <w:rFonts w:hint="eastAsia" w:ascii="仿宋_GB2312" w:eastAsia="仿宋_GB2312"/>
          <w:sz w:val="32"/>
        </w:rPr>
        <w:t>督查</w:t>
      </w:r>
      <w:r>
        <w:rPr>
          <w:rFonts w:hint="eastAsia" w:ascii="仿宋_GB2312" w:eastAsia="仿宋_GB2312"/>
          <w:sz w:val="32"/>
          <w:lang w:val="en-US" w:eastAsia="zh-CN"/>
        </w:rPr>
        <w:t>服务中心</w:t>
      </w:r>
      <w:r>
        <w:rPr>
          <w:rFonts w:hint="eastAsia" w:ascii="仿宋_GB2312" w:eastAsia="仿宋_GB2312"/>
          <w:sz w:val="32"/>
        </w:rPr>
        <w:t>、区政协提案委。</w:t>
      </w:r>
    </w:p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0D7"/>
    <w:rsid w:val="00191F95"/>
    <w:rsid w:val="001F066D"/>
    <w:rsid w:val="002E0B0B"/>
    <w:rsid w:val="003840D7"/>
    <w:rsid w:val="004061E4"/>
    <w:rsid w:val="00535B0C"/>
    <w:rsid w:val="005C4159"/>
    <w:rsid w:val="00AD414D"/>
    <w:rsid w:val="00B0128A"/>
    <w:rsid w:val="00B07067"/>
    <w:rsid w:val="00E21BFD"/>
    <w:rsid w:val="00FA1AB9"/>
    <w:rsid w:val="36135E31"/>
    <w:rsid w:val="6CBA6932"/>
    <w:rsid w:val="6F876B26"/>
    <w:rsid w:val="7C6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3</TotalTime>
  <ScaleCrop>false</ScaleCrop>
  <LinksUpToDate>false</LinksUpToDate>
  <CharactersWithSpaces>694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2019-06-10T03:22:00Z</dcterms:created>
  <dc:creator>NTKO</dc:creator>
  <cp:lastModifiedBy>马晴</cp:lastModifiedBy>
  <cp:lastPrinted>2019-07-01T06:59:51Z</cp:lastPrinted>
  <dcterms:modified xsi:type="dcterms:W3CDTF">2019-07-01T06:59:55Z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