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张店区市容环卫事业服务中心</w:t>
      </w:r>
    </w:p>
    <w:p>
      <w:pPr>
        <w:pStyle w:val="2"/>
        <w:widowControl/>
        <w:shd w:val="clear" w:color="auto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widowControl/>
        <w:shd w:val="clear" w:color="auto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0" w:firstLineChars="200"/>
        <w:jc w:val="both"/>
        <w:rPr>
          <w:rFonts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根据《中华人民共和国政府信息公开条例》及</w:t>
      </w:r>
      <w:r>
        <w:rPr>
          <w:rFonts w:hint="eastAsia"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《关于</w:t>
      </w:r>
      <w:r>
        <w:rPr>
          <w:rFonts w:hint="eastAsia" w:eastAsia="仿宋_GB2312" w:cstheme="minorBidi"/>
          <w:color w:val="000000"/>
          <w:kern w:val="0"/>
          <w:sz w:val="32"/>
          <w:szCs w:val="32"/>
          <w:lang w:val="en-US" w:eastAsia="zh-CN" w:bidi="ar-SA"/>
        </w:rPr>
        <w:t>做好2021年度</w:t>
      </w:r>
      <w:r>
        <w:rPr>
          <w:rFonts w:hint="eastAsia"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政府信息公开工作年度报告</w:t>
      </w:r>
      <w:r>
        <w:rPr>
          <w:rFonts w:hint="eastAsia" w:eastAsia="仿宋_GB2312" w:cstheme="minorBidi"/>
          <w:color w:val="000000"/>
          <w:kern w:val="0"/>
          <w:sz w:val="32"/>
          <w:szCs w:val="32"/>
          <w:lang w:val="en-US" w:eastAsia="zh-CN" w:bidi="ar-SA"/>
        </w:rPr>
        <w:t>编制和发布工作</w:t>
      </w:r>
      <w:r>
        <w:rPr>
          <w:rFonts w:hint="eastAsia"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的通知》</w:t>
      </w:r>
      <w:r>
        <w:rPr>
          <w:rFonts w:hint="eastAsia" w:eastAsia="仿宋_GB2312" w:cstheme="minorBidi"/>
          <w:color w:val="000000"/>
          <w:kern w:val="0"/>
          <w:sz w:val="32"/>
          <w:szCs w:val="32"/>
          <w:lang w:val="en-US" w:eastAsia="zh-CN" w:bidi="ar-SA"/>
        </w:rPr>
        <w:t>的文件要求，对照</w:t>
      </w:r>
      <w:r>
        <w:rPr>
          <w:rFonts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政府信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息公开工作年度报告的有关规定，结合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中心实际，特编制张店区市容环卫事业服务中心20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年度政府信息公开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年度报告。</w:t>
      </w:r>
    </w:p>
    <w:p>
      <w:pPr>
        <w:shd w:val="clear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如对本报告有任何疑问，请与张店区市容环卫事业服务中心联系，地址：张店区张周路9号，联系电话：6071311，邮箱：zdqhwjbgs@zb.shandong.cn，邮编：255000。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严格按照《中华人民共和国政府信息公开条例》及上级政府信息公开工作的有关规定，全面推进决策、执行、管理、服务、结果“五公开”，不断提升信息公开水平，从“制度化、纵深化、高质化”三方面入手，始终把做好政府信息公开工作列入正常的议事日程中。</w:t>
      </w:r>
    </w:p>
    <w:p>
      <w:pPr>
        <w:numPr>
          <w:ilvl w:val="0"/>
          <w:numId w:val="1"/>
        </w:numPr>
        <w:ind w:firstLine="640" w:firstLineChars="200"/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政府信息公开平台建设情况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sz w:val="32"/>
          <w:szCs w:val="32"/>
        </w:rPr>
        <w:t>加强组织领导，严格落实工作责任。</w:t>
      </w:r>
      <w:r>
        <w:rPr>
          <w:rFonts w:hint="eastAsia" w:ascii="仿宋" w:hAnsi="仿宋" w:eastAsia="仿宋" w:cs="仿宋"/>
          <w:sz w:val="32"/>
          <w:szCs w:val="32"/>
        </w:rPr>
        <w:t>成立由分管领导任组长、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办公室主任</w:t>
      </w:r>
      <w:r>
        <w:rPr>
          <w:rFonts w:hint="eastAsia" w:ascii="仿宋" w:hAnsi="仿宋" w:eastAsia="仿宋" w:cs="仿宋"/>
          <w:sz w:val="32"/>
          <w:szCs w:val="32"/>
        </w:rPr>
        <w:t>任副组长，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相关工作人员</w:t>
      </w:r>
      <w:r>
        <w:rPr>
          <w:rFonts w:hint="eastAsia" w:ascii="仿宋" w:hAnsi="仿宋" w:eastAsia="仿宋" w:cs="仿宋"/>
          <w:sz w:val="32"/>
          <w:szCs w:val="32"/>
        </w:rPr>
        <w:t>为成员的信息公开工作领导小组，领导小组下设办公室，办公室负责具体信息公开工作的组织和实施，形成“主要领导亲自抓，分管领导具体抓，各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</w:t>
      </w:r>
      <w:r>
        <w:rPr>
          <w:rFonts w:hint="eastAsia" w:ascii="仿宋" w:hAnsi="仿宋" w:eastAsia="仿宋" w:cs="仿宋"/>
          <w:sz w:val="32"/>
          <w:szCs w:val="32"/>
        </w:rPr>
        <w:t>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抓</w:t>
      </w:r>
      <w:r>
        <w:rPr>
          <w:rFonts w:hint="eastAsia" w:ascii="仿宋" w:hAnsi="仿宋" w:eastAsia="仿宋" w:cs="仿宋"/>
          <w:sz w:val="32"/>
          <w:szCs w:val="32"/>
        </w:rPr>
        <w:t>落实”的工作机制，全面推进信息公开工作的顺利开展。同时，我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按照“谁提供，谁审核，谁负责”的原则，把好审核和审签关，确保政务公开的准确性、权威性、完整性和时效性。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sz w:val="32"/>
          <w:szCs w:val="32"/>
        </w:rPr>
        <w:t>严格落实“公开为原则，不公开为例外”总体要求，完善政务公开平台建设。</w:t>
      </w:r>
      <w:r>
        <w:rPr>
          <w:rFonts w:hint="eastAsia" w:ascii="仿宋" w:hAnsi="仿宋" w:eastAsia="仿宋" w:cs="仿宋"/>
          <w:sz w:val="32"/>
          <w:szCs w:val="32"/>
        </w:rPr>
        <w:t>一是完善政府门户网站“政府信息公开目录系统”的建设，进一步丰富网站内容建设，优化网站布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，提升网站服务水平。二是对网站栏目进行全面检查，对已过时的信息进行删除和更正，及时更新各栏目内容，并根据我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职能对栏目进行相应调整，完善组织机构、部门文件、工作动态、部门预决算等栏目，使网站结构更加合理、更加科学。三是及时对栏目内容进行更新，展示我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项目建设中的热点、亮点等情况。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2907665"/>
            <wp:effectExtent l="0" t="0" r="3810" b="6985"/>
            <wp:docPr id="3" name="图片 3" descr="微信截图_20220310104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20310104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政务信息公开情况。</w:t>
      </w:r>
      <w:r>
        <w:rPr>
          <w:rFonts w:hint="eastAsia" w:ascii="仿宋" w:hAnsi="仿宋" w:eastAsia="仿宋" w:cs="仿宋"/>
          <w:sz w:val="32"/>
          <w:szCs w:val="32"/>
        </w:rPr>
        <w:t>一年来，我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按照《条例》相关要求，积极搜索、准确分类、规范填报、发布信息，通过政务网站、政务公开栏等渠道主动公开政府信息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numId w:val="0"/>
        </w:numPr>
        <w:ind w:left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numId w:val="0"/>
        </w:numPr>
        <w:ind w:left="480" w:leftChars="0" w:hanging="480" w:hanging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9865" cy="2555875"/>
            <wp:effectExtent l="0" t="0" r="6985" b="15875"/>
            <wp:docPr id="5" name="图片 5" descr="柱状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柱状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3200" w:hanging="3200" w:hangingChars="10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1135" cy="3279140"/>
            <wp:effectExtent l="0" t="0" r="0" b="0"/>
            <wp:docPr id="1" name="图片 1" descr="柱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柱状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本年度公开情况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三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）依申请公开情况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无依申请公开的信息。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17515" cy="2600325"/>
            <wp:effectExtent l="0" t="0" r="698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94" w:leftChars="39" w:firstLine="118" w:firstLineChars="37"/>
        <w:jc w:val="left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left="94" w:leftChars="39" w:firstLine="118" w:firstLineChars="37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6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4"/>
        <w:gridCol w:w="375"/>
        <w:gridCol w:w="1810"/>
        <w:gridCol w:w="1999"/>
        <w:gridCol w:w="17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6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6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6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7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6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30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7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30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numId w:val="0"/>
        </w:numP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numPr>
          <w:numId w:val="0"/>
        </w:numPr>
        <w:ind w:firstLine="320" w:firstLineChars="1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。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21" w:leftChars="-51" w:right="-122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22" w:leftChars="-51" w:right="-122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22" w:leftChars="-51" w:right="-122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21" w:leftChars="-51" w:right="-122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60" w:lineRule="exact"/>
              <w:ind w:left="-72" w:leftChars="-30" w:right="-154" w:rightChars="-6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22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22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ind w:left="-122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ind w:left="-122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22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hd w:val="clear"/>
              <w:spacing w:line="300" w:lineRule="exact"/>
              <w:ind w:firstLine="200" w:firstLineChars="100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因政府信息公开申请行政复议、提起行政诉讼情况。截至202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年12月31日，我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未发生因政府信息公开申请行政复议、提起行政诉讼的情况。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70" w:leftChars="-71" w:right="-194" w:rightChars="-8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170" w:leftChars="-71" w:right="-194" w:rightChars="-8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49" w:leftChars="-21" w:right="-151" w:rightChars="-63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94" w:leftChars="-39" w:right="-110" w:rightChars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34" w:leftChars="-56" w:right="-134" w:rightChars="-56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ind w:left="-134" w:leftChars="-56" w:right="-134" w:rightChars="-5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hd w:val="clear"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20" w:leftChars="-50" w:right="-144" w:rightChars="-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98" w:leftChars="-41" w:right="-101" w:rightChars="-42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44" w:leftChars="-60" w:right="-156" w:rightChars="-65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ind w:left="-144" w:leftChars="-60" w:right="-156" w:rightChars="-6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87" w:leftChars="-78" w:right="-175" w:rightChars="-73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ind w:left="-187" w:leftChars="-78" w:right="-175" w:rightChars="-7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13" w:leftChars="-47" w:right="-89" w:rightChars="-3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56" w:leftChars="-65" w:right="-142" w:rightChars="-59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156" w:leftChars="-65" w:right="-142" w:rightChars="-5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98" w:leftChars="-83" w:right="-154" w:rightChars="-64" w:hang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ind w:left="-198" w:leftChars="-83" w:right="-154" w:rightChars="-64" w:hang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77" w:leftChars="-33" w:right="-120" w:rightChars="-50" w:hanging="2" w:hangingChars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、存在的主要问题及改进情况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这一年以来在政务公开工作取得了一定成效，但仍存在一些问题：一是部分子栏目更新不够及时；二是政府门户网站部分内容迁移不及时；三是信息公开发布时效性不足，有时会出现栏目“漏更”现象。我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针对存在的问题及时采取相应措施进行整改：一是加强对子栏目的管理，认真收集各项政务信息，做好更新工作；二是及时信息报送，落实管理工作。指定专人负责本单位政务信息及时填报，及时更新工作动态和各项栏目内容，定期对公开的政务信息落实跟踪、检查、管理，确保发布的信息无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本报告中数据的统计期限为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日。本单位不存在收取信息处理费情况。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BF5B25"/>
    <w:multiLevelType w:val="singleLevel"/>
    <w:tmpl w:val="F1BF5B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861FC"/>
    <w:rsid w:val="19F663A0"/>
    <w:rsid w:val="2A6861FC"/>
    <w:rsid w:val="312A66A4"/>
    <w:rsid w:val="488B2ABC"/>
    <w:rsid w:val="4E9E1EE2"/>
    <w:rsid w:val="7A0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2021-12-16T07:50:00Z</dcterms:created>
  <dc:creator> Ms. Zhang</dc:creator>
  <cp:lastModifiedBy> Ms. Zhang</cp:lastModifiedBy>
  <dcterms:modified xsi:type="dcterms:W3CDTF">2022-03-10T03:19:38Z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466EC71FB0364DD0A70DD7EF8DD04995</vt:lpwstr>
  </property>
</Properties>
</file>