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Autospacing="0" w:afterAutospacing="0"/>
        <w:jc w:val="both"/>
        <w:rPr>
          <w:rFonts w:ascii="黑体" w:hAnsi="黑体" w:eastAsia="黑体" w:cs="黑体"/>
          <w:bCs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根据《中华人民共和国政府信息公开条例》及省、市、区政府关于编制政府信息公开工作年度报告的有关规定，结合区环卫中心实际，特编制张店区市容环卫事业服务中心201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年度政府信息公开年度报告。本报告中所列数据的统计期限自201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年1月1日起至201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  <w:lang w:val="en-US" w:eastAsia="zh-CN"/>
        </w:rPr>
        <w:t>年12月31日止。</w:t>
      </w: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如对本报告有任何疑问，请与张店区市容环卫事业服务中心联系，地址：张店区张周路9号，联系电话：6071311，邮箱：zdqhwjbgs@zb.shandong.cn，邮编：255000。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shd w:val="clear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根据《中华人民共和国政府信息公开条例》和区政府的要求，张店区环卫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高度重视政务公开制度体系化建设。截止20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000000"/>
          <w:kern w:val="0"/>
          <w:sz w:val="32"/>
          <w:szCs w:val="32"/>
        </w:rPr>
        <w:t>年底，我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政府信息公开工作运行正常，政府信息公开咨询、申请以及答复工作均得到了顺利开展。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000000"/>
          <w:kern w:val="0"/>
          <w:sz w:val="32"/>
          <w:szCs w:val="32"/>
        </w:rPr>
        <w:t>年度，共主动公开政府信息全文电子化达100%。对于领导信箱、群众来信、网上咨询等我们做到有问必答，受到社会各界的普遍好评。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不断提升政务公开实效，以现场公示、公开办事程序、重视来信、来访、来电等为载体，对我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的机构职能、规划法律法规和规范性文件、工作动态、项目审批、办事指南和电话等全方位政务信息主动公布于众。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为加大公众在城市规划过程中的知情权、参与权，便于社会监督，提升工作质量，我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中心</w:t>
      </w:r>
      <w:r>
        <w:rPr>
          <w:rFonts w:eastAsia="仿宋_GB2312"/>
          <w:color w:val="000000"/>
          <w:kern w:val="0"/>
          <w:sz w:val="32"/>
          <w:szCs w:val="32"/>
        </w:rPr>
        <w:t>有专人负责网站咨询，来信、来访、来电等工作，做到来信必复，问之必答，举报必查，充分听取公众意见，公开接受公众监督。</w:t>
      </w:r>
    </w:p>
    <w:p>
      <w:pPr>
        <w:pStyle w:val="4"/>
        <w:widowControl/>
        <w:shd w:val="clear" w:color="auto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hd w:val="clear"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hd w:val="clear"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hd w:val="clear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在政府信息公开工作方面主要存在以下问题：1、信息公开的内容有待进一步完善；2、信息更新还不够及时。针对问题，主要有以下措施：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　1、统一认识，努力规范工作流程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将按照“公开为原则，不公开为例外”的总体要求，进一步梳理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机关以及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所属单位具有依法行使行政职权的单位所掌握的政府信息，及时提供，定期维护，确保政府信息公开工作能按照既定的工作流程有效运作，公众能够方便查询。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2、认真梳理，逐步扩大公开内容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将进一步梳理政府信息，对原有的政府信息公开目录进行补充完善，保证公开信息的完整性和准确性。同时，进一步推进公开信息的电子化，降低公众查询成本。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27980990"/>
    <w:rsid w:val="2E223195"/>
    <w:rsid w:val="37464714"/>
    <w:rsid w:val="40066E40"/>
    <w:rsid w:val="4B24395B"/>
    <w:rsid w:val="4DBB7113"/>
    <w:rsid w:val="56015F00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2</TotalTime>
  <ScaleCrop>false</ScaleCrop>
  <LinksUpToDate>false</LinksUpToDate>
  <CharactersWithSpaces>5864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马晴</cp:lastModifiedBy>
  <cp:lastPrinted>2020-01-09T01:49:00Z</cp:lastPrinted>
  <dcterms:modified xsi:type="dcterms:W3CDTF">2020-01-19T07:21:33Z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