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张店区水利局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sz w:val="44"/>
          <w:szCs w:val="44"/>
          <w:lang w:eastAsia="zh-CN"/>
        </w:rPr>
      </w:pPr>
      <w:r>
        <w:rPr>
          <w:rFonts w:hint="eastAsia" w:eastAsia="方正小标宋简体" w:cs="Times New Roman"/>
          <w:sz w:val="44"/>
          <w:szCs w:val="44"/>
          <w:lang w:val="en-US" w:eastAsia="zh-CN"/>
        </w:rPr>
        <w:t>关于</w:t>
      </w:r>
      <w:r>
        <w:rPr>
          <w:rFonts w:hint="default" w:ascii="Times New Roman" w:hAnsi="Times New Roman" w:eastAsia="方正小标宋简体" w:cs="Times New Roman"/>
          <w:b w:val="0"/>
          <w:bCs/>
          <w:sz w:val="44"/>
          <w:szCs w:val="44"/>
          <w:lang w:eastAsia="zh-CN"/>
        </w:rPr>
        <w:t>张店区农业水价综合改革奖补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eastAsia="zh-CN"/>
        </w:rPr>
        <w:t>办法实施细则（试行）</w:t>
      </w:r>
      <w:r>
        <w:rPr>
          <w:rFonts w:hint="eastAsia" w:eastAsia="方正小标宋简体" w:cs="Times New Roman"/>
          <w:b w:val="0"/>
          <w:bCs/>
          <w:sz w:val="44"/>
          <w:szCs w:val="44"/>
          <w:lang w:val="en-US" w:eastAsia="zh-CN"/>
        </w:rPr>
        <w:t>的解读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eastAsia="方正小标宋简体" w:cs="Times New Roman"/>
          <w:b w:val="0"/>
          <w:bCs/>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cs="Times New Roman"/>
          <w:sz w:val="32"/>
          <w:szCs w:val="32"/>
          <w:lang w:val="en-US" w:eastAsia="zh-CN"/>
        </w:rPr>
      </w:pPr>
      <w:r>
        <w:rPr>
          <w:rFonts w:hint="default" w:ascii="Times New Roman" w:hAnsi="Times New Roman" w:eastAsia="仿宋_GB2312" w:cs="Times New Roman"/>
          <w:sz w:val="32"/>
          <w:szCs w:val="32"/>
          <w:lang w:val="en-US" w:eastAsia="zh-CN"/>
        </w:rPr>
        <w:t>日前，</w:t>
      </w:r>
      <w:r>
        <w:rPr>
          <w:rFonts w:hint="eastAsia" w:cs="Times New Roman"/>
          <w:sz w:val="32"/>
          <w:szCs w:val="32"/>
          <w:lang w:val="en-US" w:eastAsia="zh-CN"/>
        </w:rPr>
        <w:t>淄博</w:t>
      </w:r>
      <w:r>
        <w:rPr>
          <w:rFonts w:hint="default" w:ascii="Times New Roman" w:hAnsi="Times New Roman" w:eastAsia="仿宋_GB2312" w:cs="Times New Roman"/>
          <w:sz w:val="32"/>
          <w:szCs w:val="32"/>
          <w:lang w:val="en-US" w:eastAsia="zh-CN"/>
        </w:rPr>
        <w:t>市</w:t>
      </w:r>
      <w:r>
        <w:rPr>
          <w:rFonts w:hint="eastAsia" w:cs="Times New Roman"/>
          <w:sz w:val="32"/>
          <w:szCs w:val="32"/>
          <w:lang w:val="en-US" w:eastAsia="zh-CN"/>
        </w:rPr>
        <w:t>张店区水利局与淄博市张店区财政局</w:t>
      </w:r>
      <w:r>
        <w:rPr>
          <w:rFonts w:hint="default" w:ascii="Times New Roman" w:hAnsi="Times New Roman" w:eastAsia="仿宋_GB2312" w:cs="Times New Roman"/>
          <w:sz w:val="32"/>
          <w:szCs w:val="32"/>
          <w:lang w:val="en-US" w:eastAsia="zh-CN"/>
        </w:rPr>
        <w:t>联合印发《张店区农业水价综合改革奖补办法实施细则（试行）》，</w:t>
      </w:r>
      <w:r>
        <w:rPr>
          <w:rFonts w:hint="eastAsia" w:cs="Times New Roman"/>
          <w:sz w:val="32"/>
          <w:szCs w:val="32"/>
          <w:lang w:val="en-US" w:eastAsia="zh-CN"/>
        </w:rPr>
        <w:t>区水利局对</w:t>
      </w:r>
      <w:r>
        <w:rPr>
          <w:rFonts w:hint="default" w:cs="Times New Roman"/>
          <w:sz w:val="32"/>
          <w:szCs w:val="32"/>
          <w:lang w:val="en-US" w:eastAsia="zh-CN"/>
        </w:rPr>
        <w:t>文件的起草背景、</w:t>
      </w:r>
      <w:r>
        <w:rPr>
          <w:rFonts w:hint="eastAsia" w:cs="Times New Roman"/>
          <w:sz w:val="32"/>
          <w:szCs w:val="32"/>
          <w:lang w:val="en-US" w:eastAsia="zh-CN"/>
        </w:rPr>
        <w:t>依据及</w:t>
      </w:r>
      <w:r>
        <w:rPr>
          <w:rFonts w:hint="default" w:cs="Times New Roman"/>
          <w:sz w:val="32"/>
          <w:szCs w:val="32"/>
          <w:lang w:val="en-US" w:eastAsia="zh-CN"/>
        </w:rPr>
        <w:t>主要措施等进行详细解读。</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cs="Times New Roman"/>
          <w:sz w:val="32"/>
          <w:szCs w:val="32"/>
          <w:lang w:val="en-US" w:eastAsia="zh-CN"/>
        </w:rPr>
      </w:pPr>
      <w:r>
        <w:rPr>
          <w:rFonts w:hint="eastAsia" w:cs="Times New Roman"/>
          <w:sz w:val="32"/>
          <w:szCs w:val="32"/>
          <w:lang w:val="en-US" w:eastAsia="zh-CN"/>
        </w:rPr>
        <w:t>问：什么是农业水价综合改革？</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cs="Times New Roman"/>
          <w:sz w:val="32"/>
          <w:szCs w:val="32"/>
          <w:lang w:val="en-US" w:eastAsia="zh-CN"/>
        </w:rPr>
      </w:pPr>
      <w:r>
        <w:rPr>
          <w:rFonts w:hint="eastAsia" w:cs="Times New Roman"/>
          <w:sz w:val="32"/>
          <w:szCs w:val="32"/>
          <w:lang w:val="en-US" w:eastAsia="zh-CN"/>
        </w:rPr>
        <w:t>答：农业水价综合改革就是改革农业用水管理体制，完善农业用水计量设施，推进农业用水计量收费，建立科学合理的水价水费分级管理制度，形成良性的农田水利工程运行管理机制，以促进农业节水和农业可持续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cs="Times New Roman"/>
          <w:sz w:val="32"/>
          <w:szCs w:val="32"/>
          <w:lang w:val="en-US" w:eastAsia="zh-CN"/>
        </w:rPr>
      </w:pPr>
      <w:r>
        <w:rPr>
          <w:rFonts w:hint="eastAsia" w:cs="Times New Roman"/>
          <w:sz w:val="32"/>
          <w:szCs w:val="32"/>
          <w:lang w:val="en-US" w:eastAsia="zh-CN"/>
        </w:rPr>
        <w:t>问：</w:t>
      </w:r>
      <w:r>
        <w:rPr>
          <w:rFonts w:hint="default" w:ascii="Times New Roman" w:hAnsi="Times New Roman" w:eastAsia="仿宋_GB2312" w:cs="Times New Roman"/>
          <w:sz w:val="32"/>
          <w:szCs w:val="32"/>
          <w:lang w:val="en-US" w:eastAsia="zh-CN"/>
        </w:rPr>
        <w:t>《张店区农业水价综合改革奖补办法实施细则（试行）》</w:t>
      </w:r>
      <w:r>
        <w:rPr>
          <w:rFonts w:hint="eastAsia" w:cs="Times New Roman"/>
          <w:sz w:val="32"/>
          <w:szCs w:val="32"/>
          <w:lang w:val="en-US" w:eastAsia="zh-CN"/>
        </w:rPr>
        <w:t>起草的背景、依据是什么？</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cs="Times New Roman"/>
          <w:sz w:val="32"/>
          <w:szCs w:val="32"/>
          <w:lang w:val="en-US" w:eastAsia="zh-CN"/>
        </w:rPr>
      </w:pPr>
      <w:r>
        <w:rPr>
          <w:rFonts w:hint="eastAsia" w:cs="Times New Roman"/>
          <w:sz w:val="32"/>
          <w:szCs w:val="32"/>
          <w:lang w:val="en-US" w:eastAsia="zh-CN"/>
        </w:rPr>
        <w:t>答：农业是用水大户，也是节水潜力所在。长期以来，我国农田水利基础设施薄弱，运行维护经费不足。农业用水管理不到位，农业水价形成机制不健全，价格水平总体偏低，不能有效反映水资源稀缺程度和生态环境成本，价格杠杆对促进节水的作用未得到有效发挥，不仅造成农业用水方式粗放，而且难以保障农田水利工程良性运行。</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cs="Times New Roman"/>
          <w:sz w:val="32"/>
          <w:szCs w:val="32"/>
          <w:lang w:eastAsia="zh-CN"/>
        </w:rPr>
      </w:pPr>
      <w:r>
        <w:rPr>
          <w:rFonts w:hint="default" w:ascii="Times New Roman" w:hAnsi="Times New Roman" w:eastAsia="仿宋_GB2312" w:cs="Times New Roman"/>
          <w:sz w:val="32"/>
          <w:szCs w:val="32"/>
        </w:rPr>
        <w:t>根据《山东省农业水价综合改革实施方案》(鲁政办发2016)44号)</w:t>
      </w:r>
      <w:r>
        <w:rPr>
          <w:rFonts w:hint="default" w:ascii="Times New Roman" w:hAnsi="Times New Roman" w:eastAsia="仿宋_GB2312" w:cs="Times New Roman"/>
          <w:sz w:val="32"/>
          <w:szCs w:val="32"/>
          <w:lang w:eastAsia="zh-CN"/>
        </w:rPr>
        <w:t>《山东省农业水价综合改革奖补办法（试行）》（鲁水农字</w:t>
      </w:r>
      <w:r>
        <w:rPr>
          <w:rFonts w:hint="default" w:ascii="Times New Roman" w:hAnsi="Times New Roman" w:eastAsia="仿宋_GB2312" w:cs="Times New Roman"/>
          <w:sz w:val="32"/>
          <w:szCs w:val="32"/>
          <w:lang w:val="en-US" w:eastAsia="zh-CN"/>
        </w:rPr>
        <w:t>[2017]43号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lang w:val="en-US" w:eastAsia="zh-CN"/>
        </w:rPr>
        <w:t>淄博市</w:t>
      </w:r>
      <w:r>
        <w:rPr>
          <w:rFonts w:hint="default" w:ascii="Times New Roman" w:hAnsi="Times New Roman" w:eastAsia="仿宋_GB2312" w:cs="Times New Roman"/>
          <w:bCs/>
          <w:snapToGrid w:val="0"/>
          <w:kern w:val="0"/>
          <w:sz w:val="32"/>
          <w:szCs w:val="32"/>
          <w:lang w:eastAsia="zh-CN"/>
        </w:rPr>
        <w:t>农业水价综合改革实施方案》(</w:t>
      </w:r>
      <w:r>
        <w:rPr>
          <w:rFonts w:hint="default" w:ascii="Times New Roman" w:hAnsi="Times New Roman" w:eastAsia="仿宋_GB2312" w:cs="Times New Roman"/>
          <w:bCs/>
          <w:snapToGrid w:val="0"/>
          <w:kern w:val="0"/>
          <w:sz w:val="32"/>
          <w:szCs w:val="32"/>
          <w:lang w:val="en-US" w:eastAsia="zh-CN"/>
        </w:rPr>
        <w:t>淄</w:t>
      </w:r>
      <w:r>
        <w:rPr>
          <w:rFonts w:hint="default" w:ascii="Times New Roman" w:hAnsi="Times New Roman" w:eastAsia="仿宋_GB2312" w:cs="Times New Roman"/>
          <w:bCs/>
          <w:snapToGrid w:val="0"/>
          <w:kern w:val="0"/>
          <w:sz w:val="32"/>
          <w:szCs w:val="32"/>
          <w:lang w:eastAsia="zh-CN"/>
        </w:rPr>
        <w:t>政办字〔2016〕</w:t>
      </w:r>
      <w:r>
        <w:rPr>
          <w:rFonts w:hint="default" w:ascii="Times New Roman" w:hAnsi="Times New Roman" w:eastAsia="仿宋_GB2312" w:cs="Times New Roman"/>
          <w:bCs/>
          <w:snapToGrid w:val="0"/>
          <w:kern w:val="0"/>
          <w:sz w:val="32"/>
          <w:szCs w:val="32"/>
          <w:lang w:val="en-US" w:eastAsia="zh-CN"/>
        </w:rPr>
        <w:t>156</w:t>
      </w:r>
      <w:r>
        <w:rPr>
          <w:rFonts w:hint="default" w:ascii="Times New Roman" w:hAnsi="Times New Roman" w:eastAsia="仿宋_GB2312" w:cs="Times New Roman"/>
          <w:bCs/>
          <w:snapToGrid w:val="0"/>
          <w:kern w:val="0"/>
          <w:sz w:val="32"/>
          <w:szCs w:val="32"/>
          <w:lang w:eastAsia="zh-CN"/>
        </w:rPr>
        <w:t>号)《</w:t>
      </w:r>
      <w:r>
        <w:rPr>
          <w:rFonts w:hint="default" w:ascii="Times New Roman" w:hAnsi="Times New Roman" w:eastAsia="仿宋_GB2312" w:cs="Times New Roman"/>
          <w:bCs/>
          <w:snapToGrid w:val="0"/>
          <w:kern w:val="0"/>
          <w:sz w:val="32"/>
          <w:szCs w:val="32"/>
          <w:lang w:val="en-US" w:eastAsia="zh-CN"/>
        </w:rPr>
        <w:t>张店区</w:t>
      </w:r>
      <w:r>
        <w:rPr>
          <w:rFonts w:hint="default" w:ascii="Times New Roman" w:hAnsi="Times New Roman" w:eastAsia="仿宋_GB2312" w:cs="Times New Roman"/>
          <w:bCs/>
          <w:snapToGrid w:val="0"/>
          <w:kern w:val="0"/>
          <w:sz w:val="32"/>
          <w:szCs w:val="32"/>
          <w:lang w:eastAsia="zh-CN"/>
        </w:rPr>
        <w:t>农业水价综合改革实施方案》(</w:t>
      </w:r>
      <w:r>
        <w:rPr>
          <w:rFonts w:hint="default" w:ascii="Times New Roman" w:hAnsi="Times New Roman" w:eastAsia="仿宋_GB2312" w:cs="Times New Roman"/>
          <w:bCs/>
          <w:snapToGrid w:val="0"/>
          <w:kern w:val="0"/>
          <w:sz w:val="32"/>
          <w:szCs w:val="32"/>
          <w:lang w:val="en-US" w:eastAsia="zh-CN"/>
        </w:rPr>
        <w:t>张</w:t>
      </w:r>
      <w:r>
        <w:rPr>
          <w:rFonts w:hint="default" w:ascii="Times New Roman" w:hAnsi="Times New Roman" w:eastAsia="仿宋_GB2312" w:cs="Times New Roman"/>
          <w:bCs/>
          <w:snapToGrid w:val="0"/>
          <w:kern w:val="0"/>
          <w:sz w:val="32"/>
          <w:szCs w:val="32"/>
          <w:lang w:eastAsia="zh-CN"/>
        </w:rPr>
        <w:t>政办发〔201</w:t>
      </w:r>
      <w:r>
        <w:rPr>
          <w:rFonts w:hint="default" w:ascii="Times New Roman" w:hAnsi="Times New Roman" w:eastAsia="仿宋_GB2312" w:cs="Times New Roman"/>
          <w:bCs/>
          <w:snapToGrid w:val="0"/>
          <w:kern w:val="0"/>
          <w:sz w:val="32"/>
          <w:szCs w:val="32"/>
          <w:lang w:val="en-US" w:eastAsia="zh-CN"/>
        </w:rPr>
        <w:t>7</w:t>
      </w:r>
      <w:r>
        <w:rPr>
          <w:rFonts w:hint="default"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lang w:val="en-US" w:eastAsia="zh-CN"/>
        </w:rPr>
        <w:t>18</w:t>
      </w:r>
      <w:r>
        <w:rPr>
          <w:rFonts w:hint="default" w:ascii="Times New Roman" w:hAnsi="Times New Roman" w:eastAsia="仿宋_GB2312" w:cs="Times New Roman"/>
          <w:bCs/>
          <w:snapToGrid w:val="0"/>
          <w:kern w:val="0"/>
          <w:sz w:val="32"/>
          <w:szCs w:val="32"/>
          <w:lang w:eastAsia="zh-CN"/>
        </w:rPr>
        <w:t>号)要求</w:t>
      </w:r>
      <w:r>
        <w:rPr>
          <w:rFonts w:hint="eastAsia" w:cs="Times New Roman"/>
          <w:bCs/>
          <w:snapToGrid w:val="0"/>
          <w:kern w:val="0"/>
          <w:sz w:val="32"/>
          <w:szCs w:val="32"/>
          <w:lang w:val="en-US" w:eastAsia="zh-CN"/>
        </w:rPr>
        <w:t>，</w:t>
      </w:r>
      <w:r>
        <w:rPr>
          <w:rFonts w:hint="eastAsia" w:cs="Times New Roman"/>
          <w:sz w:val="32"/>
          <w:szCs w:val="32"/>
          <w:lang w:val="en-US" w:eastAsia="zh-CN"/>
        </w:rPr>
        <w:t>淄博</w:t>
      </w:r>
      <w:r>
        <w:rPr>
          <w:rFonts w:hint="default" w:ascii="Times New Roman" w:hAnsi="Times New Roman" w:eastAsia="仿宋_GB2312" w:cs="Times New Roman"/>
          <w:sz w:val="32"/>
          <w:szCs w:val="32"/>
          <w:lang w:val="en-US" w:eastAsia="zh-CN"/>
        </w:rPr>
        <w:t>市</w:t>
      </w:r>
      <w:r>
        <w:rPr>
          <w:rFonts w:hint="eastAsia" w:cs="Times New Roman"/>
          <w:sz w:val="32"/>
          <w:szCs w:val="32"/>
          <w:lang w:val="en-US" w:eastAsia="zh-CN"/>
        </w:rPr>
        <w:t>张店区水利局与淄博市张店区财政局</w:t>
      </w:r>
      <w:r>
        <w:rPr>
          <w:rFonts w:hint="default" w:ascii="Times New Roman" w:hAnsi="Times New Roman" w:eastAsia="仿宋_GB2312" w:cs="Times New Roman"/>
          <w:sz w:val="32"/>
          <w:szCs w:val="32"/>
          <w:lang w:val="en-US" w:eastAsia="zh-CN"/>
        </w:rPr>
        <w:t>联合印发《张店区农业水价综合改革奖补办法实施细则（试行）》</w:t>
      </w:r>
      <w:r>
        <w:rPr>
          <w:rFonts w:hint="eastAsia" w:cs="Times New Roman"/>
          <w:sz w:val="32"/>
          <w:szCs w:val="32"/>
          <w:lang w:val="en-US" w:eastAsia="zh-CN"/>
        </w:rPr>
        <w:t>，旨在</w:t>
      </w:r>
      <w:r>
        <w:rPr>
          <w:rFonts w:hint="default" w:ascii="Times New Roman" w:hAnsi="Times New Roman" w:eastAsia="仿宋_GB2312" w:cs="Times New Roman"/>
          <w:sz w:val="32"/>
          <w:szCs w:val="32"/>
          <w:lang w:eastAsia="zh-CN"/>
        </w:rPr>
        <w:t>加快推进农业水价综合改革，建立健全农业用水精准补贴与节水奖励机制</w:t>
      </w:r>
      <w:r>
        <w:rPr>
          <w:rFonts w:hint="eastAsia" w:cs="Times New Roman"/>
          <w:sz w:val="32"/>
          <w:szCs w:val="32"/>
          <w:lang w:eastAsia="zh-CN"/>
        </w:rPr>
        <w:t>，</w:t>
      </w:r>
      <w:r>
        <w:rPr>
          <w:rFonts w:hint="eastAsia" w:cs="Times New Roman"/>
          <w:sz w:val="32"/>
          <w:szCs w:val="32"/>
          <w:lang w:val="en-US" w:eastAsia="zh-CN"/>
        </w:rPr>
        <w:t>促进农业节水和农业可持续发展</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cs="Times New Roman"/>
          <w:sz w:val="32"/>
          <w:szCs w:val="32"/>
          <w:lang w:val="en-US" w:eastAsia="zh-CN"/>
        </w:rPr>
      </w:pPr>
      <w:r>
        <w:rPr>
          <w:rFonts w:hint="eastAsia" w:cs="Times New Roman"/>
          <w:sz w:val="32"/>
          <w:szCs w:val="32"/>
          <w:lang w:val="en-US" w:eastAsia="zh-CN"/>
        </w:rPr>
        <w:t>问：《</w:t>
      </w:r>
      <w:r>
        <w:rPr>
          <w:rFonts w:hint="default" w:ascii="Times New Roman" w:hAnsi="Times New Roman" w:eastAsia="仿宋_GB2312" w:cs="Times New Roman"/>
          <w:sz w:val="32"/>
          <w:szCs w:val="32"/>
          <w:lang w:val="en-US" w:eastAsia="zh-CN"/>
        </w:rPr>
        <w:t>张店区农业水价综合改革奖补办法实施细则（试行）</w:t>
      </w:r>
      <w:r>
        <w:rPr>
          <w:rFonts w:hint="eastAsia" w:cs="Times New Roman"/>
          <w:sz w:val="32"/>
          <w:szCs w:val="32"/>
          <w:lang w:val="en-US" w:eastAsia="zh-CN"/>
        </w:rPr>
        <w:t>》中主要内容是什么？</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cs="Times New Roman"/>
          <w:sz w:val="32"/>
          <w:szCs w:val="32"/>
          <w:lang w:val="en-US" w:eastAsia="zh-CN"/>
        </w:rPr>
      </w:pPr>
      <w:r>
        <w:rPr>
          <w:rFonts w:hint="eastAsia" w:cs="Times New Roman"/>
          <w:sz w:val="32"/>
          <w:szCs w:val="32"/>
          <w:lang w:val="en-US" w:eastAsia="zh-CN"/>
        </w:rPr>
        <w:t>答：《</w:t>
      </w:r>
      <w:r>
        <w:rPr>
          <w:rFonts w:hint="default" w:ascii="Times New Roman" w:hAnsi="Times New Roman" w:eastAsia="仿宋_GB2312" w:cs="Times New Roman"/>
          <w:sz w:val="32"/>
          <w:szCs w:val="32"/>
          <w:lang w:val="en-US" w:eastAsia="zh-CN"/>
        </w:rPr>
        <w:t>张店区农业水价综合改革奖补办法实施细则（试行）</w:t>
      </w:r>
      <w:r>
        <w:rPr>
          <w:rFonts w:hint="eastAsia" w:cs="Times New Roman"/>
          <w:sz w:val="32"/>
          <w:szCs w:val="32"/>
          <w:lang w:val="en-US" w:eastAsia="zh-CN"/>
        </w:rPr>
        <w:t>》明确了</w:t>
      </w:r>
      <w:r>
        <w:rPr>
          <w:rFonts w:hint="default" w:ascii="Times New Roman" w:hAnsi="Times New Roman" w:eastAsia="仿宋_GB2312" w:cs="Times New Roman"/>
          <w:sz w:val="32"/>
          <w:szCs w:val="32"/>
          <w:lang w:val="en-US" w:eastAsia="zh-CN"/>
        </w:rPr>
        <w:t>张店区农业水价综合改革奖补办法</w:t>
      </w:r>
      <w:r>
        <w:rPr>
          <w:rFonts w:hint="eastAsia" w:cs="Times New Roman"/>
          <w:sz w:val="32"/>
          <w:szCs w:val="32"/>
          <w:lang w:val="en-US" w:eastAsia="zh-CN"/>
        </w:rPr>
        <w:t>的适用对象和责任单位，制定了具体措施。</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en-US" w:eastAsia="zh-CN"/>
        </w:rPr>
        <w:t>适用对象和责任单位。</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eastAsia="zh-CN"/>
        </w:rPr>
        <w:t>细则</w:t>
      </w:r>
      <w:r>
        <w:rPr>
          <w:rFonts w:hint="default" w:ascii="Times New Roman" w:hAnsi="Times New Roman" w:eastAsia="仿宋_GB2312" w:cs="Times New Roman"/>
          <w:sz w:val="32"/>
          <w:szCs w:val="32"/>
        </w:rPr>
        <w:t>适用于</w:t>
      </w:r>
      <w:r>
        <w:rPr>
          <w:rFonts w:hint="default" w:ascii="Times New Roman" w:hAnsi="Times New Roman" w:eastAsia="仿宋_GB2312" w:cs="Times New Roman"/>
          <w:sz w:val="32"/>
          <w:szCs w:val="32"/>
          <w:lang w:eastAsia="zh-CN"/>
        </w:rPr>
        <w:t>张店区</w:t>
      </w:r>
      <w:r>
        <w:rPr>
          <w:rFonts w:hint="default" w:ascii="Times New Roman" w:hAnsi="Times New Roman" w:eastAsia="仿宋_GB2312" w:cs="Times New Roman"/>
          <w:sz w:val="32"/>
          <w:szCs w:val="32"/>
        </w:rPr>
        <w:t>内大中型灌区末级渠系和小型农田水利工程实施农业水价综合改革工作</w:t>
      </w:r>
      <w:r>
        <w:rPr>
          <w:rFonts w:hint="eastAsia" w:cs="Times New Roman"/>
          <w:sz w:val="32"/>
          <w:szCs w:val="32"/>
          <w:lang w:eastAsia="zh-CN"/>
        </w:rPr>
        <w:t>。</w:t>
      </w:r>
      <w:r>
        <w:rPr>
          <w:rFonts w:hint="eastAsia" w:cs="Times New Roman"/>
          <w:sz w:val="32"/>
          <w:szCs w:val="32"/>
          <w:lang w:val="en-US" w:eastAsia="zh-CN"/>
        </w:rPr>
        <w:t>相关奖补措施</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水行政主管部门</w:t>
      </w:r>
      <w:r>
        <w:rPr>
          <w:rFonts w:hint="default" w:ascii="Times New Roman" w:hAnsi="Times New Roman" w:eastAsia="仿宋_GB2312" w:cs="Times New Roman"/>
          <w:sz w:val="32"/>
          <w:szCs w:val="32"/>
          <w:lang w:eastAsia="zh-CN"/>
        </w:rPr>
        <w:t>会同区</w:t>
      </w:r>
      <w:r>
        <w:rPr>
          <w:rFonts w:hint="default" w:ascii="Times New Roman" w:hAnsi="Times New Roman" w:eastAsia="仿宋_GB2312" w:cs="Times New Roman"/>
          <w:sz w:val="32"/>
          <w:szCs w:val="32"/>
        </w:rPr>
        <w:t>财政部门组织开展，</w:t>
      </w:r>
      <w:r>
        <w:rPr>
          <w:rFonts w:hint="default" w:ascii="Times New Roman" w:hAnsi="Times New Roman" w:eastAsia="仿宋_GB2312" w:cs="Times New Roman"/>
          <w:sz w:val="32"/>
          <w:szCs w:val="32"/>
          <w:lang w:eastAsia="zh-CN"/>
        </w:rPr>
        <w:t>镇（街道）人民</w:t>
      </w:r>
      <w:r>
        <w:rPr>
          <w:rFonts w:hint="default" w:ascii="Times New Roman" w:hAnsi="Times New Roman" w:eastAsia="仿宋_GB2312" w:cs="Times New Roman"/>
          <w:sz w:val="32"/>
          <w:szCs w:val="32"/>
        </w:rPr>
        <w:t>政府具体实施，各级供水组织、用水主体主动配合。</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具体措施。</w:t>
      </w:r>
      <w:r>
        <w:rPr>
          <w:rFonts w:hint="eastAsia" w:cs="Times New Roman"/>
          <w:sz w:val="32"/>
          <w:szCs w:val="32"/>
          <w:lang w:val="en-US" w:eastAsia="zh-CN"/>
        </w:rPr>
        <w:t>一是</w:t>
      </w:r>
      <w:r>
        <w:rPr>
          <w:rFonts w:hint="default" w:ascii="Times New Roman" w:hAnsi="Times New Roman" w:eastAsia="仿宋_GB2312" w:cs="Times New Roman"/>
          <w:sz w:val="32"/>
          <w:szCs w:val="32"/>
          <w:lang w:val="en-US" w:eastAsia="zh-CN"/>
        </w:rPr>
        <w:t>采取“</w:t>
      </w:r>
      <w:r>
        <w:rPr>
          <w:rFonts w:hint="default" w:ascii="Times New Roman" w:hAnsi="Times New Roman" w:eastAsia="仿宋_GB2312" w:cs="Times New Roman"/>
          <w:sz w:val="32"/>
          <w:szCs w:val="32"/>
        </w:rPr>
        <w:t>间接</w:t>
      </w:r>
      <w:r>
        <w:rPr>
          <w:rFonts w:hint="default" w:ascii="Times New Roman" w:hAnsi="Times New Roman" w:eastAsia="仿宋_GB2312" w:cs="Times New Roman"/>
          <w:sz w:val="32"/>
          <w:szCs w:val="32"/>
          <w:lang w:eastAsia="zh-CN"/>
        </w:rPr>
        <w:t>为主、</w:t>
      </w:r>
      <w:r>
        <w:rPr>
          <w:rFonts w:hint="default" w:ascii="Times New Roman" w:hAnsi="Times New Roman" w:eastAsia="仿宋_GB2312" w:cs="Times New Roman"/>
          <w:sz w:val="32"/>
          <w:szCs w:val="32"/>
          <w:lang w:val="en-US" w:eastAsia="zh-CN"/>
        </w:rPr>
        <w:t>直接为辅”的</w:t>
      </w:r>
      <w:r>
        <w:rPr>
          <w:rFonts w:hint="default" w:ascii="Times New Roman" w:hAnsi="Times New Roman" w:eastAsia="仿宋_GB2312" w:cs="Times New Roman"/>
          <w:sz w:val="32"/>
          <w:szCs w:val="32"/>
        </w:rPr>
        <w:t>方式实施农业用水精准补贴。</w:t>
      </w:r>
      <w:r>
        <w:rPr>
          <w:rFonts w:hint="default" w:ascii="Times New Roman" w:hAnsi="Times New Roman" w:eastAsia="仿宋_GB2312" w:cs="Times New Roman"/>
          <w:sz w:val="32"/>
          <w:szCs w:val="32"/>
          <w:lang w:eastAsia="zh-CN"/>
        </w:rPr>
        <w:t>直接补贴为按标准补贴到已完成农业水价综合改革的用水主体；间接补贴为</w:t>
      </w:r>
      <w:r>
        <w:rPr>
          <w:rFonts w:hint="default" w:ascii="Times New Roman" w:hAnsi="Times New Roman" w:eastAsia="仿宋_GB2312" w:cs="Times New Roman"/>
          <w:sz w:val="32"/>
          <w:szCs w:val="32"/>
        </w:rPr>
        <w:t>按标准补贴给</w:t>
      </w:r>
      <w:r>
        <w:rPr>
          <w:rFonts w:hint="default" w:ascii="Times New Roman" w:hAnsi="Times New Roman" w:eastAsia="仿宋_GB2312" w:cs="Times New Roman"/>
          <w:sz w:val="32"/>
          <w:szCs w:val="32"/>
          <w:lang w:eastAsia="zh-CN"/>
        </w:rPr>
        <w:t>已完成农业水价综合改革的</w:t>
      </w:r>
      <w:r>
        <w:rPr>
          <w:rFonts w:hint="default" w:ascii="Times New Roman" w:hAnsi="Times New Roman" w:eastAsia="仿宋_GB2312" w:cs="Times New Roman"/>
          <w:sz w:val="32"/>
          <w:szCs w:val="32"/>
        </w:rPr>
        <w:t>供水组织，相应抵顶部分应收水费</w:t>
      </w:r>
      <w:r>
        <w:rPr>
          <w:rFonts w:hint="default" w:ascii="Times New Roman" w:hAnsi="Times New Roman" w:eastAsia="仿宋_GB2312" w:cs="Times New Roman"/>
          <w:sz w:val="32"/>
          <w:szCs w:val="32"/>
          <w:lang w:eastAsia="zh-CN"/>
        </w:rPr>
        <w:t>。</w:t>
      </w:r>
      <w:r>
        <w:rPr>
          <w:rFonts w:hint="eastAsia" w:cs="Times New Roman"/>
          <w:sz w:val="32"/>
          <w:szCs w:val="32"/>
          <w:lang w:val="en-US" w:eastAsia="zh-CN"/>
        </w:rPr>
        <w:t>二是暂定采取“实物为主”的奖励方式，对已完成农业水价综合改革的用水主体或供水组织实施节水奖励。实物奖励主要用于鼓励用水主体或供水组织购置节水设备、计量设施等节水设施，也可以用于小型灌排设施维修管护工程建设。</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default"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default"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default" w:ascii="Times New Roman" w:hAnsi="Times New Roman" w:cs="Times New Roman"/>
          <w:lang w:val="en-US" w:eastAsia="zh-CN"/>
        </w:rPr>
      </w:pPr>
      <w:bookmarkStart w:id="0" w:name="_GoBack"/>
      <w:bookmarkEnd w:id="0"/>
      <w:r>
        <w:rPr>
          <w:rFonts w:hint="eastAsia" w:cs="Times New Roman"/>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632" w:firstLineChars="200"/>
        <w:jc w:val="right"/>
        <w:textAlignment w:val="auto"/>
        <w:outlineLvl w:val="9"/>
        <w:rPr>
          <w:rFonts w:hint="default" w:ascii="Times New Roman" w:hAnsi="Times New Roman" w:cs="Times New Roman"/>
          <w:lang w:val="en-US" w:eastAsia="zh-CN"/>
        </w:rPr>
      </w:pPr>
      <w:r>
        <w:rPr>
          <w:rFonts w:hint="eastAsia"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sectPr>
      <w:footerReference r:id="rId3" w:type="default"/>
      <w:pgSz w:w="11906" w:h="16838"/>
      <w:pgMar w:top="2098" w:right="1531" w:bottom="2098" w:left="1531" w:header="851" w:footer="992" w:gutter="0"/>
      <w:pgNumType w:fmt="decimal"/>
      <w:cols w:space="720" w:num="1"/>
      <w:rtlGutter w:val="0"/>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A070E"/>
    <w:multiLevelType w:val="singleLevel"/>
    <w:tmpl w:val="D3BA07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Y2RlMjQ5ZjI3MTQ3NmU2MmIzMjZiYzhmZGQ5MDAifQ=="/>
  </w:docVars>
  <w:rsids>
    <w:rsidRoot w:val="1B3929D3"/>
    <w:rsid w:val="1B3929D3"/>
    <w:rsid w:val="20F76B19"/>
    <w:rsid w:val="2C977543"/>
    <w:rsid w:val="51E27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1050</Words>
  <Characters>1077</Characters>
  <Lines>0</Lines>
  <Paragraphs>0</Paragraphs>
  <TotalTime>5</TotalTime>
  <ScaleCrop>false</ScaleCrop>
  <LinksUpToDate>false</LinksUpToDate>
  <CharactersWithSpaces>1096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2022-11-28T03:39:00Z</dcterms:created>
  <dc:creator>Administrator</dc:creator>
  <cp:lastModifiedBy>NTKO</cp:lastModifiedBy>
  <dcterms:modified xsi:type="dcterms:W3CDTF">2022-11-30T03:35:07Z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CDCC6221748049BEAA8B1245B6B15823</vt:lpwstr>
  </property>
</Properties>
</file>