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kern w:val="0"/>
          <w:sz w:val="44"/>
          <w:szCs w:val="44"/>
          <w:highlight w:val="none"/>
        </w:rPr>
      </w:pPr>
      <w:r>
        <w:rPr>
          <w:rFonts w:hint="default" w:ascii="Times New Roman" w:hAnsi="Times New Roman" w:eastAsia="方正小标宋简体" w:cs="Times New Roman"/>
          <w:color w:val="auto"/>
          <w:kern w:val="0"/>
          <w:sz w:val="44"/>
          <w:szCs w:val="44"/>
          <w:highlight w:val="none"/>
        </w:rPr>
        <w:t>关于</w:t>
      </w:r>
      <w:r>
        <w:rPr>
          <w:rFonts w:hint="eastAsia" w:eastAsia="方正小标宋简体" w:cs="Times New Roman"/>
          <w:color w:val="auto"/>
          <w:kern w:val="0"/>
          <w:sz w:val="44"/>
          <w:szCs w:val="44"/>
          <w:highlight w:val="none"/>
          <w:lang w:val="en-US" w:eastAsia="zh-CN"/>
        </w:rPr>
        <w:t>张店</w:t>
      </w:r>
      <w:r>
        <w:rPr>
          <w:rFonts w:hint="eastAsia" w:ascii="Times New Roman" w:hAnsi="Times New Roman" w:eastAsia="方正小标宋简体" w:cs="Times New Roman"/>
          <w:color w:val="auto"/>
          <w:kern w:val="0"/>
          <w:sz w:val="44"/>
          <w:szCs w:val="44"/>
          <w:highlight w:val="none"/>
          <w:lang w:val="en-US" w:eastAsia="zh-CN"/>
        </w:rPr>
        <w:t>区</w:t>
      </w:r>
      <w:r>
        <w:rPr>
          <w:rFonts w:hint="eastAsia" w:ascii="方正小标宋简体" w:hAnsi="方正小标宋简体" w:eastAsia="方正小标宋简体" w:cs="方正小标宋简体"/>
          <w:color w:val="auto"/>
          <w:kern w:val="0"/>
          <w:sz w:val="44"/>
          <w:szCs w:val="44"/>
          <w:highlight w:val="none"/>
          <w:lang w:eastAsia="zh-CN"/>
        </w:rPr>
        <w:t>20</w:t>
      </w:r>
      <w:r>
        <w:rPr>
          <w:rFonts w:hint="eastAsia" w:ascii="方正小标宋简体" w:hAnsi="方正小标宋简体" w:eastAsia="方正小标宋简体" w:cs="方正小标宋简体"/>
          <w:color w:val="auto"/>
          <w:kern w:val="0"/>
          <w:sz w:val="44"/>
          <w:szCs w:val="44"/>
          <w:highlight w:val="none"/>
          <w:lang w:val="en-US" w:eastAsia="zh-CN"/>
        </w:rPr>
        <w:t>22</w:t>
      </w:r>
      <w:r>
        <w:rPr>
          <w:rFonts w:hint="default" w:ascii="Times New Roman" w:hAnsi="Times New Roman" w:eastAsia="方正小标宋简体" w:cs="Times New Roman"/>
          <w:color w:val="auto"/>
          <w:kern w:val="0"/>
          <w:sz w:val="44"/>
          <w:szCs w:val="44"/>
          <w:highlight w:val="none"/>
          <w:lang w:eastAsia="zh-CN"/>
        </w:rPr>
        <w:t>年</w:t>
      </w:r>
      <w:r>
        <w:rPr>
          <w:rFonts w:hint="default" w:ascii="Times New Roman" w:hAnsi="Times New Roman" w:eastAsia="方正小标宋简体" w:cs="Times New Roman"/>
          <w:color w:val="auto"/>
          <w:kern w:val="0"/>
          <w:sz w:val="44"/>
          <w:szCs w:val="44"/>
          <w:highlight w:val="none"/>
        </w:rPr>
        <w:t>度</w:t>
      </w:r>
      <w:r>
        <w:rPr>
          <w:rFonts w:hint="default" w:ascii="Times New Roman" w:hAnsi="Times New Roman" w:eastAsia="方正小标宋简体" w:cs="Times New Roman"/>
          <w:color w:val="auto"/>
          <w:kern w:val="0"/>
          <w:sz w:val="44"/>
          <w:szCs w:val="44"/>
          <w:highlight w:val="none"/>
          <w:lang w:eastAsia="zh-CN"/>
        </w:rPr>
        <w:t>区</w:t>
      </w:r>
      <w:r>
        <w:rPr>
          <w:rFonts w:hint="default" w:ascii="Times New Roman" w:hAnsi="Times New Roman" w:eastAsia="方正小标宋简体" w:cs="Times New Roman"/>
          <w:color w:val="auto"/>
          <w:kern w:val="0"/>
          <w:sz w:val="44"/>
          <w:szCs w:val="44"/>
          <w:highlight w:val="none"/>
        </w:rPr>
        <w:t>级预算执行和</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kern w:val="0"/>
          <w:sz w:val="44"/>
          <w:szCs w:val="44"/>
          <w:highlight w:val="none"/>
        </w:rPr>
      </w:pPr>
      <w:r>
        <w:rPr>
          <w:rFonts w:hint="default" w:ascii="Times New Roman" w:hAnsi="Times New Roman" w:eastAsia="方正小标宋简体" w:cs="Times New Roman"/>
          <w:color w:val="auto"/>
          <w:kern w:val="0"/>
          <w:sz w:val="44"/>
          <w:szCs w:val="44"/>
          <w:highlight w:val="none"/>
        </w:rPr>
        <w:t>其他财政收支的审计工作报告</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楷体_GB2312" w:cs="Times New Roman"/>
          <w:color w:val="auto"/>
          <w:kern w:val="0"/>
          <w:highlight w:val="none"/>
          <w:lang w:val="en-US" w:eastAsia="zh-CN"/>
        </w:rPr>
      </w:pPr>
      <w:r>
        <w:rPr>
          <w:rFonts w:hint="eastAsia" w:eastAsia="楷体_GB2312" w:cs="Times New Roman"/>
          <w:color w:val="auto"/>
          <w:kern w:val="0"/>
          <w:highlight w:val="none"/>
          <w:lang w:eastAsia="zh-CN"/>
        </w:rPr>
        <w:t>——</w:t>
      </w:r>
      <w:r>
        <w:rPr>
          <w:rFonts w:hint="eastAsia" w:eastAsia="楷体_GB2312" w:cs="Times New Roman"/>
          <w:color w:val="auto"/>
          <w:kern w:val="0"/>
          <w:highlight w:val="none"/>
          <w:lang w:val="en-US" w:eastAsia="zh-CN"/>
        </w:rPr>
        <w:t>2023年9月20日在区十八届人大常委会第十四次会议上</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楷体_GB2312" w:cs="Times New Roman"/>
          <w:color w:val="auto"/>
          <w:kern w:val="0"/>
          <w:highlight w:val="none"/>
        </w:rPr>
      </w:pPr>
      <w:r>
        <w:rPr>
          <w:rFonts w:hint="default" w:ascii="Times New Roman" w:hAnsi="Times New Roman" w:eastAsia="楷体_GB2312" w:cs="Times New Roman"/>
          <w:color w:val="auto"/>
          <w:kern w:val="0"/>
          <w:highlight w:val="none"/>
        </w:rPr>
        <w:t xml:space="preserve">区审计局局长    </w:t>
      </w:r>
      <w:r>
        <w:rPr>
          <w:rFonts w:hint="default" w:ascii="Times New Roman" w:hAnsi="Times New Roman" w:eastAsia="楷体_GB2312" w:cs="Times New Roman"/>
          <w:color w:val="auto"/>
          <w:kern w:val="0"/>
          <w:highlight w:val="none"/>
          <w:lang w:val="en-US" w:eastAsia="zh-CN"/>
        </w:rPr>
        <w:t>鹿峻波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主任、各位副主任</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各位委员：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lang w:val="en-US" w:eastAsia="zh-CN"/>
        </w:rPr>
      </w:pPr>
      <w:r>
        <w:rPr>
          <w:rFonts w:hint="default" w:ascii="Times New Roman" w:hAnsi="Times New Roman" w:cs="Times New Roman"/>
          <w:sz w:val="32"/>
          <w:szCs w:val="32"/>
        </w:rPr>
        <w:t>受</w:t>
      </w:r>
      <w:r>
        <w:rPr>
          <w:rFonts w:hint="default" w:ascii="Times New Roman" w:hAnsi="Times New Roman" w:cs="Times New Roman"/>
          <w:sz w:val="32"/>
          <w:szCs w:val="32"/>
          <w:lang w:eastAsia="zh-CN"/>
        </w:rPr>
        <w:t>区</w:t>
      </w:r>
      <w:r>
        <w:rPr>
          <w:rFonts w:hint="default" w:ascii="Times New Roman" w:hAnsi="Times New Roman" w:cs="Times New Roman"/>
          <w:sz w:val="32"/>
          <w:szCs w:val="32"/>
        </w:rPr>
        <w:t>政府委托，现向</w:t>
      </w:r>
      <w:r>
        <w:rPr>
          <w:rFonts w:hint="default" w:ascii="Times New Roman" w:hAnsi="Times New Roman" w:cs="Times New Roman"/>
          <w:sz w:val="32"/>
          <w:szCs w:val="32"/>
          <w:lang w:eastAsia="zh-CN"/>
        </w:rPr>
        <w:t>区</w:t>
      </w:r>
      <w:r>
        <w:rPr>
          <w:rFonts w:hint="default" w:ascii="Times New Roman" w:hAnsi="Times New Roman" w:cs="Times New Roman"/>
          <w:sz w:val="32"/>
          <w:szCs w:val="32"/>
        </w:rPr>
        <w:t>人大常委会报告20</w:t>
      </w:r>
      <w:r>
        <w:rPr>
          <w:rFonts w:hint="default" w:ascii="Times New Roman" w:hAnsi="Times New Roman" w:cs="Times New Roman"/>
          <w:sz w:val="32"/>
          <w:szCs w:val="32"/>
          <w:lang w:val="en-US" w:eastAsia="zh-CN"/>
        </w:rPr>
        <w:t>2</w:t>
      </w:r>
      <w:r>
        <w:rPr>
          <w:rFonts w:hint="eastAsia" w:cs="Times New Roman"/>
          <w:sz w:val="32"/>
          <w:szCs w:val="32"/>
          <w:lang w:val="en-US" w:eastAsia="zh-CN"/>
        </w:rPr>
        <w:t>2</w:t>
      </w:r>
      <w:r>
        <w:rPr>
          <w:rFonts w:hint="default" w:ascii="Times New Roman" w:hAnsi="Times New Roman" w:cs="Times New Roman"/>
          <w:sz w:val="32"/>
          <w:szCs w:val="32"/>
        </w:rPr>
        <w:t>年度</w:t>
      </w:r>
      <w:r>
        <w:rPr>
          <w:rFonts w:hint="default" w:ascii="Times New Roman" w:hAnsi="Times New Roman" w:cs="Times New Roman"/>
          <w:sz w:val="32"/>
          <w:szCs w:val="32"/>
          <w:lang w:eastAsia="zh-CN"/>
        </w:rPr>
        <w:t>区</w:t>
      </w:r>
      <w:r>
        <w:rPr>
          <w:rFonts w:hint="default" w:ascii="Times New Roman" w:hAnsi="Times New Roman" w:cs="Times New Roman"/>
          <w:sz w:val="32"/>
          <w:szCs w:val="32"/>
        </w:rPr>
        <w:t>级预算执行和其他财政收支审计情况，请予审议。</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0"/>
          <w:sz w:val="32"/>
          <w:szCs w:val="32"/>
          <w:highlight w:val="none"/>
          <w:lang w:eastAsia="zh-CN"/>
        </w:rPr>
      </w:pPr>
      <w:r>
        <w:rPr>
          <w:rFonts w:hint="eastAsia" w:cs="Times New Roman"/>
          <w:color w:val="auto"/>
          <w:kern w:val="0"/>
          <w:sz w:val="32"/>
          <w:szCs w:val="32"/>
          <w:highlight w:val="none"/>
          <w:lang w:val="en-US" w:eastAsia="zh-CN"/>
        </w:rPr>
        <w:t>根据《中华人民共和国审计法》规定和区委审计委员会批准的审计计划，</w:t>
      </w:r>
      <w:r>
        <w:rPr>
          <w:rFonts w:hint="default" w:ascii="Times New Roman" w:hAnsi="Times New Roman" w:eastAsia="仿宋_GB2312" w:cs="Times New Roman"/>
          <w:color w:val="auto"/>
          <w:kern w:val="0"/>
          <w:sz w:val="32"/>
          <w:szCs w:val="32"/>
          <w:highlight w:val="none"/>
          <w:lang w:eastAsia="zh-CN"/>
        </w:rPr>
        <w:t>审计工作以习近平新时代中国特色社会主义思想为指导，</w:t>
      </w:r>
      <w:r>
        <w:rPr>
          <w:rFonts w:hint="default" w:ascii="Times New Roman" w:hAnsi="Times New Roman" w:cs="Times New Roman"/>
          <w:color w:val="auto"/>
          <w:kern w:val="0"/>
          <w:sz w:val="32"/>
          <w:szCs w:val="32"/>
          <w:highlight w:val="none"/>
          <w:lang w:val="en-US" w:eastAsia="zh-CN"/>
        </w:rPr>
        <w:t>深入学习贯彻党的二十大精神和</w:t>
      </w:r>
      <w:r>
        <w:rPr>
          <w:rFonts w:hint="default" w:ascii="Times New Roman" w:hAnsi="Times New Roman" w:eastAsia="仿宋_GB2312" w:cs="Times New Roman"/>
          <w:color w:val="auto"/>
          <w:kern w:val="0"/>
          <w:sz w:val="32"/>
          <w:szCs w:val="32"/>
          <w:highlight w:val="none"/>
          <w:lang w:eastAsia="zh-CN"/>
        </w:rPr>
        <w:t>习近平总书记关于审计工作</w:t>
      </w:r>
      <w:r>
        <w:rPr>
          <w:rFonts w:hint="default" w:ascii="Times New Roman" w:hAnsi="Times New Roman" w:cs="Times New Roman"/>
          <w:color w:val="auto"/>
          <w:kern w:val="0"/>
          <w:sz w:val="32"/>
          <w:szCs w:val="32"/>
          <w:highlight w:val="none"/>
          <w:lang w:val="en-US" w:eastAsia="zh-CN"/>
        </w:rPr>
        <w:t>的</w:t>
      </w:r>
      <w:r>
        <w:rPr>
          <w:rFonts w:hint="default" w:ascii="Times New Roman" w:hAnsi="Times New Roman" w:eastAsia="仿宋_GB2312" w:cs="Times New Roman"/>
          <w:color w:val="auto"/>
          <w:kern w:val="0"/>
          <w:sz w:val="32"/>
          <w:szCs w:val="32"/>
          <w:highlight w:val="none"/>
          <w:lang w:eastAsia="zh-CN"/>
        </w:rPr>
        <w:t>重要指示精神，</w:t>
      </w:r>
      <w:r>
        <w:rPr>
          <w:rFonts w:hint="default" w:ascii="Times New Roman" w:hAnsi="Times New Roman" w:eastAsia="仿宋_GB2312" w:cs="Times New Roman"/>
          <w:color w:val="auto"/>
          <w:kern w:val="0"/>
          <w:sz w:val="32"/>
          <w:szCs w:val="32"/>
          <w:highlight w:val="none"/>
        </w:rPr>
        <w:t>紧紧围绕区委、区政府</w:t>
      </w:r>
      <w:r>
        <w:rPr>
          <w:rFonts w:hint="default" w:ascii="Times New Roman" w:hAnsi="Times New Roman" w:eastAsia="仿宋_GB2312" w:cs="Times New Roman"/>
          <w:color w:val="auto"/>
          <w:kern w:val="0"/>
          <w:sz w:val="32"/>
          <w:szCs w:val="32"/>
          <w:highlight w:val="none"/>
          <w:lang w:eastAsia="zh-CN"/>
        </w:rPr>
        <w:t>中心</w:t>
      </w:r>
      <w:r>
        <w:rPr>
          <w:rFonts w:hint="default" w:ascii="Times New Roman" w:hAnsi="Times New Roman" w:eastAsia="仿宋_GB2312" w:cs="Times New Roman"/>
          <w:color w:val="auto"/>
          <w:kern w:val="0"/>
          <w:sz w:val="32"/>
          <w:szCs w:val="32"/>
          <w:highlight w:val="none"/>
        </w:rPr>
        <w:t>工作</w:t>
      </w:r>
      <w:r>
        <w:rPr>
          <w:rFonts w:hint="default" w:ascii="Times New Roman" w:hAnsi="Times New Roman" w:eastAsia="仿宋_GB2312" w:cs="Times New Roman"/>
          <w:color w:val="auto"/>
          <w:kern w:val="0"/>
          <w:sz w:val="32"/>
          <w:szCs w:val="32"/>
          <w:highlight w:val="none"/>
          <w:lang w:eastAsia="zh-CN"/>
        </w:rPr>
        <w:t>，</w:t>
      </w:r>
      <w:r>
        <w:rPr>
          <w:rFonts w:hint="eastAsia" w:cs="Times New Roman"/>
          <w:color w:val="auto"/>
          <w:kern w:val="0"/>
          <w:sz w:val="32"/>
          <w:szCs w:val="32"/>
          <w:highlight w:val="none"/>
          <w:lang w:val="en-US" w:eastAsia="zh-CN"/>
        </w:rPr>
        <w:t>区审计局依法对2022</w:t>
      </w:r>
      <w:r>
        <w:rPr>
          <w:rFonts w:hint="default" w:cs="Times New Roman"/>
          <w:color w:val="auto"/>
          <w:kern w:val="0"/>
          <w:sz w:val="32"/>
          <w:szCs w:val="32"/>
          <w:highlight w:val="none"/>
          <w:lang w:val="en-US" w:eastAsia="zh-CN"/>
        </w:rPr>
        <w:t>年度区级预算执行和其他财政收支</w:t>
      </w:r>
      <w:r>
        <w:rPr>
          <w:rFonts w:hint="eastAsia" w:cs="Times New Roman"/>
          <w:color w:val="auto"/>
          <w:kern w:val="0"/>
          <w:sz w:val="32"/>
          <w:szCs w:val="32"/>
          <w:highlight w:val="none"/>
          <w:lang w:val="en-US" w:eastAsia="zh-CN"/>
        </w:rPr>
        <w:t>情况进行了</w:t>
      </w:r>
      <w:r>
        <w:rPr>
          <w:rFonts w:hint="default" w:cs="Times New Roman"/>
          <w:color w:val="auto"/>
          <w:kern w:val="0"/>
          <w:sz w:val="32"/>
          <w:szCs w:val="32"/>
          <w:highlight w:val="none"/>
          <w:lang w:val="en-US" w:eastAsia="zh-CN"/>
        </w:rPr>
        <w:t>审</w:t>
      </w:r>
      <w:r>
        <w:rPr>
          <w:rFonts w:hint="eastAsia" w:cs="Times New Roman"/>
          <w:color w:val="auto"/>
          <w:kern w:val="0"/>
          <w:sz w:val="32"/>
          <w:szCs w:val="32"/>
          <w:highlight w:val="none"/>
          <w:lang w:val="en-US" w:eastAsia="zh-CN"/>
        </w:rPr>
        <w:t>计。</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rPr>
      </w:pPr>
      <w:r>
        <w:rPr>
          <w:rFonts w:hint="eastAsia" w:cs="Times New Roman"/>
          <w:color w:val="auto"/>
          <w:kern w:val="0"/>
          <w:sz w:val="32"/>
          <w:szCs w:val="32"/>
          <w:highlight w:val="none"/>
          <w:lang w:val="en-US" w:eastAsia="zh-CN"/>
        </w:rPr>
        <w:t>审计结果表明</w:t>
      </w:r>
      <w:r>
        <w:rPr>
          <w:rFonts w:hint="default" w:ascii="Times New Roman" w:hAnsi="Times New Roman" w:eastAsia="仿宋_GB2312" w:cs="Times New Roman"/>
          <w:color w:val="auto"/>
          <w:kern w:val="0"/>
          <w:sz w:val="32"/>
          <w:szCs w:val="32"/>
          <w:highlight w:val="none"/>
        </w:rPr>
        <w:t>，202</w:t>
      </w:r>
      <w:r>
        <w:rPr>
          <w:rFonts w:hint="default" w:ascii="Times New Roman" w:hAnsi="Times New Roman"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rPr>
        <w:t>年，在区委、区政府的坚强领导下，全区各级各部门认真贯彻落实稳中求进工作总基调，区级财政运行和预算执行总体情况良好。</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仿宋_GB2312" w:cs="Times New Roman"/>
          <w:color w:val="auto"/>
          <w:highlight w:val="none"/>
          <w:lang w:val="en-US" w:eastAsia="zh-CN"/>
        </w:rPr>
      </w:pPr>
      <w:r>
        <w:rPr>
          <w:rFonts w:hint="default" w:ascii="Times New Roman" w:hAnsi="Times New Roman" w:eastAsia="黑体" w:cs="Times New Roman"/>
          <w:b/>
          <w:bCs/>
          <w:color w:val="auto"/>
          <w:kern w:val="0"/>
          <w:sz w:val="32"/>
          <w:szCs w:val="20"/>
          <w:highlight w:val="none"/>
          <w:lang w:val="en-US" w:eastAsia="zh-CN" w:bidi="ar-SA"/>
        </w:rPr>
        <w:t>——</w:t>
      </w:r>
      <w:r>
        <w:rPr>
          <w:rFonts w:hint="default" w:ascii="Times New Roman" w:hAnsi="Times New Roman" w:eastAsia="仿宋_GB2312" w:cs="Times New Roman"/>
          <w:b/>
          <w:bCs/>
          <w:snapToGrid w:val="0"/>
          <w:color w:val="auto"/>
          <w:kern w:val="0"/>
          <w:sz w:val="32"/>
          <w:szCs w:val="20"/>
          <w:highlight w:val="none"/>
          <w:lang w:val="en-US" w:eastAsia="zh-CN" w:bidi="ar-SA"/>
        </w:rPr>
        <w:t>聚力减负纾困，落实落细财税政策。</w:t>
      </w:r>
      <w:r>
        <w:rPr>
          <w:rFonts w:hint="default" w:ascii="Times New Roman" w:hAnsi="Times New Roman" w:eastAsia="仿宋_GB2312" w:cs="Times New Roman"/>
          <w:color w:val="auto"/>
          <w:spacing w:val="0"/>
          <w:sz w:val="32"/>
          <w:szCs w:val="32"/>
          <w:highlight w:val="none"/>
          <w:lang w:val="en-US" w:eastAsia="zh-CN"/>
        </w:rPr>
        <w:t>落实组合式退税减税降费及疫情期间房租减免政策、执行调整优化收费目录清单要求等聚力减负纾困</w:t>
      </w:r>
      <w:r>
        <w:rPr>
          <w:rFonts w:hint="default" w:ascii="Times New Roman" w:hAnsi="Times New Roman" w:cs="Times New Roman"/>
          <w:color w:val="auto"/>
          <w:spacing w:val="0"/>
          <w:sz w:val="32"/>
          <w:szCs w:val="32"/>
          <w:highlight w:val="none"/>
          <w:lang w:val="en-US" w:eastAsia="zh-CN"/>
        </w:rPr>
        <w:t>，</w:t>
      </w:r>
      <w:r>
        <w:rPr>
          <w:rFonts w:hint="eastAsia" w:cs="Times New Roman"/>
          <w:color w:val="auto"/>
          <w:spacing w:val="0"/>
          <w:sz w:val="32"/>
          <w:szCs w:val="32"/>
          <w:highlight w:val="none"/>
          <w:lang w:val="en-US" w:eastAsia="zh-CN"/>
        </w:rPr>
        <w:t>惠及</w:t>
      </w:r>
      <w:r>
        <w:rPr>
          <w:rFonts w:hint="default" w:ascii="Times New Roman" w:hAnsi="Times New Roman" w:eastAsia="仿宋_GB2312" w:cs="Times New Roman"/>
          <w:color w:val="auto"/>
          <w:sz w:val="32"/>
          <w:szCs w:val="32"/>
          <w:highlight w:val="none"/>
        </w:rPr>
        <w:t>12家企业、15个项目</w:t>
      </w:r>
      <w:r>
        <w:rPr>
          <w:rFonts w:hint="eastAsia"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1411户中小微企业和个体工商户</w:t>
      </w:r>
      <w:r>
        <w:rPr>
          <w:rFonts w:hint="default" w:ascii="Times New Roman" w:hAnsi="Times New Roman" w:cs="Times New Roman"/>
          <w:color w:val="auto"/>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黑体" w:cs="Times New Roman"/>
          <w:b/>
          <w:bCs/>
          <w:color w:val="auto"/>
          <w:kern w:val="0"/>
          <w:sz w:val="32"/>
          <w:szCs w:val="20"/>
          <w:highlight w:val="none"/>
          <w:lang w:val="en-US" w:eastAsia="zh-CN" w:bidi="ar-SA"/>
        </w:rPr>
        <w:t>——</w:t>
      </w:r>
      <w:r>
        <w:rPr>
          <w:rFonts w:hint="eastAsia" w:ascii="Times New Roman" w:hAnsi="Times New Roman" w:eastAsia="仿宋_GB2312" w:cs="Times New Roman"/>
          <w:b/>
          <w:bCs/>
          <w:snapToGrid w:val="0"/>
          <w:color w:val="auto"/>
          <w:kern w:val="0"/>
          <w:sz w:val="32"/>
          <w:szCs w:val="20"/>
          <w:highlight w:val="none"/>
          <w:lang w:val="en-US" w:eastAsia="zh-CN" w:bidi="ar-SA"/>
        </w:rPr>
        <w:t>聚力突出重点，</w:t>
      </w:r>
      <w:r>
        <w:rPr>
          <w:rFonts w:hint="default" w:ascii="Times New Roman" w:hAnsi="Times New Roman" w:eastAsia="仿宋_GB2312" w:cs="Times New Roman"/>
          <w:b/>
          <w:bCs/>
          <w:snapToGrid w:val="0"/>
          <w:color w:val="auto"/>
          <w:kern w:val="0"/>
          <w:sz w:val="32"/>
          <w:szCs w:val="20"/>
          <w:highlight w:val="none"/>
          <w:lang w:val="en-US" w:eastAsia="zh-CN" w:bidi="ar-SA"/>
        </w:rPr>
        <w:t>优化支出结构。</w:t>
      </w:r>
      <w:r>
        <w:rPr>
          <w:rFonts w:hint="default" w:ascii="Times New Roman" w:hAnsi="Times New Roman" w:eastAsia="仿宋_GB2312" w:cs="Times New Roman"/>
          <w:color w:val="auto"/>
          <w:sz w:val="32"/>
          <w:szCs w:val="32"/>
          <w:highlight w:val="none"/>
        </w:rPr>
        <w:t>民生支出占财政支出比重达到80%以上</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社会保障就业支出8.97亿元</w:t>
      </w:r>
      <w:r>
        <w:rPr>
          <w:rFonts w:hint="eastAsia"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住房保障支出4.61亿元，实施北广场更新和老旧小区改造等更新示范项目</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医疗卫生支出3.93亿元，</w:t>
      </w:r>
      <w:r>
        <w:rPr>
          <w:rFonts w:hint="default" w:ascii="Times New Roman" w:hAnsi="Times New Roman" w:cs="Times New Roman"/>
          <w:color w:val="auto"/>
          <w:sz w:val="32"/>
          <w:szCs w:val="32"/>
          <w:highlight w:val="none"/>
          <w:lang w:val="en-US" w:eastAsia="zh-CN"/>
        </w:rPr>
        <w:t>重点</w:t>
      </w:r>
      <w:r>
        <w:rPr>
          <w:rFonts w:hint="default" w:ascii="Times New Roman" w:hAnsi="Times New Roman" w:eastAsia="仿宋_GB2312" w:cs="Times New Roman"/>
          <w:color w:val="auto"/>
          <w:sz w:val="32"/>
          <w:szCs w:val="32"/>
          <w:highlight w:val="none"/>
        </w:rPr>
        <w:t>支持医疗疾病救助</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保障核酸检测等支出</w:t>
      </w:r>
      <w:r>
        <w:rPr>
          <w:rFonts w:hint="default"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农林水支出1.11亿元，</w:t>
      </w:r>
      <w:r>
        <w:rPr>
          <w:rFonts w:hint="default" w:ascii="Times New Roman" w:hAnsi="Times New Roman" w:cs="Times New Roman"/>
          <w:color w:val="auto"/>
          <w:sz w:val="32"/>
          <w:szCs w:val="32"/>
          <w:highlight w:val="none"/>
          <w:lang w:val="en-US" w:eastAsia="zh-CN"/>
        </w:rPr>
        <w:t>着力</w:t>
      </w:r>
      <w:r>
        <w:rPr>
          <w:rFonts w:hint="default" w:ascii="Times New Roman" w:hAnsi="Times New Roman" w:eastAsia="仿宋_GB2312" w:cs="Times New Roman"/>
          <w:color w:val="auto"/>
          <w:sz w:val="32"/>
          <w:szCs w:val="32"/>
          <w:highlight w:val="none"/>
        </w:rPr>
        <w:t>巩固拓展脱贫攻坚成果同乡村振兴有效衔接</w:t>
      </w:r>
      <w:r>
        <w:rPr>
          <w:rFonts w:hint="default" w:ascii="Times New Roman" w:hAnsi="Times New Roman" w:cs="Times New Roman"/>
          <w:color w:val="auto"/>
          <w:sz w:val="32"/>
          <w:szCs w:val="32"/>
          <w:highlight w:val="none"/>
          <w:lang w:eastAsia="zh-CN"/>
        </w:rPr>
        <w:t>。</w:t>
      </w:r>
    </w:p>
    <w:p>
      <w:pPr>
        <w:pStyle w:val="2"/>
        <w:keepNext w:val="0"/>
        <w:keepLines w:val="0"/>
        <w:pageBreakBefore w:val="0"/>
        <w:widowControl w:val="0"/>
        <w:kinsoku/>
        <w:wordWrap/>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highlight w:val="none"/>
          <w:lang w:val="en-US" w:eastAsia="zh-CN"/>
        </w:rPr>
      </w:pPr>
      <w:r>
        <w:rPr>
          <w:rFonts w:hint="default" w:ascii="Times New Roman" w:hAnsi="Times New Roman" w:eastAsia="黑体" w:cs="Times New Roman"/>
          <w:b/>
          <w:bCs/>
          <w:color w:val="auto"/>
          <w:kern w:val="0"/>
          <w:sz w:val="32"/>
          <w:szCs w:val="20"/>
          <w:highlight w:val="none"/>
          <w:lang w:val="en-US" w:eastAsia="zh-CN" w:bidi="ar-SA"/>
        </w:rPr>
        <w:t>——</w:t>
      </w:r>
      <w:r>
        <w:rPr>
          <w:rFonts w:hint="default" w:ascii="Times New Roman" w:hAnsi="Times New Roman" w:eastAsia="仿宋_GB2312" w:cs="Times New Roman"/>
          <w:b/>
          <w:bCs/>
          <w:color w:val="auto"/>
          <w:sz w:val="32"/>
          <w:szCs w:val="32"/>
          <w:highlight w:val="none"/>
        </w:rPr>
        <w:t>聚力提质增效，</w:t>
      </w:r>
      <w:r>
        <w:rPr>
          <w:rFonts w:hint="eastAsia" w:cs="Times New Roman"/>
          <w:b/>
          <w:bCs/>
          <w:color w:val="auto"/>
          <w:sz w:val="32"/>
          <w:szCs w:val="32"/>
          <w:highlight w:val="none"/>
          <w:lang w:val="en-US" w:eastAsia="zh-CN"/>
        </w:rPr>
        <w:t>夯实财政管理基础</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color w:val="auto"/>
          <w:sz w:val="32"/>
          <w:szCs w:val="32"/>
          <w:highlight w:val="none"/>
        </w:rPr>
        <w:t>强化预算绩效管理，实施1069个绩效目标管理项目，涉及财政资金38.85亿</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强化财政资金直达效益，分解下达直达资金5.7亿元</w:t>
      </w:r>
      <w:r>
        <w:rPr>
          <w:rFonts w:hint="default" w:ascii="Times New Roman" w:hAnsi="Times New Roman" w:cs="Times New Roman"/>
          <w:color w:val="auto"/>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一、</w:t>
      </w:r>
      <w:r>
        <w:rPr>
          <w:rFonts w:hint="default" w:ascii="Times New Roman" w:hAnsi="Times New Roman" w:eastAsia="黑体" w:cs="Times New Roman"/>
          <w:color w:val="auto"/>
          <w:kern w:val="0"/>
          <w:sz w:val="32"/>
          <w:szCs w:val="32"/>
          <w:highlight w:val="none"/>
          <w:lang w:eastAsia="zh-CN"/>
        </w:rPr>
        <w:t>区</w:t>
      </w:r>
      <w:r>
        <w:rPr>
          <w:rFonts w:hint="default" w:ascii="Times New Roman" w:hAnsi="Times New Roman" w:eastAsia="黑体" w:cs="Times New Roman"/>
          <w:color w:val="auto"/>
          <w:kern w:val="0"/>
          <w:sz w:val="32"/>
          <w:szCs w:val="32"/>
          <w:highlight w:val="none"/>
        </w:rPr>
        <w:t>级财政管理审计情况</w:t>
      </w:r>
    </w:p>
    <w:p>
      <w:pPr>
        <w:pStyle w:val="2"/>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cs="Times New Roman"/>
          <w:b w:val="0"/>
          <w:bCs w:val="0"/>
          <w:color w:val="auto"/>
          <w:kern w:val="0"/>
          <w:sz w:val="32"/>
          <w:szCs w:val="32"/>
          <w:highlight w:val="none"/>
          <w:lang w:val="en-US" w:eastAsia="zh-CN"/>
        </w:rPr>
      </w:pPr>
      <w:r>
        <w:rPr>
          <w:rFonts w:hint="eastAsia" w:cs="Times New Roman"/>
          <w:b w:val="0"/>
          <w:bCs w:val="0"/>
          <w:color w:val="auto"/>
          <w:kern w:val="0"/>
          <w:sz w:val="32"/>
          <w:szCs w:val="32"/>
          <w:highlight w:val="none"/>
          <w:lang w:val="en-US" w:eastAsia="zh-CN"/>
        </w:rPr>
        <w:t>审计发现的主要问题：</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eastAsia" w:cs="Times New Roman"/>
          <w:b w:val="0"/>
          <w:bCs w:val="0"/>
          <w:color w:val="auto"/>
          <w:kern w:val="0"/>
          <w:sz w:val="32"/>
          <w:szCs w:val="32"/>
          <w:highlight w:val="none"/>
          <w:lang w:val="en-US" w:eastAsia="zh-CN"/>
        </w:rPr>
        <w:t>（一）</w:t>
      </w:r>
      <w:r>
        <w:rPr>
          <w:rFonts w:hint="default" w:ascii="Times New Roman" w:hAnsi="Times New Roman" w:eastAsia="仿宋_GB2312" w:cs="Times New Roman"/>
          <w:b w:val="0"/>
          <w:bCs w:val="0"/>
          <w:color w:val="auto"/>
          <w:kern w:val="0"/>
          <w:sz w:val="32"/>
          <w:szCs w:val="32"/>
          <w:highlight w:val="none"/>
          <w:lang w:val="en-US" w:eastAsia="zh-CN"/>
        </w:rPr>
        <w:t>区财政支持区委、区政府重大政策落实</w:t>
      </w:r>
      <w:r>
        <w:rPr>
          <w:rFonts w:hint="eastAsia" w:cs="Times New Roman"/>
          <w:b w:val="0"/>
          <w:bCs w:val="0"/>
          <w:color w:val="auto"/>
          <w:kern w:val="0"/>
          <w:sz w:val="32"/>
          <w:szCs w:val="32"/>
          <w:highlight w:val="none"/>
          <w:lang w:val="en-US" w:eastAsia="zh-CN"/>
        </w:rPr>
        <w:t>方面</w:t>
      </w:r>
      <w:r>
        <w:rPr>
          <w:rFonts w:hint="eastAsia" w:ascii="Times New Roman" w:hAnsi="Times New Roman" w:eastAsia="仿宋_GB2312" w:cs="Times New Roman"/>
          <w:b w:val="0"/>
          <w:bCs w:val="0"/>
          <w:color w:val="auto"/>
          <w:kern w:val="0"/>
          <w:sz w:val="32"/>
          <w:szCs w:val="32"/>
          <w:highlight w:val="none"/>
          <w:lang w:val="en-US" w:eastAsia="zh-CN"/>
        </w:rPr>
        <w:t>：</w:t>
      </w:r>
      <w:r>
        <w:rPr>
          <w:rFonts w:hint="eastAsia" w:cs="Times New Roman"/>
          <w:b w:val="0"/>
          <w:bCs w:val="0"/>
          <w:color w:val="auto"/>
          <w:kern w:val="0"/>
          <w:sz w:val="32"/>
          <w:szCs w:val="32"/>
          <w:highlight w:val="none"/>
          <w:lang w:val="en-US" w:eastAsia="zh-CN"/>
        </w:rPr>
        <w:t>一是</w:t>
      </w:r>
      <w:r>
        <w:rPr>
          <w:rFonts w:hint="default" w:ascii="Times New Roman" w:hAnsi="Times New Roman" w:eastAsia="仿宋_GB2312" w:cs="Times New Roman"/>
          <w:b w:val="0"/>
          <w:bCs w:val="0"/>
          <w:color w:val="auto"/>
          <w:kern w:val="0"/>
          <w:sz w:val="32"/>
          <w:szCs w:val="32"/>
          <w:highlight w:val="none"/>
          <w:lang w:eastAsia="zh-CN"/>
        </w:rPr>
        <w:t>落实支持中小企业发展有关政策方面不</w:t>
      </w:r>
      <w:r>
        <w:rPr>
          <w:rFonts w:hint="eastAsia" w:cs="Times New Roman"/>
          <w:b w:val="0"/>
          <w:bCs w:val="0"/>
          <w:color w:val="auto"/>
          <w:kern w:val="0"/>
          <w:sz w:val="32"/>
          <w:szCs w:val="32"/>
          <w:highlight w:val="none"/>
          <w:lang w:val="en-US" w:eastAsia="zh-CN"/>
        </w:rPr>
        <w:t>到位</w:t>
      </w:r>
      <w:r>
        <w:rPr>
          <w:rFonts w:hint="default" w:ascii="Times New Roman" w:hAnsi="Times New Roman" w:eastAsia="仿宋_GB2312" w:cs="Times New Roman"/>
          <w:b w:val="0"/>
          <w:bCs w:val="0"/>
          <w:color w:val="auto"/>
          <w:kern w:val="0"/>
          <w:sz w:val="32"/>
          <w:szCs w:val="32"/>
          <w:highlight w:val="none"/>
          <w:lang w:eastAsia="zh-CN"/>
        </w:rPr>
        <w:t>。未组织各部门在相关网站公开政府采购支持中小企业发展有关政策执行情况</w:t>
      </w:r>
      <w:r>
        <w:rPr>
          <w:rFonts w:hint="eastAsia" w:cs="Times New Roman"/>
          <w:b w:val="0"/>
          <w:bCs w:val="0"/>
          <w:color w:val="auto"/>
          <w:kern w:val="0"/>
          <w:sz w:val="32"/>
          <w:szCs w:val="32"/>
          <w:highlight w:val="none"/>
          <w:lang w:eastAsia="zh-CN"/>
        </w:rPr>
        <w:t>，</w:t>
      </w:r>
      <w:r>
        <w:rPr>
          <w:rFonts w:hint="default" w:ascii="Times New Roman" w:hAnsi="Times New Roman" w:eastAsia="仿宋_GB2312" w:cs="Times New Roman"/>
          <w:b w:val="0"/>
          <w:bCs w:val="0"/>
          <w:color w:val="auto"/>
          <w:kern w:val="0"/>
          <w:sz w:val="32"/>
          <w:szCs w:val="32"/>
          <w:highlight w:val="none"/>
          <w:lang w:eastAsia="zh-CN"/>
        </w:rPr>
        <w:t>未组织各主管预算单位在2022年、2023年政府采购预算中单独列示面向中小企业的预留份额</w:t>
      </w:r>
      <w:r>
        <w:rPr>
          <w:rFonts w:hint="eastAsia" w:cs="Times New Roman"/>
          <w:b w:val="0"/>
          <w:bCs w:val="0"/>
          <w:color w:val="auto"/>
          <w:kern w:val="0"/>
          <w:sz w:val="32"/>
          <w:szCs w:val="32"/>
          <w:highlight w:val="none"/>
          <w:lang w:val="en-US" w:eastAsia="zh-CN"/>
        </w:rPr>
        <w:t>。二是</w:t>
      </w:r>
      <w:r>
        <w:rPr>
          <w:rFonts w:hint="default" w:ascii="Times New Roman" w:hAnsi="Times New Roman" w:eastAsia="仿宋_GB2312" w:cs="Times New Roman"/>
          <w:b w:val="0"/>
          <w:bCs w:val="0"/>
          <w:color w:val="auto"/>
          <w:sz w:val="32"/>
          <w:szCs w:val="32"/>
          <w:highlight w:val="none"/>
          <w:lang w:val="en-US" w:eastAsia="zh-CN"/>
        </w:rPr>
        <w:t>张店区2022年上级转移支付资金未拨付12397.86万元。</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640" w:firstLineChars="200"/>
        <w:jc w:val="both"/>
        <w:textAlignment w:val="auto"/>
        <w:outlineLvl w:val="9"/>
        <w:rPr>
          <w:rFonts w:hint="eastAsia" w:cs="Times New Roman"/>
          <w:b w:val="0"/>
          <w:bCs w:val="0"/>
          <w:color w:val="auto"/>
          <w:sz w:val="32"/>
          <w:szCs w:val="32"/>
          <w:highlight w:val="none"/>
          <w:lang w:val="en-US" w:eastAsia="zh-CN"/>
        </w:rPr>
      </w:pPr>
      <w:r>
        <w:rPr>
          <w:rFonts w:hint="eastAsia" w:cs="Times New Roman"/>
          <w:b w:val="0"/>
          <w:bCs w:val="0"/>
          <w:color w:val="auto"/>
          <w:kern w:val="0"/>
          <w:sz w:val="32"/>
          <w:szCs w:val="32"/>
          <w:highlight w:val="none"/>
          <w:lang w:val="en-US" w:eastAsia="zh-CN"/>
        </w:rPr>
        <w:t>（二）</w:t>
      </w:r>
      <w:r>
        <w:rPr>
          <w:rFonts w:hint="default" w:ascii="Times New Roman" w:hAnsi="Times New Roman" w:eastAsia="仿宋_GB2312" w:cs="Times New Roman"/>
          <w:b w:val="0"/>
          <w:bCs w:val="0"/>
          <w:color w:val="auto"/>
          <w:kern w:val="0"/>
          <w:sz w:val="32"/>
          <w:szCs w:val="32"/>
          <w:highlight w:val="none"/>
          <w:lang w:val="en-US" w:eastAsia="zh-CN"/>
        </w:rPr>
        <w:t>财政资源统筹</w:t>
      </w:r>
      <w:r>
        <w:rPr>
          <w:rFonts w:hint="eastAsia" w:cs="Times New Roman"/>
          <w:b w:val="0"/>
          <w:bCs w:val="0"/>
          <w:color w:val="auto"/>
          <w:kern w:val="0"/>
          <w:sz w:val="32"/>
          <w:szCs w:val="32"/>
          <w:highlight w:val="none"/>
          <w:lang w:val="en-US" w:eastAsia="zh-CN"/>
        </w:rPr>
        <w:t>方面</w:t>
      </w:r>
      <w:r>
        <w:rPr>
          <w:rFonts w:hint="eastAsia" w:ascii="Times New Roman" w:hAnsi="Times New Roman" w:eastAsia="仿宋_GB2312" w:cs="Times New Roman"/>
          <w:b w:val="0"/>
          <w:bCs w:val="0"/>
          <w:color w:val="auto"/>
          <w:kern w:val="0"/>
          <w:sz w:val="32"/>
          <w:szCs w:val="32"/>
          <w:highlight w:val="none"/>
          <w:lang w:val="en-US" w:eastAsia="zh-CN"/>
        </w:rPr>
        <w:t>：</w:t>
      </w:r>
      <w:r>
        <w:rPr>
          <w:rFonts w:hint="eastAsia" w:ascii="仿宋_GB2312" w:hAnsi="仿宋_GB2312" w:eastAsia="仿宋_GB2312" w:cs="仿宋_GB2312"/>
          <w:b w:val="0"/>
          <w:bCs w:val="0"/>
          <w:color w:val="auto"/>
          <w:kern w:val="0"/>
          <w:sz w:val="32"/>
          <w:szCs w:val="32"/>
          <w:highlight w:val="none"/>
          <w:lang w:val="en-US" w:eastAsia="zh-CN" w:bidi="ar-SA"/>
        </w:rPr>
        <w:t>一</w:t>
      </w:r>
      <w:r>
        <w:rPr>
          <w:rFonts w:hint="eastAsia" w:ascii="仿宋_GB2312" w:hAnsi="仿宋_GB2312" w:eastAsia="仿宋_GB2312" w:cs="仿宋_GB2312"/>
          <w:b w:val="0"/>
          <w:bCs w:val="0"/>
          <w:color w:val="auto"/>
          <w:sz w:val="32"/>
          <w:szCs w:val="32"/>
          <w:highlight w:val="none"/>
          <w:lang w:val="en-US" w:eastAsia="zh-CN"/>
        </w:rPr>
        <w:t>是</w:t>
      </w:r>
      <w:r>
        <w:rPr>
          <w:rFonts w:hint="default" w:ascii="Times New Roman" w:hAnsi="Times New Roman" w:eastAsia="仿宋_GB2312" w:cs="Times New Roman"/>
          <w:b w:val="0"/>
          <w:bCs w:val="0"/>
          <w:color w:val="auto"/>
          <w:sz w:val="32"/>
          <w:szCs w:val="32"/>
          <w:highlight w:val="none"/>
          <w:lang w:val="en-US" w:eastAsia="zh-CN"/>
        </w:rPr>
        <w:t>未履行监管职责导致部门</w:t>
      </w:r>
      <w:r>
        <w:rPr>
          <w:rFonts w:hint="default" w:ascii="Times New Roman" w:hAnsi="Times New Roman" w:eastAsia="仿宋_GB2312" w:cs="Times New Roman"/>
          <w:b w:val="0"/>
          <w:bCs w:val="0"/>
          <w:color w:val="auto"/>
          <w:sz w:val="32"/>
          <w:szCs w:val="32"/>
          <w:highlight w:val="none"/>
        </w:rPr>
        <w:t>支出预算</w:t>
      </w:r>
      <w:r>
        <w:rPr>
          <w:rFonts w:hint="default" w:ascii="Times New Roman" w:hAnsi="Times New Roman" w:eastAsia="仿宋_GB2312" w:cs="Times New Roman"/>
          <w:b w:val="0"/>
          <w:bCs w:val="0"/>
          <w:color w:val="auto"/>
          <w:sz w:val="32"/>
          <w:szCs w:val="32"/>
          <w:highlight w:val="none"/>
          <w:lang w:val="en-US" w:eastAsia="zh-CN"/>
        </w:rPr>
        <w:t>编制不准确，涉及</w:t>
      </w:r>
      <w:r>
        <w:rPr>
          <w:rFonts w:hint="default" w:ascii="Times New Roman" w:hAnsi="Times New Roman" w:eastAsia="仿宋_GB2312" w:cs="Times New Roman"/>
          <w:b w:val="0"/>
          <w:bCs w:val="0"/>
          <w:color w:val="auto"/>
          <w:sz w:val="32"/>
          <w:szCs w:val="32"/>
          <w:highlight w:val="none"/>
        </w:rPr>
        <w:t>8个</w:t>
      </w:r>
      <w:r>
        <w:rPr>
          <w:rFonts w:hint="eastAsia" w:cs="Times New Roman"/>
          <w:b w:val="0"/>
          <w:bCs w:val="0"/>
          <w:color w:val="auto"/>
          <w:sz w:val="32"/>
          <w:szCs w:val="32"/>
          <w:highlight w:val="none"/>
          <w:lang w:val="en-US" w:eastAsia="zh-CN"/>
        </w:rPr>
        <w:t>部门（</w:t>
      </w:r>
      <w:r>
        <w:rPr>
          <w:rFonts w:hint="default" w:ascii="Times New Roman" w:hAnsi="Times New Roman" w:eastAsia="仿宋_GB2312" w:cs="Times New Roman"/>
          <w:b w:val="0"/>
          <w:bCs w:val="0"/>
          <w:color w:val="auto"/>
          <w:sz w:val="32"/>
          <w:szCs w:val="32"/>
          <w:highlight w:val="none"/>
        </w:rPr>
        <w:t>单位</w:t>
      </w:r>
      <w:r>
        <w:rPr>
          <w:rFonts w:hint="eastAsia"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非物业费指标拨付物业费1357</w:t>
      </w:r>
      <w:r>
        <w:rPr>
          <w:rFonts w:hint="default" w:ascii="Times New Roman" w:hAnsi="Times New Roman"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rPr>
        <w:t>0</w:t>
      </w:r>
      <w:r>
        <w:rPr>
          <w:rFonts w:hint="default" w:ascii="Times New Roman" w:hAnsi="Times New Roman" w:cs="Times New Roman"/>
          <w:b w:val="0"/>
          <w:bCs w:val="0"/>
          <w:color w:val="auto"/>
          <w:sz w:val="32"/>
          <w:szCs w:val="32"/>
          <w:highlight w:val="none"/>
          <w:lang w:val="en-US" w:eastAsia="zh-CN"/>
        </w:rPr>
        <w:t>4万</w:t>
      </w:r>
      <w:r>
        <w:rPr>
          <w:rFonts w:hint="default" w:ascii="Times New Roman" w:hAnsi="Times New Roman" w:eastAsia="仿宋_GB2312" w:cs="Times New Roman"/>
          <w:b w:val="0"/>
          <w:bCs w:val="0"/>
          <w:color w:val="auto"/>
          <w:sz w:val="32"/>
          <w:szCs w:val="32"/>
          <w:highlight w:val="none"/>
        </w:rPr>
        <w:t>元</w:t>
      </w:r>
      <w:r>
        <w:rPr>
          <w:rFonts w:hint="eastAsia" w:cs="Times New Roman"/>
          <w:b w:val="0"/>
          <w:bCs w:val="0"/>
          <w:color w:val="auto"/>
          <w:sz w:val="32"/>
          <w:szCs w:val="32"/>
          <w:highlight w:val="none"/>
          <w:lang w:eastAsia="zh-CN"/>
        </w:rPr>
        <w:t>。</w:t>
      </w:r>
      <w:r>
        <w:rPr>
          <w:rFonts w:hint="eastAsia" w:cs="Times New Roman"/>
          <w:b w:val="0"/>
          <w:bCs w:val="0"/>
          <w:color w:val="auto"/>
          <w:sz w:val="32"/>
          <w:szCs w:val="32"/>
          <w:highlight w:val="none"/>
          <w:lang w:val="en-US" w:eastAsia="zh-CN"/>
        </w:rPr>
        <w:t>二是</w:t>
      </w:r>
      <w:r>
        <w:rPr>
          <w:rFonts w:hint="default" w:ascii="Times New Roman" w:hAnsi="Times New Roman" w:eastAsia="仿宋_GB2312" w:cs="Times New Roman"/>
          <w:b w:val="0"/>
          <w:bCs w:val="0"/>
          <w:color w:val="auto"/>
          <w:sz w:val="32"/>
          <w:szCs w:val="32"/>
          <w:highlight w:val="none"/>
          <w:lang w:val="en-US" w:eastAsia="zh-CN"/>
        </w:rPr>
        <w:t>部门预算未科学编制，部分部门项目支出预算执行率较低。</w:t>
      </w:r>
      <w:r>
        <w:rPr>
          <w:rFonts w:hint="default" w:ascii="Times New Roman" w:hAnsi="Times New Roman" w:eastAsia="仿宋_GB2312" w:cs="Times New Roman"/>
          <w:b w:val="0"/>
          <w:bCs w:val="0"/>
          <w:color w:val="auto"/>
          <w:sz w:val="32"/>
          <w:szCs w:val="32"/>
          <w:highlight w:val="none"/>
        </w:rPr>
        <w:t>23个</w:t>
      </w:r>
      <w:r>
        <w:rPr>
          <w:rFonts w:hint="default" w:ascii="Times New Roman" w:hAnsi="Times New Roman" w:eastAsia="仿宋_GB2312" w:cs="Times New Roman"/>
          <w:b w:val="0"/>
          <w:bCs w:val="0"/>
          <w:color w:val="auto"/>
          <w:sz w:val="32"/>
          <w:szCs w:val="32"/>
          <w:highlight w:val="none"/>
          <w:lang w:val="en-US" w:eastAsia="zh-CN"/>
        </w:rPr>
        <w:t>部门（单位）共有</w:t>
      </w:r>
      <w:r>
        <w:rPr>
          <w:rFonts w:hint="default" w:ascii="Times New Roman" w:hAnsi="Times New Roman" w:eastAsia="仿宋_GB2312" w:cs="Times New Roman"/>
          <w:b w:val="0"/>
          <w:bCs w:val="0"/>
          <w:color w:val="auto"/>
          <w:sz w:val="32"/>
          <w:szCs w:val="32"/>
          <w:highlight w:val="none"/>
        </w:rPr>
        <w:t>42个特定目标类项目执行率</w:t>
      </w:r>
      <w:r>
        <w:rPr>
          <w:rFonts w:hint="default" w:ascii="Times New Roman" w:hAnsi="Times New Roman" w:eastAsia="仿宋_GB2312" w:cs="Times New Roman"/>
          <w:b w:val="0"/>
          <w:bCs w:val="0"/>
          <w:color w:val="auto"/>
          <w:kern w:val="2"/>
          <w:sz w:val="32"/>
          <w:szCs w:val="32"/>
          <w:highlight w:val="none"/>
          <w:lang w:val="en-US" w:eastAsia="zh-CN" w:bidi="ar-SA"/>
        </w:rPr>
        <w:t>低于</w:t>
      </w:r>
      <w:r>
        <w:rPr>
          <w:rFonts w:hint="default" w:ascii="Times New Roman" w:hAnsi="Times New Roman" w:eastAsia="仿宋_GB2312" w:cs="Times New Roman"/>
          <w:b w:val="0"/>
          <w:bCs w:val="0"/>
          <w:color w:val="auto"/>
          <w:sz w:val="32"/>
          <w:szCs w:val="32"/>
          <w:highlight w:val="none"/>
        </w:rPr>
        <w:t>70%。</w:t>
      </w:r>
      <w:r>
        <w:rPr>
          <w:rFonts w:hint="eastAsia" w:cs="Times New Roman"/>
          <w:b w:val="0"/>
          <w:bCs w:val="0"/>
          <w:color w:val="auto"/>
          <w:sz w:val="32"/>
          <w:szCs w:val="32"/>
          <w:highlight w:val="none"/>
          <w:lang w:val="en-US" w:eastAsia="zh-CN"/>
        </w:rPr>
        <w:t>三是</w:t>
      </w:r>
      <w:r>
        <w:rPr>
          <w:rFonts w:hint="eastAsia" w:cs="Times New Roman"/>
          <w:b w:val="0"/>
          <w:bCs w:val="0"/>
          <w:color w:val="auto"/>
          <w:kern w:val="0"/>
          <w:sz w:val="32"/>
          <w:szCs w:val="32"/>
          <w:highlight w:val="none"/>
          <w:lang w:val="en-US" w:eastAsia="zh-CN"/>
        </w:rPr>
        <w:t>部分</w:t>
      </w:r>
      <w:r>
        <w:rPr>
          <w:rFonts w:hint="default" w:ascii="Times New Roman" w:hAnsi="Times New Roman" w:eastAsia="仿宋_GB2312" w:cs="Times New Roman"/>
          <w:b w:val="0"/>
          <w:bCs w:val="0"/>
          <w:color w:val="auto"/>
          <w:sz w:val="32"/>
          <w:szCs w:val="32"/>
          <w:highlight w:val="none"/>
          <w:lang w:val="en-US" w:eastAsia="zh-CN"/>
        </w:rPr>
        <w:t>政府购买服务事项部门预算编制不完整且执行约束力不强。</w:t>
      </w:r>
      <w:bookmarkStart w:id="1" w:name="_GoBack"/>
      <w:bookmarkEnd w:id="1"/>
      <w:r>
        <w:rPr>
          <w:rFonts w:hint="eastAsia" w:cs="Times New Roman"/>
          <w:b w:val="0"/>
          <w:bCs w:val="0"/>
          <w:color w:val="auto"/>
          <w:sz w:val="32"/>
          <w:szCs w:val="32"/>
          <w:highlight w:val="none"/>
          <w:lang w:val="en-US" w:eastAsia="zh-CN"/>
        </w:rPr>
        <w:t>四</w:t>
      </w:r>
      <w:r>
        <w:rPr>
          <w:rFonts w:hint="eastAsia" w:cs="Times New Roman"/>
          <w:b w:val="0"/>
          <w:bCs w:val="0"/>
          <w:color w:val="auto"/>
          <w:kern w:val="2"/>
          <w:sz w:val="32"/>
          <w:szCs w:val="32"/>
          <w:highlight w:val="none"/>
          <w:lang w:val="en-US" w:eastAsia="zh-CN" w:bidi="ar-SA"/>
        </w:rPr>
        <w:t>是</w:t>
      </w:r>
      <w:r>
        <w:rPr>
          <w:rFonts w:hint="default" w:ascii="Times New Roman" w:hAnsi="Times New Roman" w:eastAsia="仿宋_GB2312" w:cs="Times New Roman"/>
          <w:b w:val="0"/>
          <w:bCs w:val="0"/>
          <w:color w:val="auto"/>
          <w:kern w:val="2"/>
          <w:sz w:val="32"/>
          <w:szCs w:val="32"/>
          <w:highlight w:val="none"/>
          <w:lang w:val="en-US" w:eastAsia="zh-CN" w:bidi="ar-SA"/>
        </w:rPr>
        <w:t>截至2022年底，区财政资金结算中心</w:t>
      </w:r>
      <w:r>
        <w:rPr>
          <w:rFonts w:hint="default" w:ascii="Times New Roman" w:hAnsi="Times New Roman" w:cs="Times New Roman"/>
          <w:b w:val="0"/>
          <w:bCs w:val="0"/>
          <w:color w:val="auto"/>
          <w:kern w:val="2"/>
          <w:sz w:val="32"/>
          <w:szCs w:val="32"/>
          <w:highlight w:val="none"/>
          <w:lang w:val="en-US" w:eastAsia="zh-CN" w:bidi="ar-SA"/>
        </w:rPr>
        <w:t>322.38万元</w:t>
      </w:r>
      <w:r>
        <w:rPr>
          <w:rFonts w:hint="default" w:ascii="Times New Roman" w:hAnsi="Times New Roman" w:eastAsia="仿宋_GB2312" w:cs="Times New Roman"/>
          <w:b w:val="0"/>
          <w:bCs w:val="0"/>
          <w:color w:val="auto"/>
          <w:kern w:val="2"/>
          <w:sz w:val="32"/>
          <w:szCs w:val="32"/>
          <w:highlight w:val="none"/>
          <w:lang w:val="en-US" w:eastAsia="zh-CN" w:bidi="ar-SA"/>
        </w:rPr>
        <w:t>银行存款利息收入未入库。</w:t>
      </w:r>
      <w:r>
        <w:rPr>
          <w:rFonts w:hint="eastAsia" w:cs="Times New Roman"/>
          <w:b w:val="0"/>
          <w:bCs w:val="0"/>
          <w:color w:val="auto"/>
          <w:sz w:val="32"/>
          <w:szCs w:val="32"/>
          <w:highlight w:val="none"/>
          <w:lang w:val="en-US" w:eastAsia="zh-CN"/>
        </w:rPr>
        <w:t>五是6</w:t>
      </w:r>
      <w:r>
        <w:rPr>
          <w:rFonts w:hint="default" w:ascii="Times New Roman" w:hAnsi="Times New Roman" w:eastAsia="仿宋_GB2312" w:cs="Times New Roman"/>
          <w:b w:val="0"/>
          <w:bCs w:val="0"/>
          <w:color w:val="auto"/>
          <w:sz w:val="32"/>
          <w:szCs w:val="32"/>
          <w:highlight w:val="none"/>
        </w:rPr>
        <w:t>个部门（单位）2</w:t>
      </w:r>
      <w:r>
        <w:rPr>
          <w:rFonts w:hint="eastAsia" w:cs="Times New Roman"/>
          <w:b w:val="0"/>
          <w:bCs w:val="0"/>
          <w:color w:val="auto"/>
          <w:sz w:val="32"/>
          <w:szCs w:val="32"/>
          <w:highlight w:val="none"/>
          <w:lang w:val="en-US" w:eastAsia="zh-CN"/>
        </w:rPr>
        <w:t>4</w:t>
      </w:r>
      <w:r>
        <w:rPr>
          <w:rFonts w:hint="default" w:ascii="Times New Roman" w:hAnsi="Times New Roman" w:eastAsia="仿宋_GB2312" w:cs="Times New Roman"/>
          <w:b w:val="0"/>
          <w:bCs w:val="0"/>
          <w:color w:val="auto"/>
          <w:sz w:val="32"/>
          <w:szCs w:val="32"/>
          <w:highlight w:val="none"/>
        </w:rPr>
        <w:t>项资产未进行计提或摊销，涉及金额</w:t>
      </w:r>
      <w:r>
        <w:rPr>
          <w:rFonts w:hint="eastAsia" w:cs="Times New Roman"/>
          <w:b w:val="0"/>
          <w:bCs w:val="0"/>
          <w:color w:val="auto"/>
          <w:sz w:val="32"/>
          <w:szCs w:val="32"/>
          <w:highlight w:val="none"/>
          <w:lang w:val="en-US" w:eastAsia="zh-CN"/>
        </w:rPr>
        <w:t>60.37</w:t>
      </w:r>
      <w:r>
        <w:rPr>
          <w:rFonts w:hint="default" w:ascii="Times New Roman" w:hAnsi="Times New Roman" w:eastAsia="仿宋_GB2312" w:cs="Times New Roman"/>
          <w:b w:val="0"/>
          <w:bCs w:val="0"/>
          <w:color w:val="auto"/>
          <w:sz w:val="32"/>
          <w:szCs w:val="32"/>
          <w:highlight w:val="none"/>
        </w:rPr>
        <w:t>万元。</w:t>
      </w:r>
      <w:r>
        <w:rPr>
          <w:rFonts w:hint="eastAsia" w:cs="Times New Roman"/>
          <w:b w:val="0"/>
          <w:bCs w:val="0"/>
          <w:color w:val="auto"/>
          <w:sz w:val="32"/>
          <w:szCs w:val="32"/>
          <w:highlight w:val="none"/>
          <w:lang w:val="en-US" w:eastAsia="zh-CN"/>
        </w:rPr>
        <w:t xml:space="preserve">  </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eastAsia" w:cs="Times New Roman"/>
          <w:b w:val="0"/>
          <w:bCs w:val="0"/>
          <w:color w:val="auto"/>
          <w:sz w:val="32"/>
          <w:szCs w:val="32"/>
          <w:highlight w:val="none"/>
          <w:lang w:val="en-US" w:eastAsia="zh-CN"/>
        </w:rPr>
        <w:t>（三）</w:t>
      </w:r>
      <w:r>
        <w:rPr>
          <w:rFonts w:hint="default" w:cs="Times New Roman"/>
          <w:b w:val="0"/>
          <w:bCs w:val="0"/>
          <w:color w:val="auto"/>
          <w:sz w:val="32"/>
          <w:szCs w:val="32"/>
          <w:highlight w:val="none"/>
          <w:lang w:val="en-US" w:eastAsia="zh-CN"/>
        </w:rPr>
        <w:t>预算管理制度改革推进</w:t>
      </w:r>
      <w:r>
        <w:rPr>
          <w:rFonts w:hint="eastAsia" w:cs="Times New Roman"/>
          <w:b w:val="0"/>
          <w:bCs w:val="0"/>
          <w:color w:val="auto"/>
          <w:sz w:val="32"/>
          <w:szCs w:val="32"/>
          <w:highlight w:val="none"/>
          <w:lang w:val="en-US" w:eastAsia="zh-CN"/>
        </w:rPr>
        <w:t>方面：一是</w:t>
      </w:r>
      <w:r>
        <w:rPr>
          <w:rFonts w:hint="default" w:ascii="Times New Roman" w:hAnsi="Times New Roman" w:eastAsia="仿宋_GB2312" w:cs="Times New Roman"/>
          <w:b w:val="0"/>
          <w:bCs w:val="0"/>
          <w:color w:val="auto"/>
          <w:sz w:val="32"/>
          <w:szCs w:val="32"/>
          <w:highlight w:val="none"/>
          <w:lang w:val="en-US" w:eastAsia="zh-CN"/>
        </w:rPr>
        <w:t>截至2022年底，区财政局未建设预算支出标准体系，存在支出标准不统一、界限不清晰影响预算编制和执行的风险</w:t>
      </w:r>
      <w:r>
        <w:rPr>
          <w:rFonts w:hint="eastAsia" w:cs="Times New Roman"/>
          <w:b w:val="0"/>
          <w:bCs w:val="0"/>
          <w:color w:val="auto"/>
          <w:sz w:val="32"/>
          <w:szCs w:val="32"/>
          <w:highlight w:val="none"/>
          <w:lang w:val="en-US" w:eastAsia="zh-CN"/>
        </w:rPr>
        <w:t>。二是</w:t>
      </w:r>
      <w:r>
        <w:rPr>
          <w:rFonts w:hint="default" w:ascii="Times New Roman" w:hAnsi="Times New Roman" w:eastAsia="仿宋_GB2312" w:cs="Times New Roman"/>
          <w:b w:val="0"/>
          <w:bCs w:val="0"/>
          <w:color w:val="auto"/>
          <w:sz w:val="32"/>
          <w:szCs w:val="32"/>
          <w:highlight w:val="none"/>
          <w:lang w:val="en-US" w:eastAsia="zh-CN"/>
        </w:rPr>
        <w:t>部分直达资金未在平级指标文中明确标注相关资金标识。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b w:val="0"/>
          <w:bCs w:val="0"/>
          <w:color w:val="auto"/>
          <w:kern w:val="0"/>
          <w:sz w:val="32"/>
          <w:szCs w:val="32"/>
          <w:highlight w:val="none"/>
          <w:lang w:val="en-US" w:eastAsia="zh-CN"/>
        </w:rPr>
      </w:pPr>
      <w:r>
        <w:rPr>
          <w:rFonts w:hint="eastAsia" w:cs="Times New Roman"/>
          <w:b w:val="0"/>
          <w:bCs w:val="0"/>
          <w:color w:val="auto"/>
          <w:sz w:val="32"/>
          <w:szCs w:val="32"/>
          <w:highlight w:val="none"/>
          <w:lang w:val="zh-CN" w:eastAsia="zh-CN"/>
        </w:rPr>
        <w:t>（</w:t>
      </w:r>
      <w:r>
        <w:rPr>
          <w:rFonts w:hint="eastAsia" w:cs="Times New Roman"/>
          <w:b w:val="0"/>
          <w:bCs w:val="0"/>
          <w:color w:val="auto"/>
          <w:sz w:val="32"/>
          <w:szCs w:val="32"/>
          <w:highlight w:val="none"/>
          <w:lang w:val="en-US" w:eastAsia="zh-CN"/>
        </w:rPr>
        <w:t>四</w:t>
      </w:r>
      <w:r>
        <w:rPr>
          <w:rFonts w:hint="eastAsia" w:cs="Times New Roman"/>
          <w:b w:val="0"/>
          <w:bCs w:val="0"/>
          <w:color w:val="auto"/>
          <w:sz w:val="32"/>
          <w:szCs w:val="32"/>
          <w:highlight w:val="none"/>
          <w:lang w:val="zh-CN" w:eastAsia="zh-CN"/>
        </w:rPr>
        <w:t>）</w:t>
      </w:r>
      <w:r>
        <w:rPr>
          <w:rFonts w:hint="default" w:cs="Times New Roman"/>
          <w:b w:val="0"/>
          <w:bCs w:val="0"/>
          <w:color w:val="auto"/>
          <w:sz w:val="32"/>
          <w:szCs w:val="32"/>
          <w:highlight w:val="none"/>
          <w:lang w:val="zh-CN" w:eastAsia="zh-CN"/>
        </w:rPr>
        <w:t>预算绩效管理提质增效</w:t>
      </w:r>
      <w:r>
        <w:rPr>
          <w:rFonts w:hint="eastAsia" w:cs="Times New Roman"/>
          <w:b w:val="0"/>
          <w:bCs w:val="0"/>
          <w:color w:val="auto"/>
          <w:sz w:val="32"/>
          <w:szCs w:val="32"/>
          <w:highlight w:val="none"/>
          <w:lang w:val="en-US" w:eastAsia="zh-CN"/>
        </w:rPr>
        <w:t>方面</w:t>
      </w:r>
      <w:r>
        <w:rPr>
          <w:rFonts w:hint="eastAsia" w:cs="Times New Roman"/>
          <w:b w:val="0"/>
          <w:bCs w:val="0"/>
          <w:color w:val="auto"/>
          <w:sz w:val="32"/>
          <w:szCs w:val="32"/>
          <w:highlight w:val="none"/>
          <w:lang w:val="zh-CN" w:eastAsia="zh-CN"/>
        </w:rPr>
        <w:t>：</w:t>
      </w:r>
      <w:r>
        <w:rPr>
          <w:rFonts w:hint="eastAsia" w:cs="Times New Roman"/>
          <w:b w:val="0"/>
          <w:bCs w:val="0"/>
          <w:color w:val="auto"/>
          <w:sz w:val="32"/>
          <w:szCs w:val="32"/>
          <w:highlight w:val="none"/>
          <w:lang w:val="en-US" w:eastAsia="zh-CN"/>
        </w:rPr>
        <w:t>一是抽查发现，</w:t>
      </w:r>
      <w:r>
        <w:rPr>
          <w:rFonts w:hint="default" w:ascii="Times New Roman" w:hAnsi="Times New Roman" w:eastAsia="仿宋_GB2312" w:cs="Times New Roman"/>
          <w:b w:val="0"/>
          <w:bCs w:val="0"/>
          <w:color w:val="auto"/>
          <w:sz w:val="32"/>
          <w:szCs w:val="32"/>
          <w:highlight w:val="none"/>
          <w:lang w:val="en-US" w:eastAsia="zh-CN"/>
        </w:rPr>
        <w:t>财政部门审核把关不严</w:t>
      </w:r>
      <w:r>
        <w:rPr>
          <w:rFonts w:hint="eastAsia" w:cs="Times New Roman"/>
          <w:b w:val="0"/>
          <w:bCs w:val="0"/>
          <w:color w:val="auto"/>
          <w:sz w:val="32"/>
          <w:szCs w:val="32"/>
          <w:highlight w:val="none"/>
          <w:lang w:val="en-US" w:eastAsia="zh-CN"/>
        </w:rPr>
        <w:t>，部门整体绩效目标编制质量不高。部分</w:t>
      </w:r>
      <w:r>
        <w:rPr>
          <w:rFonts w:hint="default" w:ascii="Times New Roman" w:hAnsi="Times New Roman" w:eastAsia="仿宋_GB2312" w:cs="Times New Roman"/>
          <w:b w:val="0"/>
          <w:bCs w:val="0"/>
          <w:color w:val="auto"/>
          <w:sz w:val="32"/>
          <w:szCs w:val="32"/>
          <w:highlight w:val="none"/>
          <w:lang w:val="en-US" w:eastAsia="zh-CN"/>
        </w:rPr>
        <w:t>部门</w:t>
      </w:r>
      <w:r>
        <w:rPr>
          <w:rFonts w:hint="eastAsia" w:cs="Times New Roman"/>
          <w:b w:val="0"/>
          <w:bCs w:val="0"/>
          <w:color w:val="auto"/>
          <w:sz w:val="32"/>
          <w:szCs w:val="32"/>
          <w:highlight w:val="none"/>
          <w:lang w:val="en-US" w:eastAsia="zh-CN"/>
        </w:rPr>
        <w:t>存在整体绩效目标指标</w:t>
      </w:r>
      <w:r>
        <w:rPr>
          <w:rFonts w:hint="default" w:ascii="Times New Roman" w:hAnsi="Times New Roman" w:eastAsia="仿宋_GB2312" w:cs="Times New Roman"/>
          <w:b w:val="0"/>
          <w:bCs w:val="0"/>
          <w:color w:val="auto"/>
          <w:sz w:val="32"/>
          <w:szCs w:val="32"/>
          <w:highlight w:val="none"/>
          <w:lang w:val="en-US" w:eastAsia="zh-CN"/>
        </w:rPr>
        <w:t>未完整体现</w:t>
      </w:r>
      <w:r>
        <w:rPr>
          <w:rFonts w:hint="eastAsia" w:cs="Times New Roman"/>
          <w:b w:val="0"/>
          <w:bCs w:val="0"/>
          <w:color w:val="auto"/>
          <w:sz w:val="32"/>
          <w:szCs w:val="32"/>
          <w:highlight w:val="none"/>
          <w:lang w:val="en-US" w:eastAsia="zh-CN"/>
        </w:rPr>
        <w:t>部门</w:t>
      </w:r>
      <w:r>
        <w:rPr>
          <w:rFonts w:hint="default" w:ascii="Times New Roman" w:hAnsi="Times New Roman" w:eastAsia="仿宋_GB2312" w:cs="Times New Roman"/>
          <w:b w:val="0"/>
          <w:bCs w:val="0"/>
          <w:color w:val="auto"/>
          <w:sz w:val="32"/>
          <w:szCs w:val="32"/>
          <w:highlight w:val="none"/>
          <w:lang w:val="en-US" w:eastAsia="zh-CN"/>
        </w:rPr>
        <w:t>承担的主要职责</w:t>
      </w:r>
      <w:r>
        <w:rPr>
          <w:rFonts w:hint="eastAsia" w:cs="Times New Roman"/>
          <w:b w:val="0"/>
          <w:bCs w:val="0"/>
          <w:color w:val="auto"/>
          <w:sz w:val="32"/>
          <w:szCs w:val="32"/>
          <w:highlight w:val="none"/>
          <w:lang w:val="en-US" w:eastAsia="zh-CN"/>
        </w:rPr>
        <w:t>及</w:t>
      </w:r>
      <w:r>
        <w:rPr>
          <w:rFonts w:hint="default" w:ascii="Times New Roman" w:hAnsi="Times New Roman" w:eastAsia="仿宋_GB2312" w:cs="Times New Roman"/>
          <w:b w:val="0"/>
          <w:bCs w:val="0"/>
          <w:color w:val="auto"/>
          <w:sz w:val="32"/>
          <w:szCs w:val="32"/>
          <w:highlight w:val="none"/>
          <w:lang w:val="en-US" w:eastAsia="zh-CN"/>
        </w:rPr>
        <w:t>履职具体要求</w:t>
      </w:r>
      <w:r>
        <w:rPr>
          <w:rFonts w:hint="eastAsia" w:cs="Times New Roman"/>
          <w:b w:val="0"/>
          <w:bCs w:val="0"/>
          <w:color w:val="auto"/>
          <w:sz w:val="32"/>
          <w:szCs w:val="32"/>
          <w:highlight w:val="none"/>
          <w:lang w:val="en-US" w:eastAsia="zh-CN"/>
        </w:rPr>
        <w:t>等问题</w:t>
      </w:r>
      <w:r>
        <w:rPr>
          <w:rFonts w:hint="default" w:ascii="Times New Roman" w:hAnsi="Times New Roman" w:eastAsia="仿宋_GB2312" w:cs="Times New Roman"/>
          <w:b w:val="0"/>
          <w:bCs w:val="0"/>
          <w:color w:val="auto"/>
          <w:sz w:val="32"/>
          <w:szCs w:val="32"/>
          <w:highlight w:val="none"/>
          <w:lang w:val="en-US" w:eastAsia="zh-CN"/>
        </w:rPr>
        <w:t>。</w:t>
      </w:r>
      <w:r>
        <w:rPr>
          <w:rFonts w:hint="eastAsia" w:cs="Times New Roman"/>
          <w:b w:val="0"/>
          <w:bCs w:val="0"/>
          <w:color w:val="auto"/>
          <w:sz w:val="32"/>
          <w:szCs w:val="32"/>
          <w:highlight w:val="none"/>
          <w:lang w:val="en-US" w:eastAsia="zh-CN"/>
        </w:rPr>
        <w:t>二是抽查发现，</w:t>
      </w:r>
      <w:r>
        <w:rPr>
          <w:rFonts w:hint="default" w:ascii="Times New Roman" w:hAnsi="Times New Roman" w:eastAsia="仿宋_GB2312" w:cs="Times New Roman"/>
          <w:b w:val="0"/>
          <w:bCs w:val="0"/>
          <w:color w:val="auto"/>
          <w:sz w:val="32"/>
          <w:szCs w:val="32"/>
          <w:highlight w:val="none"/>
          <w:lang w:val="en-US" w:eastAsia="zh-CN"/>
        </w:rPr>
        <w:t>财政部门指导预算绩效运行监控管理工作不到位</w:t>
      </w:r>
      <w:bookmarkStart w:id="0" w:name="_Hlk134798378"/>
      <w:r>
        <w:rPr>
          <w:rFonts w:hint="eastAsia" w:cs="Times New Roman"/>
          <w:b w:val="0"/>
          <w:bCs w:val="0"/>
          <w:color w:val="auto"/>
          <w:sz w:val="32"/>
          <w:szCs w:val="32"/>
          <w:highlight w:val="none"/>
          <w:lang w:val="en-US" w:eastAsia="zh-CN"/>
        </w:rPr>
        <w:t>导致部分</w:t>
      </w:r>
      <w:r>
        <w:rPr>
          <w:rFonts w:hint="default" w:ascii="Times New Roman" w:hAnsi="Times New Roman" w:eastAsia="仿宋_GB2312" w:cs="Times New Roman"/>
          <w:b w:val="0"/>
          <w:bCs w:val="0"/>
          <w:color w:val="auto"/>
          <w:sz w:val="32"/>
          <w:szCs w:val="32"/>
          <w:highlight w:val="none"/>
          <w:lang w:val="en-US" w:eastAsia="zh-CN"/>
        </w:rPr>
        <w:t>部</w:t>
      </w:r>
      <w:r>
        <w:rPr>
          <w:rFonts w:hint="eastAsia" w:cs="Times New Roman"/>
          <w:b w:val="0"/>
          <w:bCs w:val="0"/>
          <w:color w:val="auto"/>
          <w:sz w:val="32"/>
          <w:szCs w:val="32"/>
          <w:highlight w:val="none"/>
          <w:lang w:val="en-US" w:eastAsia="zh-CN"/>
        </w:rPr>
        <w:t>门（单位）</w:t>
      </w:r>
      <w:r>
        <w:rPr>
          <w:rFonts w:hint="default" w:ascii="Times New Roman" w:hAnsi="Times New Roman" w:eastAsia="仿宋_GB2312" w:cs="Times New Roman"/>
          <w:b w:val="0"/>
          <w:bCs w:val="0"/>
          <w:color w:val="auto"/>
          <w:sz w:val="32"/>
          <w:szCs w:val="32"/>
          <w:highlight w:val="none"/>
        </w:rPr>
        <w:t>绩效运行监控分析报告</w:t>
      </w:r>
      <w:bookmarkEnd w:id="0"/>
      <w:r>
        <w:rPr>
          <w:rFonts w:hint="eastAsia" w:cs="Times New Roman"/>
          <w:b w:val="0"/>
          <w:bCs w:val="0"/>
          <w:color w:val="auto"/>
          <w:sz w:val="32"/>
          <w:szCs w:val="32"/>
          <w:highlight w:val="none"/>
          <w:lang w:val="en-US" w:eastAsia="zh-CN"/>
        </w:rPr>
        <w:t>质量不达标等问题。</w:t>
      </w:r>
      <w:r>
        <w:rPr>
          <w:rFonts w:hint="eastAsia" w:cs="Times New Roman"/>
          <w:b w:val="0"/>
          <w:bCs w:val="0"/>
          <w:snapToGrid w:val="0"/>
          <w:color w:val="auto"/>
          <w:kern w:val="0"/>
          <w:sz w:val="32"/>
          <w:szCs w:val="32"/>
          <w:highlight w:val="none"/>
          <w:lang w:val="en-US" w:eastAsia="zh-CN" w:bidi="ar-SA"/>
        </w:rPr>
        <w:t>三是部分</w:t>
      </w:r>
      <w:r>
        <w:rPr>
          <w:rFonts w:hint="default" w:ascii="Times New Roman" w:hAnsi="Times New Roman" w:eastAsia="仿宋_GB2312" w:cs="Times New Roman"/>
          <w:b w:val="0"/>
          <w:bCs w:val="0"/>
          <w:color w:val="auto"/>
          <w:kern w:val="0"/>
          <w:sz w:val="32"/>
          <w:szCs w:val="32"/>
          <w:highlight w:val="none"/>
          <w:lang w:val="en-US" w:eastAsia="zh-CN"/>
        </w:rPr>
        <w:t>部门</w:t>
      </w:r>
      <w:r>
        <w:rPr>
          <w:rFonts w:hint="default" w:ascii="Times New Roman" w:hAnsi="Times New Roman" w:cs="Times New Roman"/>
          <w:b w:val="0"/>
          <w:bCs w:val="0"/>
          <w:color w:val="auto"/>
          <w:kern w:val="0"/>
          <w:sz w:val="32"/>
          <w:szCs w:val="32"/>
          <w:highlight w:val="none"/>
          <w:lang w:val="en-US" w:eastAsia="zh-CN"/>
        </w:rPr>
        <w:t>绩效</w:t>
      </w:r>
      <w:r>
        <w:rPr>
          <w:rFonts w:hint="default" w:ascii="Times New Roman" w:hAnsi="Times New Roman" w:eastAsia="仿宋_GB2312" w:cs="Times New Roman"/>
          <w:b w:val="0"/>
          <w:bCs w:val="0"/>
          <w:color w:val="auto"/>
          <w:kern w:val="0"/>
          <w:sz w:val="32"/>
          <w:szCs w:val="32"/>
          <w:highlight w:val="none"/>
          <w:lang w:val="en-US" w:eastAsia="zh-CN"/>
        </w:rPr>
        <w:t>管理制度不健全。</w:t>
      </w:r>
      <w:r>
        <w:rPr>
          <w:rFonts w:hint="eastAsia" w:cs="Times New Roman"/>
          <w:b w:val="0"/>
          <w:bCs w:val="0"/>
          <w:color w:val="auto"/>
          <w:kern w:val="0"/>
          <w:sz w:val="32"/>
          <w:szCs w:val="32"/>
          <w:highlight w:val="none"/>
          <w:lang w:val="en-US" w:eastAsia="zh-CN"/>
        </w:rPr>
        <w:t>2个部门</w:t>
      </w:r>
      <w:r>
        <w:rPr>
          <w:rFonts w:hint="default" w:ascii="Times New Roman" w:hAnsi="Times New Roman" w:eastAsia="仿宋_GB2312" w:cs="Times New Roman"/>
          <w:b w:val="0"/>
          <w:bCs w:val="0"/>
          <w:color w:val="auto"/>
          <w:kern w:val="0"/>
          <w:sz w:val="32"/>
          <w:szCs w:val="32"/>
          <w:highlight w:val="none"/>
          <w:lang w:val="en-US" w:eastAsia="zh-CN"/>
        </w:rPr>
        <w:t>未制定部门绩效评价管理制度</w:t>
      </w:r>
      <w:r>
        <w:rPr>
          <w:rFonts w:hint="default" w:ascii="Times New Roman" w:hAnsi="Times New Roman" w:cs="Times New Roman"/>
          <w:b w:val="0"/>
          <w:bCs w:val="0"/>
          <w:color w:val="auto"/>
          <w:kern w:val="0"/>
          <w:sz w:val="32"/>
          <w:szCs w:val="32"/>
          <w:highlight w:val="none"/>
          <w:lang w:val="en-US" w:eastAsia="zh-CN"/>
        </w:rPr>
        <w:t>，</w:t>
      </w:r>
      <w:r>
        <w:rPr>
          <w:rFonts w:hint="eastAsia" w:cs="Times New Roman"/>
          <w:b w:val="0"/>
          <w:bCs w:val="0"/>
          <w:color w:val="auto"/>
          <w:kern w:val="0"/>
          <w:sz w:val="32"/>
          <w:szCs w:val="32"/>
          <w:highlight w:val="none"/>
          <w:lang w:val="en-US" w:eastAsia="zh-CN"/>
        </w:rPr>
        <w:t>1个部门</w:t>
      </w:r>
      <w:r>
        <w:rPr>
          <w:rFonts w:hint="default" w:ascii="Times New Roman" w:hAnsi="Times New Roman" w:cs="Times New Roman"/>
          <w:b w:val="0"/>
          <w:bCs w:val="0"/>
          <w:color w:val="auto"/>
          <w:kern w:val="0"/>
          <w:sz w:val="32"/>
          <w:szCs w:val="32"/>
          <w:highlight w:val="none"/>
          <w:lang w:val="en-US" w:eastAsia="zh-CN"/>
        </w:rPr>
        <w:t>未制定本部门事前绩效评估实施细则。</w:t>
      </w:r>
    </w:p>
    <w:p>
      <w:pPr>
        <w:keepNext w:val="0"/>
        <w:keepLines w:val="0"/>
        <w:pageBreakBefore w:val="0"/>
        <w:widowControl w:val="0"/>
        <w:kinsoku/>
        <w:wordWrap/>
        <w:overflowPunct w:val="0"/>
        <w:topLinePunct w:val="0"/>
        <w:autoSpaceDE/>
        <w:autoSpaceDN/>
        <w:bidi w:val="0"/>
        <w:adjustRightInd/>
        <w:snapToGrid/>
        <w:spacing w:line="560" w:lineRule="exact"/>
        <w:ind w:left="640" w:leftChars="200" w:right="0" w:rightChars="0" w:firstLine="0" w:firstLineChars="0"/>
        <w:jc w:val="both"/>
        <w:textAlignment w:val="auto"/>
        <w:outlineLvl w:val="9"/>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仿宋_GB2312" w:cs="Times New Roman"/>
          <w:b w:val="0"/>
          <w:bCs w:val="0"/>
          <w:color w:val="auto"/>
          <w:kern w:val="0"/>
          <w:sz w:val="32"/>
          <w:szCs w:val="32"/>
          <w:highlight w:val="none"/>
          <w:lang w:val="zh-CN" w:eastAsia="zh-CN"/>
        </w:rPr>
        <w:t>（</w:t>
      </w:r>
      <w:r>
        <w:rPr>
          <w:rFonts w:hint="default" w:ascii="Times New Roman" w:hAnsi="Times New Roman" w:eastAsia="仿宋_GB2312" w:cs="Times New Roman"/>
          <w:b w:val="0"/>
          <w:bCs w:val="0"/>
          <w:color w:val="auto"/>
          <w:kern w:val="0"/>
          <w:sz w:val="32"/>
          <w:szCs w:val="32"/>
          <w:highlight w:val="none"/>
          <w:lang w:val="en-US" w:eastAsia="zh-CN"/>
        </w:rPr>
        <w:t>五</w:t>
      </w:r>
      <w:r>
        <w:rPr>
          <w:rFonts w:hint="default" w:ascii="Times New Roman" w:hAnsi="Times New Roman" w:eastAsia="仿宋_GB2312" w:cs="Times New Roman"/>
          <w:b w:val="0"/>
          <w:bCs w:val="0"/>
          <w:color w:val="auto"/>
          <w:kern w:val="0"/>
          <w:sz w:val="32"/>
          <w:szCs w:val="32"/>
          <w:highlight w:val="none"/>
          <w:lang w:val="zh-CN" w:eastAsia="zh-CN"/>
        </w:rPr>
        <w:t>）财政运行风险</w:t>
      </w:r>
      <w:r>
        <w:rPr>
          <w:rFonts w:hint="eastAsia" w:cs="Times New Roman"/>
          <w:b w:val="0"/>
          <w:bCs w:val="0"/>
          <w:color w:val="auto"/>
          <w:kern w:val="0"/>
          <w:sz w:val="32"/>
          <w:szCs w:val="32"/>
          <w:highlight w:val="none"/>
          <w:lang w:val="en-US" w:eastAsia="zh-CN"/>
        </w:rPr>
        <w:t>方面</w:t>
      </w:r>
      <w:r>
        <w:rPr>
          <w:rFonts w:hint="eastAsia" w:ascii="Times New Roman" w:hAnsi="Times New Roman" w:eastAsia="仿宋_GB2312" w:cs="Times New Roman"/>
          <w:b w:val="0"/>
          <w:bCs w:val="0"/>
          <w:color w:val="auto"/>
          <w:kern w:val="0"/>
          <w:sz w:val="32"/>
          <w:szCs w:val="32"/>
          <w:highlight w:val="none"/>
          <w:lang w:val="zh-CN" w:eastAsia="zh-CN"/>
        </w:rPr>
        <w:t>：</w:t>
      </w:r>
      <w:r>
        <w:rPr>
          <w:rFonts w:hint="default" w:ascii="Times New Roman" w:hAnsi="Times New Roman" w:eastAsia="仿宋_GB2312" w:cs="Times New Roman"/>
          <w:b w:val="0"/>
          <w:bCs w:val="0"/>
          <w:color w:val="auto"/>
          <w:kern w:val="0"/>
          <w:sz w:val="32"/>
          <w:szCs w:val="32"/>
          <w:highlight w:val="none"/>
          <w:lang w:val="en-US" w:eastAsia="zh-CN"/>
        </w:rPr>
        <w:t>部</w:t>
      </w:r>
      <w:r>
        <w:rPr>
          <w:rFonts w:hint="default" w:ascii="Times New Roman" w:hAnsi="Times New Roman" w:eastAsia="仿宋_GB2312" w:cs="Times New Roman"/>
          <w:b w:val="0"/>
          <w:bCs w:val="0"/>
          <w:color w:val="auto"/>
          <w:sz w:val="32"/>
          <w:szCs w:val="32"/>
          <w:highlight w:val="none"/>
          <w:lang w:val="en-US" w:eastAsia="zh-CN"/>
        </w:rPr>
        <w:t>分月份国库库款保障能力不足。</w:t>
      </w:r>
      <w:r>
        <w:rPr>
          <w:rFonts w:hint="default" w:ascii="Times New Roman" w:hAnsi="Times New Roman" w:eastAsia="黑体" w:cs="Times New Roman"/>
          <w:color w:val="auto"/>
          <w:kern w:val="0"/>
          <w:sz w:val="32"/>
          <w:szCs w:val="32"/>
          <w:highlight w:val="none"/>
          <w:lang w:val="en-US" w:eastAsia="zh-CN"/>
        </w:rPr>
        <w:t>二、区级部门预算执行审计情况</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cs="Times New Roman"/>
          <w:color w:val="auto"/>
          <w:kern w:val="0"/>
          <w:sz w:val="32"/>
          <w:szCs w:val="32"/>
          <w:highlight w:val="none"/>
          <w:lang w:val="en-US" w:eastAsia="zh-CN"/>
        </w:rPr>
      </w:pPr>
      <w:r>
        <w:rPr>
          <w:rFonts w:hint="eastAsia" w:cs="Times New Roman"/>
          <w:b w:val="0"/>
          <w:bCs w:val="0"/>
          <w:color w:val="auto"/>
          <w:kern w:val="0"/>
          <w:sz w:val="32"/>
          <w:szCs w:val="32"/>
          <w:highlight w:val="none"/>
          <w:lang w:val="en-US" w:eastAsia="zh-CN"/>
        </w:rPr>
        <w:t>审计发现的主要问题：一是部分</w:t>
      </w:r>
      <w:r>
        <w:rPr>
          <w:rFonts w:hint="default" w:ascii="Times New Roman" w:hAnsi="Times New Roman" w:eastAsia="仿宋_GB2312" w:cs="Times New Roman"/>
          <w:b w:val="0"/>
          <w:bCs w:val="0"/>
          <w:color w:val="auto"/>
          <w:kern w:val="0"/>
          <w:sz w:val="32"/>
          <w:szCs w:val="32"/>
          <w:highlight w:val="none"/>
          <w:lang w:val="en-US" w:eastAsia="zh-CN"/>
        </w:rPr>
        <w:t>部门预算编制不科学</w:t>
      </w:r>
      <w:r>
        <w:rPr>
          <w:rFonts w:hint="default" w:ascii="Times New Roman" w:hAnsi="Times New Roman" w:cs="Times New Roman"/>
          <w:b w:val="0"/>
          <w:bCs w:val="0"/>
          <w:color w:val="auto"/>
          <w:kern w:val="0"/>
          <w:sz w:val="32"/>
          <w:szCs w:val="32"/>
          <w:highlight w:val="none"/>
          <w:lang w:val="en-US" w:eastAsia="zh-CN"/>
        </w:rPr>
        <w:t>、</w:t>
      </w:r>
      <w:r>
        <w:rPr>
          <w:rFonts w:hint="default" w:ascii="Times New Roman" w:hAnsi="Times New Roman" w:eastAsia="仿宋_GB2312" w:cs="Times New Roman"/>
          <w:b w:val="0"/>
          <w:bCs w:val="0"/>
          <w:color w:val="auto"/>
          <w:kern w:val="0"/>
          <w:sz w:val="32"/>
          <w:szCs w:val="32"/>
          <w:highlight w:val="none"/>
          <w:lang w:val="en-US" w:eastAsia="zh-CN"/>
        </w:rPr>
        <w:t>不完整</w:t>
      </w:r>
      <w:r>
        <w:rPr>
          <w:rFonts w:hint="eastAsia" w:cs="Times New Roman"/>
          <w:b w:val="0"/>
          <w:bCs w:val="0"/>
          <w:color w:val="auto"/>
          <w:kern w:val="0"/>
          <w:sz w:val="32"/>
          <w:szCs w:val="32"/>
          <w:highlight w:val="none"/>
          <w:lang w:val="en-US" w:eastAsia="zh-CN"/>
        </w:rPr>
        <w:t>。</w:t>
      </w:r>
      <w:r>
        <w:rPr>
          <w:rFonts w:hint="eastAsia" w:ascii="Times New Roman" w:eastAsia="仿宋_GB2312" w:cs="Times New Roman"/>
          <w:b w:val="0"/>
          <w:bCs w:val="0"/>
          <w:snapToGrid w:val="0"/>
          <w:color w:val="auto"/>
          <w:kern w:val="0"/>
          <w:sz w:val="32"/>
          <w:szCs w:val="32"/>
          <w:highlight w:val="none"/>
          <w:lang w:val="en-US" w:eastAsia="zh-CN" w:bidi="ar-SA"/>
        </w:rPr>
        <w:t>二是</w:t>
      </w:r>
      <w:r>
        <w:rPr>
          <w:rFonts w:hint="eastAsia" w:cs="Times New Roman"/>
          <w:b w:val="0"/>
          <w:bCs w:val="0"/>
          <w:snapToGrid w:val="0"/>
          <w:color w:val="auto"/>
          <w:kern w:val="0"/>
          <w:sz w:val="32"/>
          <w:szCs w:val="32"/>
          <w:highlight w:val="none"/>
          <w:lang w:val="en-US" w:eastAsia="zh-CN" w:bidi="ar-SA"/>
        </w:rPr>
        <w:t>部分部门</w:t>
      </w:r>
      <w:r>
        <w:rPr>
          <w:rFonts w:hint="default" w:ascii="Times New Roman" w:hAnsi="Times New Roman" w:eastAsia="仿宋_GB2312" w:cs="Times New Roman"/>
          <w:b w:val="0"/>
          <w:bCs w:val="0"/>
          <w:snapToGrid w:val="0"/>
          <w:color w:val="auto"/>
          <w:kern w:val="0"/>
          <w:sz w:val="32"/>
          <w:szCs w:val="32"/>
          <w:highlight w:val="none"/>
          <w:lang w:val="en-US" w:eastAsia="zh-CN" w:bidi="ar-SA"/>
        </w:rPr>
        <w:t>超预算</w:t>
      </w:r>
      <w:r>
        <w:rPr>
          <w:rFonts w:hint="default" w:ascii="Times New Roman" w:hAnsi="Times New Roman" w:eastAsia="仿宋_GB2312" w:cs="Times New Roman"/>
          <w:b w:val="0"/>
          <w:bCs w:val="0"/>
          <w:color w:val="auto"/>
          <w:kern w:val="0"/>
          <w:sz w:val="32"/>
          <w:szCs w:val="32"/>
          <w:highlight w:val="none"/>
          <w:lang w:val="en-US" w:eastAsia="zh-CN"/>
        </w:rPr>
        <w:t>支出。</w:t>
      </w:r>
      <w:r>
        <w:rPr>
          <w:rFonts w:hint="eastAsia" w:cs="Times New Roman"/>
          <w:b w:val="0"/>
          <w:bCs w:val="0"/>
          <w:color w:val="auto"/>
          <w:kern w:val="0"/>
          <w:sz w:val="32"/>
          <w:szCs w:val="32"/>
          <w:highlight w:val="none"/>
          <w:lang w:val="en-US" w:eastAsia="zh-CN"/>
        </w:rPr>
        <w:t>三是</w:t>
      </w:r>
      <w:r>
        <w:rPr>
          <w:rFonts w:hint="eastAsia" w:cs="Times New Roman"/>
          <w:b w:val="0"/>
          <w:bCs w:val="0"/>
          <w:snapToGrid w:val="0"/>
          <w:color w:val="auto"/>
          <w:kern w:val="0"/>
          <w:sz w:val="32"/>
          <w:szCs w:val="32"/>
          <w:highlight w:val="none"/>
          <w:lang w:val="en-US" w:eastAsia="zh-CN" w:bidi="ar-SA"/>
        </w:rPr>
        <w:t>部分部门</w:t>
      </w:r>
      <w:r>
        <w:rPr>
          <w:rFonts w:hint="default" w:ascii="Times New Roman" w:hAnsi="Times New Roman" w:eastAsia="仿宋_GB2312" w:cs="Times New Roman"/>
          <w:b w:val="0"/>
          <w:bCs w:val="0"/>
          <w:color w:val="auto"/>
          <w:kern w:val="0"/>
          <w:sz w:val="32"/>
          <w:szCs w:val="32"/>
          <w:highlight w:val="none"/>
          <w:lang w:val="en-US" w:eastAsia="zh-CN"/>
        </w:rPr>
        <w:t>未及时清理上缴财政存量资金。</w:t>
      </w:r>
      <w:r>
        <w:rPr>
          <w:rFonts w:hint="eastAsia" w:cs="Times New Roman"/>
          <w:b w:val="0"/>
          <w:bCs w:val="0"/>
          <w:snapToGrid w:val="0"/>
          <w:color w:val="auto"/>
          <w:kern w:val="0"/>
          <w:sz w:val="32"/>
          <w:szCs w:val="32"/>
          <w:highlight w:val="none"/>
          <w:lang w:val="en-US" w:eastAsia="zh-CN" w:bidi="ar-SA"/>
        </w:rPr>
        <w:t>四是部分</w:t>
      </w:r>
      <w:r>
        <w:rPr>
          <w:rFonts w:hint="default" w:ascii="Times New Roman" w:hAnsi="Times New Roman" w:eastAsia="仿宋_GB2312" w:cs="Times New Roman"/>
          <w:b w:val="0"/>
          <w:bCs w:val="0"/>
          <w:color w:val="auto"/>
          <w:kern w:val="0"/>
          <w:sz w:val="32"/>
          <w:szCs w:val="32"/>
          <w:highlight w:val="none"/>
          <w:lang w:val="en-US" w:eastAsia="zh-CN"/>
        </w:rPr>
        <w:t>部门决算草案编制不完整、不真实</w:t>
      </w:r>
      <w:r>
        <w:rPr>
          <w:rFonts w:hint="default" w:ascii="Times New Roman" w:hAnsi="Times New Roman" w:eastAsia="仿宋_GB2312" w:cs="Times New Roman"/>
          <w:b w:val="0"/>
          <w:bCs w:val="0"/>
          <w:snapToGrid w:val="0"/>
          <w:color w:val="auto"/>
          <w:kern w:val="0"/>
          <w:sz w:val="32"/>
          <w:szCs w:val="32"/>
          <w:highlight w:val="none"/>
          <w:lang w:val="en-US" w:eastAsia="zh-CN" w:bidi="ar-SA"/>
        </w:rPr>
        <w:t>。</w:t>
      </w:r>
      <w:r>
        <w:rPr>
          <w:rFonts w:hint="eastAsia" w:cs="Times New Roman"/>
          <w:b w:val="0"/>
          <w:bCs w:val="0"/>
          <w:snapToGrid w:val="0"/>
          <w:color w:val="auto"/>
          <w:kern w:val="0"/>
          <w:sz w:val="32"/>
          <w:szCs w:val="32"/>
          <w:highlight w:val="none"/>
          <w:lang w:val="en-US" w:eastAsia="zh-CN" w:bidi="ar-SA"/>
        </w:rPr>
        <w:t>五是部分部门</w:t>
      </w:r>
      <w:r>
        <w:rPr>
          <w:rFonts w:hint="default" w:ascii="Times New Roman" w:hAnsi="Times New Roman" w:eastAsia="仿宋_GB2312" w:cs="Times New Roman"/>
          <w:b w:val="0"/>
          <w:bCs w:val="0"/>
          <w:snapToGrid w:val="0"/>
          <w:color w:val="auto"/>
          <w:kern w:val="0"/>
          <w:sz w:val="32"/>
          <w:szCs w:val="32"/>
          <w:highlight w:val="none"/>
          <w:lang w:val="en-US" w:eastAsia="zh-CN" w:bidi="ar-SA"/>
        </w:rPr>
        <w:t>固定资产管理使用不规范</w:t>
      </w:r>
      <w:r>
        <w:rPr>
          <w:rFonts w:hint="eastAsia" w:cs="Times New Roman"/>
          <w:b w:val="0"/>
          <w:bCs w:val="0"/>
          <w:snapToGrid w:val="0"/>
          <w:color w:val="auto"/>
          <w:kern w:val="0"/>
          <w:sz w:val="32"/>
          <w:szCs w:val="32"/>
          <w:highlight w:val="none"/>
          <w:lang w:val="en-US" w:eastAsia="zh-CN" w:bidi="ar-SA"/>
        </w:rPr>
        <w:t>，存在部门</w:t>
      </w:r>
      <w:r>
        <w:rPr>
          <w:rFonts w:hint="default" w:ascii="Times New Roman" w:hAnsi="Times New Roman" w:eastAsia="仿宋_GB2312" w:cs="Times New Roman"/>
          <w:b w:val="0"/>
          <w:bCs w:val="0"/>
          <w:snapToGrid w:val="0"/>
          <w:color w:val="auto"/>
          <w:kern w:val="0"/>
          <w:sz w:val="32"/>
          <w:szCs w:val="32"/>
          <w:highlight w:val="none"/>
          <w:lang w:val="en-US" w:eastAsia="zh-CN" w:bidi="ar-SA"/>
        </w:rPr>
        <w:t>人员调动未办理固定资产交接手续</w:t>
      </w:r>
      <w:r>
        <w:rPr>
          <w:rFonts w:hint="default" w:ascii="Times New Roman" w:hAnsi="Times New Roman" w:cs="Times New Roman"/>
          <w:b w:val="0"/>
          <w:bCs w:val="0"/>
          <w:snapToGrid w:val="0"/>
          <w:color w:val="auto"/>
          <w:kern w:val="0"/>
          <w:sz w:val="32"/>
          <w:szCs w:val="32"/>
          <w:highlight w:val="none"/>
          <w:lang w:val="en-US" w:eastAsia="zh-CN" w:bidi="ar-SA"/>
        </w:rPr>
        <w:t>；</w:t>
      </w:r>
      <w:r>
        <w:rPr>
          <w:rFonts w:hint="eastAsia" w:cs="Times New Roman"/>
          <w:b w:val="0"/>
          <w:bCs w:val="0"/>
          <w:snapToGrid w:val="0"/>
          <w:color w:val="auto"/>
          <w:kern w:val="0"/>
          <w:sz w:val="32"/>
          <w:szCs w:val="32"/>
          <w:highlight w:val="none"/>
          <w:lang w:val="en-US" w:eastAsia="zh-CN" w:bidi="ar-SA"/>
        </w:rPr>
        <w:t>部门</w:t>
      </w:r>
      <w:r>
        <w:rPr>
          <w:rFonts w:hint="default" w:ascii="Times New Roman" w:hAnsi="Times New Roman" w:eastAsia="仿宋_GB2312" w:cs="Times New Roman"/>
          <w:b w:val="0"/>
          <w:bCs w:val="0"/>
          <w:snapToGrid w:val="0"/>
          <w:color w:val="auto"/>
          <w:kern w:val="0"/>
          <w:sz w:val="32"/>
          <w:szCs w:val="32"/>
          <w:highlight w:val="none"/>
          <w:lang w:val="en-US" w:eastAsia="zh-CN" w:bidi="ar-SA"/>
        </w:rPr>
        <w:t>固定资产情况发生变动后，未能及时对接管理</w:t>
      </w:r>
      <w:r>
        <w:rPr>
          <w:rFonts w:hint="eastAsia" w:cs="Times New Roman"/>
          <w:b w:val="0"/>
          <w:bCs w:val="0"/>
          <w:snapToGrid w:val="0"/>
          <w:color w:val="auto"/>
          <w:kern w:val="0"/>
          <w:sz w:val="32"/>
          <w:szCs w:val="32"/>
          <w:highlight w:val="none"/>
          <w:lang w:val="en-US" w:eastAsia="zh-CN" w:bidi="ar-SA"/>
        </w:rPr>
        <w:t>；</w:t>
      </w:r>
      <w:r>
        <w:rPr>
          <w:rFonts w:hint="default" w:ascii="Times New Roman" w:hAnsi="Times New Roman" w:eastAsia="仿宋_GB2312" w:cs="Times New Roman"/>
          <w:b w:val="0"/>
          <w:bCs w:val="0"/>
          <w:snapToGrid w:val="0"/>
          <w:color w:val="auto"/>
          <w:kern w:val="0"/>
          <w:sz w:val="32"/>
          <w:szCs w:val="32"/>
          <w:highlight w:val="none"/>
          <w:lang w:val="en-US" w:eastAsia="zh-CN" w:bidi="ar-SA"/>
        </w:rPr>
        <w:t>固定资产的财务管理与实物管理分离，无专人进行日常管理</w:t>
      </w:r>
      <w:r>
        <w:rPr>
          <w:rFonts w:hint="eastAsia" w:cs="Times New Roman"/>
          <w:b w:val="0"/>
          <w:bCs w:val="0"/>
          <w:snapToGrid w:val="0"/>
          <w:color w:val="auto"/>
          <w:kern w:val="0"/>
          <w:sz w:val="32"/>
          <w:szCs w:val="32"/>
          <w:highlight w:val="none"/>
          <w:lang w:val="en-US" w:eastAsia="zh-CN" w:bidi="ar-SA"/>
        </w:rPr>
        <w:t>等基础性问题。</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lang w:val="en-US" w:eastAsia="zh-CN"/>
        </w:rPr>
        <w:t>三、重点工程和重大投资领域审计情况</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auto"/>
          <w:kern w:val="0"/>
          <w:sz w:val="32"/>
          <w:szCs w:val="32"/>
          <w:highlight w:val="none"/>
          <w:lang w:val="en-US" w:eastAsia="zh-CN" w:bidi="ar-SA"/>
        </w:rPr>
      </w:pPr>
      <w:r>
        <w:rPr>
          <w:rFonts w:hint="eastAsia" w:eastAsia="楷体_GB2312" w:cs="Times New Roman"/>
          <w:color w:val="auto"/>
          <w:kern w:val="0"/>
          <w:sz w:val="32"/>
          <w:szCs w:val="32"/>
          <w:highlight w:val="none"/>
          <w:lang w:val="en-US" w:eastAsia="zh-CN" w:bidi="ar-SA"/>
        </w:rPr>
        <w:t>在对</w:t>
      </w:r>
      <w:r>
        <w:rPr>
          <w:rFonts w:hint="default" w:ascii="Times New Roman" w:hAnsi="Times New Roman" w:eastAsia="楷体_GB2312" w:cs="Times New Roman"/>
          <w:color w:val="auto"/>
          <w:kern w:val="0"/>
          <w:sz w:val="32"/>
          <w:szCs w:val="32"/>
          <w:highlight w:val="none"/>
          <w:lang w:val="en-US" w:eastAsia="zh-CN" w:bidi="ar-SA"/>
        </w:rPr>
        <w:t>政府投资审计</w:t>
      </w:r>
      <w:r>
        <w:rPr>
          <w:rFonts w:hint="eastAsia" w:eastAsia="楷体_GB2312" w:cs="Times New Roman"/>
          <w:color w:val="auto"/>
          <w:kern w:val="0"/>
          <w:sz w:val="32"/>
          <w:szCs w:val="32"/>
          <w:highlight w:val="none"/>
          <w:lang w:val="en-US" w:eastAsia="zh-CN" w:bidi="ar-SA"/>
        </w:rPr>
        <w:t>时</w:t>
      </w:r>
      <w:r>
        <w:rPr>
          <w:rFonts w:hint="eastAsia" w:eastAsia="楷体_GB2312" w:cs="Times New Roman"/>
          <w:color w:val="auto"/>
          <w:kern w:val="0"/>
          <w:sz w:val="32"/>
          <w:szCs w:val="32"/>
          <w:highlight w:val="none"/>
          <w:lang w:val="en-US" w:eastAsia="zh-CN"/>
        </w:rPr>
        <w:t>发现的主要问题：</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rPr>
      </w:pPr>
      <w:r>
        <w:rPr>
          <w:rFonts w:hint="eastAsia" w:cs="Times New Roman"/>
          <w:b w:val="0"/>
          <w:bCs w:val="0"/>
          <w:color w:val="auto"/>
          <w:kern w:val="0"/>
          <w:sz w:val="32"/>
          <w:szCs w:val="32"/>
          <w:highlight w:val="none"/>
          <w:lang w:val="en-US" w:eastAsia="zh-CN"/>
        </w:rPr>
        <w:t>一是</w:t>
      </w:r>
      <w:r>
        <w:rPr>
          <w:rFonts w:hint="default" w:ascii="Times New Roman" w:hAnsi="Times New Roman" w:eastAsia="仿宋_GB2312" w:cs="Times New Roman"/>
          <w:b w:val="0"/>
          <w:bCs w:val="0"/>
          <w:color w:val="auto"/>
          <w:kern w:val="0"/>
          <w:sz w:val="32"/>
          <w:szCs w:val="32"/>
          <w:highlight w:val="none"/>
          <w:lang w:val="en-US" w:eastAsia="zh-CN"/>
        </w:rPr>
        <w:t>4个项目存在施工单位多计工程价款问题，审计工程提报值</w:t>
      </w:r>
      <w:r>
        <w:rPr>
          <w:rFonts w:hint="default" w:ascii="Times New Roman" w:hAnsi="Times New Roman" w:cs="Times New Roman"/>
          <w:b w:val="0"/>
          <w:bCs w:val="0"/>
          <w:color w:val="auto"/>
          <w:kern w:val="0"/>
          <w:sz w:val="32"/>
          <w:szCs w:val="32"/>
          <w:highlight w:val="none"/>
          <w:lang w:val="en-US" w:eastAsia="zh-CN"/>
        </w:rPr>
        <w:t>38837.31</w:t>
      </w:r>
      <w:r>
        <w:rPr>
          <w:rFonts w:hint="default" w:ascii="Times New Roman" w:hAnsi="Times New Roman" w:eastAsia="仿宋_GB2312" w:cs="Times New Roman"/>
          <w:b w:val="0"/>
          <w:bCs w:val="0"/>
          <w:color w:val="auto"/>
          <w:kern w:val="0"/>
          <w:sz w:val="32"/>
          <w:szCs w:val="32"/>
          <w:highlight w:val="none"/>
          <w:lang w:val="en-US" w:eastAsia="zh-CN"/>
        </w:rPr>
        <w:t>万元，审定工程造价</w:t>
      </w:r>
      <w:r>
        <w:rPr>
          <w:rFonts w:hint="default" w:ascii="Times New Roman" w:hAnsi="Times New Roman" w:cs="Times New Roman"/>
          <w:b w:val="0"/>
          <w:bCs w:val="0"/>
          <w:color w:val="auto"/>
          <w:kern w:val="0"/>
          <w:sz w:val="32"/>
          <w:szCs w:val="32"/>
          <w:highlight w:val="none"/>
          <w:lang w:val="en-US" w:eastAsia="zh-CN"/>
        </w:rPr>
        <w:t>33083.25</w:t>
      </w:r>
      <w:r>
        <w:rPr>
          <w:rFonts w:hint="default" w:ascii="Times New Roman" w:hAnsi="Times New Roman" w:eastAsia="仿宋_GB2312" w:cs="Times New Roman"/>
          <w:b w:val="0"/>
          <w:bCs w:val="0"/>
          <w:color w:val="auto"/>
          <w:kern w:val="0"/>
          <w:sz w:val="32"/>
          <w:szCs w:val="32"/>
          <w:highlight w:val="none"/>
          <w:lang w:val="en-US" w:eastAsia="zh-CN"/>
        </w:rPr>
        <w:t>万元，发现多计工程价款</w:t>
      </w:r>
      <w:r>
        <w:rPr>
          <w:rFonts w:hint="default" w:ascii="Times New Roman" w:hAnsi="Times New Roman" w:cs="Times New Roman"/>
          <w:b w:val="0"/>
          <w:bCs w:val="0"/>
          <w:color w:val="auto"/>
          <w:kern w:val="0"/>
          <w:sz w:val="32"/>
          <w:szCs w:val="32"/>
          <w:highlight w:val="none"/>
          <w:lang w:val="en-US" w:eastAsia="zh-CN"/>
        </w:rPr>
        <w:t>5754.06</w:t>
      </w:r>
      <w:r>
        <w:rPr>
          <w:rFonts w:hint="default" w:ascii="Times New Roman" w:hAnsi="Times New Roman" w:eastAsia="仿宋_GB2312" w:cs="Times New Roman"/>
          <w:b w:val="0"/>
          <w:bCs w:val="0"/>
          <w:color w:val="auto"/>
          <w:kern w:val="0"/>
          <w:sz w:val="32"/>
          <w:szCs w:val="32"/>
          <w:highlight w:val="none"/>
          <w:lang w:val="en-US" w:eastAsia="zh-CN"/>
        </w:rPr>
        <w:t>万元</w:t>
      </w:r>
      <w:r>
        <w:rPr>
          <w:rFonts w:hint="eastAsia" w:cs="Times New Roman"/>
          <w:b w:val="0"/>
          <w:bCs w:val="0"/>
          <w:color w:val="auto"/>
          <w:kern w:val="0"/>
          <w:sz w:val="32"/>
          <w:szCs w:val="32"/>
          <w:highlight w:val="none"/>
          <w:lang w:val="en-US" w:eastAsia="zh-CN"/>
        </w:rPr>
        <w:t>。二是</w:t>
      </w:r>
      <w:r>
        <w:rPr>
          <w:rFonts w:hint="default" w:ascii="Times New Roman" w:hAnsi="Times New Roman" w:cs="Times New Roman"/>
          <w:b w:val="0"/>
          <w:bCs w:val="0"/>
          <w:color w:val="auto"/>
          <w:kern w:val="0"/>
          <w:sz w:val="32"/>
          <w:szCs w:val="32"/>
          <w:highlight w:val="none"/>
          <w:lang w:val="en-US" w:eastAsia="zh-CN"/>
        </w:rPr>
        <w:t>部分</w:t>
      </w:r>
      <w:r>
        <w:rPr>
          <w:rFonts w:hint="default" w:ascii="Times New Roman" w:hAnsi="Times New Roman" w:eastAsia="仿宋_GB2312" w:cs="Times New Roman"/>
          <w:b w:val="0"/>
          <w:bCs w:val="0"/>
          <w:color w:val="auto"/>
          <w:kern w:val="0"/>
          <w:sz w:val="32"/>
          <w:szCs w:val="32"/>
          <w:highlight w:val="none"/>
          <w:lang w:val="en-US" w:eastAsia="zh-CN"/>
        </w:rPr>
        <w:t>项目存在合同签订不规范、内容不完整问题。</w:t>
      </w:r>
      <w:r>
        <w:rPr>
          <w:rFonts w:hint="eastAsia" w:cs="Times New Roman"/>
          <w:b w:val="0"/>
          <w:bCs w:val="0"/>
          <w:color w:val="auto"/>
          <w:kern w:val="0"/>
          <w:sz w:val="32"/>
          <w:szCs w:val="32"/>
          <w:highlight w:val="none"/>
          <w:lang w:val="en-US" w:eastAsia="zh-CN"/>
        </w:rPr>
        <w:t>三是部分</w:t>
      </w:r>
      <w:r>
        <w:rPr>
          <w:rFonts w:hint="default" w:ascii="Times New Roman" w:hAnsi="Times New Roman" w:cs="Times New Roman"/>
          <w:b w:val="0"/>
          <w:bCs w:val="0"/>
          <w:color w:val="auto"/>
          <w:kern w:val="0"/>
          <w:sz w:val="32"/>
          <w:szCs w:val="32"/>
          <w:highlight w:val="none"/>
          <w:lang w:val="en-US" w:eastAsia="zh-CN"/>
        </w:rPr>
        <w:t>项目建设进展缓慢。</w:t>
      </w:r>
      <w:r>
        <w:rPr>
          <w:rFonts w:hint="eastAsia" w:cs="Times New Roman"/>
          <w:b w:val="0"/>
          <w:bCs w:val="0"/>
          <w:color w:val="auto"/>
          <w:kern w:val="0"/>
          <w:sz w:val="32"/>
          <w:szCs w:val="32"/>
          <w:highlight w:val="none"/>
          <w:lang w:val="en-US" w:eastAsia="zh-CN"/>
        </w:rPr>
        <w:t>四是部分</w:t>
      </w:r>
      <w:r>
        <w:rPr>
          <w:rFonts w:hint="default" w:ascii="Times New Roman" w:hAnsi="Times New Roman" w:cs="Times New Roman"/>
          <w:b w:val="0"/>
          <w:bCs w:val="0"/>
          <w:color w:val="auto"/>
          <w:kern w:val="0"/>
          <w:sz w:val="32"/>
          <w:szCs w:val="32"/>
          <w:highlight w:val="none"/>
          <w:lang w:val="en-US" w:eastAsia="zh-CN"/>
        </w:rPr>
        <w:t>项目改造方案未进行联合审查批准。</w:t>
      </w:r>
      <w:r>
        <w:rPr>
          <w:rFonts w:hint="eastAsia" w:cs="Times New Roman"/>
          <w:b w:val="0"/>
          <w:bCs w:val="0"/>
          <w:color w:val="auto"/>
          <w:kern w:val="0"/>
          <w:sz w:val="32"/>
          <w:szCs w:val="32"/>
          <w:highlight w:val="none"/>
          <w:lang w:val="en-US" w:eastAsia="zh-CN"/>
        </w:rPr>
        <w:t>五是</w:t>
      </w:r>
      <w:r>
        <w:rPr>
          <w:rFonts w:hint="default" w:ascii="Times New Roman" w:hAnsi="Times New Roman" w:eastAsia="仿宋_GB2312" w:cs="Times New Roman"/>
          <w:b w:val="0"/>
          <w:bCs w:val="0"/>
          <w:color w:val="auto"/>
          <w:kern w:val="0"/>
          <w:sz w:val="32"/>
          <w:szCs w:val="32"/>
          <w:highlight w:val="none"/>
          <w:lang w:val="en-US" w:eastAsia="zh-CN"/>
        </w:rPr>
        <w:t>部分项目未按规定编报竣工财务决算</w:t>
      </w:r>
      <w:r>
        <w:rPr>
          <w:rFonts w:hint="default" w:ascii="Times New Roman" w:hAnsi="Times New Roman" w:cs="Times New Roman"/>
          <w:b w:val="0"/>
          <w:bCs w:val="0"/>
          <w:color w:val="auto"/>
          <w:kern w:val="0"/>
          <w:sz w:val="32"/>
          <w:szCs w:val="32"/>
          <w:highlight w:val="none"/>
          <w:lang w:val="en-US" w:eastAsia="zh-CN"/>
        </w:rPr>
        <w:t>、未及时支付安全文明施工费</w:t>
      </w:r>
      <w:r>
        <w:rPr>
          <w:rFonts w:hint="default" w:ascii="Times New Roman" w:hAnsi="Times New Roman" w:eastAsia="仿宋_GB2312" w:cs="Times New Roman"/>
          <w:b w:val="0"/>
          <w:bCs w:val="0"/>
          <w:color w:val="auto"/>
          <w:kern w:val="0"/>
          <w:sz w:val="32"/>
          <w:szCs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lang w:val="en-US" w:eastAsia="zh-CN"/>
        </w:rPr>
        <w:t>四、重大政策措施落实跟踪审计情况</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auto"/>
          <w:kern w:val="0"/>
          <w:sz w:val="32"/>
          <w:szCs w:val="32"/>
          <w:highlight w:val="none"/>
          <w:lang w:val="en-US" w:eastAsia="zh-CN"/>
        </w:rPr>
      </w:pPr>
      <w:r>
        <w:rPr>
          <w:rFonts w:hint="eastAsia" w:eastAsia="楷体_GB2312" w:cs="Times New Roman"/>
          <w:color w:val="auto"/>
          <w:kern w:val="0"/>
          <w:sz w:val="32"/>
          <w:szCs w:val="32"/>
          <w:highlight w:val="none"/>
          <w:lang w:val="en-US" w:eastAsia="zh-CN"/>
        </w:rPr>
        <w:t>在对</w:t>
      </w:r>
      <w:r>
        <w:rPr>
          <w:rFonts w:hint="default" w:ascii="Times New Roman" w:hAnsi="Times New Roman" w:eastAsia="楷体_GB2312" w:cs="Times New Roman"/>
          <w:color w:val="auto"/>
          <w:kern w:val="0"/>
          <w:sz w:val="32"/>
          <w:szCs w:val="32"/>
          <w:highlight w:val="none"/>
          <w:lang w:val="en-US" w:eastAsia="zh-CN"/>
        </w:rPr>
        <w:t>张店区社会基层治理政策落实及资金绩效情况专项审计调查</w:t>
      </w:r>
      <w:r>
        <w:rPr>
          <w:rFonts w:hint="eastAsia" w:eastAsia="楷体_GB2312" w:cs="Times New Roman"/>
          <w:color w:val="auto"/>
          <w:kern w:val="0"/>
          <w:sz w:val="32"/>
          <w:szCs w:val="32"/>
          <w:highlight w:val="none"/>
          <w:lang w:val="en-US" w:eastAsia="zh-CN"/>
        </w:rPr>
        <w:t>时发现的主要问题：</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highlight w:val="none"/>
          <w:lang w:val="en-US" w:eastAsia="zh-CN"/>
        </w:rPr>
      </w:pPr>
      <w:r>
        <w:rPr>
          <w:rFonts w:hint="eastAsia" w:cs="Times New Roman"/>
          <w:b w:val="0"/>
          <w:bCs w:val="0"/>
          <w:color w:val="auto"/>
          <w:kern w:val="0"/>
          <w:sz w:val="32"/>
          <w:szCs w:val="32"/>
          <w:highlight w:val="none"/>
          <w:lang w:val="en-US" w:eastAsia="zh-CN"/>
        </w:rPr>
        <w:t>一</w:t>
      </w:r>
      <w:r>
        <w:rPr>
          <w:rFonts w:hint="eastAsia" w:ascii="Times New Roman" w:hAnsi="Times New Roman" w:eastAsia="仿宋_GB2312" w:cs="Times New Roman"/>
          <w:b w:val="0"/>
          <w:bCs w:val="0"/>
          <w:color w:val="auto"/>
          <w:kern w:val="0"/>
          <w:sz w:val="32"/>
          <w:szCs w:val="32"/>
          <w:highlight w:val="none"/>
          <w:lang w:val="en-US" w:eastAsia="zh-CN"/>
        </w:rPr>
        <w:t>是</w:t>
      </w:r>
      <w:r>
        <w:rPr>
          <w:rFonts w:hint="eastAsia" w:cs="Times New Roman"/>
          <w:b w:val="0"/>
          <w:bCs w:val="0"/>
          <w:color w:val="auto"/>
          <w:kern w:val="0"/>
          <w:sz w:val="32"/>
          <w:szCs w:val="32"/>
          <w:highlight w:val="none"/>
          <w:lang w:val="en-US" w:eastAsia="zh-CN"/>
        </w:rPr>
        <w:t>部分社区未制定</w:t>
      </w:r>
      <w:r>
        <w:rPr>
          <w:rFonts w:hint="default" w:ascii="Times New Roman" w:hAnsi="Times New Roman" w:eastAsia="仿宋_GB2312" w:cs="Times New Roman"/>
          <w:b w:val="0"/>
          <w:bCs w:val="0"/>
          <w:color w:val="auto"/>
          <w:kern w:val="0"/>
          <w:sz w:val="32"/>
          <w:szCs w:val="32"/>
          <w:highlight w:val="none"/>
          <w:lang w:val="en-US" w:eastAsia="zh-CN"/>
        </w:rPr>
        <w:t>降低投诉数量、提高投诉件办理满意率</w:t>
      </w:r>
      <w:r>
        <w:rPr>
          <w:rFonts w:hint="eastAsia" w:cs="Times New Roman"/>
          <w:b w:val="0"/>
          <w:bCs w:val="0"/>
          <w:color w:val="auto"/>
          <w:kern w:val="0"/>
          <w:sz w:val="32"/>
          <w:szCs w:val="32"/>
          <w:highlight w:val="none"/>
          <w:lang w:val="en-US" w:eastAsia="zh-CN"/>
        </w:rPr>
        <w:t>的</w:t>
      </w:r>
      <w:r>
        <w:rPr>
          <w:rFonts w:hint="default" w:ascii="Times New Roman" w:hAnsi="Times New Roman" w:eastAsia="仿宋_GB2312" w:cs="Times New Roman"/>
          <w:b w:val="0"/>
          <w:bCs w:val="0"/>
          <w:color w:val="auto"/>
          <w:kern w:val="0"/>
          <w:sz w:val="32"/>
          <w:szCs w:val="32"/>
          <w:highlight w:val="none"/>
          <w:lang w:val="en-US" w:eastAsia="zh-CN"/>
        </w:rPr>
        <w:t>长效机制</w:t>
      </w:r>
      <w:r>
        <w:rPr>
          <w:rFonts w:hint="default" w:ascii="Times New Roman" w:hAnsi="Times New Roman" w:cs="Times New Roman"/>
          <w:b w:val="0"/>
          <w:bCs w:val="0"/>
          <w:color w:val="auto"/>
          <w:kern w:val="0"/>
          <w:sz w:val="32"/>
          <w:szCs w:val="32"/>
          <w:highlight w:val="none"/>
          <w:lang w:val="en-US" w:eastAsia="zh-CN"/>
        </w:rPr>
        <w:t>。</w:t>
      </w:r>
      <w:r>
        <w:rPr>
          <w:rFonts w:hint="eastAsia" w:cs="Times New Roman"/>
          <w:b w:val="0"/>
          <w:bCs w:val="0"/>
          <w:color w:val="auto"/>
          <w:kern w:val="0"/>
          <w:sz w:val="32"/>
          <w:szCs w:val="32"/>
          <w:highlight w:val="none"/>
          <w:lang w:val="en-US" w:eastAsia="zh-CN"/>
        </w:rPr>
        <w:t>二是部分社区</w:t>
      </w:r>
      <w:r>
        <w:rPr>
          <w:rFonts w:hint="default" w:ascii="Times New Roman" w:hAnsi="Times New Roman" w:eastAsia="仿宋_GB2312" w:cs="Times New Roman"/>
          <w:b w:val="0"/>
          <w:bCs w:val="0"/>
          <w:color w:val="auto"/>
          <w:kern w:val="0"/>
          <w:sz w:val="32"/>
          <w:szCs w:val="32"/>
          <w:highlight w:val="none"/>
          <w:lang w:val="en-US" w:eastAsia="zh-CN"/>
        </w:rPr>
        <w:t>党组织服务专项经费</w:t>
      </w:r>
      <w:r>
        <w:rPr>
          <w:rFonts w:hint="eastAsia" w:cs="Times New Roman"/>
          <w:b w:val="0"/>
          <w:bCs w:val="0"/>
          <w:color w:val="auto"/>
          <w:kern w:val="0"/>
          <w:sz w:val="32"/>
          <w:szCs w:val="32"/>
          <w:highlight w:val="none"/>
          <w:lang w:val="en-US" w:eastAsia="zh-CN"/>
        </w:rPr>
        <w:t>资金</w:t>
      </w:r>
      <w:r>
        <w:rPr>
          <w:rFonts w:hint="default" w:ascii="Times New Roman" w:hAnsi="Times New Roman" w:eastAsia="仿宋_GB2312" w:cs="Times New Roman"/>
          <w:b w:val="0"/>
          <w:bCs w:val="0"/>
          <w:color w:val="auto"/>
          <w:kern w:val="0"/>
          <w:sz w:val="32"/>
          <w:szCs w:val="32"/>
          <w:highlight w:val="none"/>
          <w:lang w:val="en-US" w:eastAsia="zh-CN"/>
        </w:rPr>
        <w:t>结余较大</w:t>
      </w:r>
      <w:r>
        <w:rPr>
          <w:rFonts w:hint="default" w:ascii="Times New Roman" w:hAnsi="Times New Roman" w:cs="Times New Roman"/>
          <w:b w:val="0"/>
          <w:bCs w:val="0"/>
          <w:color w:val="auto"/>
          <w:kern w:val="0"/>
          <w:sz w:val="32"/>
          <w:szCs w:val="32"/>
          <w:highlight w:val="none"/>
          <w:lang w:val="en-US" w:eastAsia="zh-CN"/>
        </w:rPr>
        <w:t>。</w:t>
      </w:r>
      <w:r>
        <w:rPr>
          <w:rFonts w:hint="eastAsia" w:cs="Times New Roman"/>
          <w:b w:val="0"/>
          <w:bCs w:val="0"/>
          <w:color w:val="auto"/>
          <w:kern w:val="0"/>
          <w:sz w:val="32"/>
          <w:szCs w:val="32"/>
          <w:highlight w:val="none"/>
          <w:lang w:val="en-US" w:eastAsia="zh-CN"/>
        </w:rPr>
        <w:t>三是部分社区</w:t>
      </w:r>
      <w:r>
        <w:rPr>
          <w:rFonts w:hint="default" w:ascii="Times New Roman" w:hAnsi="Times New Roman" w:eastAsia="仿宋_GB2312" w:cs="Times New Roman"/>
          <w:b w:val="0"/>
          <w:bCs w:val="0"/>
          <w:color w:val="auto"/>
          <w:kern w:val="0"/>
          <w:sz w:val="32"/>
          <w:szCs w:val="32"/>
          <w:highlight w:val="none"/>
          <w:lang w:val="en-US" w:eastAsia="zh-CN"/>
        </w:rPr>
        <w:t>财务账及固定资产</w:t>
      </w:r>
      <w:r>
        <w:rPr>
          <w:rFonts w:hint="eastAsia" w:cs="Times New Roman"/>
          <w:b w:val="0"/>
          <w:bCs w:val="0"/>
          <w:color w:val="auto"/>
          <w:kern w:val="0"/>
          <w:sz w:val="32"/>
          <w:szCs w:val="32"/>
          <w:highlight w:val="none"/>
          <w:lang w:val="en-US" w:eastAsia="zh-CN"/>
        </w:rPr>
        <w:t>自行</w:t>
      </w:r>
      <w:r>
        <w:rPr>
          <w:rFonts w:hint="default" w:ascii="Times New Roman" w:hAnsi="Times New Roman" w:eastAsia="仿宋_GB2312" w:cs="Times New Roman"/>
          <w:b w:val="0"/>
          <w:bCs w:val="0"/>
          <w:color w:val="auto"/>
          <w:kern w:val="0"/>
          <w:sz w:val="32"/>
          <w:szCs w:val="32"/>
          <w:highlight w:val="none"/>
          <w:lang w:val="en-US" w:eastAsia="zh-CN"/>
        </w:rPr>
        <w:t>登记管理，办事处未</w:t>
      </w:r>
      <w:r>
        <w:rPr>
          <w:rFonts w:hint="eastAsia" w:cs="Times New Roman"/>
          <w:b w:val="0"/>
          <w:bCs w:val="0"/>
          <w:color w:val="auto"/>
          <w:kern w:val="0"/>
          <w:sz w:val="32"/>
          <w:szCs w:val="32"/>
          <w:highlight w:val="none"/>
          <w:lang w:val="en-US" w:eastAsia="zh-CN"/>
        </w:rPr>
        <w:t>履行</w:t>
      </w:r>
      <w:r>
        <w:rPr>
          <w:rFonts w:hint="default" w:ascii="Times New Roman" w:hAnsi="Times New Roman" w:eastAsia="仿宋_GB2312" w:cs="Times New Roman"/>
          <w:b w:val="0"/>
          <w:bCs w:val="0"/>
          <w:color w:val="auto"/>
          <w:kern w:val="0"/>
          <w:sz w:val="32"/>
          <w:szCs w:val="32"/>
          <w:highlight w:val="none"/>
          <w:lang w:val="en-US" w:eastAsia="zh-CN"/>
        </w:rPr>
        <w:t>代管社区财务账</w:t>
      </w:r>
      <w:r>
        <w:rPr>
          <w:rFonts w:hint="eastAsia" w:cs="Times New Roman"/>
          <w:b w:val="0"/>
          <w:bCs w:val="0"/>
          <w:color w:val="auto"/>
          <w:kern w:val="0"/>
          <w:sz w:val="32"/>
          <w:szCs w:val="32"/>
          <w:highlight w:val="none"/>
          <w:lang w:val="en-US" w:eastAsia="zh-CN"/>
        </w:rPr>
        <w:t>职责。四是部分社区</w:t>
      </w:r>
      <w:r>
        <w:rPr>
          <w:rFonts w:hint="default" w:ascii="Times New Roman" w:hAnsi="Times New Roman" w:eastAsia="仿宋_GB2312" w:cs="Times New Roman"/>
          <w:b w:val="0"/>
          <w:bCs w:val="0"/>
          <w:color w:val="auto"/>
          <w:kern w:val="0"/>
          <w:sz w:val="32"/>
          <w:szCs w:val="32"/>
          <w:highlight w:val="none"/>
          <w:lang w:val="en-US" w:eastAsia="zh-CN"/>
        </w:rPr>
        <w:t>未用公务卡结算。</w:t>
      </w:r>
      <w:r>
        <w:rPr>
          <w:rFonts w:hint="eastAsia" w:cs="Times New Roman"/>
          <w:b w:val="0"/>
          <w:bCs w:val="0"/>
          <w:color w:val="auto"/>
          <w:kern w:val="0"/>
          <w:sz w:val="32"/>
          <w:szCs w:val="32"/>
          <w:highlight w:val="none"/>
          <w:lang w:val="en-US" w:eastAsia="zh-CN"/>
        </w:rPr>
        <w:t>五是部分社区存在</w:t>
      </w:r>
      <w:r>
        <w:rPr>
          <w:rFonts w:hint="default" w:ascii="Times New Roman" w:hAnsi="Times New Roman" w:eastAsia="仿宋_GB2312" w:cs="Times New Roman"/>
          <w:b w:val="0"/>
          <w:bCs w:val="0"/>
          <w:color w:val="auto"/>
          <w:kern w:val="0"/>
          <w:sz w:val="32"/>
          <w:szCs w:val="32"/>
          <w:highlight w:val="none"/>
          <w:lang w:val="en-US" w:eastAsia="zh-CN"/>
        </w:rPr>
        <w:t>大额现金</w:t>
      </w:r>
      <w:r>
        <w:rPr>
          <w:rFonts w:hint="eastAsia" w:cs="Times New Roman"/>
          <w:b w:val="0"/>
          <w:bCs w:val="0"/>
          <w:color w:val="auto"/>
          <w:kern w:val="0"/>
          <w:sz w:val="32"/>
          <w:szCs w:val="32"/>
          <w:highlight w:val="none"/>
          <w:lang w:val="en-US" w:eastAsia="zh-CN"/>
        </w:rPr>
        <w:t>问题，</w:t>
      </w:r>
      <w:r>
        <w:rPr>
          <w:rFonts w:hint="default" w:ascii="Times New Roman" w:hAnsi="Times New Roman" w:eastAsia="仿宋_GB2312" w:cs="Times New Roman"/>
          <w:b w:val="0"/>
          <w:bCs w:val="0"/>
          <w:color w:val="auto"/>
          <w:kern w:val="0"/>
          <w:sz w:val="32"/>
          <w:szCs w:val="32"/>
          <w:highlight w:val="none"/>
          <w:lang w:val="en-US" w:eastAsia="zh-CN"/>
        </w:rPr>
        <w:t>存在廉政风险。</w:t>
      </w:r>
      <w:r>
        <w:rPr>
          <w:rFonts w:hint="eastAsia" w:cs="Times New Roman"/>
          <w:b w:val="0"/>
          <w:bCs w:val="0"/>
          <w:color w:val="auto"/>
          <w:kern w:val="0"/>
          <w:sz w:val="32"/>
          <w:szCs w:val="32"/>
          <w:highlight w:val="none"/>
          <w:lang w:val="en-US" w:eastAsia="zh-CN"/>
        </w:rPr>
        <w:t>六是部分村、社区</w:t>
      </w:r>
      <w:r>
        <w:rPr>
          <w:rFonts w:hint="default" w:ascii="Times New Roman" w:hAnsi="Times New Roman" w:eastAsia="仿宋_GB2312" w:cs="Times New Roman"/>
          <w:b w:val="0"/>
          <w:bCs w:val="0"/>
          <w:color w:val="auto"/>
          <w:kern w:val="0"/>
          <w:sz w:val="32"/>
          <w:szCs w:val="32"/>
          <w:highlight w:val="none"/>
          <w:lang w:val="en-US" w:eastAsia="zh-CN"/>
        </w:rPr>
        <w:t>固定资产管理不规范</w:t>
      </w:r>
      <w:r>
        <w:rPr>
          <w:rFonts w:hint="default" w:ascii="Times New Roman" w:hAnsi="Times New Roman" w:cs="Times New Roman"/>
          <w:b w:val="0"/>
          <w:bCs w:val="0"/>
          <w:color w:val="auto"/>
          <w:kern w:val="0"/>
          <w:sz w:val="32"/>
          <w:szCs w:val="32"/>
          <w:highlight w:val="none"/>
          <w:lang w:val="en-US" w:eastAsia="zh-CN"/>
        </w:rPr>
        <w:t>。</w:t>
      </w:r>
      <w:r>
        <w:rPr>
          <w:rFonts w:hint="eastAsia" w:cs="Times New Roman"/>
          <w:b w:val="0"/>
          <w:bCs w:val="0"/>
          <w:color w:val="auto"/>
          <w:kern w:val="0"/>
          <w:sz w:val="32"/>
          <w:szCs w:val="32"/>
          <w:highlight w:val="none"/>
          <w:lang w:val="en-US" w:eastAsia="zh-CN"/>
        </w:rPr>
        <w:t>4个村、社区存在多项资产未登记固定资产账等问题</w:t>
      </w:r>
      <w:r>
        <w:rPr>
          <w:rFonts w:hint="default" w:ascii="Times New Roman" w:hAnsi="Times New Roman" w:eastAsia="仿宋_GB2312" w:cs="Times New Roman"/>
          <w:b w:val="0"/>
          <w:bCs w:val="0"/>
          <w:color w:val="auto"/>
          <w:kern w:val="0"/>
          <w:sz w:val="32"/>
          <w:szCs w:val="32"/>
          <w:highlight w:val="none"/>
          <w:lang w:val="en-US" w:eastAsia="zh-CN"/>
        </w:rPr>
        <w:t>。</w:t>
      </w:r>
      <w:r>
        <w:rPr>
          <w:rFonts w:hint="eastAsia" w:cs="Times New Roman"/>
          <w:b w:val="0"/>
          <w:bCs w:val="0"/>
          <w:color w:val="auto"/>
          <w:kern w:val="0"/>
          <w:sz w:val="32"/>
          <w:szCs w:val="32"/>
          <w:highlight w:val="none"/>
          <w:lang w:val="en-US" w:eastAsia="zh-CN"/>
        </w:rPr>
        <w:t>七是</w:t>
      </w:r>
      <w:r>
        <w:rPr>
          <w:rFonts w:hint="default" w:ascii="Times New Roman" w:hAnsi="Times New Roman" w:eastAsia="仿宋_GB2312" w:cs="Times New Roman"/>
          <w:b w:val="0"/>
          <w:bCs w:val="0"/>
          <w:color w:val="auto"/>
          <w:kern w:val="0"/>
          <w:sz w:val="32"/>
          <w:szCs w:val="32"/>
          <w:highlight w:val="none"/>
          <w:lang w:val="en-US" w:eastAsia="zh-CN"/>
        </w:rPr>
        <w:t>原始凭证不合规</w:t>
      </w:r>
      <w:r>
        <w:rPr>
          <w:rFonts w:hint="default" w:ascii="Times New Roman" w:hAnsi="Times New Roman" w:cs="Times New Roman"/>
          <w:b w:val="0"/>
          <w:bCs w:val="0"/>
          <w:color w:val="auto"/>
          <w:kern w:val="0"/>
          <w:sz w:val="32"/>
          <w:szCs w:val="32"/>
          <w:highlight w:val="none"/>
          <w:lang w:val="en-US" w:eastAsia="zh-CN"/>
        </w:rPr>
        <w:t>。</w:t>
      </w:r>
      <w:r>
        <w:rPr>
          <w:rFonts w:hint="eastAsia" w:cs="Times New Roman"/>
          <w:b w:val="0"/>
          <w:bCs w:val="0"/>
          <w:color w:val="auto"/>
          <w:kern w:val="0"/>
          <w:sz w:val="32"/>
          <w:szCs w:val="32"/>
          <w:highlight w:val="none"/>
          <w:lang w:val="en-US" w:eastAsia="zh-CN"/>
        </w:rPr>
        <w:t>4个村、社区存在</w:t>
      </w:r>
      <w:r>
        <w:rPr>
          <w:rFonts w:hint="default" w:ascii="Times New Roman" w:hAnsi="Times New Roman" w:eastAsia="仿宋_GB2312" w:cs="Times New Roman"/>
          <w:b w:val="0"/>
          <w:bCs w:val="0"/>
          <w:color w:val="auto"/>
          <w:kern w:val="0"/>
          <w:sz w:val="32"/>
          <w:szCs w:val="32"/>
          <w:highlight w:val="none"/>
          <w:lang w:val="en-US" w:eastAsia="zh-CN"/>
        </w:rPr>
        <w:t>原始凭证不合规</w:t>
      </w:r>
      <w:r>
        <w:rPr>
          <w:rFonts w:hint="eastAsia" w:cs="Times New Roman"/>
          <w:b w:val="0"/>
          <w:bCs w:val="0"/>
          <w:color w:val="auto"/>
          <w:kern w:val="0"/>
          <w:sz w:val="32"/>
          <w:szCs w:val="32"/>
          <w:highlight w:val="none"/>
          <w:lang w:val="en-US" w:eastAsia="zh-CN"/>
        </w:rPr>
        <w:t>54笔，涉及</w:t>
      </w:r>
      <w:r>
        <w:rPr>
          <w:rFonts w:hint="default" w:ascii="Times New Roman" w:hAnsi="Times New Roman" w:eastAsia="仿宋_GB2312" w:cs="Times New Roman"/>
          <w:b w:val="0"/>
          <w:bCs w:val="0"/>
          <w:color w:val="auto"/>
          <w:kern w:val="0"/>
          <w:sz w:val="32"/>
          <w:szCs w:val="32"/>
          <w:highlight w:val="none"/>
          <w:lang w:val="en-US" w:eastAsia="zh-CN"/>
        </w:rPr>
        <w:t>金额87</w:t>
      </w:r>
      <w:r>
        <w:rPr>
          <w:rFonts w:hint="default" w:ascii="Times New Roman" w:hAnsi="Times New Roman" w:cs="Times New Roman"/>
          <w:b w:val="0"/>
          <w:bCs w:val="0"/>
          <w:color w:val="auto"/>
          <w:kern w:val="0"/>
          <w:sz w:val="32"/>
          <w:szCs w:val="32"/>
          <w:highlight w:val="none"/>
          <w:lang w:val="en-US" w:eastAsia="zh-CN"/>
        </w:rPr>
        <w:t>.</w:t>
      </w:r>
      <w:r>
        <w:rPr>
          <w:rFonts w:hint="default" w:ascii="Times New Roman" w:hAnsi="Times New Roman" w:eastAsia="仿宋_GB2312" w:cs="Times New Roman"/>
          <w:b w:val="0"/>
          <w:bCs w:val="0"/>
          <w:color w:val="auto"/>
          <w:kern w:val="0"/>
          <w:sz w:val="32"/>
          <w:szCs w:val="32"/>
          <w:highlight w:val="none"/>
          <w:lang w:val="en-US" w:eastAsia="zh-CN"/>
        </w:rPr>
        <w:t>28</w:t>
      </w:r>
      <w:r>
        <w:rPr>
          <w:rFonts w:hint="default" w:ascii="Times New Roman" w:hAnsi="Times New Roman" w:cs="Times New Roman"/>
          <w:b w:val="0"/>
          <w:bCs w:val="0"/>
          <w:color w:val="auto"/>
          <w:kern w:val="0"/>
          <w:sz w:val="32"/>
          <w:szCs w:val="32"/>
          <w:highlight w:val="none"/>
          <w:lang w:val="en-US" w:eastAsia="zh-CN"/>
        </w:rPr>
        <w:t>万</w:t>
      </w:r>
      <w:r>
        <w:rPr>
          <w:rFonts w:hint="default" w:ascii="Times New Roman" w:hAnsi="Times New Roman" w:eastAsia="仿宋_GB2312" w:cs="Times New Roman"/>
          <w:b w:val="0"/>
          <w:bCs w:val="0"/>
          <w:color w:val="auto"/>
          <w:kern w:val="0"/>
          <w:sz w:val="32"/>
          <w:szCs w:val="32"/>
          <w:highlight w:val="none"/>
          <w:lang w:val="en-US" w:eastAsia="zh-CN"/>
        </w:rPr>
        <w:t>元</w:t>
      </w:r>
      <w:r>
        <w:rPr>
          <w:rFonts w:hint="eastAsia" w:cs="Times New Roman"/>
          <w:b w:val="0"/>
          <w:bCs w:val="0"/>
          <w:color w:val="auto"/>
          <w:kern w:val="0"/>
          <w:sz w:val="32"/>
          <w:szCs w:val="32"/>
          <w:highlight w:val="none"/>
          <w:lang w:val="en-US" w:eastAsia="zh-CN"/>
        </w:rPr>
        <w:t>。八是部分村、社区</w:t>
      </w:r>
      <w:r>
        <w:rPr>
          <w:rFonts w:hint="default" w:ascii="Times New Roman" w:hAnsi="Times New Roman" w:eastAsia="仿宋_GB2312" w:cs="Times New Roman"/>
          <w:b w:val="0"/>
          <w:bCs w:val="0"/>
          <w:color w:val="auto"/>
          <w:kern w:val="0"/>
          <w:sz w:val="32"/>
          <w:szCs w:val="32"/>
          <w:highlight w:val="none"/>
          <w:lang w:val="en-US" w:eastAsia="zh-CN"/>
        </w:rPr>
        <w:t>“四议两公开”执行不到位</w:t>
      </w:r>
      <w:r>
        <w:rPr>
          <w:rFonts w:hint="eastAsia" w:cs="Times New Roman"/>
          <w:b w:val="0"/>
          <w:bCs w:val="0"/>
          <w:color w:val="auto"/>
          <w:kern w:val="0"/>
          <w:sz w:val="32"/>
          <w:szCs w:val="32"/>
          <w:highlight w:val="none"/>
          <w:lang w:val="en-US" w:eastAsia="zh-CN"/>
        </w:rPr>
        <w:t>，存在有些重大事项</w:t>
      </w:r>
      <w:r>
        <w:rPr>
          <w:rFonts w:hint="default" w:ascii="Times New Roman" w:hAnsi="Times New Roman" w:eastAsia="仿宋_GB2312" w:cs="Times New Roman"/>
          <w:b w:val="0"/>
          <w:bCs w:val="0"/>
          <w:color w:val="auto"/>
          <w:kern w:val="0"/>
          <w:sz w:val="32"/>
          <w:szCs w:val="32"/>
          <w:highlight w:val="none"/>
          <w:lang w:val="en-US" w:eastAsia="zh-CN"/>
        </w:rPr>
        <w:t>未经村民主决策商议、党员大会审议及村民代表大会决议</w:t>
      </w:r>
      <w:r>
        <w:rPr>
          <w:rFonts w:hint="eastAsia" w:cs="Times New Roman"/>
          <w:b w:val="0"/>
          <w:bCs w:val="0"/>
          <w:color w:val="auto"/>
          <w:kern w:val="0"/>
          <w:sz w:val="32"/>
          <w:szCs w:val="32"/>
          <w:highlight w:val="none"/>
          <w:lang w:val="en-US" w:eastAsia="zh-CN"/>
        </w:rPr>
        <w:t>的问题</w:t>
      </w:r>
      <w:r>
        <w:rPr>
          <w:rFonts w:hint="default" w:ascii="Times New Roman" w:hAnsi="Times New Roman" w:eastAsia="仿宋_GB2312" w:cs="Times New Roman"/>
          <w:b w:val="0"/>
          <w:bCs w:val="0"/>
          <w:color w:val="auto"/>
          <w:kern w:val="0"/>
          <w:sz w:val="32"/>
          <w:szCs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kern w:val="0"/>
          <w:sz w:val="32"/>
          <w:szCs w:val="32"/>
          <w:highlight w:val="none"/>
          <w:lang w:val="zh-CN" w:eastAsia="zh-CN"/>
        </w:rPr>
      </w:pPr>
      <w:r>
        <w:rPr>
          <w:rFonts w:hint="default" w:ascii="Times New Roman" w:hAnsi="Times New Roman" w:eastAsia="黑体" w:cs="Times New Roman"/>
          <w:color w:val="auto"/>
          <w:kern w:val="0"/>
          <w:sz w:val="32"/>
          <w:szCs w:val="32"/>
          <w:highlight w:val="none"/>
          <w:lang w:val="en-US" w:eastAsia="zh-CN"/>
        </w:rPr>
        <w:t>五、</w:t>
      </w:r>
      <w:r>
        <w:rPr>
          <w:rFonts w:hint="default" w:ascii="Times New Roman" w:hAnsi="Times New Roman" w:eastAsia="黑体" w:cs="Times New Roman"/>
          <w:color w:val="auto"/>
          <w:kern w:val="0"/>
          <w:sz w:val="32"/>
          <w:szCs w:val="32"/>
          <w:highlight w:val="none"/>
          <w:lang w:val="zh-CN" w:eastAsia="zh-CN"/>
        </w:rPr>
        <w:t>加强财政管理的意见</w:t>
      </w:r>
    </w:p>
    <w:p>
      <w:pPr>
        <w:pStyle w:val="2"/>
        <w:keepNext w:val="0"/>
        <w:keepLines w:val="0"/>
        <w:pageBreakBefore w:val="0"/>
        <w:widowControl w:val="0"/>
        <w:kinsoku/>
        <w:wordWrap/>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color w:val="auto"/>
          <w:sz w:val="32"/>
          <w:szCs w:val="32"/>
          <w:lang w:val="zh-CN" w:eastAsia="zh-CN"/>
        </w:rPr>
      </w:pPr>
      <w:r>
        <w:rPr>
          <w:rFonts w:hint="default" w:ascii="Times New Roman" w:hAnsi="Times New Roman" w:eastAsia="楷体_GB2312" w:cs="Times New Roman"/>
          <w:snapToGrid w:val="0"/>
          <w:color w:val="auto"/>
          <w:kern w:val="0"/>
          <w:sz w:val="32"/>
          <w:szCs w:val="32"/>
          <w:highlight w:val="none"/>
          <w:lang w:val="zh-CN" w:eastAsia="zh-CN" w:bidi="ar-SA"/>
        </w:rPr>
        <w:t>（一）</w:t>
      </w:r>
      <w:r>
        <w:rPr>
          <w:rFonts w:hint="eastAsia" w:eastAsia="楷体_GB2312" w:cs="Times New Roman"/>
          <w:snapToGrid w:val="0"/>
          <w:color w:val="auto"/>
          <w:kern w:val="0"/>
          <w:sz w:val="32"/>
          <w:szCs w:val="32"/>
          <w:highlight w:val="none"/>
          <w:lang w:val="en-US" w:eastAsia="zh-CN" w:bidi="ar-SA"/>
        </w:rPr>
        <w:t>改善</w:t>
      </w:r>
      <w:r>
        <w:rPr>
          <w:rFonts w:hint="default" w:ascii="Times New Roman" w:hAnsi="Times New Roman" w:eastAsia="楷体_GB2312" w:cs="Times New Roman"/>
          <w:snapToGrid w:val="0"/>
          <w:color w:val="auto"/>
          <w:kern w:val="0"/>
          <w:sz w:val="32"/>
          <w:szCs w:val="32"/>
          <w:highlight w:val="none"/>
          <w:lang w:val="zh-CN" w:eastAsia="zh-CN" w:bidi="ar-SA"/>
        </w:rPr>
        <w:t>预算管理，深化预算管理制度改革。</w:t>
      </w:r>
      <w:r>
        <w:rPr>
          <w:rFonts w:hint="default" w:ascii="Times New Roman" w:hAnsi="Times New Roman" w:eastAsia="仿宋_GB2312" w:cs="Times New Roman"/>
          <w:b w:val="0"/>
          <w:bCs w:val="0"/>
          <w:color w:val="auto"/>
          <w:sz w:val="32"/>
          <w:szCs w:val="32"/>
          <w:lang w:val="zh-CN" w:eastAsia="zh-CN"/>
        </w:rPr>
        <w:t>一是加强政府预算统筹。深入推进全口径、一体化预算管理，严格部门预算管理主体责任，进一步提高“四本”预算账的预算编制的合理性、完整性、科学性和精准性。二是加强预算约束力和财政透明度。加快推进建设区级支出标准体系，将支出标准作为预算编制的基本依据和预算执行的硬约束。</w:t>
      </w:r>
    </w:p>
    <w:p>
      <w:pPr>
        <w:pStyle w:val="2"/>
        <w:keepNext w:val="0"/>
        <w:keepLines w:val="0"/>
        <w:pageBreakBefore w:val="0"/>
        <w:widowControl w:val="0"/>
        <w:kinsoku/>
        <w:wordWrap/>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color w:val="auto"/>
          <w:sz w:val="32"/>
          <w:szCs w:val="32"/>
          <w:lang w:val="zh-CN" w:eastAsia="zh-CN"/>
        </w:rPr>
      </w:pPr>
      <w:r>
        <w:rPr>
          <w:rFonts w:hint="default" w:ascii="Times New Roman" w:hAnsi="Times New Roman" w:eastAsia="楷体_GB2312" w:cs="Times New Roman"/>
          <w:snapToGrid w:val="0"/>
          <w:color w:val="auto"/>
          <w:kern w:val="0"/>
          <w:sz w:val="32"/>
          <w:szCs w:val="32"/>
          <w:highlight w:val="none"/>
          <w:lang w:val="zh-CN" w:eastAsia="zh-CN" w:bidi="ar-SA"/>
        </w:rPr>
        <w:t>（</w:t>
      </w:r>
      <w:r>
        <w:rPr>
          <w:rFonts w:hint="eastAsia" w:ascii="Times New Roman" w:hAnsi="Times New Roman" w:eastAsia="楷体_GB2312" w:cs="Times New Roman"/>
          <w:snapToGrid w:val="0"/>
          <w:color w:val="auto"/>
          <w:kern w:val="0"/>
          <w:sz w:val="32"/>
          <w:szCs w:val="32"/>
          <w:highlight w:val="none"/>
          <w:lang w:val="en-US" w:eastAsia="zh-CN" w:bidi="ar-SA"/>
        </w:rPr>
        <w:t>二</w:t>
      </w:r>
      <w:r>
        <w:rPr>
          <w:rFonts w:hint="default" w:ascii="Times New Roman" w:hAnsi="Times New Roman" w:eastAsia="楷体_GB2312" w:cs="Times New Roman"/>
          <w:snapToGrid w:val="0"/>
          <w:color w:val="auto"/>
          <w:kern w:val="0"/>
          <w:sz w:val="32"/>
          <w:szCs w:val="32"/>
          <w:highlight w:val="none"/>
          <w:lang w:val="zh-CN" w:eastAsia="zh-CN" w:bidi="ar-SA"/>
        </w:rPr>
        <w:t>）</w:t>
      </w:r>
      <w:r>
        <w:rPr>
          <w:rFonts w:hint="eastAsia" w:eastAsia="楷体_GB2312" w:cs="Times New Roman"/>
          <w:snapToGrid w:val="0"/>
          <w:color w:val="auto"/>
          <w:kern w:val="0"/>
          <w:sz w:val="32"/>
          <w:szCs w:val="32"/>
          <w:highlight w:val="none"/>
          <w:lang w:val="en-US" w:eastAsia="zh-CN" w:bidi="ar-SA"/>
        </w:rPr>
        <w:t>深化</w:t>
      </w:r>
      <w:r>
        <w:rPr>
          <w:rFonts w:hint="default" w:ascii="Times New Roman" w:hAnsi="Times New Roman" w:eastAsia="楷体_GB2312" w:cs="Times New Roman"/>
          <w:snapToGrid w:val="0"/>
          <w:color w:val="auto"/>
          <w:kern w:val="0"/>
          <w:sz w:val="32"/>
          <w:szCs w:val="32"/>
          <w:highlight w:val="none"/>
          <w:lang w:val="zh-CN" w:eastAsia="zh-CN" w:bidi="ar-SA"/>
        </w:rPr>
        <w:t>财政资金绩</w:t>
      </w:r>
      <w:r>
        <w:rPr>
          <w:rFonts w:hint="eastAsia" w:ascii="楷体_GB2312" w:hAnsi="楷体_GB2312" w:eastAsia="楷体_GB2312" w:cs="楷体_GB2312"/>
          <w:sz w:val="32"/>
          <w:szCs w:val="32"/>
          <w:lang w:val="zh-CN" w:eastAsia="zh-CN"/>
        </w:rPr>
        <w:t>效管</w:t>
      </w:r>
      <w:r>
        <w:rPr>
          <w:rFonts w:hint="default" w:ascii="Times New Roman" w:hAnsi="Times New Roman" w:eastAsia="楷体_GB2312" w:cs="Times New Roman"/>
          <w:snapToGrid w:val="0"/>
          <w:color w:val="auto"/>
          <w:kern w:val="0"/>
          <w:sz w:val="32"/>
          <w:szCs w:val="32"/>
          <w:highlight w:val="none"/>
          <w:lang w:val="zh-CN" w:eastAsia="zh-CN" w:bidi="ar-SA"/>
        </w:rPr>
        <w:t>理，严肃财经纪律。</w:t>
      </w:r>
      <w:r>
        <w:rPr>
          <w:rFonts w:hint="eastAsia" w:ascii="Times New Roman" w:hAnsi="Times New Roman" w:eastAsia="仿宋_GB2312" w:cs="Times New Roman"/>
          <w:b w:val="0"/>
          <w:bCs w:val="0"/>
          <w:color w:val="auto"/>
          <w:sz w:val="32"/>
          <w:szCs w:val="32"/>
          <w:lang w:val="en-US" w:eastAsia="zh-CN"/>
        </w:rPr>
        <w:t>一</w:t>
      </w:r>
      <w:r>
        <w:rPr>
          <w:rFonts w:hint="default" w:ascii="Times New Roman" w:hAnsi="Times New Roman" w:eastAsia="仿宋_GB2312" w:cs="Times New Roman"/>
          <w:b w:val="0"/>
          <w:bCs w:val="0"/>
          <w:color w:val="auto"/>
          <w:sz w:val="32"/>
          <w:szCs w:val="32"/>
          <w:lang w:val="zh-CN" w:eastAsia="zh-CN"/>
        </w:rPr>
        <w:t>是</w:t>
      </w:r>
      <w:r>
        <w:rPr>
          <w:rFonts w:hint="eastAsia" w:ascii="Times New Roman" w:hAnsi="Times New Roman" w:eastAsia="仿宋_GB2312" w:cs="Times New Roman"/>
          <w:b w:val="0"/>
          <w:bCs w:val="0"/>
          <w:color w:val="auto"/>
          <w:sz w:val="32"/>
          <w:szCs w:val="32"/>
          <w:lang w:val="zh-CN" w:eastAsia="zh-CN"/>
        </w:rPr>
        <w:t>健全</w:t>
      </w:r>
      <w:r>
        <w:rPr>
          <w:rFonts w:hint="eastAsia" w:cs="Times New Roman"/>
          <w:b w:val="0"/>
          <w:bCs w:val="0"/>
          <w:color w:val="auto"/>
          <w:sz w:val="32"/>
          <w:szCs w:val="32"/>
          <w:lang w:val="en-US" w:eastAsia="zh-CN"/>
        </w:rPr>
        <w:t>预算绩效全周期管理及</w:t>
      </w:r>
      <w:r>
        <w:rPr>
          <w:rFonts w:hint="eastAsia" w:ascii="Times New Roman" w:hAnsi="Times New Roman" w:eastAsia="仿宋_GB2312" w:cs="Times New Roman"/>
          <w:b w:val="0"/>
          <w:bCs w:val="0"/>
          <w:color w:val="auto"/>
          <w:sz w:val="32"/>
          <w:szCs w:val="32"/>
          <w:lang w:val="zh-CN" w:eastAsia="zh-CN"/>
        </w:rPr>
        <w:t>动态调整机制</w:t>
      </w:r>
      <w:r>
        <w:rPr>
          <w:rFonts w:hint="eastAsia" w:cs="Times New Roman"/>
          <w:b w:val="0"/>
          <w:bCs w:val="0"/>
          <w:color w:val="auto"/>
          <w:sz w:val="32"/>
          <w:szCs w:val="32"/>
          <w:lang w:val="zh-CN" w:eastAsia="zh-CN"/>
        </w:rPr>
        <w:t>。</w:t>
      </w:r>
      <w:r>
        <w:rPr>
          <w:rFonts w:hint="default" w:ascii="Times New Roman" w:hAnsi="Times New Roman" w:eastAsia="仿宋_GB2312" w:cs="Times New Roman"/>
          <w:b w:val="0"/>
          <w:bCs w:val="0"/>
          <w:color w:val="auto"/>
          <w:sz w:val="32"/>
          <w:szCs w:val="32"/>
          <w:lang w:val="zh-CN" w:eastAsia="zh-CN"/>
        </w:rPr>
        <w:t>完善细化绩效指标体系，及时</w:t>
      </w:r>
      <w:r>
        <w:rPr>
          <w:rFonts w:hint="eastAsia" w:cs="Times New Roman"/>
          <w:b w:val="0"/>
          <w:bCs w:val="0"/>
          <w:color w:val="auto"/>
          <w:sz w:val="32"/>
          <w:szCs w:val="32"/>
          <w:lang w:val="en-US" w:eastAsia="zh-CN"/>
        </w:rPr>
        <w:t>制定</w:t>
      </w:r>
      <w:r>
        <w:rPr>
          <w:rFonts w:hint="default" w:ascii="Times New Roman" w:hAnsi="Times New Roman" w:eastAsia="仿宋_GB2312" w:cs="Times New Roman"/>
          <w:b w:val="0"/>
          <w:bCs w:val="0"/>
          <w:color w:val="auto"/>
          <w:sz w:val="32"/>
          <w:szCs w:val="32"/>
          <w:lang w:val="zh-CN" w:eastAsia="zh-CN"/>
        </w:rPr>
        <w:t>修订相关制度，将绩效评价结果作为制定政策、安排预算的重要依据。</w:t>
      </w:r>
      <w:r>
        <w:rPr>
          <w:rFonts w:hint="eastAsia" w:cs="Times New Roman"/>
          <w:b w:val="0"/>
          <w:bCs w:val="0"/>
          <w:color w:val="auto"/>
          <w:sz w:val="32"/>
          <w:szCs w:val="32"/>
          <w:lang w:val="en-US" w:eastAsia="zh-CN"/>
        </w:rPr>
        <w:t>二</w:t>
      </w:r>
      <w:r>
        <w:rPr>
          <w:rFonts w:hint="default" w:ascii="Times New Roman" w:hAnsi="Times New Roman" w:eastAsia="仿宋_GB2312" w:cs="Times New Roman"/>
          <w:b w:val="0"/>
          <w:bCs w:val="0"/>
          <w:color w:val="auto"/>
          <w:sz w:val="32"/>
          <w:szCs w:val="32"/>
          <w:lang w:val="zh-CN" w:eastAsia="zh-CN"/>
        </w:rPr>
        <w:t>是严格落实中央八项规定精神和过紧日子要求。把勤俭节约作为财政长期方针，从严控制党政机关一般性支出，强化三公经费管理。坚决纠正挤占挪用、损失浪费等行为。</w:t>
      </w:r>
    </w:p>
    <w:p>
      <w:pPr>
        <w:pStyle w:val="2"/>
        <w:keepNext w:val="0"/>
        <w:keepLines w:val="0"/>
        <w:pageBreakBefore w:val="0"/>
        <w:widowControl w:val="0"/>
        <w:kinsoku/>
        <w:wordWrap/>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lang w:val="zh-CN" w:eastAsia="zh-CN"/>
        </w:rPr>
      </w:pPr>
      <w:r>
        <w:rPr>
          <w:rFonts w:hint="default" w:ascii="Times New Roman" w:hAnsi="Times New Roman" w:eastAsia="楷体_GB2312" w:cs="Times New Roman"/>
          <w:snapToGrid w:val="0"/>
          <w:color w:val="auto"/>
          <w:kern w:val="0"/>
          <w:sz w:val="32"/>
          <w:szCs w:val="32"/>
          <w:highlight w:val="none"/>
          <w:lang w:val="zh-CN" w:eastAsia="zh-CN" w:bidi="ar-SA"/>
        </w:rPr>
        <w:t>（</w:t>
      </w:r>
      <w:r>
        <w:rPr>
          <w:rFonts w:hint="eastAsia" w:eastAsia="楷体_GB2312" w:cs="Times New Roman"/>
          <w:snapToGrid w:val="0"/>
          <w:color w:val="auto"/>
          <w:kern w:val="0"/>
          <w:sz w:val="32"/>
          <w:szCs w:val="32"/>
          <w:highlight w:val="none"/>
          <w:lang w:val="en-US" w:eastAsia="zh-CN" w:bidi="ar-SA"/>
        </w:rPr>
        <w:t>三</w:t>
      </w:r>
      <w:r>
        <w:rPr>
          <w:rFonts w:hint="default" w:ascii="Times New Roman" w:hAnsi="Times New Roman" w:eastAsia="楷体_GB2312" w:cs="Times New Roman"/>
          <w:snapToGrid w:val="0"/>
          <w:color w:val="auto"/>
          <w:kern w:val="0"/>
          <w:sz w:val="32"/>
          <w:szCs w:val="32"/>
          <w:highlight w:val="none"/>
          <w:lang w:val="zh-CN" w:eastAsia="zh-CN" w:bidi="ar-SA"/>
        </w:rPr>
        <w:t>）加强资产管理，促进国有资产保值增值。</w:t>
      </w:r>
      <w:r>
        <w:rPr>
          <w:rFonts w:hint="default" w:ascii="Times New Roman" w:hAnsi="Times New Roman" w:eastAsia="仿宋_GB2312" w:cs="Times New Roman"/>
          <w:color w:val="auto"/>
          <w:sz w:val="32"/>
          <w:szCs w:val="32"/>
          <w:lang w:val="zh-CN" w:eastAsia="zh-CN"/>
        </w:rPr>
        <w:t>夯实行政事业性资产管理基础</w:t>
      </w:r>
      <w:r>
        <w:rPr>
          <w:rFonts w:hint="default" w:ascii="Times New Roman" w:hAnsi="Times New Roman" w:cs="Times New Roman"/>
          <w:color w:val="auto"/>
          <w:sz w:val="32"/>
          <w:szCs w:val="32"/>
          <w:lang w:val="zh-CN" w:eastAsia="zh-CN"/>
        </w:rPr>
        <w:t>，</w:t>
      </w:r>
      <w:r>
        <w:rPr>
          <w:rFonts w:hint="default" w:ascii="Times New Roman" w:hAnsi="Times New Roman" w:eastAsia="仿宋_GB2312" w:cs="Times New Roman"/>
          <w:color w:val="auto"/>
          <w:sz w:val="32"/>
          <w:szCs w:val="32"/>
          <w:lang w:val="zh-CN" w:eastAsia="zh-CN"/>
        </w:rPr>
        <w:t>及时盘活处置各类闲置资产，保障国有资产的安全完整和高效利用。</w:t>
      </w:r>
    </w:p>
    <w:p>
      <w:pPr>
        <w:pStyle w:val="2"/>
        <w:keepNext w:val="0"/>
        <w:keepLines w:val="0"/>
        <w:pageBreakBefore w:val="0"/>
        <w:widowControl w:val="0"/>
        <w:kinsoku/>
        <w:wordWrap/>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lang w:val="zh-CN" w:eastAsia="zh-CN"/>
        </w:rPr>
      </w:pPr>
      <w:r>
        <w:rPr>
          <w:rFonts w:hint="default" w:ascii="Times New Roman" w:hAnsi="Times New Roman" w:eastAsia="楷体_GB2312" w:cs="Times New Roman"/>
          <w:snapToGrid w:val="0"/>
          <w:color w:val="auto"/>
          <w:kern w:val="0"/>
          <w:sz w:val="32"/>
          <w:szCs w:val="32"/>
          <w:highlight w:val="none"/>
          <w:lang w:val="zh-CN" w:eastAsia="zh-CN" w:bidi="ar-SA"/>
        </w:rPr>
        <w:t>（</w:t>
      </w:r>
      <w:r>
        <w:rPr>
          <w:rFonts w:hint="eastAsia" w:eastAsia="楷体_GB2312" w:cs="Times New Roman"/>
          <w:snapToGrid w:val="0"/>
          <w:color w:val="auto"/>
          <w:kern w:val="0"/>
          <w:sz w:val="32"/>
          <w:szCs w:val="32"/>
          <w:highlight w:val="none"/>
          <w:lang w:val="en-US" w:eastAsia="zh-CN" w:bidi="ar-SA"/>
        </w:rPr>
        <w:t>四</w:t>
      </w:r>
      <w:r>
        <w:rPr>
          <w:rFonts w:hint="default" w:ascii="Times New Roman" w:hAnsi="Times New Roman" w:eastAsia="楷体_GB2312" w:cs="Times New Roman"/>
          <w:snapToGrid w:val="0"/>
          <w:color w:val="auto"/>
          <w:kern w:val="0"/>
          <w:sz w:val="32"/>
          <w:szCs w:val="32"/>
          <w:highlight w:val="none"/>
          <w:lang w:val="zh-CN" w:eastAsia="zh-CN" w:bidi="ar-SA"/>
        </w:rPr>
        <w:t>）</w:t>
      </w:r>
      <w:r>
        <w:rPr>
          <w:rFonts w:hint="default" w:ascii="Times New Roman" w:hAnsi="Times New Roman" w:eastAsia="楷体_GB2312" w:cs="Times New Roman"/>
          <w:snapToGrid w:val="0"/>
          <w:color w:val="auto"/>
          <w:kern w:val="0"/>
          <w:sz w:val="32"/>
          <w:szCs w:val="32"/>
          <w:highlight w:val="none"/>
          <w:lang w:val="en-US" w:eastAsia="zh-CN" w:bidi="ar-SA"/>
        </w:rPr>
        <w:t>加强</w:t>
      </w:r>
      <w:r>
        <w:rPr>
          <w:rFonts w:hint="default" w:ascii="Times New Roman" w:hAnsi="Times New Roman" w:eastAsia="楷体_GB2312" w:cs="Times New Roman"/>
          <w:snapToGrid w:val="0"/>
          <w:color w:val="auto"/>
          <w:kern w:val="0"/>
          <w:sz w:val="32"/>
          <w:szCs w:val="32"/>
          <w:highlight w:val="none"/>
          <w:lang w:val="zh-CN" w:eastAsia="zh-CN" w:bidi="ar-SA"/>
        </w:rPr>
        <w:t>重点投资管理，实现建设项目优质完工。</w:t>
      </w:r>
      <w:r>
        <w:rPr>
          <w:rFonts w:hint="default" w:ascii="Times New Roman" w:hAnsi="Times New Roman" w:eastAsia="仿宋_GB2312" w:cs="Times New Roman"/>
          <w:color w:val="auto"/>
          <w:sz w:val="32"/>
          <w:szCs w:val="32"/>
          <w:lang w:val="zh-CN" w:eastAsia="zh-CN"/>
        </w:rPr>
        <w:t>通过审计监督，进一步推进政府投资项目全方位管理，规范合同签订</w:t>
      </w:r>
      <w:r>
        <w:rPr>
          <w:rFonts w:hint="eastAsia" w:cs="Times New Roman"/>
          <w:color w:val="auto"/>
          <w:sz w:val="32"/>
          <w:szCs w:val="32"/>
          <w:lang w:val="zh-CN" w:eastAsia="zh-CN"/>
        </w:rPr>
        <w:t>、</w:t>
      </w:r>
      <w:r>
        <w:rPr>
          <w:rFonts w:hint="default" w:ascii="Times New Roman" w:hAnsi="Times New Roman" w:eastAsia="仿宋_GB2312" w:cs="Times New Roman"/>
          <w:color w:val="auto"/>
          <w:sz w:val="32"/>
          <w:szCs w:val="32"/>
          <w:lang w:val="zh-CN" w:eastAsia="zh-CN"/>
        </w:rPr>
        <w:t>执行效果</w:t>
      </w:r>
      <w:r>
        <w:rPr>
          <w:rFonts w:hint="eastAsia" w:cs="Times New Roman"/>
          <w:color w:val="auto"/>
          <w:sz w:val="32"/>
          <w:szCs w:val="32"/>
          <w:lang w:val="en-US" w:eastAsia="zh-CN"/>
        </w:rPr>
        <w:t>及</w:t>
      </w:r>
      <w:r>
        <w:rPr>
          <w:rFonts w:hint="default" w:ascii="Times New Roman" w:hAnsi="Times New Roman" w:eastAsia="仿宋_GB2312" w:cs="Times New Roman"/>
          <w:color w:val="auto"/>
          <w:sz w:val="32"/>
          <w:szCs w:val="32"/>
          <w:lang w:val="zh-CN" w:eastAsia="zh-CN"/>
        </w:rPr>
        <w:t>法定程序等，切实加大投资项目的全过程绩效管理，保证建设工程进度及质量。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kern w:val="2"/>
          <w:lang w:val="en-US" w:eastAsia="zh-CN"/>
        </w:rPr>
      </w:pPr>
      <w:r>
        <w:rPr>
          <w:rFonts w:hint="eastAsia"/>
        </w:rPr>
        <w:t>主任、各位副主任、各位委员</w:t>
      </w:r>
      <w:r>
        <w:rPr>
          <w:rFonts w:hint="eastAsia"/>
          <w:lang w:eastAsia="zh-CN"/>
        </w:rPr>
        <w:t>，</w:t>
      </w:r>
      <w:r>
        <w:rPr>
          <w:rFonts w:hint="default" w:ascii="Times New Roman" w:hAnsi="Times New Roman" w:eastAsia="仿宋_GB2312" w:cs="Times New Roman"/>
          <w:snapToGrid/>
          <w:kern w:val="2"/>
          <w:lang w:val="en-US" w:eastAsia="zh-CN"/>
        </w:rPr>
        <w:t>我们将以习近平新时代中国特色社会主义思想为指导，</w:t>
      </w:r>
      <w:r>
        <w:rPr>
          <w:rFonts w:hint="eastAsia" w:cs="Times New Roman"/>
          <w:snapToGrid/>
          <w:kern w:val="2"/>
          <w:lang w:val="en-US" w:eastAsia="zh-CN"/>
        </w:rPr>
        <w:t>全面贯彻</w:t>
      </w:r>
      <w:r>
        <w:rPr>
          <w:rFonts w:hint="default" w:ascii="Times New Roman" w:hAnsi="Times New Roman" w:eastAsia="仿宋_GB2312" w:cs="Times New Roman"/>
          <w:snapToGrid/>
          <w:kern w:val="2"/>
          <w:lang w:val="en-US" w:eastAsia="zh-CN"/>
        </w:rPr>
        <w:t>落实</w:t>
      </w:r>
      <w:r>
        <w:rPr>
          <w:rFonts w:hint="eastAsia" w:cs="Times New Roman"/>
          <w:snapToGrid/>
          <w:kern w:val="2"/>
          <w:lang w:val="en-US" w:eastAsia="zh-CN"/>
        </w:rPr>
        <w:t>党的二十大精神和</w:t>
      </w:r>
      <w:r>
        <w:rPr>
          <w:rFonts w:hint="default" w:ascii="Times New Roman" w:hAnsi="Times New Roman" w:eastAsia="仿宋_GB2312" w:cs="Times New Roman"/>
          <w:snapToGrid/>
          <w:kern w:val="2"/>
          <w:lang w:val="en-US" w:eastAsia="zh-CN"/>
        </w:rPr>
        <w:t>区委的部署要求，自觉接受区人大监督，全面完成各项工作任务，为开创张店高质量发展保驾护航！</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p>
    <w:sectPr>
      <w:headerReference r:id="rId3" w:type="default"/>
      <w:footerReference r:id="rId4" w:type="default"/>
      <w:pgSz w:w="11906" w:h="16838"/>
      <w:pgMar w:top="2098" w:right="1531" w:bottom="2098" w:left="1531" w:header="851" w:footer="1531" w:gutter="0"/>
      <w:pgNumType w:fmt="decimal"/>
      <w:cols w:space="0" w:num="1"/>
      <w:rtlGutter w:val="0"/>
      <w:docGrid w:type="lines" w:linePitch="57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R+Hmm4AQAAUAMAAA4AAABkcnMvZTJvRG9jLnhtbK1TzY7TMBC+I+07&#10;WL5TpxWCEtVdrbTaFRKClRYewHWcxpL/NHablAeAN+DEhTvP1edg7CRdBDe0l8mMx/7m+2Ymm+vB&#10;GnJUELV3nC4XFSXKSd9ot+f086e7l2tKYhKuEcY7xelJRXq9vXqx6UOtVr7zplFAEMTFug+cdimF&#10;mrEoO2VFXPigHCZbD1YkDGHPGhA9olvDVlX1mvUemgBeqhjx9HZM0m3Bb1sl08e2jSoRwylyS8VC&#10;sbts2XYj6j2I0Gk50RD/wcIK7bDoBepWJEEOoP+BslqCj75NC+kt822rpSoaUM2y+kvNYyeCKlqw&#10;OTFc2hSfD1Z+OD4A0Q2nr6q3byhxwuKUzt+/nX/8Ov/8Spa5Q32INV58DA8wRRHdLHdoweYvCiFD&#10;6erp0lU1JCLxcLlerdcVNl9ibg4Qhz09DxDTvfKWZIdTwLGVborj+5jGq/OVXM24bJ2/08aM2XzC&#10;Ms2RWPbSsBsmtjvfnFAlrimCdx6+UNLjyDl1uJOUmHcOO5q3Y3ZgdnazI5zEh5wmSg4B9L4rm5Rp&#10;xHBzSEil8MyFx2oTHxxbUTqtWN6LP+Ny6+lH2P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AR+Hmm4AQAAUAMAAA4AAAAAAAAAAQAgAAAAHwEAAGRycy9lMm9Eb2MueG1sUEsFBgAAAAAGAAYA&#10;WQEAAEkFAAAAAA==&#10;">
              <v:fill on="f" focussize="0,0"/>
              <v:stroke on="f"/>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28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85FBA"/>
    <w:rsid w:val="001A37D1"/>
    <w:rsid w:val="00F22973"/>
    <w:rsid w:val="01635203"/>
    <w:rsid w:val="02C5488C"/>
    <w:rsid w:val="02F52E6E"/>
    <w:rsid w:val="03517FC4"/>
    <w:rsid w:val="03645D5B"/>
    <w:rsid w:val="03F71A40"/>
    <w:rsid w:val="042B486C"/>
    <w:rsid w:val="0468069A"/>
    <w:rsid w:val="04CE7D0D"/>
    <w:rsid w:val="04D3201D"/>
    <w:rsid w:val="054E0720"/>
    <w:rsid w:val="054E695F"/>
    <w:rsid w:val="05616BED"/>
    <w:rsid w:val="05626353"/>
    <w:rsid w:val="056874A1"/>
    <w:rsid w:val="06072E48"/>
    <w:rsid w:val="06F8565A"/>
    <w:rsid w:val="08101F92"/>
    <w:rsid w:val="0823169E"/>
    <w:rsid w:val="08407FD1"/>
    <w:rsid w:val="08E83337"/>
    <w:rsid w:val="0901729B"/>
    <w:rsid w:val="091C5113"/>
    <w:rsid w:val="09D8704E"/>
    <w:rsid w:val="09E70C63"/>
    <w:rsid w:val="0A013207"/>
    <w:rsid w:val="0A1409D0"/>
    <w:rsid w:val="0A1F506E"/>
    <w:rsid w:val="0A4F238E"/>
    <w:rsid w:val="0A6238CD"/>
    <w:rsid w:val="0A702E47"/>
    <w:rsid w:val="0A816FAA"/>
    <w:rsid w:val="0AD06142"/>
    <w:rsid w:val="0B033286"/>
    <w:rsid w:val="0B553011"/>
    <w:rsid w:val="0B800060"/>
    <w:rsid w:val="0B882CBA"/>
    <w:rsid w:val="0BFF37E0"/>
    <w:rsid w:val="0CAB09E9"/>
    <w:rsid w:val="0D264AA0"/>
    <w:rsid w:val="0D31782A"/>
    <w:rsid w:val="0D3C3958"/>
    <w:rsid w:val="0D7457A9"/>
    <w:rsid w:val="0DEF15B5"/>
    <w:rsid w:val="0E3268B1"/>
    <w:rsid w:val="0E536ECC"/>
    <w:rsid w:val="0E581079"/>
    <w:rsid w:val="0EE2409F"/>
    <w:rsid w:val="0F13427A"/>
    <w:rsid w:val="0F2C4BEF"/>
    <w:rsid w:val="0F557F2C"/>
    <w:rsid w:val="0F8F0A0E"/>
    <w:rsid w:val="0FD909AE"/>
    <w:rsid w:val="0FF95B49"/>
    <w:rsid w:val="10360666"/>
    <w:rsid w:val="104E5297"/>
    <w:rsid w:val="10C80621"/>
    <w:rsid w:val="116C0F49"/>
    <w:rsid w:val="11A56884"/>
    <w:rsid w:val="11B921BC"/>
    <w:rsid w:val="1209215A"/>
    <w:rsid w:val="121E5B39"/>
    <w:rsid w:val="12A21E7C"/>
    <w:rsid w:val="12B71D12"/>
    <w:rsid w:val="1324721E"/>
    <w:rsid w:val="134843E8"/>
    <w:rsid w:val="134C3B90"/>
    <w:rsid w:val="137F0EB0"/>
    <w:rsid w:val="13F040BD"/>
    <w:rsid w:val="141547ED"/>
    <w:rsid w:val="149374F0"/>
    <w:rsid w:val="152E9BB1"/>
    <w:rsid w:val="15AF23F9"/>
    <w:rsid w:val="15F450A0"/>
    <w:rsid w:val="1642602B"/>
    <w:rsid w:val="16DA5F61"/>
    <w:rsid w:val="17C157CF"/>
    <w:rsid w:val="17F82286"/>
    <w:rsid w:val="18266111"/>
    <w:rsid w:val="18300811"/>
    <w:rsid w:val="18750F22"/>
    <w:rsid w:val="188B5A0D"/>
    <w:rsid w:val="18AD0D7A"/>
    <w:rsid w:val="199316BC"/>
    <w:rsid w:val="19B4237B"/>
    <w:rsid w:val="1A171FBA"/>
    <w:rsid w:val="1A1A10EA"/>
    <w:rsid w:val="1A6C308A"/>
    <w:rsid w:val="1A8A7EFD"/>
    <w:rsid w:val="1AFA6B0D"/>
    <w:rsid w:val="1BFFDB14"/>
    <w:rsid w:val="1C1B06B1"/>
    <w:rsid w:val="1CBB75AF"/>
    <w:rsid w:val="1CCD1803"/>
    <w:rsid w:val="1D495FF3"/>
    <w:rsid w:val="1D9A5378"/>
    <w:rsid w:val="1D9B0D11"/>
    <w:rsid w:val="1DE61547"/>
    <w:rsid w:val="1E31123A"/>
    <w:rsid w:val="1E5E108F"/>
    <w:rsid w:val="1EB03CB0"/>
    <w:rsid w:val="1F43664F"/>
    <w:rsid w:val="1F7275D1"/>
    <w:rsid w:val="1F7B0466"/>
    <w:rsid w:val="1F7F21CA"/>
    <w:rsid w:val="1FC72006"/>
    <w:rsid w:val="20991FDF"/>
    <w:rsid w:val="20AD739D"/>
    <w:rsid w:val="20BF4FD2"/>
    <w:rsid w:val="20CA2F92"/>
    <w:rsid w:val="20F81689"/>
    <w:rsid w:val="2154574F"/>
    <w:rsid w:val="216D3A8E"/>
    <w:rsid w:val="21777CBC"/>
    <w:rsid w:val="21BE006B"/>
    <w:rsid w:val="21D12CC6"/>
    <w:rsid w:val="21DC7E12"/>
    <w:rsid w:val="226B10B3"/>
    <w:rsid w:val="227108C0"/>
    <w:rsid w:val="22CE5DB6"/>
    <w:rsid w:val="232A4568"/>
    <w:rsid w:val="233B7439"/>
    <w:rsid w:val="23DC131E"/>
    <w:rsid w:val="2436187D"/>
    <w:rsid w:val="24975857"/>
    <w:rsid w:val="25571E69"/>
    <w:rsid w:val="26030636"/>
    <w:rsid w:val="26174493"/>
    <w:rsid w:val="267F5EEB"/>
    <w:rsid w:val="269F20CD"/>
    <w:rsid w:val="26C35ECD"/>
    <w:rsid w:val="27524A06"/>
    <w:rsid w:val="2767256B"/>
    <w:rsid w:val="2783367F"/>
    <w:rsid w:val="27AA29DB"/>
    <w:rsid w:val="28137419"/>
    <w:rsid w:val="285E6A8E"/>
    <w:rsid w:val="29376966"/>
    <w:rsid w:val="29442EBC"/>
    <w:rsid w:val="29EF1AE4"/>
    <w:rsid w:val="2B4A6B42"/>
    <w:rsid w:val="2C153FA9"/>
    <w:rsid w:val="2C6F2D85"/>
    <w:rsid w:val="2CB14735"/>
    <w:rsid w:val="2D022D28"/>
    <w:rsid w:val="2D036070"/>
    <w:rsid w:val="2DA305C2"/>
    <w:rsid w:val="2E85345D"/>
    <w:rsid w:val="2E8B0C66"/>
    <w:rsid w:val="2EBB7124"/>
    <w:rsid w:val="2EE248B4"/>
    <w:rsid w:val="2F1F55BD"/>
    <w:rsid w:val="2F4A7803"/>
    <w:rsid w:val="2FFFAE7E"/>
    <w:rsid w:val="30E43000"/>
    <w:rsid w:val="31C768A1"/>
    <w:rsid w:val="31FC0C78"/>
    <w:rsid w:val="32262098"/>
    <w:rsid w:val="32473F1C"/>
    <w:rsid w:val="32571C04"/>
    <w:rsid w:val="3284410F"/>
    <w:rsid w:val="32CB2B4C"/>
    <w:rsid w:val="32E81BAD"/>
    <w:rsid w:val="333E2769"/>
    <w:rsid w:val="33931BF7"/>
    <w:rsid w:val="33FD384A"/>
    <w:rsid w:val="340957B1"/>
    <w:rsid w:val="341A457F"/>
    <w:rsid w:val="34336AFE"/>
    <w:rsid w:val="346E3782"/>
    <w:rsid w:val="34DE679E"/>
    <w:rsid w:val="35175384"/>
    <w:rsid w:val="35191136"/>
    <w:rsid w:val="35594594"/>
    <w:rsid w:val="36051663"/>
    <w:rsid w:val="36520109"/>
    <w:rsid w:val="36A12B2A"/>
    <w:rsid w:val="36BD20D5"/>
    <w:rsid w:val="36FA2158"/>
    <w:rsid w:val="37040F04"/>
    <w:rsid w:val="37806400"/>
    <w:rsid w:val="37C92685"/>
    <w:rsid w:val="381530F9"/>
    <w:rsid w:val="382678E0"/>
    <w:rsid w:val="387011FB"/>
    <w:rsid w:val="38A10B2E"/>
    <w:rsid w:val="3A3B7D12"/>
    <w:rsid w:val="3A863246"/>
    <w:rsid w:val="3AAB5717"/>
    <w:rsid w:val="3B1C08FC"/>
    <w:rsid w:val="3B3E3BCF"/>
    <w:rsid w:val="3B927C7A"/>
    <w:rsid w:val="3BEA7EF7"/>
    <w:rsid w:val="3C470917"/>
    <w:rsid w:val="3C82106D"/>
    <w:rsid w:val="3D314045"/>
    <w:rsid w:val="3D707B8F"/>
    <w:rsid w:val="3E6E6493"/>
    <w:rsid w:val="3E8A1249"/>
    <w:rsid w:val="3ED87089"/>
    <w:rsid w:val="3EFF1119"/>
    <w:rsid w:val="3F4F4F30"/>
    <w:rsid w:val="3F5507A0"/>
    <w:rsid w:val="3F6A0337"/>
    <w:rsid w:val="3F7F5FC7"/>
    <w:rsid w:val="3F9C3D57"/>
    <w:rsid w:val="3FA24FDB"/>
    <w:rsid w:val="3FA67457"/>
    <w:rsid w:val="3FA73FB1"/>
    <w:rsid w:val="3FB7F5CF"/>
    <w:rsid w:val="412D325F"/>
    <w:rsid w:val="41BB421C"/>
    <w:rsid w:val="41C379B3"/>
    <w:rsid w:val="422D6954"/>
    <w:rsid w:val="4282623F"/>
    <w:rsid w:val="4317214D"/>
    <w:rsid w:val="432F6096"/>
    <w:rsid w:val="43390EF1"/>
    <w:rsid w:val="43563264"/>
    <w:rsid w:val="437E3F40"/>
    <w:rsid w:val="45965C2E"/>
    <w:rsid w:val="45CC6402"/>
    <w:rsid w:val="46712764"/>
    <w:rsid w:val="46720901"/>
    <w:rsid w:val="469447CC"/>
    <w:rsid w:val="46E55262"/>
    <w:rsid w:val="47056A16"/>
    <w:rsid w:val="471A4076"/>
    <w:rsid w:val="474D346A"/>
    <w:rsid w:val="47893A5F"/>
    <w:rsid w:val="48A43FA4"/>
    <w:rsid w:val="48C6003A"/>
    <w:rsid w:val="48EB561B"/>
    <w:rsid w:val="49725CA0"/>
    <w:rsid w:val="4A5143E7"/>
    <w:rsid w:val="4AB15FE4"/>
    <w:rsid w:val="4B6F0010"/>
    <w:rsid w:val="4B987762"/>
    <w:rsid w:val="4BC201F6"/>
    <w:rsid w:val="4BF93835"/>
    <w:rsid w:val="4C01663B"/>
    <w:rsid w:val="4C0A310E"/>
    <w:rsid w:val="4C8A161B"/>
    <w:rsid w:val="4CED1D85"/>
    <w:rsid w:val="4D1168B8"/>
    <w:rsid w:val="4DED0611"/>
    <w:rsid w:val="4F6762FB"/>
    <w:rsid w:val="4F956CEB"/>
    <w:rsid w:val="4FAD7D85"/>
    <w:rsid w:val="50AD46B2"/>
    <w:rsid w:val="51612682"/>
    <w:rsid w:val="518E777B"/>
    <w:rsid w:val="51930E8A"/>
    <w:rsid w:val="51F31390"/>
    <w:rsid w:val="52666C84"/>
    <w:rsid w:val="52721EBA"/>
    <w:rsid w:val="531841A3"/>
    <w:rsid w:val="532164E8"/>
    <w:rsid w:val="53230C86"/>
    <w:rsid w:val="53A688ED"/>
    <w:rsid w:val="53F22AE5"/>
    <w:rsid w:val="543D494D"/>
    <w:rsid w:val="549E7546"/>
    <w:rsid w:val="55AA6748"/>
    <w:rsid w:val="55E06F8E"/>
    <w:rsid w:val="56121368"/>
    <w:rsid w:val="5790582A"/>
    <w:rsid w:val="57BD8D62"/>
    <w:rsid w:val="57E00B1E"/>
    <w:rsid w:val="584807C6"/>
    <w:rsid w:val="59787958"/>
    <w:rsid w:val="597D6047"/>
    <w:rsid w:val="59AC0385"/>
    <w:rsid w:val="5A07621D"/>
    <w:rsid w:val="5A120A1D"/>
    <w:rsid w:val="5A354AEC"/>
    <w:rsid w:val="5A6A7B89"/>
    <w:rsid w:val="5A913C66"/>
    <w:rsid w:val="5A925B2D"/>
    <w:rsid w:val="5B026326"/>
    <w:rsid w:val="5B4526DA"/>
    <w:rsid w:val="5B720615"/>
    <w:rsid w:val="5B72497F"/>
    <w:rsid w:val="5B7B2A37"/>
    <w:rsid w:val="5B972EC9"/>
    <w:rsid w:val="5B9D6FA8"/>
    <w:rsid w:val="5C3D2EF5"/>
    <w:rsid w:val="5C4205AD"/>
    <w:rsid w:val="5C573756"/>
    <w:rsid w:val="5CE1530A"/>
    <w:rsid w:val="5D4E1EA7"/>
    <w:rsid w:val="5D790B73"/>
    <w:rsid w:val="5DE33D30"/>
    <w:rsid w:val="5DFF3F41"/>
    <w:rsid w:val="5E003375"/>
    <w:rsid w:val="5E88784C"/>
    <w:rsid w:val="5E8E5CD9"/>
    <w:rsid w:val="5F1677DB"/>
    <w:rsid w:val="5F192475"/>
    <w:rsid w:val="60381C16"/>
    <w:rsid w:val="6061238F"/>
    <w:rsid w:val="60DA6F73"/>
    <w:rsid w:val="622D17AB"/>
    <w:rsid w:val="62FC0C70"/>
    <w:rsid w:val="633754A6"/>
    <w:rsid w:val="634677CD"/>
    <w:rsid w:val="63AB3895"/>
    <w:rsid w:val="63F2384B"/>
    <w:rsid w:val="6484509C"/>
    <w:rsid w:val="64C7174D"/>
    <w:rsid w:val="65077A9A"/>
    <w:rsid w:val="65113846"/>
    <w:rsid w:val="6530406B"/>
    <w:rsid w:val="65406AC3"/>
    <w:rsid w:val="6572433F"/>
    <w:rsid w:val="659F262A"/>
    <w:rsid w:val="66087509"/>
    <w:rsid w:val="660C4A12"/>
    <w:rsid w:val="66176CD3"/>
    <w:rsid w:val="66494B27"/>
    <w:rsid w:val="666C621B"/>
    <w:rsid w:val="668B6CFD"/>
    <w:rsid w:val="67F0251A"/>
    <w:rsid w:val="67F36731"/>
    <w:rsid w:val="682E6A42"/>
    <w:rsid w:val="68477511"/>
    <w:rsid w:val="68683D07"/>
    <w:rsid w:val="688F30C1"/>
    <w:rsid w:val="68A37427"/>
    <w:rsid w:val="68DA49D0"/>
    <w:rsid w:val="693D1151"/>
    <w:rsid w:val="6A2326CA"/>
    <w:rsid w:val="6A4D742D"/>
    <w:rsid w:val="6A591C65"/>
    <w:rsid w:val="6AA93812"/>
    <w:rsid w:val="6AC75061"/>
    <w:rsid w:val="6ADC3F84"/>
    <w:rsid w:val="6AE269EF"/>
    <w:rsid w:val="6B845818"/>
    <w:rsid w:val="6B880AD5"/>
    <w:rsid w:val="6B9A4ACD"/>
    <w:rsid w:val="6BB14570"/>
    <w:rsid w:val="6BED299E"/>
    <w:rsid w:val="6C521AE3"/>
    <w:rsid w:val="6C990831"/>
    <w:rsid w:val="6CC51846"/>
    <w:rsid w:val="6CD961B4"/>
    <w:rsid w:val="6CE3668A"/>
    <w:rsid w:val="6D686ABA"/>
    <w:rsid w:val="6DC4416D"/>
    <w:rsid w:val="6E1B05B2"/>
    <w:rsid w:val="6E366183"/>
    <w:rsid w:val="6E6FBB99"/>
    <w:rsid w:val="6F1B21D8"/>
    <w:rsid w:val="6F3424B0"/>
    <w:rsid w:val="6F6E003A"/>
    <w:rsid w:val="6F737C57"/>
    <w:rsid w:val="6F990D90"/>
    <w:rsid w:val="6F9C5558"/>
    <w:rsid w:val="6FE8391B"/>
    <w:rsid w:val="6FFDA7C2"/>
    <w:rsid w:val="70A801CA"/>
    <w:rsid w:val="71093B2B"/>
    <w:rsid w:val="71AB4794"/>
    <w:rsid w:val="71CE3ABC"/>
    <w:rsid w:val="720E2379"/>
    <w:rsid w:val="72144B83"/>
    <w:rsid w:val="721767DD"/>
    <w:rsid w:val="72437B20"/>
    <w:rsid w:val="72681C9A"/>
    <w:rsid w:val="72F9BBA6"/>
    <w:rsid w:val="735676BE"/>
    <w:rsid w:val="736972A5"/>
    <w:rsid w:val="73EE1204"/>
    <w:rsid w:val="74290135"/>
    <w:rsid w:val="75507EAB"/>
    <w:rsid w:val="75C36306"/>
    <w:rsid w:val="75F3AC2D"/>
    <w:rsid w:val="75FB55C8"/>
    <w:rsid w:val="76201623"/>
    <w:rsid w:val="76E53425"/>
    <w:rsid w:val="770D6ACB"/>
    <w:rsid w:val="78AA7423"/>
    <w:rsid w:val="78B83718"/>
    <w:rsid w:val="78BD49EB"/>
    <w:rsid w:val="79263FB2"/>
    <w:rsid w:val="79712BBB"/>
    <w:rsid w:val="7A463F21"/>
    <w:rsid w:val="7A917575"/>
    <w:rsid w:val="7AB43EF7"/>
    <w:rsid w:val="7AC7291F"/>
    <w:rsid w:val="7AEC6C75"/>
    <w:rsid w:val="7AFE3490"/>
    <w:rsid w:val="7B13121E"/>
    <w:rsid w:val="7B2574A6"/>
    <w:rsid w:val="7BA073C4"/>
    <w:rsid w:val="7BDF9BF5"/>
    <w:rsid w:val="7BEFDB76"/>
    <w:rsid w:val="7BF96F1A"/>
    <w:rsid w:val="7C191069"/>
    <w:rsid w:val="7C3B7E28"/>
    <w:rsid w:val="7C8C554D"/>
    <w:rsid w:val="7C9E3C10"/>
    <w:rsid w:val="7CC30BF1"/>
    <w:rsid w:val="7DE55A5C"/>
    <w:rsid w:val="7EB163E2"/>
    <w:rsid w:val="7ECD0C91"/>
    <w:rsid w:val="7EFF50B2"/>
    <w:rsid w:val="7F3A6F74"/>
    <w:rsid w:val="7F5423FC"/>
    <w:rsid w:val="7FED8E1E"/>
    <w:rsid w:val="7FFB307A"/>
    <w:rsid w:val="A5EFA624"/>
    <w:rsid w:val="B47BD883"/>
    <w:rsid w:val="B7E3DB36"/>
    <w:rsid w:val="BAF62D2E"/>
    <w:rsid w:val="BD67A856"/>
    <w:rsid w:val="BFFFA5A7"/>
    <w:rsid w:val="D3EFD345"/>
    <w:rsid w:val="D7F5D12C"/>
    <w:rsid w:val="D7FE8F82"/>
    <w:rsid w:val="DF37104C"/>
    <w:rsid w:val="DFE316B7"/>
    <w:rsid w:val="EBE74326"/>
    <w:rsid w:val="ED7AA5FA"/>
    <w:rsid w:val="EFF687D4"/>
    <w:rsid w:val="EFFD1515"/>
    <w:rsid w:val="F37235DE"/>
    <w:rsid w:val="F3A776AE"/>
    <w:rsid w:val="F63B0FB1"/>
    <w:rsid w:val="F67DC80D"/>
    <w:rsid w:val="F7FBB7A8"/>
    <w:rsid w:val="FB799A53"/>
    <w:rsid w:val="FBEBC881"/>
    <w:rsid w:val="FE7FB751"/>
    <w:rsid w:val="FEBF6CFD"/>
    <w:rsid w:val="FF3F6385"/>
    <w:rsid w:val="FFDFC9F1"/>
    <w:rsid w:val="FFEDD5DF"/>
    <w:rsid w:val="FFFB0B9A"/>
    <w:rsid w:val="FFFBC5C0"/>
    <w:rsid w:val="FFFEE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kern w:val="0"/>
      <w:sz w:val="32"/>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2">
    <w:name w:val="Default Paragraph Font"/>
    <w:qFormat/>
    <w:uiPriority w:val="0"/>
  </w:style>
  <w:style w:type="table" w:default="1" w:styleId="11">
    <w:name w:val="Normal Table"/>
    <w:qFormat/>
    <w:uiPriority w:val="0"/>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sz w:val="18"/>
      <w:szCs w:val="18"/>
    </w:rPr>
  </w:style>
  <w:style w:type="paragraph" w:styleId="3">
    <w:name w:val="Body Text"/>
    <w:basedOn w:val="1"/>
    <w:qFormat/>
    <w:uiPriority w:val="0"/>
    <w:pPr>
      <w:jc w:val="center"/>
    </w:pPr>
    <w:rPr>
      <w:rFonts w:ascii="宋体" w:eastAsia="宋体"/>
      <w:sz w:val="44"/>
    </w:rPr>
  </w:style>
  <w:style w:type="paragraph" w:styleId="5">
    <w:name w:val="Body Text Indent"/>
    <w:basedOn w:val="1"/>
    <w:qFormat/>
    <w:uiPriority w:val="0"/>
    <w:pPr>
      <w:ind w:firstLine="540"/>
    </w:pPr>
    <w:rPr>
      <w:sz w:val="30"/>
    </w:rPr>
  </w:style>
  <w:style w:type="paragraph" w:styleId="6">
    <w:name w:val="Plain Text"/>
    <w:basedOn w:val="1"/>
    <w:qFormat/>
    <w:uiPriority w:val="0"/>
    <w:pPr>
      <w:widowControl w:val="0"/>
      <w:jc w:val="both"/>
    </w:pPr>
    <w:rPr>
      <w:rFonts w:hint="default" w:ascii="宋体" w:hAnsi="Courier New"/>
      <w:kern w:val="2"/>
      <w:sz w:val="21"/>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5"/>
    <w:qFormat/>
    <w:uiPriority w:val="0"/>
    <w:pPr>
      <w:ind w:firstLine="420" w:firstLineChars="200"/>
    </w:pPr>
  </w:style>
  <w:style w:type="character" w:styleId="13">
    <w:name w:val="Strong"/>
    <w:basedOn w:val="12"/>
    <w:qFormat/>
    <w:uiPriority w:val="0"/>
    <w:rPr>
      <w:b/>
    </w:rPr>
  </w:style>
  <w:style w:type="character" w:styleId="14">
    <w:name w:val="page number"/>
    <w:basedOn w:val="12"/>
    <w:qFormat/>
    <w:uiPriority w:val="0"/>
  </w:style>
  <w:style w:type="character" w:styleId="15">
    <w:name w:val="footnote reference"/>
    <w:basedOn w:val="12"/>
    <w:qFormat/>
    <w:uiPriority w:val="0"/>
    <w:rPr>
      <w:vertAlign w:val="superscript"/>
    </w:rPr>
  </w:style>
  <w:style w:type="paragraph" w:customStyle="1" w:styleId="16">
    <w:name w:val="Default"/>
    <w:basedOn w:val="1"/>
    <w:qFormat/>
    <w:uiPriority w:val="0"/>
    <w:pPr>
      <w:autoSpaceDE w:val="0"/>
      <w:autoSpaceDN w:val="0"/>
      <w:adjustRightInd w:val="0"/>
      <w:jc w:val="left"/>
    </w:pPr>
    <w:rPr>
      <w:rFonts w:ascii="仿宋_GB2312" w:hAnsi="宋体"/>
      <w:color w:val="000000"/>
      <w:kern w:val="0"/>
      <w:sz w:val="24"/>
    </w:rPr>
  </w:style>
  <w:style w:type="paragraph" w:customStyle="1" w:styleId="17">
    <w:name w:val="Body text|1"/>
    <w:qFormat/>
    <w:uiPriority w:val="0"/>
    <w:pPr>
      <w:widowControl w:val="0"/>
      <w:spacing w:line="454" w:lineRule="auto"/>
      <w:ind w:firstLine="400"/>
      <w:jc w:val="both"/>
    </w:pPr>
    <w:rPr>
      <w:rFonts w:ascii="宋体" w:hAnsi="宋体" w:eastAsia="宋体" w:cs="宋体"/>
      <w:kern w:val="2"/>
      <w:sz w:val="28"/>
      <w:szCs w:val="28"/>
      <w:lang w:val="zh-TW" w:eastAsia="zh-TW" w:bidi="zh-TW"/>
    </w:rPr>
  </w:style>
  <w:style w:type="paragraph" w:customStyle="1"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5027</Words>
  <Characters>5495</Characters>
  <Lines>0</Lines>
  <Paragraphs>81</Paragraphs>
  <TotalTime>8</TotalTime>
  <ScaleCrop>false</ScaleCrop>
  <LinksUpToDate>false</LinksUpToDate>
  <CharactersWithSpaces>5599</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2020-07-23T06:37:00Z</dcterms:created>
  <dc:creator>Administrator</dc:creator>
  <cp:lastModifiedBy>HP</cp:lastModifiedBy>
  <cp:lastPrinted>2023-09-18T07:48:00Z</cp:lastPrinted>
  <dcterms:modified xsi:type="dcterms:W3CDTF">2023-09-25T07:21:25Z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7fe83223058a4862b633930e323da3cf</vt:lpwstr>
  </property>
</Properties>
</file>