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张店工商分局2013年政府信息</w:t>
      </w:r>
    </w:p>
    <w:p>
      <w:pPr>
        <w:jc w:val="center"/>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t>公开工作年度报告</w:t>
      </w:r>
    </w:p>
    <w:p>
      <w:pPr>
        <w:rPr>
          <w:rFonts w:hint="eastAsia" w:ascii="仿宋" w:hAnsi="仿宋" w:eastAsia="仿宋" w:cs="仿宋"/>
          <w:sz w:val="32"/>
          <w:szCs w:val="32"/>
        </w:rPr>
      </w:pP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本报告根据《中华人民共和国政府信息公开条例》的规定，由张店工商分局编制。全文包括概述、主动公开信息的情况、依申请公开政府信息办理情况、政府信息公开收费及减免情况、因政府信息公开申请行政复议和提起行政诉讼的情况、政府信息公开工作存在的主要问题和改进情况。统计数据的时限自2013年1月1日至2013年12月31日。</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一、概述</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2013年，张店工商分局按照上级要求扎实推进政府信息公开工作，形成了从上至下、从内到外的政务公开机制，构建了全方位、多层次的政府信息公开体系，政务公开工作取得良好成效。</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一）加强组织领导。充分发挥政府信息公开工作领导小组的组织领导作用，建立健全由分管领导负责、科室、所配合，上下联动，齐抓共管的工作机制。落实专人负责公开工作，做到分工明确、责任到人，措施落实，进一步加强了公开工作推进力度。制定完善政府信息公开制度规范，对政府信息公开保密审查、澄清、主动公开、依申请公开的内容和程序进行了全面细致的规定，增强了公开制度的可操作性，实现公开工作规范化管理。</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二）强化学习培训。将政务公开工作纳入全系统干部教训培训计划，组织相关工作人员进行学习培训和工作交流，切实提高机关工作人员的《条例》意识。同时，突出重点，分类培训，通过专题讲座、知识测试等形式对各部门信息公开工作人员进行重点培训。在局政府信息公开配套制度印发后，又以集中培训的方式，向有关人员详细讲解，以求掌握操作细则和相关制度，营造浓厚的政府信息公开工作氛围，推动了本局信息公开工作顺利开展。</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三）规范工作制度。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二、主动公开政府信息的情况</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2013年，张店工商分局坚持丰富公开形式，拓宽公开渠道，积极主动公开政府信息，确保社会公众及时全面获取信息。一是在分局、工商所登记注册窗口设置办事公示栏、电子触摸屏，主动公开相关政府信息。二是在综合服务厅向公众免费发放登记指南，指南详细载明了核名、设立、登记、变更、注销等登记流程，以及应提交的文件证件、工作时限、收费标准等，并设置了电子显示屏和电子触摸屏，滚动显示办照进度、登记依据、收费标准等信息，公众可通过触摸屏详细了解行政审批相关信息。三是通过新闻发布会形式主动公开政府信息，召开了“3.15国际消费者权益日” 纪念宣传服务活动新闻发布会。四是通过报刊主动公开政府信息，对企业年检、“守合同重信用”企业评选、驰名商标争创等事项进行了公开发布，进一步加强了政府信息公开平台建设。</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三、政府信息依申请公开情况</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2013年我局未收到社会公开申请。</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四、政府信息公开的收费及减免情况</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2013年我局无对外收取政府信息公开费用。</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五、因政府信息公开申请行政复议、提起行政诉讼的情况</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2013年我局未发生因违反政府信息公开工作规定而出现的行政复议和行政诉讼情况。</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六、政府信息公开工作存在的主要问题及改进情况</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我局政府信息公开工作虽然取得了一定成效，但与社会公众对获取政府信息的需求相比还存在一定差距，一是公开形式的便民性需要进一步提高。主要通过网站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pPr>
        <w:keepNext w:val="0"/>
        <w:keepLines w:val="0"/>
        <w:widowControl/>
        <w:suppressLineNumbers w:val="0"/>
        <w:spacing w:before="0" w:beforeAutospacing="1" w:after="0" w:afterAutospacing="1" w:line="540" w:lineRule="atLeast"/>
        <w:ind w:left="0" w:right="0" w:firstLine="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下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pPr>
        <w:keepNext w:val="0"/>
        <w:keepLines w:val="0"/>
        <w:widowControl/>
        <w:suppressLineNumbers w:val="0"/>
        <w:spacing w:before="0" w:beforeAutospacing="1" w:after="0" w:afterAutospacing="1" w:line="540" w:lineRule="atLeast"/>
        <w:ind w:left="0" w:right="0" w:firstLine="464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二</w:t>
      </w:r>
      <w:r>
        <w:rPr>
          <w:rFonts w:hint="eastAsia" w:ascii="仿宋" w:hAnsi="仿宋" w:eastAsia="仿宋" w:cs="仿宋"/>
          <w:kern w:val="0"/>
          <w:sz w:val="32"/>
          <w:szCs w:val="32"/>
          <w:lang w:val="en-US" w:eastAsia="zh-CN" w:bidi="ar"/>
        </w:rPr>
        <w:t>〇</w:t>
      </w:r>
      <w:r>
        <w:rPr>
          <w:rFonts w:hint="eastAsia" w:ascii="仿宋" w:hAnsi="仿宋" w:eastAsia="仿宋" w:cs="仿宋"/>
          <w:kern w:val="0"/>
          <w:sz w:val="32"/>
          <w:szCs w:val="32"/>
          <w:lang w:val="en-US" w:eastAsia="zh-CN" w:bidi="ar"/>
        </w:rPr>
        <w:t>一四年三月六日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82774"/>
    <w:rsid w:val="42D82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2020-12-22T12:40:00Z</dcterms:created>
  <dc:creator>imdld</dc:creator>
  <cp:lastModifiedBy>imdld</cp:lastModifiedBy>
  <dcterms:modified xsi:type="dcterms:W3CDTF">2020-12-22T12:40:48Z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