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张店区工商局2016年政府</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信息公开工作年度报告</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r>
        <w:rPr>
          <w:rFonts w:hint="eastAsia" w:ascii="仿宋" w:hAnsi="仿宋" w:eastAsia="仿宋" w:cs="仿宋"/>
          <w:sz w:val="32"/>
          <w:szCs w:val="32"/>
        </w:rPr>
        <w:t>　　本报告根据《中华人民共和国政府信息公开条例》的规定，由张店区工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2016年1月1日至2016年12月31日。</w:t>
      </w:r>
      <w:r>
        <w:rPr>
          <w:rFonts w:hint="eastAsia" w:ascii="仿宋" w:hAnsi="仿宋" w:eastAsia="仿宋" w:cs="仿宋"/>
          <w:sz w:val="32"/>
          <w:szCs w:val="32"/>
        </w:rPr>
        <w:br w:type="textWrapping"/>
      </w:r>
      <w:r>
        <w:rPr>
          <w:rFonts w:hint="eastAsia" w:ascii="仿宋" w:hAnsi="仿宋" w:eastAsia="仿宋" w:cs="仿宋"/>
          <w:sz w:val="32"/>
          <w:szCs w:val="32"/>
        </w:rPr>
        <w:t>　　一、概述</w:t>
      </w:r>
      <w:r>
        <w:rPr>
          <w:rFonts w:hint="eastAsia" w:ascii="仿宋" w:hAnsi="仿宋" w:eastAsia="仿宋" w:cs="仿宋"/>
          <w:sz w:val="32"/>
          <w:szCs w:val="32"/>
        </w:rPr>
        <w:br w:type="textWrapping"/>
      </w:r>
      <w:r>
        <w:rPr>
          <w:rFonts w:hint="eastAsia" w:ascii="仿宋" w:hAnsi="仿宋" w:eastAsia="仿宋" w:cs="仿宋"/>
          <w:sz w:val="32"/>
          <w:szCs w:val="32"/>
        </w:rPr>
        <w:t>　　2016年，张店区工商局认真贯彻落实《条例》及有关文件精神，夯实信息公开工作基础，拓展信息公开渠道，创新信息公开方式，加大工作力度，将与公共服务相关的政府信息，通过政府网站、信息告知栏等渠道和方式，主动向社会进行了公开。继续组织开展了《政府信息公开条例》学习活动，重点讲解了政府信息公开的工作制度和工作规范、工作程序。把《政府信息公开条例》作为对外宣传重要内容之一，结合“12·4”、“3·15”以及其他宣传活动，一并印发宣传资料，向社会大众宣传《条例》，并告知获取工商主动公开信息的方式和地址。</w:t>
      </w:r>
      <w:r>
        <w:rPr>
          <w:rFonts w:hint="eastAsia" w:ascii="仿宋" w:hAnsi="仿宋" w:eastAsia="仿宋" w:cs="仿宋"/>
          <w:sz w:val="32"/>
          <w:szCs w:val="32"/>
        </w:rPr>
        <w:br w:type="textWrapping"/>
      </w:r>
      <w:r>
        <w:rPr>
          <w:rFonts w:hint="eastAsia" w:ascii="仿宋" w:hAnsi="仿宋" w:eastAsia="仿宋" w:cs="仿宋"/>
          <w:sz w:val="32"/>
          <w:szCs w:val="32"/>
        </w:rPr>
        <w:t>　　二、组织领导和制度建设情况</w:t>
      </w:r>
      <w:r>
        <w:rPr>
          <w:rFonts w:hint="eastAsia" w:ascii="仿宋" w:hAnsi="仿宋" w:eastAsia="仿宋" w:cs="仿宋"/>
          <w:sz w:val="32"/>
          <w:szCs w:val="32"/>
        </w:rPr>
        <w:br w:type="textWrapping"/>
      </w:r>
      <w:r>
        <w:rPr>
          <w:rFonts w:hint="eastAsia" w:ascii="仿宋" w:hAnsi="仿宋" w:eastAsia="仿宋" w:cs="仿宋"/>
          <w:sz w:val="32"/>
          <w:szCs w:val="32"/>
        </w:rPr>
        <w:t>　　（一）加强组织领导。工商局高度重视政府信息公开工作，成立了政府信息公开工作领导小组，由局长任组长，分管局长任副组长，办公室组织协调，各职能科室各负其责的领导体制和工作机制，并把政府公开列入全年工作目标。</w:t>
      </w:r>
      <w:r>
        <w:rPr>
          <w:rFonts w:hint="eastAsia" w:ascii="仿宋" w:hAnsi="仿宋" w:eastAsia="仿宋" w:cs="仿宋"/>
          <w:sz w:val="32"/>
          <w:szCs w:val="32"/>
        </w:rPr>
        <w:br w:type="textWrapping"/>
      </w:r>
      <w:r>
        <w:rPr>
          <w:rFonts w:hint="eastAsia" w:ascii="仿宋" w:hAnsi="仿宋" w:eastAsia="仿宋" w:cs="仿宋"/>
          <w:sz w:val="32"/>
          <w:szCs w:val="32"/>
        </w:rPr>
        <w:t>　　（二）健全制度。研究制定了工商局政府信息公开工作实施方案及信息公开流程，进一步完善了政府信息公开审议、评议、反馈、备案和监督等制度，促进政府信息公开工作走上制度化、规范化的轨道。</w:t>
      </w:r>
      <w:r>
        <w:rPr>
          <w:rFonts w:hint="eastAsia" w:ascii="仿宋" w:hAnsi="仿宋" w:eastAsia="仿宋" w:cs="仿宋"/>
          <w:sz w:val="32"/>
          <w:szCs w:val="32"/>
        </w:rPr>
        <w:br w:type="textWrapping"/>
      </w:r>
      <w:r>
        <w:rPr>
          <w:rFonts w:hint="eastAsia" w:ascii="仿宋" w:hAnsi="仿宋" w:eastAsia="仿宋" w:cs="仿宋"/>
          <w:sz w:val="32"/>
          <w:szCs w:val="32"/>
        </w:rPr>
        <w:t>　　（三）明确责任。明确专人负责政府信息公开工作，明确信息公开员职责，明确依申请公开政府信息从收件、审查、受理、办理、答复到归档各相关环节的责任单位、责任人和完成时限，不断完善依申请公开政府信息工作。</w:t>
      </w:r>
      <w:r>
        <w:rPr>
          <w:rFonts w:hint="eastAsia" w:ascii="仿宋" w:hAnsi="仿宋" w:eastAsia="仿宋" w:cs="仿宋"/>
          <w:sz w:val="32"/>
          <w:szCs w:val="32"/>
        </w:rPr>
        <w:br w:type="textWrapping"/>
      </w:r>
      <w:r>
        <w:rPr>
          <w:rFonts w:hint="eastAsia" w:ascii="仿宋" w:hAnsi="仿宋" w:eastAsia="仿宋" w:cs="仿宋"/>
          <w:sz w:val="32"/>
          <w:szCs w:val="32"/>
        </w:rPr>
        <w:t>　　（四）加强学习。为做好政府信息公开工作，工商局把政府信息公开工作纳入职工年度学习计划，强化《政府信息公开条例》的学习、宣传、培训等方面的工作，增强职工对政府信息公开工作的自觉性。</w:t>
      </w:r>
      <w:r>
        <w:rPr>
          <w:rFonts w:hint="eastAsia" w:ascii="仿宋" w:hAnsi="仿宋" w:eastAsia="仿宋" w:cs="仿宋"/>
          <w:sz w:val="32"/>
          <w:szCs w:val="32"/>
        </w:rPr>
        <w:br w:type="textWrapping"/>
      </w:r>
      <w:r>
        <w:rPr>
          <w:rFonts w:hint="eastAsia" w:ascii="仿宋" w:hAnsi="仿宋" w:eastAsia="仿宋" w:cs="仿宋"/>
          <w:sz w:val="32"/>
          <w:szCs w:val="32"/>
        </w:rPr>
        <w:t>　　三、发布解读、回应社会关切以及互动交流情况</w:t>
      </w:r>
      <w:r>
        <w:rPr>
          <w:rFonts w:hint="eastAsia" w:ascii="仿宋" w:hAnsi="仿宋" w:eastAsia="仿宋" w:cs="仿宋"/>
          <w:sz w:val="32"/>
          <w:szCs w:val="32"/>
        </w:rPr>
        <w:br w:type="textWrapping"/>
      </w:r>
      <w:r>
        <w:rPr>
          <w:rFonts w:hint="eastAsia" w:ascii="仿宋" w:hAnsi="仿宋" w:eastAsia="仿宋" w:cs="仿宋"/>
          <w:sz w:val="32"/>
          <w:szCs w:val="32"/>
        </w:rPr>
        <w:t>　　一是在综合服务厅向公众免费发放登记指南，指南详细载明了核名、设立、登记、变更、注销等登记流程，以及应提交的文件证件、工作时限等，并设置了电子显示屏和电子触摸屏，滚动显示办照进度、登记依据、收费标准等信息，公众可通过触摸屏详细了解行政审批相关信息。二是主动公开政府信息，连续10天组织召开 “3.15国际消费者权益日”纪念活动，有重点地针对社会关切为题进行宣传服务。三是通过报刊主动公开政府信息，对企业个体年报信息、“守合同重信用”企业评选、驰名商标争创等事项进行了公开发布，进一步加强了政府信息公开平台建设。</w:t>
      </w:r>
      <w:r>
        <w:rPr>
          <w:rFonts w:hint="eastAsia" w:ascii="仿宋" w:hAnsi="仿宋" w:eastAsia="仿宋" w:cs="仿宋"/>
          <w:sz w:val="32"/>
          <w:szCs w:val="32"/>
        </w:rPr>
        <w:br w:type="textWrapping"/>
      </w:r>
      <w:r>
        <w:rPr>
          <w:rFonts w:hint="eastAsia" w:ascii="仿宋" w:hAnsi="仿宋" w:eastAsia="仿宋" w:cs="仿宋"/>
          <w:sz w:val="32"/>
          <w:szCs w:val="32"/>
        </w:rPr>
        <w:t>互动交流情况：2016年，参加行风热线在线访谈1次。</w:t>
      </w:r>
      <w:r>
        <w:rPr>
          <w:rFonts w:hint="eastAsia" w:ascii="仿宋" w:hAnsi="仿宋" w:eastAsia="仿宋" w:cs="仿宋"/>
          <w:sz w:val="32"/>
          <w:szCs w:val="32"/>
        </w:rPr>
        <w:br w:type="textWrapping"/>
      </w:r>
      <w:r>
        <w:rPr>
          <w:rFonts w:hint="eastAsia" w:ascii="仿宋" w:hAnsi="仿宋" w:eastAsia="仿宋" w:cs="仿宋"/>
          <w:sz w:val="32"/>
          <w:szCs w:val="32"/>
        </w:rPr>
        <w:t>　　四、重点领域政府信息公开工作推进情况和公开情况;</w:t>
      </w:r>
      <w:r>
        <w:rPr>
          <w:rFonts w:hint="eastAsia" w:ascii="仿宋" w:hAnsi="仿宋" w:eastAsia="仿宋" w:cs="仿宋"/>
          <w:sz w:val="32"/>
          <w:szCs w:val="32"/>
        </w:rPr>
        <w:br w:type="textWrapping"/>
      </w:r>
      <w:r>
        <w:rPr>
          <w:rFonts w:hint="eastAsia" w:ascii="仿宋" w:hAnsi="仿宋" w:eastAsia="仿宋" w:cs="仿宋"/>
          <w:sz w:val="32"/>
          <w:szCs w:val="32"/>
        </w:rPr>
        <w:t>　　2016年，张店区工商局积极做好工商系统门户网站，除抓好门户网站的升级改版外，着重从完善管理机制、丰富网站内容、促进互动交流等方面进一步开展工作，取得了较好的效果，为更好地推动政府信息公开工作奠定了坚实基础。</w:t>
      </w:r>
      <w:r>
        <w:rPr>
          <w:rFonts w:hint="eastAsia" w:ascii="仿宋" w:hAnsi="仿宋" w:eastAsia="仿宋" w:cs="仿宋"/>
          <w:sz w:val="32"/>
          <w:szCs w:val="32"/>
        </w:rPr>
        <w:br w:type="textWrapping"/>
      </w:r>
      <w:r>
        <w:rPr>
          <w:rFonts w:hint="eastAsia" w:ascii="仿宋" w:hAnsi="仿宋" w:eastAsia="仿宋" w:cs="仿宋"/>
          <w:sz w:val="32"/>
          <w:szCs w:val="32"/>
        </w:rPr>
        <w:t>　　五、主动公开政府信息以及公开平台建设情况</w:t>
      </w:r>
      <w:r>
        <w:rPr>
          <w:rFonts w:hint="eastAsia" w:ascii="仿宋" w:hAnsi="仿宋" w:eastAsia="仿宋" w:cs="仿宋"/>
          <w:sz w:val="32"/>
          <w:szCs w:val="32"/>
        </w:rPr>
        <w:br w:type="textWrapping"/>
      </w:r>
      <w:r>
        <w:rPr>
          <w:rFonts w:hint="eastAsia" w:ascii="仿宋" w:hAnsi="仿宋" w:eastAsia="仿宋" w:cs="仿宋"/>
          <w:sz w:val="32"/>
          <w:szCs w:val="32"/>
        </w:rPr>
        <w:t>张店区工商局公布的信息均准确完整，全年未碰到任何被证实是虚假或不完整的信息的情况。政务信息公开的形式多样，通过门户网站、区政府政务信息网工商窗口、网上服务大厅、电子屏等公开我局政务信息。对于可以公开的内容我局都第一时间提供政务信息。</w:t>
      </w:r>
      <w:r>
        <w:rPr>
          <w:rFonts w:hint="eastAsia" w:ascii="仿宋" w:hAnsi="仿宋" w:eastAsia="仿宋" w:cs="仿宋"/>
          <w:sz w:val="32"/>
          <w:szCs w:val="32"/>
        </w:rPr>
        <w:br w:type="textWrapping"/>
      </w:r>
      <w:r>
        <w:rPr>
          <w:rFonts w:hint="eastAsia" w:ascii="仿宋" w:hAnsi="仿宋" w:eastAsia="仿宋" w:cs="仿宋"/>
          <w:sz w:val="32"/>
          <w:szCs w:val="32"/>
        </w:rPr>
        <w:t>　　六、政府信息公开申请办理情况</w:t>
      </w:r>
      <w:r>
        <w:rPr>
          <w:rFonts w:hint="eastAsia" w:ascii="仿宋" w:hAnsi="仿宋" w:eastAsia="仿宋" w:cs="仿宋"/>
          <w:sz w:val="32"/>
          <w:szCs w:val="32"/>
        </w:rPr>
        <w:br w:type="textWrapping"/>
      </w:r>
      <w:r>
        <w:rPr>
          <w:rFonts w:hint="eastAsia" w:ascii="仿宋" w:hAnsi="仿宋" w:eastAsia="仿宋" w:cs="仿宋"/>
          <w:sz w:val="32"/>
          <w:szCs w:val="32"/>
        </w:rPr>
        <w:t>　　2016年未收到社会公开申请。</w:t>
      </w:r>
      <w:r>
        <w:rPr>
          <w:rFonts w:hint="eastAsia" w:ascii="仿宋" w:hAnsi="仿宋" w:eastAsia="仿宋" w:cs="仿宋"/>
          <w:sz w:val="32"/>
          <w:szCs w:val="32"/>
        </w:rPr>
        <w:br w:type="textWrapping"/>
      </w:r>
      <w:r>
        <w:rPr>
          <w:rFonts w:hint="eastAsia" w:ascii="仿宋" w:hAnsi="仿宋" w:eastAsia="仿宋" w:cs="仿宋"/>
          <w:sz w:val="32"/>
          <w:szCs w:val="32"/>
        </w:rPr>
        <w:t>　　七、政府信息公开收费及减免情况</w:t>
      </w:r>
      <w:r>
        <w:rPr>
          <w:rFonts w:hint="eastAsia" w:ascii="仿宋" w:hAnsi="仿宋" w:eastAsia="仿宋" w:cs="仿宋"/>
          <w:sz w:val="32"/>
          <w:szCs w:val="32"/>
        </w:rPr>
        <w:br w:type="textWrapping"/>
      </w:r>
      <w:r>
        <w:rPr>
          <w:rFonts w:hint="eastAsia" w:ascii="仿宋" w:hAnsi="仿宋" w:eastAsia="仿宋" w:cs="仿宋"/>
          <w:sz w:val="32"/>
          <w:szCs w:val="32"/>
        </w:rPr>
        <w:t>　　2016年无对外收取政府信息公开费用。</w:t>
      </w:r>
      <w:r>
        <w:rPr>
          <w:rFonts w:hint="eastAsia" w:ascii="仿宋" w:hAnsi="仿宋" w:eastAsia="仿宋" w:cs="仿宋"/>
          <w:sz w:val="32"/>
          <w:szCs w:val="32"/>
        </w:rPr>
        <w:br w:type="textWrapping"/>
      </w:r>
      <w:r>
        <w:rPr>
          <w:rFonts w:hint="eastAsia" w:ascii="仿宋" w:hAnsi="仿宋" w:eastAsia="仿宋" w:cs="仿宋"/>
          <w:sz w:val="32"/>
          <w:szCs w:val="32"/>
        </w:rPr>
        <w:t>　　八、因政府信息公开申请提起行政复议、行政诉讼的情况</w:t>
      </w:r>
      <w:r>
        <w:rPr>
          <w:rFonts w:hint="eastAsia" w:ascii="仿宋" w:hAnsi="仿宋" w:eastAsia="仿宋" w:cs="仿宋"/>
          <w:sz w:val="32"/>
          <w:szCs w:val="32"/>
        </w:rPr>
        <w:br w:type="textWrapping"/>
      </w:r>
      <w:r>
        <w:rPr>
          <w:rFonts w:hint="eastAsia" w:ascii="仿宋" w:hAnsi="仿宋" w:eastAsia="仿宋" w:cs="仿宋"/>
          <w:sz w:val="32"/>
          <w:szCs w:val="32"/>
        </w:rPr>
        <w:t>　　2016年，未发生因违反政府信息公开工作规定而出现的行政复议和行政诉讼情况。</w:t>
      </w:r>
      <w:r>
        <w:rPr>
          <w:rFonts w:hint="eastAsia" w:ascii="仿宋" w:hAnsi="仿宋" w:eastAsia="仿宋" w:cs="仿宋"/>
          <w:sz w:val="32"/>
          <w:szCs w:val="32"/>
        </w:rPr>
        <w:br w:type="textWrapping"/>
      </w:r>
      <w:r>
        <w:rPr>
          <w:rFonts w:hint="eastAsia" w:ascii="仿宋" w:hAnsi="仿宋" w:eastAsia="仿宋" w:cs="仿宋"/>
          <w:sz w:val="32"/>
          <w:szCs w:val="32"/>
        </w:rPr>
        <w:t>　　九、政府信息公开保密审查及监督检查情况</w:t>
      </w:r>
      <w:r>
        <w:rPr>
          <w:rFonts w:hint="eastAsia" w:ascii="仿宋" w:hAnsi="仿宋" w:eastAsia="仿宋" w:cs="仿宋"/>
          <w:sz w:val="32"/>
          <w:szCs w:val="32"/>
        </w:rPr>
        <w:br w:type="textWrapping"/>
      </w:r>
      <w:r>
        <w:rPr>
          <w:rFonts w:hint="eastAsia" w:ascii="仿宋" w:hAnsi="仿宋" w:eastAsia="仿宋" w:cs="仿宋"/>
          <w:sz w:val="32"/>
          <w:szCs w:val="32"/>
        </w:rPr>
        <w:t>　　对上网公开的政府信息，各科室、事业单位严格执行信息公开申请、发布和保密审核制度,坚持“先审核、后公开”和“谁公开、谁审核、谁负责”的原则，做到了“涉密信息不上网，上网信息不涉密”。</w:t>
      </w:r>
      <w:r>
        <w:rPr>
          <w:rFonts w:hint="eastAsia" w:ascii="仿宋" w:hAnsi="仿宋" w:eastAsia="仿宋" w:cs="仿宋"/>
          <w:sz w:val="32"/>
          <w:szCs w:val="32"/>
        </w:rPr>
        <w:br w:type="textWrapping"/>
      </w:r>
      <w:r>
        <w:rPr>
          <w:rFonts w:hint="eastAsia" w:ascii="仿宋" w:hAnsi="仿宋" w:eastAsia="仿宋" w:cs="仿宋"/>
          <w:sz w:val="32"/>
          <w:szCs w:val="32"/>
        </w:rPr>
        <w:t>　　十、所属事业单位信息公开工作推进措施和落实情况</w:t>
      </w:r>
      <w:r>
        <w:rPr>
          <w:rFonts w:hint="eastAsia" w:ascii="仿宋" w:hAnsi="仿宋" w:eastAsia="仿宋" w:cs="仿宋"/>
          <w:sz w:val="32"/>
          <w:szCs w:val="32"/>
        </w:rPr>
        <w:br w:type="textWrapping"/>
      </w:r>
      <w:r>
        <w:rPr>
          <w:rFonts w:hint="eastAsia" w:ascii="仿宋" w:hAnsi="仿宋" w:eastAsia="仿宋" w:cs="仿宋"/>
          <w:sz w:val="32"/>
          <w:szCs w:val="32"/>
        </w:rPr>
        <w:t>　　2016年，所属事业单位信息公开工作作为年度政府信息公开的一项重要内容，积极推进有关工作。截至目前，所属事业单位均按照有关规定落实了信息公开工作。</w:t>
      </w:r>
      <w:r>
        <w:rPr>
          <w:rFonts w:hint="eastAsia" w:ascii="仿宋" w:hAnsi="仿宋" w:eastAsia="仿宋" w:cs="仿宋"/>
          <w:sz w:val="32"/>
          <w:szCs w:val="32"/>
        </w:rPr>
        <w:br w:type="textWrapping"/>
      </w:r>
      <w:r>
        <w:rPr>
          <w:rFonts w:hint="eastAsia" w:ascii="仿宋" w:hAnsi="仿宋" w:eastAsia="仿宋" w:cs="仿宋"/>
          <w:sz w:val="32"/>
          <w:szCs w:val="32"/>
        </w:rPr>
        <w:t>　　十一、政府信息公开工作存在的主要问题及改进情况</w:t>
      </w:r>
      <w:r>
        <w:rPr>
          <w:rFonts w:hint="eastAsia" w:ascii="仿宋" w:hAnsi="仿宋" w:eastAsia="仿宋" w:cs="仿宋"/>
          <w:sz w:val="32"/>
          <w:szCs w:val="32"/>
        </w:rPr>
        <w:br w:type="textWrapping"/>
      </w:r>
      <w:r>
        <w:rPr>
          <w:rFonts w:hint="eastAsia" w:ascii="仿宋" w:hAnsi="仿宋" w:eastAsia="仿宋" w:cs="仿宋"/>
          <w:sz w:val="32"/>
          <w:szCs w:val="32"/>
        </w:rPr>
        <w:t>　　主要问题：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r>
        <w:rPr>
          <w:rFonts w:hint="eastAsia" w:ascii="仿宋" w:hAnsi="仿宋" w:eastAsia="仿宋" w:cs="仿宋"/>
          <w:sz w:val="32"/>
          <w:szCs w:val="32"/>
        </w:rPr>
        <w:br w:type="textWrapping"/>
      </w:r>
      <w:r>
        <w:rPr>
          <w:rFonts w:hint="eastAsia" w:ascii="仿宋" w:hAnsi="仿宋" w:eastAsia="仿宋" w:cs="仿宋"/>
          <w:sz w:val="32"/>
          <w:szCs w:val="32"/>
        </w:rPr>
        <w:t>　　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w:t>
      </w:r>
      <w:bookmarkStart w:id="0" w:name="_GoBack"/>
      <w:bookmarkEnd w:id="0"/>
      <w:r>
        <w:rPr>
          <w:rFonts w:hint="eastAsia" w:ascii="仿宋" w:hAnsi="仿宋" w:eastAsia="仿宋" w:cs="仿宋"/>
          <w:sz w:val="32"/>
          <w:szCs w:val="32"/>
          <w:lang w:val="en-US" w:eastAsia="zh-CN"/>
        </w:rPr>
        <w:t>2017年3月29日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33F8C"/>
    <w:rsid w:val="644411B2"/>
    <w:rsid w:val="7413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2020-12-22T12:26:00Z</dcterms:created>
  <dc:creator>imdld</dc:creator>
  <cp:lastModifiedBy>imdld</cp:lastModifiedBy>
  <dcterms:modified xsi:type="dcterms:W3CDTF">2020-12-22T12:27:59Z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