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张店区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人民政府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重大行政决策事项目录</w:t>
      </w:r>
    </w:p>
    <w:tbl>
      <w:tblPr>
        <w:tblStyle w:val="5"/>
        <w:tblpPr w:leftFromText="180" w:rightFromText="180" w:vertAnchor="text" w:horzAnchor="page" w:tblpX="706" w:tblpY="560"/>
        <w:tblOverlap w:val="never"/>
        <w:tblW w:w="15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935"/>
        <w:gridCol w:w="3314"/>
        <w:gridCol w:w="7876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决策事项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依据</w:t>
            </w:r>
          </w:p>
        </w:tc>
        <w:tc>
          <w:tcPr>
            <w:tcW w:w="7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决策事项基本内容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决策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张店区养老服务设施专项规划（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2022—2035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《关于建设高品质民生促进共同富裕的行动方案（2022—2024年）》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（淄发电〔2022〕2号）</w:t>
            </w:r>
          </w:p>
        </w:tc>
        <w:tc>
          <w:tcPr>
            <w:tcW w:w="7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为适应张店区养老服务事业发展的需要，开展养老服务设施专项规划编制工作。全面建立“居家社区机构相协调、医养康养相结合，政策体系完善，社会主体作用显现，体制机制创新，设施数量充足，能力提升显著，产业规模初具，城乡区域一体”的社会养老服务体系，积极发展养老服务与产业共同发展的多层次、可持续的“大养老”格局，全体老年人享有基本养老服务。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张店区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民政</w:t>
            </w:r>
            <w:r>
              <w:rPr>
                <w:rFonts w:hint="eastAsia" w:eastAsia="仿宋_GB2312"/>
                <w:sz w:val="32"/>
                <w:szCs w:val="32"/>
              </w:rPr>
              <w:t>局</w:t>
            </w:r>
          </w:p>
        </w:tc>
      </w:tr>
    </w:tbl>
    <w:p>
      <w:pPr>
        <w:rPr>
          <w:rFonts w:hint="eastAsia" w:ascii="CESI宋体-GB18030" w:hAnsi="CESI宋体-GB18030" w:eastAsia="CESI仿宋-GB18030" w:cs="CESI仿宋-GB18030"/>
          <w:sz w:val="32"/>
          <w:szCs w:val="32"/>
        </w:rPr>
      </w:pPr>
    </w:p>
    <w:sectPr>
      <w:footerReference r:id="rId3" w:type="default"/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2E4NmJjZmFhMzc3OWY2Zjg5OTI4MzQ2MjBlNzMifQ=="/>
  </w:docVars>
  <w:rsids>
    <w:rsidRoot w:val="172248DA"/>
    <w:rsid w:val="00B12568"/>
    <w:rsid w:val="00B8016A"/>
    <w:rsid w:val="00CF27EA"/>
    <w:rsid w:val="00E94A1B"/>
    <w:rsid w:val="03AA4003"/>
    <w:rsid w:val="0599432F"/>
    <w:rsid w:val="06097792"/>
    <w:rsid w:val="068372BC"/>
    <w:rsid w:val="079254DA"/>
    <w:rsid w:val="07943000"/>
    <w:rsid w:val="07C17B6D"/>
    <w:rsid w:val="07CE2599"/>
    <w:rsid w:val="084F33CB"/>
    <w:rsid w:val="0AD9588A"/>
    <w:rsid w:val="0C525237"/>
    <w:rsid w:val="0E842119"/>
    <w:rsid w:val="0F19203C"/>
    <w:rsid w:val="10E52036"/>
    <w:rsid w:val="13CB1E17"/>
    <w:rsid w:val="158F12AA"/>
    <w:rsid w:val="15E72E94"/>
    <w:rsid w:val="172248DA"/>
    <w:rsid w:val="17F3529D"/>
    <w:rsid w:val="1B626C67"/>
    <w:rsid w:val="1C9D24FF"/>
    <w:rsid w:val="1F1840BF"/>
    <w:rsid w:val="20030BD8"/>
    <w:rsid w:val="21026338"/>
    <w:rsid w:val="214E5B76"/>
    <w:rsid w:val="216E446A"/>
    <w:rsid w:val="263C4008"/>
    <w:rsid w:val="295D00EB"/>
    <w:rsid w:val="29F80EDD"/>
    <w:rsid w:val="2A27165A"/>
    <w:rsid w:val="312723C7"/>
    <w:rsid w:val="33E95F37"/>
    <w:rsid w:val="34196676"/>
    <w:rsid w:val="384855BD"/>
    <w:rsid w:val="387C703E"/>
    <w:rsid w:val="389B146D"/>
    <w:rsid w:val="3BEE61FC"/>
    <w:rsid w:val="3DC92CFC"/>
    <w:rsid w:val="3EA03A5D"/>
    <w:rsid w:val="3EF50763"/>
    <w:rsid w:val="426B25D4"/>
    <w:rsid w:val="42F77A88"/>
    <w:rsid w:val="44110F59"/>
    <w:rsid w:val="448D6823"/>
    <w:rsid w:val="497F6965"/>
    <w:rsid w:val="4BE93535"/>
    <w:rsid w:val="4E127DA7"/>
    <w:rsid w:val="4FE90FDC"/>
    <w:rsid w:val="512C73D2"/>
    <w:rsid w:val="517A00BB"/>
    <w:rsid w:val="544278CB"/>
    <w:rsid w:val="55D82D0E"/>
    <w:rsid w:val="56585DA5"/>
    <w:rsid w:val="578321A5"/>
    <w:rsid w:val="5C1D6295"/>
    <w:rsid w:val="5C7E485A"/>
    <w:rsid w:val="5E2B115E"/>
    <w:rsid w:val="5EC155FD"/>
    <w:rsid w:val="608F3B10"/>
    <w:rsid w:val="633474DC"/>
    <w:rsid w:val="65B5753E"/>
    <w:rsid w:val="66A84E61"/>
    <w:rsid w:val="6805503C"/>
    <w:rsid w:val="6A973250"/>
    <w:rsid w:val="6B1E5B86"/>
    <w:rsid w:val="6B586F8A"/>
    <w:rsid w:val="6CCC13F5"/>
    <w:rsid w:val="6F1E2561"/>
    <w:rsid w:val="737547B1"/>
    <w:rsid w:val="784B4930"/>
    <w:rsid w:val="78882890"/>
    <w:rsid w:val="7B1D7C08"/>
    <w:rsid w:val="7F7B6CAB"/>
    <w:rsid w:val="CF3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533</Words>
  <Characters>552</Characters>
  <Lines>4</Lines>
  <Paragraphs>1</Paragraphs>
  <TotalTime>0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2022-04-21T09:31:00Z</dcterms:created>
  <dc:creator>奕乔麻麻</dc:creator>
  <cp:lastModifiedBy>快乐天使1404101155</cp:lastModifiedBy>
  <cp:lastPrinted>2022-04-22T17:29:00Z</cp:lastPrinted>
  <dcterms:modified xsi:type="dcterms:W3CDTF">2024-05-06T08:17:51Z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155402840441471E85DFF6053B6B4299_13</vt:lpwstr>
  </property>
</Properties>
</file>