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Times New Roman" w:hAnsi="Times New Roman" w:eastAsia="宋体" w:cs="Times New Roman"/>
          <w:sz w:val="21"/>
          <w:szCs w:val="22"/>
        </w:rPr>
      </w:pPr>
    </w:p>
    <w:p>
      <w:pPr>
        <w:spacing w:line="560" w:lineRule="exact"/>
        <w:ind w:firstLine="0" w:firstLineChars="0"/>
        <w:rPr>
          <w:rFonts w:hint="eastAsia" w:ascii="Times New Roman" w:hAnsi="Times New Roman" w:eastAsia="宋体" w:cs="Times New Roman"/>
          <w:sz w:val="21"/>
          <w:szCs w:val="22"/>
        </w:rPr>
      </w:pPr>
    </w:p>
    <w:p>
      <w:pPr>
        <w:spacing w:line="560" w:lineRule="exact"/>
        <w:ind w:firstLine="0" w:firstLineChars="0"/>
        <w:rPr>
          <w:rFonts w:hint="eastAsia" w:ascii="Times New Roman" w:hAnsi="Times New Roman" w:eastAsia="宋体" w:cs="Times New Roman"/>
          <w:sz w:val="21"/>
          <w:szCs w:val="22"/>
        </w:rPr>
      </w:pPr>
    </w:p>
    <w:p>
      <w:pPr>
        <w:spacing w:line="560" w:lineRule="exact"/>
        <w:ind w:firstLine="0" w:firstLineChars="0"/>
        <w:rPr>
          <w:rFonts w:ascii="Times New Roman" w:hAnsi="Times New Roman" w:eastAsia="宋体" w:cs="Times New Roman"/>
          <w:sz w:val="21"/>
          <w:szCs w:val="22"/>
        </w:rPr>
      </w:pPr>
    </w:p>
    <w:p>
      <w:pPr>
        <w:spacing w:line="560" w:lineRule="exact"/>
        <w:ind w:firstLine="0" w:firstLineChars="0"/>
        <w:jc w:val="center"/>
        <w:rPr>
          <w:rFonts w:ascii="Times New Roman" w:hAnsi="Times New Roman" w:eastAsia="仿宋_GB2312" w:cs="Times New Roman"/>
          <w:sz w:val="32"/>
          <w:szCs w:val="32"/>
        </w:rPr>
      </w:pPr>
    </w:p>
    <w:p>
      <w:pPr>
        <w:spacing w:line="560" w:lineRule="exact"/>
        <w:ind w:firstLine="0" w:firstLineChars="0"/>
        <w:jc w:val="center"/>
        <w:rPr>
          <w:rFonts w:ascii="Times New Roman" w:hAnsi="Times New Roman" w:eastAsia="仿宋_GB2312" w:cs="Times New Roman"/>
          <w:sz w:val="32"/>
          <w:szCs w:val="32"/>
        </w:rPr>
      </w:pPr>
    </w:p>
    <w:p>
      <w:pPr>
        <w:spacing w:line="560" w:lineRule="exact"/>
        <w:ind w:firstLine="0" w:firstLineChars="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张政办发〔202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号</w:t>
      </w:r>
    </w:p>
    <w:p>
      <w:pPr>
        <w:spacing w:line="560" w:lineRule="exact"/>
        <w:ind w:firstLine="0" w:firstLineChars="0"/>
        <w:rPr>
          <w:rFonts w:ascii="Times New Roman" w:hAnsi="Times New Roman" w:eastAsia="宋体" w:cs="Times New Roman"/>
          <w:sz w:val="21"/>
          <w:szCs w:val="22"/>
        </w:rPr>
      </w:pP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张店区人民政府办公室</w:t>
      </w: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关于认真落实202</w:t>
      </w:r>
      <w:r>
        <w:rPr>
          <w:rFonts w:hint="eastAsia" w:ascii="Times New Roman" w:hAnsi="Times New Roman" w:eastAsia="方正小标宋简体"/>
          <w:sz w:val="44"/>
          <w:szCs w:val="44"/>
          <w:lang w:val="en-US" w:eastAsia="zh-CN"/>
        </w:rPr>
        <w:t>4</w:t>
      </w:r>
      <w:r>
        <w:rPr>
          <w:rFonts w:hint="eastAsia" w:ascii="Times New Roman" w:hAnsi="Times New Roman" w:eastAsia="方正小标宋简体"/>
          <w:sz w:val="44"/>
          <w:szCs w:val="44"/>
        </w:rPr>
        <w:t>年区政府工作报告</w:t>
      </w: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主要目标任务的通知</w:t>
      </w:r>
    </w:p>
    <w:p>
      <w:pPr>
        <w:spacing w:line="560" w:lineRule="exact"/>
        <w:rPr>
          <w:rFonts w:hint="eastAsia" w:ascii="Times New Roman" w:hAnsi="Times New Roman" w:eastAsia="方正小标宋简体"/>
          <w:kern w:val="0"/>
          <w:sz w:val="44"/>
          <w:szCs w:val="44"/>
        </w:rPr>
      </w:pPr>
    </w:p>
    <w:p>
      <w:pPr>
        <w:spacing w:line="560" w:lineRule="exac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各镇政府、街道办事处，区</w:t>
      </w:r>
      <w:r>
        <w:rPr>
          <w:rFonts w:hint="eastAsia" w:ascii="Times New Roman" w:hAnsi="Times New Roman" w:eastAsia="仿宋_GB2312"/>
          <w:snapToGrid w:val="0"/>
          <w:kern w:val="0"/>
          <w:sz w:val="32"/>
          <w:szCs w:val="32"/>
          <w:lang w:eastAsia="zh-CN"/>
        </w:rPr>
        <w:t>政府各</w:t>
      </w:r>
      <w:r>
        <w:rPr>
          <w:rFonts w:ascii="Times New Roman" w:hAnsi="Times New Roman" w:eastAsia="仿宋_GB2312"/>
          <w:snapToGrid w:val="0"/>
          <w:kern w:val="0"/>
          <w:sz w:val="32"/>
          <w:szCs w:val="32"/>
        </w:rPr>
        <w:t>部门</w:t>
      </w:r>
      <w:r>
        <w:rPr>
          <w:rFonts w:hint="eastAsia" w:ascii="Times New Roman" w:hAnsi="Times New Roman" w:eastAsia="仿宋_GB2312"/>
          <w:snapToGrid w:val="0"/>
          <w:kern w:val="0"/>
          <w:sz w:val="32"/>
          <w:szCs w:val="32"/>
          <w:lang w:eastAsia="zh-CN"/>
        </w:rPr>
        <w:t>，各</w:t>
      </w:r>
      <w:r>
        <w:rPr>
          <w:rFonts w:ascii="Times New Roman" w:hAnsi="Times New Roman" w:eastAsia="仿宋_GB2312"/>
          <w:snapToGrid w:val="0"/>
          <w:kern w:val="0"/>
          <w:sz w:val="32"/>
          <w:szCs w:val="32"/>
        </w:rPr>
        <w:t>有关单位：</w:t>
      </w:r>
    </w:p>
    <w:p>
      <w:pPr>
        <w:spacing w:line="560" w:lineRule="exact"/>
        <w:ind w:firstLine="640" w:firstLineChars="200"/>
        <w:rPr>
          <w:rFonts w:ascii="Times New Roman" w:hAnsi="Times New Roman" w:eastAsia="仿宋_GB2312"/>
          <w:snapToGrid w:val="0"/>
          <w:kern w:val="0"/>
          <w:sz w:val="32"/>
          <w:szCs w:val="32"/>
          <w:lang w:val="en"/>
        </w:rPr>
      </w:pPr>
      <w:r>
        <w:rPr>
          <w:rFonts w:hint="eastAsia" w:ascii="Times New Roman" w:hAnsi="Times New Roman" w:eastAsia="仿宋_GB2312" w:cs="Times New Roman"/>
          <w:b w:val="0"/>
          <w:bCs w:val="0"/>
          <w:color w:val="auto"/>
          <w:spacing w:val="0"/>
          <w:kern w:val="0"/>
          <w:sz w:val="32"/>
          <w:lang w:val="en-US" w:eastAsia="zh-CN"/>
        </w:rPr>
        <w:t>2024年是</w:t>
      </w:r>
      <w:r>
        <w:rPr>
          <w:rFonts w:hint="eastAsia" w:ascii="Times New Roman" w:hAnsi="Times New Roman" w:eastAsia="仿宋_GB2312" w:cs="Times New Roman"/>
          <w:snapToGrid/>
          <w:color w:val="auto"/>
          <w:spacing w:val="0"/>
          <w:kern w:val="0"/>
          <w:sz w:val="32"/>
          <w:szCs w:val="32"/>
          <w:u w:val="none"/>
        </w:rPr>
        <w:t>深入实施“十四五”规划的关键一年，</w:t>
      </w:r>
      <w:r>
        <w:rPr>
          <w:rFonts w:hint="default" w:ascii="Times New Roman" w:hAnsi="Times New Roman" w:eastAsia="仿宋_GB2312" w:cs="Times New Roman"/>
          <w:snapToGrid/>
          <w:color w:val="auto"/>
          <w:spacing w:val="0"/>
          <w:kern w:val="0"/>
          <w:sz w:val="32"/>
          <w:szCs w:val="32"/>
          <w:u w:val="none"/>
          <w:lang w:val="en"/>
        </w:rPr>
        <w:t>是实现</w:t>
      </w:r>
      <w:r>
        <w:rPr>
          <w:rFonts w:hint="eastAsia" w:ascii="Times New Roman" w:hAnsi="Times New Roman" w:eastAsia="仿宋_GB2312" w:cs="Times New Roman"/>
          <w:b w:val="0"/>
          <w:bCs w:val="0"/>
          <w:color w:val="auto"/>
          <w:spacing w:val="0"/>
          <w:kern w:val="0"/>
          <w:sz w:val="32"/>
          <w:lang w:val="en-US" w:eastAsia="zh-CN"/>
        </w:rPr>
        <w:t>“3510”发展目标和“强富美优”城市愿景</w:t>
      </w:r>
      <w:r>
        <w:rPr>
          <w:rFonts w:hint="default" w:ascii="Times New Roman" w:hAnsi="Times New Roman" w:eastAsia="仿宋_GB2312" w:cs="Times New Roman"/>
          <w:b w:val="0"/>
          <w:bCs w:val="0"/>
          <w:color w:val="auto"/>
          <w:spacing w:val="0"/>
          <w:kern w:val="0"/>
          <w:sz w:val="32"/>
          <w:lang w:val="en" w:eastAsia="zh-CN"/>
        </w:rPr>
        <w:t>的突破之年</w:t>
      </w:r>
      <w:r>
        <w:rPr>
          <w:rFonts w:hint="eastAsia" w:ascii="Times New Roman" w:hAnsi="Times New Roman" w:eastAsia="仿宋_GB2312" w:cs="Times New Roman"/>
          <w:b w:val="0"/>
          <w:bCs w:val="0"/>
          <w:color w:val="auto"/>
          <w:spacing w:val="0"/>
          <w:kern w:val="0"/>
          <w:sz w:val="32"/>
          <w:lang w:val="en-US" w:eastAsia="zh-CN"/>
        </w:rPr>
        <w:t>，</w:t>
      </w:r>
      <w:r>
        <w:rPr>
          <w:rFonts w:hint="default" w:ascii="Times New Roman" w:hAnsi="Times New Roman" w:eastAsia="仿宋_GB2312" w:cs="Times New Roman"/>
          <w:b w:val="0"/>
          <w:bCs w:val="0"/>
          <w:color w:val="auto"/>
          <w:spacing w:val="0"/>
          <w:kern w:val="0"/>
          <w:sz w:val="32"/>
          <w:lang w:val="en" w:eastAsia="zh-CN"/>
        </w:rPr>
        <w:t>我区将今年确定为</w:t>
      </w:r>
      <w:r>
        <w:rPr>
          <w:rFonts w:hint="eastAsia" w:ascii="Times New Roman" w:hAnsi="Times New Roman" w:eastAsia="仿宋_GB2312" w:cs="Times New Roman"/>
          <w:b w:val="0"/>
          <w:bCs w:val="0"/>
          <w:color w:val="auto"/>
          <w:spacing w:val="0"/>
          <w:kern w:val="0"/>
          <w:sz w:val="32"/>
          <w:lang w:val="en-US" w:eastAsia="zh-CN"/>
        </w:rPr>
        <w:t>“营商环境提升年”</w:t>
      </w:r>
      <w:r>
        <w:rPr>
          <w:rFonts w:hint="default" w:ascii="Times New Roman" w:hAnsi="Times New Roman" w:eastAsia="仿宋_GB2312" w:cs="Times New Roman"/>
          <w:b w:val="0"/>
          <w:bCs w:val="0"/>
          <w:color w:val="auto"/>
          <w:spacing w:val="0"/>
          <w:kern w:val="0"/>
          <w:sz w:val="32"/>
          <w:lang w:val="en" w:eastAsia="zh-CN"/>
        </w:rPr>
        <w:t>，一体推进招商引资和项目建设。</w:t>
      </w:r>
      <w:r>
        <w:rPr>
          <w:rFonts w:hint="eastAsia" w:ascii="Times New Roman" w:hAnsi="Times New Roman" w:eastAsia="仿宋_GB2312"/>
          <w:snapToGrid w:val="0"/>
          <w:kern w:val="0"/>
          <w:sz w:val="32"/>
          <w:szCs w:val="32"/>
          <w:highlight w:val="none"/>
        </w:rPr>
        <w:t>为</w:t>
      </w:r>
      <w:r>
        <w:rPr>
          <w:rFonts w:hint="eastAsia" w:ascii="Times New Roman" w:hAnsi="Times New Roman" w:eastAsia="仿宋_GB2312"/>
          <w:snapToGrid w:val="0"/>
          <w:kern w:val="0"/>
          <w:sz w:val="32"/>
          <w:szCs w:val="32"/>
        </w:rPr>
        <w:t>确保《政府工作报告》各项工作任务全面完成，区督查工作中心按照“工作项目化、项目责任化、责任清单化”的要求</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将报告</w:t>
      </w:r>
      <w:r>
        <w:rPr>
          <w:rFonts w:hint="default" w:ascii="Times New Roman" w:hAnsi="Times New Roman" w:eastAsia="仿宋_GB2312"/>
          <w:snapToGrid w:val="0"/>
          <w:kern w:val="0"/>
          <w:sz w:val="32"/>
          <w:szCs w:val="32"/>
          <w:lang w:val="en"/>
        </w:rPr>
        <w:t>中</w:t>
      </w:r>
      <w:r>
        <w:rPr>
          <w:rFonts w:hint="eastAsia" w:ascii="Times New Roman" w:hAnsi="Times New Roman" w:eastAsia="仿宋_GB2312"/>
          <w:snapToGrid w:val="0"/>
          <w:kern w:val="0"/>
          <w:sz w:val="32"/>
          <w:szCs w:val="32"/>
        </w:rPr>
        <w:t>确定的各项目标任务具化为</w:t>
      </w:r>
      <w:r>
        <w:rPr>
          <w:rFonts w:hint="eastAsia" w:ascii="Times New Roman" w:hAnsi="Times New Roman" w:eastAsia="仿宋_GB2312"/>
          <w:snapToGrid w:val="0"/>
          <w:kern w:val="0"/>
          <w:sz w:val="32"/>
          <w:szCs w:val="32"/>
          <w:lang w:val="en-US" w:eastAsia="zh-CN"/>
        </w:rPr>
        <w:t>111</w:t>
      </w:r>
      <w:r>
        <w:rPr>
          <w:rFonts w:hint="eastAsia" w:ascii="Times New Roman" w:hAnsi="Times New Roman" w:eastAsia="仿宋_GB2312"/>
          <w:snapToGrid w:val="0"/>
          <w:kern w:val="0"/>
          <w:sz w:val="32"/>
          <w:szCs w:val="32"/>
        </w:rPr>
        <w:t>项重点工作，分解到相关责任单位</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明确了季度责任目标</w:t>
      </w:r>
      <w:r>
        <w:rPr>
          <w:rFonts w:ascii="Times New Roman" w:hAnsi="Times New Roman" w:eastAsia="仿宋_GB2312"/>
          <w:snapToGrid w:val="0"/>
          <w:kern w:val="0"/>
          <w:sz w:val="32"/>
          <w:szCs w:val="32"/>
          <w:lang w:val="en"/>
        </w:rPr>
        <w:t>。</w:t>
      </w:r>
    </w:p>
    <w:p>
      <w:pPr>
        <w:spacing w:line="560" w:lineRule="exact"/>
        <w:ind w:firstLine="640" w:firstLineChars="200"/>
        <w:rPr>
          <w:rFonts w:ascii="Times New Roman" w:hAnsi="Times New Roman" w:eastAsia="仿宋_GB2312"/>
          <w:snapToGrid w:val="0"/>
          <w:kern w:val="0"/>
          <w:sz w:val="32"/>
          <w:szCs w:val="32"/>
          <w:lang w:val="en"/>
        </w:rPr>
      </w:pPr>
      <w:r>
        <w:rPr>
          <w:rFonts w:hint="eastAsia" w:ascii="Times New Roman" w:hAnsi="Times New Roman" w:eastAsia="仿宋_GB2312"/>
          <w:snapToGrid w:val="0"/>
          <w:kern w:val="0"/>
          <w:sz w:val="32"/>
          <w:szCs w:val="32"/>
        </w:rPr>
        <w:t>各牵头部门要</w:t>
      </w:r>
      <w:r>
        <w:rPr>
          <w:rFonts w:hint="default" w:ascii="Times New Roman" w:hAnsi="Times New Roman" w:eastAsia="仿宋_GB2312"/>
          <w:snapToGrid w:val="0"/>
          <w:kern w:val="0"/>
          <w:sz w:val="32"/>
          <w:szCs w:val="32"/>
          <w:lang w:val="en"/>
        </w:rPr>
        <w:t>高度重视，</w:t>
      </w:r>
      <w:r>
        <w:rPr>
          <w:rFonts w:hint="eastAsia" w:ascii="Times New Roman" w:hAnsi="Times New Roman" w:eastAsia="仿宋_GB2312"/>
          <w:snapToGrid w:val="0"/>
          <w:kern w:val="0"/>
          <w:sz w:val="32"/>
          <w:szCs w:val="32"/>
        </w:rPr>
        <w:t>发挥</w:t>
      </w:r>
      <w:r>
        <w:rPr>
          <w:rFonts w:hint="default" w:ascii="Times New Roman" w:hAnsi="Times New Roman" w:eastAsia="仿宋_GB2312"/>
          <w:snapToGrid w:val="0"/>
          <w:kern w:val="0"/>
          <w:sz w:val="32"/>
          <w:szCs w:val="32"/>
          <w:lang w:val="en"/>
        </w:rPr>
        <w:t>好</w:t>
      </w:r>
      <w:r>
        <w:rPr>
          <w:rFonts w:hint="eastAsia" w:ascii="Times New Roman" w:hAnsi="Times New Roman" w:eastAsia="仿宋_GB2312"/>
          <w:snapToGrid w:val="0"/>
          <w:kern w:val="0"/>
          <w:sz w:val="32"/>
          <w:szCs w:val="32"/>
        </w:rPr>
        <w:t>牵头抓总作用</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对照承担的目标任务</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进一步压实责任、创新举措</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逐项抓好落实</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各协办部门要密切协作、全力配合</w:t>
      </w:r>
      <w:r>
        <w:rPr>
          <w:rFonts w:ascii="Times New Roman" w:hAnsi="Times New Roman" w:eastAsia="仿宋_GB2312"/>
          <w:snapToGrid w:val="0"/>
          <w:kern w:val="0"/>
          <w:sz w:val="32"/>
          <w:szCs w:val="32"/>
          <w:lang w:val="en"/>
        </w:rPr>
        <w:t>，</w:t>
      </w:r>
      <w:r>
        <w:rPr>
          <w:rFonts w:hint="eastAsia" w:ascii="Times New Roman" w:hAnsi="Times New Roman" w:eastAsia="仿宋_GB2312"/>
          <w:snapToGrid w:val="0"/>
          <w:kern w:val="0"/>
          <w:sz w:val="32"/>
          <w:szCs w:val="32"/>
        </w:rPr>
        <w:t>形成推动工作的合力</w:t>
      </w:r>
      <w:r>
        <w:rPr>
          <w:rFonts w:ascii="Times New Roman" w:hAnsi="Times New Roman" w:eastAsia="仿宋_GB2312"/>
          <w:snapToGrid w:val="0"/>
          <w:kern w:val="0"/>
          <w:sz w:val="32"/>
          <w:szCs w:val="32"/>
          <w:lang w:val="en"/>
        </w:rPr>
        <w:t>。</w:t>
      </w:r>
    </w:p>
    <w:p>
      <w:pPr>
        <w:spacing w:line="560" w:lineRule="exact"/>
        <w:ind w:firstLine="640" w:firstLineChars="200"/>
        <w:rPr>
          <w:rFonts w:ascii="Times New Roman" w:hAnsi="Times New Roman" w:eastAsia="仿宋_GB2312"/>
          <w:snapToGrid w:val="0"/>
          <w:kern w:val="0"/>
          <w:sz w:val="32"/>
          <w:szCs w:val="32"/>
          <w:lang w:val="en"/>
        </w:rPr>
      </w:pPr>
      <w:r>
        <w:rPr>
          <w:rFonts w:hint="eastAsia" w:ascii="Times New Roman" w:hAnsi="Times New Roman" w:eastAsia="仿宋_GB2312"/>
          <w:snapToGrid w:val="0"/>
          <w:kern w:val="0"/>
          <w:sz w:val="32"/>
          <w:szCs w:val="32"/>
        </w:rPr>
        <w:t>区督查工作中心</w:t>
      </w:r>
      <w:r>
        <w:rPr>
          <w:rFonts w:hint="default" w:ascii="Times New Roman" w:hAnsi="Times New Roman" w:eastAsia="仿宋_GB2312"/>
          <w:snapToGrid w:val="0"/>
          <w:kern w:val="0"/>
          <w:sz w:val="32"/>
          <w:szCs w:val="32"/>
          <w:lang w:val="en"/>
        </w:rPr>
        <w:t>每季度</w:t>
      </w:r>
      <w:r>
        <w:rPr>
          <w:rFonts w:hint="eastAsia" w:ascii="Times New Roman" w:hAnsi="Times New Roman" w:eastAsia="仿宋_GB2312"/>
          <w:snapToGrid w:val="0"/>
          <w:kern w:val="0"/>
          <w:sz w:val="32"/>
          <w:szCs w:val="32"/>
        </w:rPr>
        <w:t>对工作进展情况调度通报</w:t>
      </w:r>
      <w:r>
        <w:rPr>
          <w:rFonts w:ascii="Times New Roman" w:hAnsi="Times New Roman" w:eastAsia="仿宋_GB2312"/>
          <w:snapToGrid w:val="0"/>
          <w:kern w:val="0"/>
          <w:sz w:val="32"/>
          <w:szCs w:val="32"/>
          <w:lang w:val="en"/>
        </w:rPr>
        <w:t>，并</w:t>
      </w:r>
      <w:r>
        <w:rPr>
          <w:rFonts w:hint="eastAsia" w:ascii="Times New Roman" w:hAnsi="Times New Roman" w:eastAsia="仿宋_GB2312"/>
          <w:snapToGrid w:val="0"/>
          <w:kern w:val="0"/>
          <w:sz w:val="32"/>
          <w:szCs w:val="32"/>
        </w:rPr>
        <w:t>开展实地督查</w:t>
      </w:r>
      <w:r>
        <w:rPr>
          <w:rFonts w:ascii="Times New Roman" w:hAnsi="Times New Roman" w:eastAsia="仿宋_GB2312"/>
          <w:snapToGrid w:val="0"/>
          <w:kern w:val="0"/>
          <w:sz w:val="32"/>
          <w:szCs w:val="32"/>
          <w:lang w:val="en"/>
        </w:rPr>
        <w:t>。</w:t>
      </w:r>
      <w:r>
        <w:rPr>
          <w:rFonts w:ascii="Times New Roman" w:hAnsi="Times New Roman" w:eastAsia="仿宋_GB2312"/>
          <w:snapToGrid w:val="0"/>
          <w:kern w:val="0"/>
          <w:sz w:val="32"/>
          <w:szCs w:val="32"/>
        </w:rPr>
        <w:t>年底</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区</w:t>
      </w:r>
      <w:r>
        <w:rPr>
          <w:rFonts w:hint="eastAsia" w:ascii="Times New Roman" w:hAnsi="Times New Roman" w:eastAsia="仿宋_GB2312"/>
          <w:snapToGrid w:val="0"/>
          <w:kern w:val="0"/>
          <w:sz w:val="32"/>
          <w:szCs w:val="32"/>
        </w:rPr>
        <w:t>督查工作</w:t>
      </w:r>
      <w:r>
        <w:rPr>
          <w:rFonts w:ascii="Times New Roman" w:hAnsi="Times New Roman" w:eastAsia="仿宋_GB2312"/>
          <w:snapToGrid w:val="0"/>
          <w:kern w:val="0"/>
          <w:sz w:val="32"/>
          <w:szCs w:val="32"/>
        </w:rPr>
        <w:t>中心将根据年度目标完成情况对各牵头部门进行考核。</w:t>
      </w:r>
    </w:p>
    <w:p>
      <w:pPr>
        <w:spacing w:line="560" w:lineRule="exact"/>
        <w:ind w:firstLine="640" w:firstLineChars="200"/>
        <w:rPr>
          <w:rFonts w:hint="eastAsia" w:ascii="Times New Roman" w:hAnsi="Times New Roman" w:eastAsia="仿宋_GB2312"/>
          <w:snapToGrid w:val="0"/>
          <w:kern w:val="0"/>
          <w:sz w:val="32"/>
          <w:szCs w:val="32"/>
        </w:rPr>
      </w:pPr>
      <w:r>
        <w:rPr>
          <w:rFonts w:ascii="Times New Roman" w:hAnsi="Times New Roman" w:eastAsia="仿宋_GB2312"/>
          <w:snapToGrid w:val="0"/>
          <w:kern w:val="0"/>
          <w:sz w:val="32"/>
          <w:szCs w:val="32"/>
        </w:rPr>
        <w:t>协同办公系统账号：张店区</w:t>
      </w:r>
      <w:r>
        <w:rPr>
          <w:rFonts w:hint="eastAsia" w:ascii="Times New Roman" w:hAnsi="Times New Roman" w:eastAsia="仿宋_GB2312"/>
          <w:snapToGrid w:val="0"/>
          <w:kern w:val="0"/>
          <w:sz w:val="32"/>
          <w:szCs w:val="32"/>
        </w:rPr>
        <w:t>督查工作中心</w:t>
      </w:r>
    </w:p>
    <w:p>
      <w:pPr>
        <w:spacing w:line="560" w:lineRule="exact"/>
        <w:ind w:firstLine="640" w:firstLineChars="200"/>
        <w:rPr>
          <w:rFonts w:hint="default" w:ascii="Times New Roman" w:hAnsi="Times New Roman" w:eastAsia="仿宋_GB2312"/>
          <w:snapToGrid w:val="0"/>
          <w:kern w:val="0"/>
          <w:sz w:val="32"/>
          <w:szCs w:val="32"/>
          <w:lang w:val="en-US" w:eastAsia="zh-CN"/>
        </w:rPr>
      </w:pPr>
      <w:r>
        <w:rPr>
          <w:rFonts w:ascii="Times New Roman" w:hAnsi="Times New Roman" w:eastAsia="仿宋_GB2312"/>
          <w:snapToGrid w:val="0"/>
          <w:kern w:val="0"/>
          <w:sz w:val="32"/>
          <w:szCs w:val="32"/>
        </w:rPr>
        <w:t>联系电话：2869</w:t>
      </w:r>
      <w:r>
        <w:rPr>
          <w:rFonts w:hint="eastAsia" w:ascii="Times New Roman" w:hAnsi="Times New Roman" w:eastAsia="仿宋_GB2312"/>
          <w:snapToGrid w:val="0"/>
          <w:kern w:val="0"/>
          <w:sz w:val="32"/>
          <w:szCs w:val="32"/>
        </w:rPr>
        <w:t>8</w:t>
      </w:r>
      <w:r>
        <w:rPr>
          <w:rFonts w:hint="eastAsia" w:ascii="Times New Roman" w:hAnsi="Times New Roman" w:eastAsia="仿宋_GB2312"/>
          <w:snapToGrid w:val="0"/>
          <w:kern w:val="0"/>
          <w:sz w:val="32"/>
          <w:szCs w:val="32"/>
          <w:lang w:val="en-US" w:eastAsia="zh-CN"/>
        </w:rPr>
        <w:t>57</w:t>
      </w:r>
    </w:p>
    <w:p>
      <w:pPr>
        <w:spacing w:line="560" w:lineRule="exact"/>
        <w:ind w:firstLine="640" w:firstLineChars="200"/>
        <w:rPr>
          <w:rFonts w:ascii="Times New Roman" w:hAnsi="Times New Roman" w:eastAsia="仿宋_GB2312"/>
          <w:snapToGrid w:val="0"/>
          <w:kern w:val="0"/>
          <w:sz w:val="32"/>
          <w:szCs w:val="32"/>
        </w:rPr>
      </w:pPr>
    </w:p>
    <w:p>
      <w:pPr>
        <w:spacing w:line="56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附件：</w:t>
      </w:r>
      <w:r>
        <w:rPr>
          <w:rFonts w:hint="eastAsia" w:eastAsia="仿宋_GB2312"/>
          <w:snapToGrid w:val="0"/>
          <w:kern w:val="0"/>
          <w:sz w:val="32"/>
          <w:szCs w:val="32"/>
          <w:lang w:val="en-US" w:eastAsia="zh-CN"/>
        </w:rPr>
        <w:t xml:space="preserve">1. </w:t>
      </w:r>
      <w:r>
        <w:rPr>
          <w:rFonts w:hint="default" w:eastAsia="仿宋_GB2312"/>
          <w:snapToGrid w:val="0"/>
          <w:kern w:val="0"/>
          <w:sz w:val="32"/>
          <w:szCs w:val="32"/>
          <w:lang w:val="en-US" w:eastAsia="zh-CN"/>
        </w:rPr>
        <w:t>2</w:t>
      </w:r>
      <w:r>
        <w:rPr>
          <w:rFonts w:hint="default" w:ascii="Times New Roman" w:hAnsi="Times New Roman" w:eastAsia="仿宋_GB2312" w:cs="Times New Roman"/>
          <w:snapToGrid w:val="0"/>
          <w:kern w:val="0"/>
          <w:sz w:val="32"/>
          <w:szCs w:val="32"/>
        </w:rPr>
        <w:t>02</w:t>
      </w:r>
      <w:r>
        <w:rPr>
          <w:rFonts w:hint="eastAsia"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年全区经济社会发展主要目标任务分解表</w:t>
      </w:r>
    </w:p>
    <w:p>
      <w:pPr>
        <w:numPr>
          <w:ilvl w:val="0"/>
          <w:numId w:val="0"/>
        </w:numPr>
        <w:spacing w:line="560" w:lineRule="exact"/>
        <w:ind w:firstLine="1600" w:firstLineChars="500"/>
        <w:rPr>
          <w:rFonts w:ascii="Times New Roman" w:hAnsi="Times New Roman" w:eastAsia="仿宋_GB2312"/>
          <w:snapToGrid w:val="0"/>
          <w:kern w:val="0"/>
          <w:sz w:val="32"/>
          <w:szCs w:val="32"/>
        </w:rPr>
      </w:pPr>
      <w:r>
        <w:rPr>
          <w:rFonts w:hint="eastAsia" w:eastAsia="仿宋_GB2312"/>
          <w:snapToGrid w:val="0"/>
          <w:kern w:val="0"/>
          <w:sz w:val="32"/>
          <w:szCs w:val="32"/>
          <w:lang w:val="en-US" w:eastAsia="zh-CN"/>
        </w:rPr>
        <w:t>2</w:t>
      </w:r>
      <w:r>
        <w:rPr>
          <w:rFonts w:hint="eastAsia" w:eastAsia="仿宋_GB2312"/>
          <w:snapToGrid w:val="0"/>
          <w:spacing w:val="34"/>
          <w:kern w:val="0"/>
          <w:sz w:val="32"/>
          <w:szCs w:val="32"/>
          <w:lang w:val="en-US" w:eastAsia="zh-CN"/>
        </w:rPr>
        <w:t>.</w:t>
      </w:r>
      <w:r>
        <w:rPr>
          <w:rFonts w:hint="eastAsia" w:eastAsia="仿宋_GB2312"/>
          <w:snapToGrid w:val="0"/>
          <w:spacing w:val="0"/>
          <w:kern w:val="0"/>
          <w:sz w:val="32"/>
          <w:szCs w:val="32"/>
          <w:lang w:val="en-US" w:eastAsia="zh-CN"/>
        </w:rPr>
        <w:t>工</w:t>
      </w:r>
      <w:r>
        <w:rPr>
          <w:rFonts w:ascii="Times New Roman" w:hAnsi="Times New Roman" w:eastAsia="仿宋_GB2312"/>
          <w:snapToGrid w:val="0"/>
          <w:spacing w:val="0"/>
          <w:kern w:val="0"/>
          <w:sz w:val="32"/>
          <w:szCs w:val="32"/>
        </w:rPr>
        <w:t>作</w:t>
      </w:r>
      <w:r>
        <w:rPr>
          <w:rFonts w:ascii="Times New Roman" w:hAnsi="Times New Roman" w:eastAsia="仿宋_GB2312"/>
          <w:snapToGrid w:val="0"/>
          <w:kern w:val="0"/>
          <w:sz w:val="32"/>
          <w:szCs w:val="32"/>
        </w:rPr>
        <w:t>项目化方案</w:t>
      </w:r>
    </w:p>
    <w:p>
      <w:pPr>
        <w:spacing w:line="560" w:lineRule="exact"/>
        <w:rPr>
          <w:rFonts w:ascii="Times New Roman" w:hAnsi="Times New Roman" w:eastAsia="仿宋_GB2312"/>
          <w:kern w:val="0"/>
          <w:sz w:val="32"/>
          <w:szCs w:val="32"/>
        </w:rPr>
      </w:pPr>
    </w:p>
    <w:p>
      <w:pPr>
        <w:spacing w:line="560" w:lineRule="exact"/>
        <w:ind w:firstLine="5120" w:firstLineChars="16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张店区人民政府办公室</w:t>
      </w:r>
    </w:p>
    <w:p>
      <w:pPr>
        <w:spacing w:line="560" w:lineRule="exact"/>
        <w:ind w:firstLine="5440" w:firstLineChars="1700"/>
        <w:rPr>
          <w:rFonts w:hint="eastAsia" w:ascii="Times New Roman" w:hAnsi="Times New Roman" w:eastAsia="仿宋_GB2312"/>
          <w:kern w:val="0"/>
          <w:sz w:val="32"/>
          <w:szCs w:val="32"/>
        </w:rPr>
      </w:pPr>
      <w:r>
        <w:rPr>
          <w:rFonts w:ascii="Times New Roman" w:hAnsi="Times New Roman" w:eastAsia="仿宋_GB2312"/>
          <w:kern w:val="0"/>
          <w:sz w:val="32"/>
          <w:szCs w:val="32"/>
        </w:rPr>
        <w:t>20</w:t>
      </w:r>
      <w:r>
        <w:rPr>
          <w:rFonts w:hint="eastAsia" w:ascii="Times New Roman" w:hAnsi="Times New Roman" w:eastAsia="仿宋_GB2312"/>
          <w:kern w:val="0"/>
          <w:sz w:val="32"/>
          <w:szCs w:val="32"/>
          <w:lang w:val="en-US" w:eastAsia="zh-CN"/>
        </w:rPr>
        <w:t>24</w:t>
      </w:r>
      <w:r>
        <w:rPr>
          <w:rFonts w:ascii="Times New Roman" w:hAnsi="Times New Roman" w:eastAsia="仿宋_GB2312"/>
          <w:kern w:val="0"/>
          <w:sz w:val="32"/>
          <w:szCs w:val="32"/>
        </w:rPr>
        <w:t>年</w:t>
      </w:r>
      <w:r>
        <w:rPr>
          <w:rFonts w:hint="eastAsia" w:ascii="Times New Roman" w:hAnsi="Times New Roman" w:eastAsia="仿宋_GB2312"/>
          <w:kern w:val="0"/>
          <w:sz w:val="32"/>
          <w:szCs w:val="32"/>
          <w:lang w:val="en-US" w:eastAsia="zh-CN"/>
        </w:rPr>
        <w:t>3</w:t>
      </w:r>
      <w:r>
        <w:rPr>
          <w:rFonts w:ascii="Times New Roman" w:hAnsi="Times New Roman" w:eastAsia="仿宋_GB2312"/>
          <w:kern w:val="0"/>
          <w:sz w:val="32"/>
          <w:szCs w:val="32"/>
        </w:rPr>
        <w:t>月</w:t>
      </w:r>
      <w:r>
        <w:rPr>
          <w:rFonts w:hint="eastAsia" w:ascii="Times New Roman" w:hAnsi="Times New Roman" w:eastAsia="仿宋_GB2312"/>
          <w:kern w:val="0"/>
          <w:sz w:val="32"/>
          <w:szCs w:val="32"/>
          <w:lang w:val="en-US" w:eastAsia="zh-CN"/>
        </w:rPr>
        <w:t>18</w:t>
      </w:r>
      <w:r>
        <w:rPr>
          <w:rFonts w:ascii="Times New Roman" w:hAnsi="Times New Roman" w:eastAsia="仿宋_GB2312"/>
          <w:kern w:val="0"/>
          <w:sz w:val="32"/>
          <w:szCs w:val="32"/>
        </w:rPr>
        <w:t>日</w:t>
      </w:r>
    </w:p>
    <w:p>
      <w:pPr>
        <w:spacing w:line="56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（此件</w:t>
      </w:r>
      <w:r>
        <w:rPr>
          <w:rFonts w:hint="eastAsia" w:ascii="Times New Roman" w:hAnsi="Times New Roman" w:eastAsia="仿宋_GB2312"/>
          <w:kern w:val="0"/>
          <w:sz w:val="32"/>
          <w:szCs w:val="32"/>
          <w:lang w:eastAsia="zh-CN"/>
        </w:rPr>
        <w:t>公开发布</w:t>
      </w:r>
      <w:r>
        <w:rPr>
          <w:rFonts w:hint="eastAsia" w:ascii="Times New Roman" w:hAnsi="Times New Roman" w:eastAsia="仿宋_GB2312"/>
          <w:kern w:val="0"/>
          <w:sz w:val="32"/>
          <w:szCs w:val="32"/>
        </w:rPr>
        <w:t>）</w:t>
      </w:r>
    </w:p>
    <w:p>
      <w:pPr>
        <w:pStyle w:val="2"/>
        <w:rPr>
          <w:rFonts w:hint="eastAsia" w:ascii="Times New Roman" w:hAnsi="Times New Roman" w:eastAsia="仿宋_GB2312"/>
          <w:kern w:val="0"/>
          <w:sz w:val="32"/>
          <w:szCs w:val="32"/>
        </w:rPr>
      </w:pPr>
    </w:p>
    <w:p>
      <w:pPr>
        <w:rPr>
          <w:rFonts w:hint="eastAsia" w:ascii="Times New Roman" w:hAnsi="Times New Roman" w:eastAsia="仿宋_GB2312"/>
          <w:kern w:val="0"/>
          <w:sz w:val="32"/>
          <w:szCs w:val="32"/>
        </w:rPr>
      </w:pPr>
    </w:p>
    <w:p>
      <w:pPr>
        <w:pStyle w:val="2"/>
        <w:rPr>
          <w:rFonts w:hint="eastAsia" w:ascii="Times New Roman" w:hAnsi="Times New Roman" w:eastAsia="仿宋_GB2312"/>
          <w:kern w:val="0"/>
          <w:sz w:val="32"/>
          <w:szCs w:val="32"/>
        </w:rPr>
      </w:pPr>
    </w:p>
    <w:p>
      <w:pPr>
        <w:pStyle w:val="14"/>
        <w:rPr>
          <w:rFonts w:hint="eastAsia" w:ascii="Times New Roman" w:hAnsi="Times New Roman" w:eastAsia="仿宋_GB2312"/>
          <w:kern w:val="0"/>
          <w:sz w:val="32"/>
          <w:szCs w:val="32"/>
        </w:rPr>
      </w:pPr>
    </w:p>
    <w:p>
      <w:pPr>
        <w:rPr>
          <w:rFonts w:hint="eastAsia" w:ascii="Times New Roman" w:hAnsi="Times New Roman" w:eastAsia="仿宋_GB2312"/>
          <w:kern w:val="0"/>
          <w:sz w:val="32"/>
          <w:szCs w:val="32"/>
        </w:rPr>
      </w:pPr>
    </w:p>
    <w:p>
      <w:pPr>
        <w:pStyle w:val="2"/>
        <w:rPr>
          <w:rFonts w:hint="eastAsia" w:ascii="Times New Roman" w:hAnsi="Times New Roman" w:eastAsia="仿宋_GB2312"/>
          <w:kern w:val="0"/>
          <w:sz w:val="32"/>
          <w:szCs w:val="32"/>
        </w:rPr>
      </w:pPr>
    </w:p>
    <w:p>
      <w:pPr>
        <w:pStyle w:val="14"/>
        <w:rPr>
          <w:rFonts w:hint="eastAsia"/>
        </w:rPr>
      </w:pPr>
    </w:p>
    <w:p>
      <w:pPr>
        <w:rPr>
          <w:rFonts w:hint="eastAsia" w:ascii="Times New Roman" w:hAnsi="Times New Roman" w:eastAsia="仿宋_GB2312"/>
          <w:kern w:val="0"/>
          <w:sz w:val="32"/>
          <w:szCs w:val="32"/>
        </w:rPr>
      </w:pPr>
    </w:p>
    <w:p>
      <w:pPr>
        <w:spacing w:line="4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460" w:lineRule="exact"/>
        <w:jc w:val="center"/>
        <w:rPr>
          <w:rFonts w:hint="eastAsia" w:ascii="方正小标宋简体" w:hAnsi="Times New Roman" w:eastAsia="方正小标宋简体" w:cs="Times New Roman"/>
          <w:sz w:val="44"/>
          <w:szCs w:val="44"/>
        </w:rPr>
      </w:pPr>
    </w:p>
    <w:p>
      <w:pPr>
        <w:spacing w:line="4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w:t>
      </w:r>
      <w:r>
        <w:rPr>
          <w:rFonts w:ascii="方正小标宋简体" w:hAnsi="Times New Roman" w:eastAsia="方正小标宋简体" w:cs="Times New Roman"/>
          <w:sz w:val="44"/>
          <w:szCs w:val="44"/>
        </w:rPr>
        <w:t>4</w:t>
      </w:r>
      <w:r>
        <w:rPr>
          <w:rFonts w:hint="eastAsia" w:ascii="方正小标宋简体" w:hAnsi="Times New Roman" w:eastAsia="方正小标宋简体" w:cs="Times New Roman"/>
          <w:sz w:val="44"/>
          <w:szCs w:val="44"/>
        </w:rPr>
        <w:t>年全区经济社会发展主要目标</w:t>
      </w:r>
    </w:p>
    <w:p>
      <w:pPr>
        <w:spacing w:line="4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任务分解表</w:t>
      </w:r>
    </w:p>
    <w:p>
      <w:pPr>
        <w:spacing w:line="380" w:lineRule="exact"/>
        <w:jc w:val="center"/>
        <w:rPr>
          <w:rFonts w:hint="eastAsia" w:ascii="楷体_GB2312" w:hAnsi="Times New Roman" w:eastAsia="楷体_GB2312" w:cs="Times New Roman"/>
          <w:b/>
          <w:sz w:val="32"/>
          <w:szCs w:val="32"/>
        </w:rPr>
      </w:pPr>
    </w:p>
    <w:tbl>
      <w:tblPr>
        <w:tblStyle w:val="8"/>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5163"/>
        <w:gridCol w:w="1388"/>
        <w:gridCol w:w="198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805" w:type="dxa"/>
            <w:tcBorders>
              <w:top w:val="single" w:color="auto" w:sz="4" w:space="0"/>
              <w:bottom w:val="single" w:color="auto" w:sz="4" w:space="0"/>
            </w:tcBorders>
            <w:noWrap w:val="0"/>
            <w:vAlign w:val="center"/>
          </w:tcPr>
          <w:p>
            <w:pPr>
              <w:spacing w:line="340" w:lineRule="exact"/>
              <w:jc w:val="center"/>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序号</w:t>
            </w:r>
          </w:p>
        </w:tc>
        <w:tc>
          <w:tcPr>
            <w:tcW w:w="5163" w:type="dxa"/>
            <w:tcBorders>
              <w:top w:val="single" w:color="auto" w:sz="4" w:space="0"/>
              <w:bottom w:val="single" w:color="auto" w:sz="4" w:space="0"/>
            </w:tcBorders>
            <w:noWrap w:val="0"/>
            <w:vAlign w:val="center"/>
          </w:tcPr>
          <w:p>
            <w:pPr>
              <w:spacing w:line="340" w:lineRule="exact"/>
              <w:jc w:val="center"/>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年度目标</w:t>
            </w:r>
          </w:p>
        </w:tc>
        <w:tc>
          <w:tcPr>
            <w:tcW w:w="1388" w:type="dxa"/>
            <w:tcBorders>
              <w:top w:val="single" w:color="auto" w:sz="4" w:space="0"/>
              <w:bottom w:val="single" w:color="auto" w:sz="4" w:space="0"/>
            </w:tcBorders>
            <w:noWrap w:val="0"/>
            <w:vAlign w:val="center"/>
          </w:tcPr>
          <w:p>
            <w:pPr>
              <w:spacing w:line="340" w:lineRule="exact"/>
              <w:jc w:val="center"/>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责任领导</w:t>
            </w:r>
          </w:p>
        </w:tc>
        <w:tc>
          <w:tcPr>
            <w:tcW w:w="1985" w:type="dxa"/>
            <w:tcBorders>
              <w:top w:val="single" w:color="auto" w:sz="4" w:space="0"/>
              <w:bottom w:val="single" w:color="auto" w:sz="4" w:space="0"/>
            </w:tcBorders>
            <w:noWrap w:val="0"/>
            <w:vAlign w:val="center"/>
          </w:tcPr>
          <w:p>
            <w:pPr>
              <w:spacing w:line="340" w:lineRule="exact"/>
              <w:jc w:val="center"/>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牵头单位</w:t>
            </w:r>
          </w:p>
        </w:tc>
        <w:tc>
          <w:tcPr>
            <w:tcW w:w="753" w:type="dxa"/>
            <w:tcBorders>
              <w:top w:val="single" w:color="auto" w:sz="4" w:space="0"/>
              <w:bottom w:val="single" w:color="auto" w:sz="4" w:space="0"/>
            </w:tcBorders>
            <w:noWrap w:val="0"/>
            <w:vAlign w:val="center"/>
          </w:tcPr>
          <w:p>
            <w:pPr>
              <w:spacing w:line="480" w:lineRule="exact"/>
              <w:jc w:val="center"/>
              <w:rPr>
                <w:rFonts w:ascii="Times New Roman" w:hAnsi="Times New Roman" w:eastAsia="黑体" w:cs="Times New Roman"/>
                <w:bCs/>
                <w:color w:val="auto"/>
                <w:sz w:val="32"/>
                <w:szCs w:val="32"/>
                <w:highlight w:val="none"/>
              </w:rPr>
            </w:pPr>
            <w:r>
              <w:rPr>
                <w:rFonts w:ascii="Times New Roman" w:hAnsi="Times New Roman" w:eastAsia="黑体" w:cs="Times New Roman"/>
                <w:bCs/>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exact"/>
          <w:jc w:val="center"/>
        </w:trPr>
        <w:tc>
          <w:tcPr>
            <w:tcW w:w="805" w:type="dxa"/>
            <w:tcBorders>
              <w:top w:val="single" w:color="auto" w:sz="4" w:space="0"/>
            </w:tcBorders>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p>
        </w:tc>
        <w:tc>
          <w:tcPr>
            <w:tcW w:w="5163" w:type="dxa"/>
            <w:tcBorders>
              <w:top w:val="single" w:color="auto" w:sz="4" w:space="0"/>
            </w:tcBorders>
            <w:noWrap w:val="0"/>
            <w:vAlign w:val="center"/>
          </w:tcPr>
          <w:p>
            <w:pPr>
              <w:spacing w:line="480" w:lineRule="exact"/>
              <w:textAlignment w:val="center"/>
              <w:rPr>
                <w:rFonts w:ascii="Times New Roman" w:hAnsi="Times New Roman" w:eastAsia="仿宋" w:cs="Times New Roman"/>
                <w:color w:val="auto"/>
                <w:sz w:val="32"/>
                <w:szCs w:val="32"/>
                <w:highlight w:val="none"/>
              </w:rPr>
            </w:pPr>
            <w:r>
              <w:rPr>
                <w:rFonts w:ascii="Times New Roman" w:hAnsi="Times New Roman" w:eastAsia="仿宋_GB2312" w:cs="Times New Roman"/>
                <w:color w:val="auto"/>
                <w:sz w:val="32"/>
                <w:szCs w:val="32"/>
                <w:highlight w:val="none"/>
              </w:rPr>
              <w:t>地区生产总值增长5%</w:t>
            </w:r>
            <w:r>
              <w:rPr>
                <w:rFonts w:hint="eastAsia" w:ascii="Times New Roman" w:hAnsi="Times New Roman" w:eastAsia="仿宋_GB2312" w:cs="Times New Roman"/>
                <w:color w:val="auto"/>
                <w:sz w:val="32"/>
                <w:szCs w:val="32"/>
                <w:highlight w:val="none"/>
              </w:rPr>
              <w:t>左右</w:t>
            </w:r>
            <w:r>
              <w:rPr>
                <w:rFonts w:ascii="Times New Roman" w:hAnsi="Times New Roman" w:eastAsia="仿宋_GB2312" w:cs="Times New Roman"/>
                <w:color w:val="auto"/>
                <w:sz w:val="32"/>
                <w:szCs w:val="32"/>
                <w:highlight w:val="none"/>
              </w:rPr>
              <w:t>。</w:t>
            </w:r>
          </w:p>
        </w:tc>
        <w:tc>
          <w:tcPr>
            <w:tcW w:w="1388" w:type="dxa"/>
            <w:tcBorders>
              <w:top w:val="single" w:color="auto" w:sz="4" w:space="0"/>
            </w:tcBorders>
            <w:noWrap w:val="0"/>
            <w:vAlign w:val="center"/>
          </w:tcPr>
          <w:p>
            <w:pPr>
              <w:spacing w:line="340" w:lineRule="exact"/>
              <w:jc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齐  军</w:t>
            </w:r>
          </w:p>
        </w:tc>
        <w:tc>
          <w:tcPr>
            <w:tcW w:w="1985" w:type="dxa"/>
            <w:tcBorders>
              <w:top w:val="single" w:color="auto" w:sz="4" w:space="0"/>
            </w:tcBorders>
            <w:noWrap w:val="0"/>
            <w:vAlign w:val="center"/>
          </w:tcPr>
          <w:p>
            <w:pPr>
              <w:spacing w:line="340" w:lineRule="exact"/>
              <w:jc w:val="center"/>
              <w:textAlignment w:val="center"/>
              <w:rPr>
                <w:rFonts w:hint="eastAsia" w:ascii="黑体" w:hAnsi="黑体" w:eastAsia="黑体" w:cs="Times New Roman"/>
                <w:color w:val="auto"/>
                <w:spacing w:val="-6"/>
                <w:sz w:val="32"/>
                <w:szCs w:val="32"/>
                <w:highlight w:val="none"/>
              </w:rPr>
            </w:pPr>
            <w:r>
              <w:rPr>
                <w:rFonts w:hint="eastAsia" w:ascii="黑体" w:hAnsi="黑体" w:eastAsia="黑体" w:cs="Times New Roman"/>
                <w:color w:val="auto"/>
                <w:spacing w:val="-6"/>
                <w:sz w:val="32"/>
                <w:szCs w:val="32"/>
                <w:highlight w:val="none"/>
              </w:rPr>
              <w:t>区发改局</w:t>
            </w:r>
          </w:p>
          <w:p>
            <w:pPr>
              <w:spacing w:line="340" w:lineRule="exact"/>
              <w:jc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pacing w:val="-6"/>
                <w:sz w:val="32"/>
                <w:szCs w:val="32"/>
                <w:highlight w:val="none"/>
              </w:rPr>
              <w:t>区统计局提供数据</w:t>
            </w:r>
          </w:p>
        </w:tc>
        <w:tc>
          <w:tcPr>
            <w:tcW w:w="753" w:type="dxa"/>
            <w:tcBorders>
              <w:top w:val="single" w:color="auto" w:sz="4" w:space="0"/>
            </w:tcBorders>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2" w:hRule="exac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p>
        </w:tc>
        <w:tc>
          <w:tcPr>
            <w:tcW w:w="5163" w:type="dxa"/>
            <w:noWrap w:val="0"/>
            <w:vAlign w:val="center"/>
          </w:tcPr>
          <w:p>
            <w:pPr>
              <w:spacing w:line="480" w:lineRule="exact"/>
              <w:textAlignment w:val="center"/>
              <w:rPr>
                <w:rFonts w:ascii="Times New Roman" w:hAnsi="Times New Roman" w:eastAsia="仿宋" w:cs="Times New Roman"/>
                <w:color w:val="auto"/>
                <w:sz w:val="32"/>
                <w:szCs w:val="32"/>
                <w:highlight w:val="none"/>
              </w:rPr>
            </w:pPr>
            <w:r>
              <w:rPr>
                <w:rFonts w:ascii="Times New Roman" w:hAnsi="Times New Roman" w:eastAsia="仿宋_GB2312" w:cs="Times New Roman"/>
                <w:color w:val="auto"/>
                <w:sz w:val="32"/>
                <w:szCs w:val="32"/>
                <w:highlight w:val="none"/>
              </w:rPr>
              <w:t>一般公共预算收入增长4%</w:t>
            </w:r>
            <w:r>
              <w:rPr>
                <w:rFonts w:hint="eastAsia" w:ascii="Times New Roman" w:hAnsi="Times New Roman" w:eastAsia="仿宋_GB2312" w:cs="Times New Roman"/>
                <w:color w:val="auto"/>
                <w:sz w:val="32"/>
                <w:szCs w:val="32"/>
                <w:highlight w:val="none"/>
              </w:rPr>
              <w:t>左右</w:t>
            </w:r>
            <w:r>
              <w:rPr>
                <w:rFonts w:ascii="Times New Roman" w:hAnsi="Times New Roman" w:eastAsia="仿宋_GB2312" w:cs="Times New Roman"/>
                <w:color w:val="auto"/>
                <w:sz w:val="32"/>
                <w:szCs w:val="32"/>
                <w:highlight w:val="none"/>
              </w:rPr>
              <w:t>。</w:t>
            </w:r>
          </w:p>
        </w:tc>
        <w:tc>
          <w:tcPr>
            <w:tcW w:w="1388" w:type="dxa"/>
            <w:noWrap w:val="0"/>
            <w:vAlign w:val="center"/>
          </w:tcPr>
          <w:p>
            <w:pPr>
              <w:spacing w:line="340" w:lineRule="exact"/>
              <w:jc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齐  军</w:t>
            </w:r>
          </w:p>
        </w:tc>
        <w:tc>
          <w:tcPr>
            <w:tcW w:w="1985" w:type="dxa"/>
            <w:noWrap w:val="0"/>
            <w:vAlign w:val="center"/>
          </w:tcPr>
          <w:p>
            <w:pPr>
              <w:spacing w:line="340" w:lineRule="exact"/>
              <w:jc w:val="center"/>
              <w:rPr>
                <w:rFonts w:hint="eastAsia" w:ascii="仿宋_GB2312" w:hAnsi="Times New Roman" w:eastAsia="仿宋_GB2312" w:cs="Times New Roman"/>
                <w:bCs/>
                <w:color w:val="auto"/>
                <w:spacing w:val="-6"/>
                <w:sz w:val="32"/>
                <w:szCs w:val="32"/>
                <w:highlight w:val="none"/>
              </w:rPr>
            </w:pPr>
            <w:r>
              <w:rPr>
                <w:rFonts w:hint="eastAsia" w:ascii="仿宋_GB2312" w:hAnsi="Times New Roman" w:eastAsia="仿宋_GB2312" w:cs="Times New Roman"/>
                <w:bCs/>
                <w:color w:val="auto"/>
                <w:spacing w:val="-6"/>
                <w:sz w:val="32"/>
                <w:szCs w:val="32"/>
                <w:highlight w:val="none"/>
              </w:rPr>
              <w:t>区财政局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exac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p>
        </w:tc>
        <w:tc>
          <w:tcPr>
            <w:tcW w:w="5163" w:type="dxa"/>
            <w:noWrap w:val="0"/>
            <w:vAlign w:val="center"/>
          </w:tcPr>
          <w:p>
            <w:pPr>
              <w:spacing w:line="480" w:lineRule="exact"/>
              <w:textAlignment w:val="center"/>
              <w:rPr>
                <w:rFonts w:ascii="Times New Roman" w:hAnsi="Times New Roman" w:eastAsia="仿宋" w:cs="Times New Roman"/>
                <w:color w:val="auto"/>
                <w:sz w:val="32"/>
                <w:szCs w:val="32"/>
                <w:highlight w:val="none"/>
              </w:rPr>
            </w:pPr>
            <w:r>
              <w:rPr>
                <w:rFonts w:ascii="Times New Roman" w:hAnsi="Times New Roman" w:eastAsia="仿宋_GB2312" w:cs="Times New Roman"/>
                <w:color w:val="auto"/>
                <w:sz w:val="32"/>
                <w:szCs w:val="32"/>
                <w:highlight w:val="none"/>
              </w:rPr>
              <w:t>固定资产投资增长6%以上。</w:t>
            </w:r>
          </w:p>
        </w:tc>
        <w:tc>
          <w:tcPr>
            <w:tcW w:w="1388" w:type="dxa"/>
            <w:noWrap w:val="0"/>
            <w:vAlign w:val="center"/>
          </w:tcPr>
          <w:p>
            <w:pPr>
              <w:spacing w:line="340" w:lineRule="exact"/>
              <w:jc w:val="center"/>
              <w:rPr>
                <w:rFonts w:hint="eastAsia" w:ascii="仿宋" w:hAnsi="仿宋" w:eastAsia="仿宋" w:cs="Times New Roman"/>
                <w:b/>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齐  军</w:t>
            </w:r>
          </w:p>
        </w:tc>
        <w:tc>
          <w:tcPr>
            <w:tcW w:w="1985" w:type="dxa"/>
            <w:noWrap w:val="0"/>
            <w:vAlign w:val="center"/>
          </w:tcPr>
          <w:p>
            <w:pPr>
              <w:spacing w:line="340" w:lineRule="exact"/>
              <w:jc w:val="center"/>
              <w:textAlignment w:val="center"/>
              <w:rPr>
                <w:rFonts w:hint="eastAsia" w:ascii="黑体" w:hAnsi="黑体" w:eastAsia="黑体" w:cs="Times New Roman"/>
                <w:color w:val="auto"/>
                <w:spacing w:val="-6"/>
                <w:sz w:val="32"/>
                <w:szCs w:val="32"/>
                <w:highlight w:val="none"/>
              </w:rPr>
            </w:pPr>
            <w:r>
              <w:rPr>
                <w:rFonts w:hint="eastAsia" w:ascii="黑体" w:hAnsi="黑体" w:eastAsia="黑体" w:cs="Times New Roman"/>
                <w:color w:val="auto"/>
                <w:spacing w:val="-6"/>
                <w:sz w:val="32"/>
                <w:szCs w:val="32"/>
                <w:highlight w:val="none"/>
              </w:rPr>
              <w:t>区发改局</w:t>
            </w:r>
          </w:p>
          <w:p>
            <w:pPr>
              <w:spacing w:line="340" w:lineRule="exact"/>
              <w:jc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bCs/>
                <w:color w:val="auto"/>
                <w:spacing w:val="-6"/>
                <w:sz w:val="32"/>
                <w:szCs w:val="32"/>
                <w:highlight w:val="none"/>
              </w:rPr>
              <w:t>区</w:t>
            </w:r>
            <w:r>
              <w:rPr>
                <w:rFonts w:hint="eastAsia" w:ascii="仿宋_GB2312" w:hAnsi="Times New Roman" w:eastAsia="仿宋_GB2312" w:cs="Times New Roman"/>
                <w:color w:val="auto"/>
                <w:sz w:val="32"/>
                <w:szCs w:val="32"/>
                <w:highlight w:val="none"/>
              </w:rPr>
              <w:t>统计局</w:t>
            </w:r>
            <w:r>
              <w:rPr>
                <w:rFonts w:hint="eastAsia" w:ascii="仿宋_GB2312" w:hAnsi="Times New Roman" w:eastAsia="仿宋_GB2312" w:cs="Times New Roman"/>
                <w:color w:val="auto"/>
                <w:spacing w:val="-6"/>
                <w:sz w:val="32"/>
                <w:szCs w:val="32"/>
                <w:highlight w:val="none"/>
              </w:rPr>
              <w:t>提供数据</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6" w:hRule="exac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社会消费品零售总额</w:t>
            </w:r>
            <w:r>
              <w:rPr>
                <w:rFonts w:hint="eastAsia" w:ascii="Times New Roman" w:hAnsi="Times New Roman" w:eastAsia="仿宋_GB2312" w:cs="Times New Roman"/>
                <w:color w:val="auto"/>
                <w:sz w:val="32"/>
                <w:szCs w:val="32"/>
                <w:highlight w:val="none"/>
              </w:rPr>
              <w:t>增长不低于全市增速。</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_GB2312" w:eastAsia="仿宋_GB2312" w:cs="仿宋_GB2312"/>
                <w:bCs/>
                <w:color w:val="auto"/>
                <w:spacing w:val="-6"/>
                <w:sz w:val="32"/>
                <w:szCs w:val="32"/>
                <w:highlight w:val="none"/>
              </w:rPr>
              <w:t>邹  倩</w:t>
            </w:r>
          </w:p>
        </w:tc>
        <w:tc>
          <w:tcPr>
            <w:tcW w:w="1985" w:type="dxa"/>
            <w:noWrap w:val="0"/>
            <w:vAlign w:val="center"/>
          </w:tcPr>
          <w:p>
            <w:pPr>
              <w:spacing w:line="340" w:lineRule="exact"/>
              <w:jc w:val="center"/>
              <w:textAlignment w:val="center"/>
              <w:rPr>
                <w:rFonts w:hint="eastAsia"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区商务局</w:t>
            </w:r>
          </w:p>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区统计局</w:t>
            </w:r>
            <w:r>
              <w:rPr>
                <w:rFonts w:hint="eastAsia" w:ascii="仿宋_GB2312" w:hAnsi="Times New Roman" w:eastAsia="仿宋_GB2312" w:cs="Times New Roman"/>
                <w:color w:val="auto"/>
                <w:spacing w:val="-6"/>
                <w:sz w:val="32"/>
                <w:szCs w:val="32"/>
                <w:highlight w:val="none"/>
              </w:rPr>
              <w:t>提供数据</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5</w:t>
            </w:r>
          </w:p>
        </w:tc>
        <w:tc>
          <w:tcPr>
            <w:tcW w:w="5163" w:type="dxa"/>
            <w:noWrap w:val="0"/>
            <w:vAlign w:val="center"/>
          </w:tcPr>
          <w:p>
            <w:pPr>
              <w:spacing w:line="480" w:lineRule="exact"/>
              <w:textAlignment w:val="center"/>
              <w:rPr>
                <w:rFonts w:hint="eastAsia" w:ascii="Times New Roman" w:hAnsi="Times New Roman" w:eastAsia="宋体" w:cs="Times New Roman"/>
                <w:color w:val="auto"/>
                <w:highlight w:val="none"/>
              </w:rPr>
            </w:pPr>
            <w:r>
              <w:rPr>
                <w:rFonts w:hint="eastAsia" w:ascii="Times New Roman" w:hAnsi="Times New Roman" w:eastAsia="仿宋_GB2312" w:cs="Times New Roman"/>
                <w:color w:val="auto"/>
                <w:sz w:val="32"/>
                <w:szCs w:val="32"/>
                <w:highlight w:val="none"/>
              </w:rPr>
              <w:t>外贸进出口总额、实际使用外资保持稳定增长。推动外贸促稳提质，引导企业主动融入境外市场开拓计划，拓展“一带一路”、RCEP等新兴市场，积极参与跨境电商综试区建设，提升跨境电商产业发展质效。</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_GB2312" w:eastAsia="仿宋_GB2312" w:cs="仿宋_GB2312"/>
                <w:bCs/>
                <w:color w:val="auto"/>
                <w:spacing w:val="-6"/>
                <w:sz w:val="32"/>
                <w:szCs w:val="32"/>
                <w:highlight w:val="none"/>
              </w:rPr>
              <w:t>邹  倩</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区商务局</w:t>
            </w:r>
          </w:p>
        </w:tc>
        <w:tc>
          <w:tcPr>
            <w:tcW w:w="753" w:type="dxa"/>
            <w:noWrap w:val="0"/>
            <w:vAlign w:val="center"/>
          </w:tcPr>
          <w:p>
            <w:pPr>
              <w:spacing w:line="480" w:lineRule="exact"/>
              <w:textAlignment w:val="center"/>
              <w:rPr>
                <w:rFonts w:hint="default" w:ascii="Times New Roman" w:hAnsi="Times New Roman" w:eastAsia="仿宋_GB2312" w:cs="Times New Roman"/>
                <w:color w:val="auto"/>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9" w:hRule="exact"/>
          <w:jc w:val="center"/>
        </w:trPr>
        <w:tc>
          <w:tcPr>
            <w:tcW w:w="805" w:type="dxa"/>
            <w:noWrap w:val="0"/>
            <w:vAlign w:val="center"/>
          </w:tcPr>
          <w:p>
            <w:pPr>
              <w:spacing w:line="340" w:lineRule="exact"/>
              <w:jc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6</w:t>
            </w:r>
          </w:p>
        </w:tc>
        <w:tc>
          <w:tcPr>
            <w:tcW w:w="516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全体</w:t>
            </w:r>
            <w:r>
              <w:rPr>
                <w:rFonts w:ascii="Times New Roman" w:hAnsi="Times New Roman" w:eastAsia="仿宋_GB2312" w:cs="Times New Roman"/>
                <w:color w:val="auto"/>
                <w:sz w:val="32"/>
                <w:szCs w:val="32"/>
                <w:highlight w:val="none"/>
              </w:rPr>
              <w:t>居民人均可支配收入增长5.5%</w:t>
            </w:r>
            <w:r>
              <w:rPr>
                <w:rFonts w:hint="eastAsia" w:ascii="Times New Roman" w:hAnsi="Times New Roman" w:eastAsia="仿宋_GB2312" w:cs="Times New Roman"/>
                <w:color w:val="auto"/>
                <w:sz w:val="32"/>
                <w:szCs w:val="32"/>
                <w:highlight w:val="none"/>
              </w:rPr>
              <w:t>左右</w:t>
            </w:r>
            <w:r>
              <w:rPr>
                <w:rFonts w:ascii="Times New Roman" w:hAnsi="Times New Roman" w:eastAsia="仿宋_GB2312" w:cs="Times New Roman"/>
                <w:color w:val="auto"/>
                <w:sz w:val="32"/>
                <w:szCs w:val="32"/>
                <w:highlight w:val="none"/>
              </w:rPr>
              <w:t>。</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_GB2312" w:eastAsia="仿宋_GB2312" w:cs="仿宋_GB2312"/>
                <w:bCs/>
                <w:color w:val="auto"/>
                <w:spacing w:val="-6"/>
                <w:sz w:val="32"/>
                <w:szCs w:val="32"/>
                <w:highlight w:val="none"/>
              </w:rPr>
              <w:t>齐  军</w:t>
            </w:r>
          </w:p>
        </w:tc>
        <w:tc>
          <w:tcPr>
            <w:tcW w:w="1985" w:type="dxa"/>
            <w:noWrap w:val="0"/>
            <w:vAlign w:val="center"/>
          </w:tcPr>
          <w:p>
            <w:pPr>
              <w:spacing w:line="340" w:lineRule="exact"/>
              <w:jc w:val="center"/>
              <w:textAlignment w:val="center"/>
              <w:rPr>
                <w:rFonts w:hint="eastAsia" w:ascii="黑体" w:hAnsi="黑体" w:eastAsia="黑体" w:cs="Times New Roman"/>
                <w:color w:val="auto"/>
                <w:spacing w:val="-6"/>
                <w:sz w:val="32"/>
                <w:szCs w:val="32"/>
                <w:highlight w:val="none"/>
              </w:rPr>
            </w:pPr>
            <w:r>
              <w:rPr>
                <w:rFonts w:hint="eastAsia" w:ascii="黑体" w:hAnsi="黑体" w:eastAsia="黑体" w:cs="Times New Roman"/>
                <w:color w:val="auto"/>
                <w:spacing w:val="-6"/>
                <w:sz w:val="32"/>
                <w:szCs w:val="32"/>
                <w:highlight w:val="none"/>
              </w:rPr>
              <w:t>区发改局</w:t>
            </w:r>
          </w:p>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区统计局提供数据</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7" w:hRule="exac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7</w:t>
            </w:r>
          </w:p>
        </w:tc>
        <w:tc>
          <w:tcPr>
            <w:tcW w:w="5163" w:type="dxa"/>
            <w:noWrap w:val="0"/>
            <w:vAlign w:val="center"/>
          </w:tcPr>
          <w:p>
            <w:pPr>
              <w:spacing w:line="480" w:lineRule="exact"/>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全面完成上级下达的约束性指标和环境质量改善目标。</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bCs/>
                <w:color w:val="auto"/>
                <w:spacing w:val="-6"/>
                <w:sz w:val="32"/>
                <w:szCs w:val="32"/>
                <w:highlight w:val="none"/>
                <w:lang w:eastAsia="zh-CN"/>
              </w:rPr>
              <w:t>周克聪</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市生态环境局张店分局</w:t>
            </w:r>
          </w:p>
        </w:tc>
        <w:tc>
          <w:tcPr>
            <w:tcW w:w="753" w:type="dxa"/>
            <w:noWrap w:val="0"/>
            <w:vAlign w:val="center"/>
          </w:tcPr>
          <w:p>
            <w:pPr>
              <w:spacing w:line="480" w:lineRule="exact"/>
              <w:textAlignment w:val="center"/>
              <w:rPr>
                <w:rFonts w:hint="default" w:ascii="Times New Roman" w:hAnsi="Times New Roman" w:eastAsia="仿宋_GB2312" w:cs="Times New Roman"/>
                <w:color w:val="auto"/>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9" w:hRule="exac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推动政务服务“增值化”，聚焦流程再造，深化“高效办成一件事”，创新就业创业、文化娱乐、交通运输等“一件事”应用场景，开展订单式、套餐式为企服务，拓展“企呼我应”帮办代办服务范围，更好满足企业和群众办事需求。</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lang w:eastAsia="zh-CN"/>
              </w:rPr>
              <w:t>齐</w:t>
            </w:r>
            <w:r>
              <w:rPr>
                <w:rFonts w:hint="eastAsia" w:ascii="仿宋_GB2312" w:hAnsi="仿宋_GB2312" w:eastAsia="仿宋_GB2312" w:cs="仿宋_GB2312"/>
                <w:bCs/>
                <w:color w:val="auto"/>
                <w:spacing w:val="-6"/>
                <w:sz w:val="32"/>
                <w:szCs w:val="32"/>
                <w:highlight w:val="none"/>
                <w:lang w:val="en-US" w:eastAsia="zh-CN"/>
              </w:rPr>
              <w:t xml:space="preserve">  </w:t>
            </w:r>
            <w:r>
              <w:rPr>
                <w:rFonts w:hint="eastAsia" w:ascii="仿宋_GB2312" w:hAnsi="仿宋_GB2312" w:eastAsia="仿宋_GB2312" w:cs="仿宋_GB2312"/>
                <w:bCs/>
                <w:color w:val="auto"/>
                <w:spacing w:val="-6"/>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区行政审批</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服务局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推动审批服务“便利化”，深化“无证明城市”建设，强化电子证明证照共享应用，拓展拿地即开工、承诺即开工、水电暖外线工程“承诺即入”等信用审批服务场景，努力实现各类政务服务事项证明材料“免提交”，</w:t>
            </w:r>
            <w:r>
              <w:rPr>
                <w:rFonts w:hint="eastAsia" w:ascii="Times New Roman" w:hAnsi="Times New Roman" w:eastAsia="仿宋_GB2312" w:cs="Times New Roman"/>
                <w:color w:val="auto"/>
                <w:spacing w:val="-14"/>
                <w:kern w:val="0"/>
                <w:sz w:val="32"/>
                <w:szCs w:val="32"/>
                <w:highlight w:val="none"/>
              </w:rPr>
              <w:t>持续提升企业投资和项目建设便利度。</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lang w:eastAsia="zh-CN"/>
              </w:rPr>
            </w:pPr>
            <w:r>
              <w:rPr>
                <w:rFonts w:hint="eastAsia" w:ascii="仿宋_GB2312" w:hAnsi="仿宋_GB2312" w:eastAsia="仿宋_GB2312" w:cs="仿宋_GB2312"/>
                <w:bCs/>
                <w:color w:val="auto"/>
                <w:spacing w:val="-6"/>
                <w:sz w:val="32"/>
                <w:szCs w:val="32"/>
                <w:highlight w:val="none"/>
                <w:lang w:eastAsia="zh-CN"/>
              </w:rPr>
              <w:t>齐</w:t>
            </w:r>
            <w:r>
              <w:rPr>
                <w:rFonts w:hint="eastAsia" w:ascii="仿宋_GB2312" w:hAnsi="仿宋_GB2312" w:eastAsia="仿宋_GB2312" w:cs="仿宋_GB2312"/>
                <w:bCs/>
                <w:color w:val="auto"/>
                <w:spacing w:val="-6"/>
                <w:sz w:val="32"/>
                <w:szCs w:val="32"/>
                <w:highlight w:val="none"/>
                <w:lang w:val="en-US" w:eastAsia="zh-CN"/>
              </w:rPr>
              <w:t xml:space="preserve">  </w:t>
            </w:r>
            <w:r>
              <w:rPr>
                <w:rFonts w:hint="eastAsia" w:ascii="仿宋_GB2312" w:hAnsi="仿宋_GB2312" w:eastAsia="仿宋_GB2312" w:cs="仿宋_GB2312"/>
                <w:bCs/>
                <w:color w:val="auto"/>
                <w:spacing w:val="-6"/>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区行政审批</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服务局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推动基层服务“便民化”，依托区、镇、社区三级便民服务中心（站），建立“定点+轮值”审批专员机制，开展“夜市办”服务，打造覆盖全域的政务服务平台矩阵，开设“园区管家”服务，实现居民养老参保登记、个体工商户注册登记等390余件事项“就近办”，不断提升群众办事便捷度、体验感和获得感。</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lang w:eastAsia="zh-CN"/>
              </w:rPr>
              <w:t>齐</w:t>
            </w:r>
            <w:r>
              <w:rPr>
                <w:rFonts w:hint="eastAsia" w:ascii="仿宋_GB2312" w:hAnsi="仿宋_GB2312" w:eastAsia="仿宋_GB2312" w:cs="仿宋_GB2312"/>
                <w:bCs/>
                <w:color w:val="auto"/>
                <w:spacing w:val="-6"/>
                <w:sz w:val="32"/>
                <w:szCs w:val="32"/>
                <w:highlight w:val="none"/>
                <w:lang w:val="en-US" w:eastAsia="zh-CN"/>
              </w:rPr>
              <w:t xml:space="preserve">  </w:t>
            </w:r>
            <w:r>
              <w:rPr>
                <w:rFonts w:hint="eastAsia" w:ascii="仿宋_GB2312" w:hAnsi="仿宋_GB2312" w:eastAsia="仿宋_GB2312" w:cs="仿宋_GB2312"/>
                <w:bCs/>
                <w:color w:val="auto"/>
                <w:spacing w:val="-6"/>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区行政审批</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服务局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5"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有效降低企业准入准营制度成本，做优“同城通办”，拓展“跨域通办”，扩大“集群注册登记”类型，打造智慧安心的登记注册环境。</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lang w:eastAsia="zh-CN"/>
              </w:rPr>
              <w:t>齐</w:t>
            </w:r>
            <w:r>
              <w:rPr>
                <w:rFonts w:hint="eastAsia" w:ascii="仿宋_GB2312" w:hAnsi="仿宋_GB2312" w:eastAsia="仿宋_GB2312" w:cs="仿宋_GB2312"/>
                <w:bCs/>
                <w:color w:val="auto"/>
                <w:spacing w:val="-6"/>
                <w:sz w:val="32"/>
                <w:szCs w:val="32"/>
                <w:highlight w:val="none"/>
                <w:lang w:val="en-US" w:eastAsia="zh-CN"/>
              </w:rPr>
              <w:t xml:space="preserve">  </w:t>
            </w:r>
            <w:r>
              <w:rPr>
                <w:rFonts w:hint="eastAsia" w:ascii="仿宋_GB2312" w:hAnsi="仿宋_GB2312" w:eastAsia="仿宋_GB2312" w:cs="仿宋_GB2312"/>
                <w:bCs/>
                <w:color w:val="auto"/>
                <w:spacing w:val="-6"/>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区行政审批</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服务局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5"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2</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有效降低企业生产经营成本，坚决落实各级减税降费政策措施。</w:t>
            </w:r>
          </w:p>
        </w:tc>
        <w:tc>
          <w:tcPr>
            <w:tcW w:w="1388"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区税务局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3</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优化招投标流程，取消招投标前置审批，实施招标告知承诺制。</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区住建局</w:t>
            </w:r>
          </w:p>
        </w:tc>
        <w:tc>
          <w:tcPr>
            <w:tcW w:w="753" w:type="dxa"/>
            <w:noWrap w:val="0"/>
            <w:vAlign w:val="center"/>
          </w:tcPr>
          <w:p>
            <w:pPr>
              <w:spacing w:line="480" w:lineRule="exact"/>
              <w:textAlignment w:val="center"/>
              <w:rPr>
                <w:rFonts w:hint="default" w:ascii="Times New Roman" w:hAnsi="Times New Roman" w:eastAsia="仿宋_GB2312" w:cs="Times New Roman"/>
                <w:color w:val="auto"/>
                <w:sz w:val="32"/>
                <w:szCs w:val="32"/>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压减个体变更经营者、个体转型升级企业和股权转让的办事环节、申报材料50%以上。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lang w:eastAsia="zh-CN"/>
              </w:rPr>
              <w:t>齐</w:t>
            </w:r>
            <w:r>
              <w:rPr>
                <w:rFonts w:hint="eastAsia" w:ascii="仿宋_GB2312" w:hAnsi="仿宋_GB2312" w:eastAsia="仿宋_GB2312" w:cs="仿宋_GB2312"/>
                <w:bCs/>
                <w:color w:val="auto"/>
                <w:spacing w:val="-6"/>
                <w:sz w:val="32"/>
                <w:szCs w:val="32"/>
                <w:highlight w:val="none"/>
                <w:lang w:val="en-US" w:eastAsia="zh-CN"/>
              </w:rPr>
              <w:t xml:space="preserve">  </w:t>
            </w:r>
            <w:r>
              <w:rPr>
                <w:rFonts w:hint="eastAsia" w:ascii="仿宋_GB2312" w:hAnsi="仿宋_GB2312" w:eastAsia="仿宋_GB2312" w:cs="仿宋_GB2312"/>
                <w:bCs/>
                <w:color w:val="auto"/>
                <w:spacing w:val="-6"/>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区行政审批</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服务局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2"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开展工程建设领域“分类审、简易批”试点，创新实施工程项目“分类立项、分段施工、分期验收”模式，推动项目建设提速15%以上。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lang w:eastAsia="zh-CN"/>
              </w:rPr>
              <w:t>齐</w:t>
            </w:r>
            <w:r>
              <w:rPr>
                <w:rFonts w:hint="eastAsia" w:ascii="仿宋_GB2312" w:hAnsi="仿宋_GB2312" w:eastAsia="仿宋_GB2312" w:cs="仿宋_GB2312"/>
                <w:bCs/>
                <w:color w:val="auto"/>
                <w:spacing w:val="-6"/>
                <w:sz w:val="32"/>
                <w:szCs w:val="32"/>
                <w:highlight w:val="none"/>
                <w:lang w:val="en-US" w:eastAsia="zh-CN"/>
              </w:rPr>
              <w:t xml:space="preserve">  </w:t>
            </w:r>
            <w:r>
              <w:rPr>
                <w:rFonts w:hint="eastAsia" w:ascii="仿宋_GB2312" w:hAnsi="仿宋_GB2312" w:eastAsia="仿宋_GB2312" w:cs="仿宋_GB2312"/>
                <w:bCs/>
                <w:color w:val="auto"/>
                <w:spacing w:val="-6"/>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区行政审批</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服务局</w:t>
            </w:r>
          </w:p>
        </w:tc>
        <w:tc>
          <w:tcPr>
            <w:tcW w:w="753" w:type="dxa"/>
            <w:noWrap w:val="0"/>
            <w:vAlign w:val="center"/>
          </w:tcPr>
          <w:p>
            <w:pPr>
              <w:spacing w:line="480" w:lineRule="exact"/>
              <w:textAlignment w:val="center"/>
              <w:rPr>
                <w:rFonts w:ascii="Times New Roman" w:hAnsi="Times New Roman" w:eastAsia="仿宋_GB2312" w:cs="Times New Roman"/>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有效降低企业融资成本，引导金融机构加大对民营经济特别是中小微企业支持力度，“政银担”助企贷款发放额度2.3亿元以上。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 xml:space="preserve">邹 </w:t>
            </w:r>
            <w:r>
              <w:rPr>
                <w:rFonts w:ascii="仿宋_GB2312" w:hAnsi="仿宋_GB2312" w:eastAsia="仿宋_GB2312" w:cs="仿宋_GB2312"/>
                <w:bCs/>
                <w:color w:val="auto"/>
                <w:spacing w:val="-6"/>
                <w:sz w:val="32"/>
                <w:szCs w:val="32"/>
                <w:highlight w:val="none"/>
              </w:rPr>
              <w:t xml:space="preserve"> </w:t>
            </w:r>
            <w:r>
              <w:rPr>
                <w:rFonts w:hint="eastAsia" w:ascii="仿宋_GB2312" w:hAnsi="仿宋_GB2312" w:eastAsia="仿宋_GB2312" w:cs="仿宋_GB2312"/>
                <w:bCs/>
                <w:color w:val="auto"/>
                <w:spacing w:val="-6"/>
                <w:sz w:val="32"/>
                <w:szCs w:val="32"/>
                <w:highlight w:val="none"/>
              </w:rPr>
              <w:t>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区地方金融</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监管局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深化亲清政商关系，营造重商亲商安商富商浓厚氛围，提升企业服务中心效能，更好发挥“张店区企业服务云平台”作用，落实区领导挂包企业制度、服务企业专员制度，坚持政策找企，履诺践诺，积极助企惠企强企，帮助企业稳定生产、开拓市场、提速发展。弘扬新时代企业家精神，依法平等保护各类企业合法权益，尽心竭力当好企业坚强后盾。</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 xml:space="preserve">齐 </w:t>
            </w:r>
            <w:r>
              <w:rPr>
                <w:rFonts w:ascii="仿宋_GB2312" w:hAnsi="仿宋_GB2312" w:eastAsia="仿宋_GB2312" w:cs="仿宋_GB2312"/>
                <w:bCs/>
                <w:color w:val="auto"/>
                <w:spacing w:val="-6"/>
                <w:sz w:val="32"/>
                <w:szCs w:val="32"/>
                <w:highlight w:val="none"/>
              </w:rPr>
              <w:t xml:space="preserve"> </w:t>
            </w:r>
            <w:r>
              <w:rPr>
                <w:rFonts w:hint="eastAsia" w:ascii="仿宋_GB2312" w:hAnsi="仿宋_GB2312" w:eastAsia="仿宋_GB2312" w:cs="仿宋_GB2312"/>
                <w:bCs/>
                <w:color w:val="auto"/>
                <w:spacing w:val="-6"/>
                <w:sz w:val="32"/>
                <w:szCs w:val="32"/>
                <w:highlight w:val="none"/>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区企业服务</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中心</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kern w:val="0"/>
                <w:sz w:val="32"/>
                <w:szCs w:val="32"/>
                <w:highlight w:val="none"/>
              </w:rPr>
              <w:t>聚焦“前期项目抓对接、保开工，在建项目抓进度、保节点，竣工项目抓投用、保达效”，建立全链条服务保障机制</w:t>
            </w:r>
            <w:r>
              <w:rPr>
                <w:rFonts w:hint="eastAsia" w:ascii="Times New Roman" w:hAnsi="Times New Roman" w:eastAsia="仿宋_GB2312" w:cs="Times New Roman"/>
                <w:color w:val="auto"/>
                <w:kern w:val="0"/>
                <w:sz w:val="32"/>
                <w:szCs w:val="32"/>
                <w:highlight w:val="none"/>
                <w:lang w:eastAsia="zh-CN"/>
              </w:rPr>
              <w:t>。</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 xml:space="preserve">齐 </w:t>
            </w:r>
            <w:r>
              <w:rPr>
                <w:rFonts w:ascii="仿宋_GB2312" w:hAnsi="仿宋_GB2312" w:eastAsia="仿宋_GB2312" w:cs="仿宋_GB2312"/>
                <w:bCs/>
                <w:color w:val="auto"/>
                <w:spacing w:val="-6"/>
                <w:sz w:val="32"/>
                <w:szCs w:val="32"/>
                <w:highlight w:val="none"/>
              </w:rPr>
              <w:t xml:space="preserve"> </w:t>
            </w:r>
            <w:r>
              <w:rPr>
                <w:rFonts w:hint="eastAsia" w:ascii="仿宋_GB2312" w:hAnsi="仿宋_GB2312" w:eastAsia="仿宋_GB2312" w:cs="仿宋_GB2312"/>
                <w:bCs/>
                <w:color w:val="auto"/>
                <w:spacing w:val="-6"/>
                <w:sz w:val="32"/>
                <w:szCs w:val="32"/>
                <w:highlight w:val="none"/>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区发改局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积极推进东部片区产业用地规划编制，强化</w:t>
            </w:r>
            <w:r>
              <w:rPr>
                <w:rFonts w:hint="eastAsia" w:ascii="Times New Roman" w:hAnsi="Times New Roman" w:eastAsia="仿宋_GB2312" w:cs="Times New Roman"/>
                <w:color w:val="auto"/>
                <w:spacing w:val="-6"/>
                <w:kern w:val="0"/>
                <w:sz w:val="32"/>
                <w:szCs w:val="32"/>
                <w:highlight w:val="none"/>
              </w:rPr>
              <w:t>土地要素保障，以高质量项目支撑高质量发展。</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区土发集团</w:t>
            </w:r>
          </w:p>
        </w:tc>
        <w:tc>
          <w:tcPr>
            <w:tcW w:w="753" w:type="dxa"/>
            <w:noWrap w:val="0"/>
            <w:vAlign w:val="center"/>
          </w:tcPr>
          <w:p>
            <w:pPr>
              <w:spacing w:line="480" w:lineRule="exact"/>
              <w:textAlignment w:val="center"/>
              <w:rPr>
                <w:rFonts w:hint="default" w:ascii="Times New Roman" w:hAnsi="Times New Roman" w:eastAsia="仿宋_GB2312" w:cs="Times New Roman"/>
                <w:color w:val="auto"/>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20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策划实施未名医药生物疫苗产业园、淄博智能网联产业基地等市区重点项目，年度完成投资170亿元以上。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pacing w:val="-6"/>
                <w:sz w:val="32"/>
                <w:szCs w:val="32"/>
                <w:highlight w:val="none"/>
              </w:rPr>
            </w:pPr>
            <w:r>
              <w:rPr>
                <w:rFonts w:hint="eastAsia" w:ascii="仿宋_GB2312" w:hAnsi="仿宋_GB2312" w:eastAsia="仿宋_GB2312" w:cs="仿宋_GB2312"/>
                <w:bCs/>
                <w:color w:val="auto"/>
                <w:spacing w:val="-6"/>
                <w:sz w:val="32"/>
                <w:szCs w:val="32"/>
                <w:highlight w:val="none"/>
              </w:rPr>
              <w:t xml:space="preserve">齐 </w:t>
            </w:r>
            <w:r>
              <w:rPr>
                <w:rFonts w:ascii="仿宋_GB2312" w:hAnsi="仿宋_GB2312" w:eastAsia="仿宋_GB2312" w:cs="仿宋_GB2312"/>
                <w:bCs/>
                <w:color w:val="auto"/>
                <w:spacing w:val="-6"/>
                <w:sz w:val="32"/>
                <w:szCs w:val="32"/>
                <w:highlight w:val="none"/>
              </w:rPr>
              <w:t xml:space="preserve"> </w:t>
            </w:r>
            <w:r>
              <w:rPr>
                <w:rFonts w:hint="eastAsia" w:ascii="仿宋_GB2312" w:hAnsi="仿宋_GB2312" w:eastAsia="仿宋_GB2312" w:cs="仿宋_GB2312"/>
                <w:bCs/>
                <w:color w:val="auto"/>
                <w:spacing w:val="-6"/>
                <w:sz w:val="32"/>
                <w:szCs w:val="32"/>
                <w:highlight w:val="none"/>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区发改局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新建5G基站</w:t>
            </w:r>
            <w:r>
              <w:rPr>
                <w:rFonts w:ascii="Times New Roman" w:hAnsi="Times New Roman" w:eastAsia="仿宋_GB2312" w:cs="Times New Roman"/>
                <w:color w:val="auto"/>
                <w:sz w:val="32"/>
                <w:szCs w:val="32"/>
                <w:highlight w:val="none"/>
              </w:rPr>
              <w:t>200</w:t>
            </w:r>
            <w:r>
              <w:rPr>
                <w:rFonts w:hint="eastAsia" w:ascii="Times New Roman" w:hAnsi="Times New Roman" w:eastAsia="仿宋_GB2312" w:cs="Times New Roman"/>
                <w:color w:val="auto"/>
                <w:sz w:val="32"/>
                <w:szCs w:val="32"/>
                <w:highlight w:val="none"/>
              </w:rPr>
              <w:t>座。</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Cs/>
                <w:color w:val="auto"/>
                <w:spacing w:val="-6"/>
                <w:sz w:val="32"/>
                <w:szCs w:val="32"/>
                <w:highlight w:val="none"/>
              </w:rPr>
              <w:t>齐  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区工信局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2</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充电桩保有量达到3</w:t>
            </w:r>
            <w:r>
              <w:rPr>
                <w:rFonts w:ascii="Times New Roman" w:hAnsi="Times New Roman" w:eastAsia="仿宋_GB2312" w:cs="Times New Roman"/>
                <w:color w:val="auto"/>
                <w:sz w:val="32"/>
                <w:szCs w:val="32"/>
                <w:highlight w:val="none"/>
              </w:rPr>
              <w:t>5</w:t>
            </w:r>
            <w:r>
              <w:rPr>
                <w:rFonts w:hint="eastAsia" w:ascii="Times New Roman" w:hAnsi="Times New Roman" w:eastAsia="仿宋_GB2312" w:cs="Times New Roman"/>
                <w:color w:val="auto"/>
                <w:sz w:val="32"/>
                <w:szCs w:val="32"/>
                <w:highlight w:val="none"/>
              </w:rPr>
              <w:t>00个以上。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Cs/>
                <w:color w:val="auto"/>
                <w:spacing w:val="-6"/>
                <w:sz w:val="32"/>
                <w:szCs w:val="32"/>
                <w:highlight w:val="none"/>
              </w:rPr>
              <w:t>齐  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区发改局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23</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聚力招大引强、招新引高，优化招商引资工作机制，把招商引资延伸到项目开工、建设、运营全过程，利用“产地销、销地产”投资逻辑和吸引能力，完善数字经济、电力电气、医药康养等6条产业链招商图谱，积极开展双500强、上市公司、金融机构“上门招商”，力争新引进过亿元项目数量、到位省外资金数量均增长10%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区投促局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发挥政府投资带动放大效应，支持社会资本参与新型基础设施领域建设。做实做强区级债券工作专班，全力以赴对上争取，用足用好特别国债、地方政府专项债，以及政策性金融工具，丰富投融资渠道，引导资金投向供需共同受益、具有乘数效应的领域，加快形成“储备一批、开工一批、投用一批”的良性发展格局。</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_GB2312" w:eastAsia="仿宋_GB2312" w:cs="仿宋_GB2312"/>
                <w:color w:val="auto"/>
                <w:sz w:val="32"/>
                <w:szCs w:val="32"/>
                <w:highlight w:val="none"/>
              </w:rPr>
              <w:t>齐  军</w:t>
            </w:r>
          </w:p>
        </w:tc>
        <w:tc>
          <w:tcPr>
            <w:tcW w:w="1985" w:type="dxa"/>
            <w:noWrap w:val="0"/>
            <w:vAlign w:val="center"/>
          </w:tcPr>
          <w:p>
            <w:pPr>
              <w:adjustRightInd w:val="0"/>
              <w:snapToGrid w:val="0"/>
              <w:jc w:val="center"/>
              <w:rPr>
                <w:rFonts w:hint="eastAsia" w:ascii="Tahoma" w:hAnsi="黑体" w:eastAsia="微软雅黑" w:cs="Times New Roman"/>
                <w:color w:val="auto"/>
                <w:kern w:val="2"/>
                <w:sz w:val="22"/>
                <w:szCs w:val="2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区发改局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稳定和扩大传统消费，提振住房租赁、新能源汽车、智能家居等大宗消费，推动商业餐饮、批发零售等业态提档升级，推动彩世界、茂业百货业态焕新升级。</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pacing w:val="-6"/>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区商务局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提升“夜经济”特色时尚街区3—5个。</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区服务业</w:t>
            </w:r>
          </w:p>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发展中心</w:t>
            </w:r>
          </w:p>
        </w:tc>
        <w:tc>
          <w:tcPr>
            <w:tcW w:w="753" w:type="dxa"/>
            <w:noWrap w:val="0"/>
            <w:vAlign w:val="center"/>
          </w:tcPr>
          <w:p>
            <w:pPr>
              <w:spacing w:line="480" w:lineRule="exact"/>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rPr>
              <w:t>新增“一刻钟便民生活圈”试点2个。</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区商务局</w:t>
            </w:r>
          </w:p>
        </w:tc>
        <w:tc>
          <w:tcPr>
            <w:tcW w:w="753" w:type="dxa"/>
            <w:noWrap w:val="0"/>
            <w:vAlign w:val="center"/>
          </w:tcPr>
          <w:p>
            <w:pPr>
              <w:spacing w:line="48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color w:val="auto"/>
                <w:spacing w:val="-6"/>
                <w:kern w:val="0"/>
                <w:sz w:val="32"/>
                <w:szCs w:val="32"/>
                <w:highlight w:val="none"/>
              </w:rPr>
              <w:t>策划实施海岱传奇、八大局书画苑等文旅项目。</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区文旅局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2</w:t>
            </w:r>
            <w:r>
              <w:rPr>
                <w:rFonts w:ascii="Times New Roman" w:hAnsi="Times New Roman" w:eastAsia="仿宋" w:cs="Times New Roman"/>
                <w:color w:val="auto"/>
                <w:sz w:val="32"/>
                <w:szCs w:val="32"/>
                <w:highlight w:val="none"/>
              </w:rPr>
              <w:t>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加快全民健康文化中心建设。</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刘正道</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区教体局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积极培育新型消费，聚焦数字消费、品牌消费，强化线下商圈展会和线上直播电商等平台联动，支持社交电商、网络直播等经营模式，举办“淄博烧烤”系列活动，着力塑造城市消费品牌，培育新的消费增长点。顺应消费重心从商品消费向服务消费转移趋势，大力发展大健康、文化旅游、体育休闲、美丽经济、银发经济、康养家政等消费场景，通过供给侧的转型升级和新兴业态的引进培育，激发新的消费潜力。</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pacing w:val="-6"/>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区商务局</w:t>
            </w:r>
          </w:p>
        </w:tc>
        <w:tc>
          <w:tcPr>
            <w:tcW w:w="753" w:type="dxa"/>
            <w:noWrap w:val="0"/>
            <w:vAlign w:val="center"/>
          </w:tcPr>
          <w:p>
            <w:pPr>
              <w:spacing w:line="480" w:lineRule="exact"/>
              <w:textAlignment w:val="center"/>
              <w:rPr>
                <w:rFonts w:hint="default" w:ascii="Times New Roman" w:hAnsi="Times New Roman" w:eastAsia="仿宋_GB2312" w:cs="Times New Roman"/>
                <w:color w:val="auto"/>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2"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u w:val="none"/>
              </w:rPr>
              <w:t>3</w:t>
            </w:r>
            <w:r>
              <w:rPr>
                <w:rFonts w:ascii="Times New Roman" w:hAnsi="Times New Roman" w:eastAsia="仿宋" w:cs="Times New Roman"/>
                <w:color w:val="auto"/>
                <w:sz w:val="32"/>
                <w:szCs w:val="32"/>
                <w:highlight w:val="none"/>
                <w:u w:val="none"/>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深入实施短板产业补链、优势产业延链、传统产业升链、新兴产业建链“四链共进”行动，提升产业配套能力，加快培育产业集群。</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区工信局</w:t>
            </w:r>
          </w:p>
        </w:tc>
        <w:tc>
          <w:tcPr>
            <w:tcW w:w="753" w:type="dxa"/>
            <w:noWrap w:val="0"/>
            <w:vAlign w:val="center"/>
          </w:tcPr>
          <w:p>
            <w:pPr>
              <w:spacing w:line="460" w:lineRule="exact"/>
              <w:rPr>
                <w:rFonts w:hint="eastAsia" w:ascii="Times New Roman" w:hAnsi="Times New Roman" w:eastAsia="宋体" w:cs="Times New Roman"/>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2</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广泛应用数智技术、绿色技术、鼓励企业通过“智改数转”争取发展优势，</w:t>
            </w:r>
            <w:r>
              <w:rPr>
                <w:rFonts w:hint="default" w:ascii="Times New Roman" w:hAnsi="Times New Roman" w:eastAsia="仿宋_GB2312" w:cs="Times New Roman"/>
                <w:color w:val="auto"/>
                <w:sz w:val="32"/>
                <w:szCs w:val="32"/>
                <w:highlight w:val="none"/>
              </w:rPr>
              <w:t>实施新华制药高端特色原料药技术改造等市重点技改项目</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个以上</w:t>
            </w:r>
            <w:r>
              <w:rPr>
                <w:rFonts w:hint="default" w:ascii="Times New Roman" w:hAnsi="Times New Roman" w:eastAsia="仿宋_GB2312" w:cs="Times New Roman"/>
                <w:color w:val="auto"/>
                <w:sz w:val="32"/>
                <w:szCs w:val="32"/>
                <w:highlight w:val="none"/>
                <w:lang w:eastAsia="zh-CN"/>
              </w:rPr>
              <w:t>。</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区工信局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3</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落实“工赋淄博”行动，培育企业级工业互联网平台1个，新一代信息技术应用场景3个，“晨星工厂”2个。</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区工信局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shd w:val="clear" w:color="auto" w:fill="auto"/>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4</w:t>
            </w:r>
          </w:p>
        </w:tc>
        <w:tc>
          <w:tcPr>
            <w:tcW w:w="5163" w:type="dxa"/>
            <w:shd w:val="clear" w:color="auto" w:fill="FFFFFF"/>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大力培育新兴产业，各类新经济创新示范场景达到20个以上，新经济企业达到230家以上。</w:t>
            </w:r>
          </w:p>
        </w:tc>
        <w:tc>
          <w:tcPr>
            <w:tcW w:w="1388" w:type="dxa"/>
            <w:shd w:val="clear" w:color="auto" w:fill="FFFFFF"/>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shd w:val="clear" w:color="auto" w:fill="FFFFFF"/>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区发改局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“四强”产业增加值占比达到58%以上。</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区工信局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5"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支持以卓创资讯为代表的大数据产业，以新华制药、英科医疗、未名医药为代表的医药康养产业，以民祥科技、民基新材料为代表的有机精细化工产业，以飒露光学、麦滔科技为代表的电子行业高端零部件制造产业，以科汇股份、安澜电力为代表的智能电力电气产业加速成群、塑成优势。</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张店经开区</w:t>
            </w:r>
          </w:p>
        </w:tc>
        <w:tc>
          <w:tcPr>
            <w:tcW w:w="753" w:type="dxa"/>
            <w:noWrap w:val="0"/>
            <w:vAlign w:val="center"/>
          </w:tcPr>
          <w:p>
            <w:pPr>
              <w:spacing w:line="480" w:lineRule="exact"/>
              <w:textAlignment w:val="center"/>
              <w:rPr>
                <w:rFonts w:hint="default" w:ascii="Times New Roman" w:hAnsi="Times New Roman" w:eastAsia="仿宋_GB2312" w:cs="Times New Roman"/>
                <w:color w:val="auto"/>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推进生态产业新城建设，聚焦北京路、上海路两条轴带，加快科创研发服务中心、易科汇创新材料制造产业园（二期）等特色产业园建设，力争北京路轴带科创研发总部功能基本成型，上海路轴带产城融合形态初具规模。</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张店经开区</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3</w:t>
            </w:r>
            <w:r>
              <w:rPr>
                <w:rFonts w:ascii="Times New Roman" w:hAnsi="Times New Roman" w:eastAsia="仿宋" w:cs="Times New Roman"/>
                <w:color w:val="auto"/>
                <w:sz w:val="32"/>
                <w:szCs w:val="32"/>
                <w:highlight w:val="none"/>
              </w:rPr>
              <w:t>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优化东部化工区功能布局，稳妥推进园区扩园工作，有效拓展发展空间；配强园区管理力量，优化提升园区智慧平台、公共管廊等配套设施，补齐园区功能短板，努力打造产业体系完备、基础设施完善、资源利用高效、管理科学规范的现代化产业集聚区。</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张店化工</w:t>
            </w:r>
          </w:p>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产业园</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39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建成投用电子信息科创园、高端装备制造产业园（二期），新增产业空间50万平方米以上。</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张店经开区</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培育壮大生产性服务业，突出发展楼宇经济、总部经济、现代金融等高端服务业，打造现代服务业集聚辐射核心区和创新创业高地。</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区服务业</w:t>
            </w:r>
          </w:p>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发展中心</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2" w:hRule="atLeast"/>
          <w:jc w:val="center"/>
        </w:trPr>
        <w:tc>
          <w:tcPr>
            <w:tcW w:w="805" w:type="dxa"/>
            <w:shd w:val="clear" w:color="auto" w:fill="auto"/>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1</w:t>
            </w:r>
          </w:p>
        </w:tc>
        <w:tc>
          <w:tcPr>
            <w:tcW w:w="5163" w:type="dxa"/>
            <w:shd w:val="clear" w:color="auto" w:fill="FFFFFF"/>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sz w:val="32"/>
                <w:szCs w:val="32"/>
                <w:highlight w:val="none"/>
                <w:shd w:val="clear" w:color="auto" w:fill="auto"/>
              </w:rPr>
              <w:t>加快现代服务业与先进制造业深度融合，鼓励工业设计、信息咨询等生产性服务业向专业化和价值链高端延伸。</w:t>
            </w:r>
          </w:p>
        </w:tc>
        <w:tc>
          <w:tcPr>
            <w:tcW w:w="1388" w:type="dxa"/>
            <w:shd w:val="clear" w:color="auto" w:fill="FFFFFF"/>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齐 </w:t>
            </w:r>
            <w:r>
              <w:rPr>
                <w:rFonts w:ascii="仿宋_GB2312" w:hAnsi="仿宋_GB2312" w:eastAsia="仿宋_GB2312" w:cs="仿宋_GB2312"/>
                <w:color w:val="auto"/>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shd w:val="clear" w:color="auto" w:fill="auto"/>
              </w:rPr>
              <w:t>军</w:t>
            </w:r>
          </w:p>
        </w:tc>
        <w:tc>
          <w:tcPr>
            <w:tcW w:w="1985" w:type="dxa"/>
            <w:shd w:val="clear" w:color="auto" w:fill="FFFFFF"/>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区工信局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3" w:hRule="atLeast"/>
          <w:jc w:val="center"/>
        </w:trPr>
        <w:tc>
          <w:tcPr>
            <w:tcW w:w="805" w:type="dxa"/>
            <w:shd w:val="clear" w:color="auto" w:fill="auto"/>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2</w:t>
            </w:r>
          </w:p>
        </w:tc>
        <w:tc>
          <w:tcPr>
            <w:tcW w:w="5163" w:type="dxa"/>
            <w:shd w:val="clear" w:color="auto" w:fill="FFFFFF"/>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shd w:val="clear" w:color="auto" w:fill="auto"/>
              </w:rPr>
            </w:pPr>
            <w:r>
              <w:rPr>
                <w:rFonts w:hint="eastAsia" w:ascii="Times New Roman" w:hAnsi="Times New Roman" w:eastAsia="仿宋_GB2312" w:cs="Times New Roman"/>
                <w:color w:val="auto"/>
                <w:kern w:val="0"/>
                <w:sz w:val="32"/>
                <w:szCs w:val="32"/>
                <w:highlight w:val="none"/>
                <w:shd w:val="clear" w:color="auto" w:fill="auto"/>
              </w:rPr>
              <w:t>促进健康服务等生活性服务业向高品质升级。</w:t>
            </w:r>
          </w:p>
        </w:tc>
        <w:tc>
          <w:tcPr>
            <w:tcW w:w="1388" w:type="dxa"/>
            <w:shd w:val="clear" w:color="auto" w:fill="FFFFFF"/>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刘正道</w:t>
            </w:r>
          </w:p>
        </w:tc>
        <w:tc>
          <w:tcPr>
            <w:tcW w:w="1985" w:type="dxa"/>
            <w:shd w:val="clear" w:color="auto" w:fill="FFFFFF"/>
            <w:noWrap w:val="0"/>
            <w:vAlign w:val="center"/>
          </w:tcPr>
          <w:p>
            <w:pPr>
              <w:adjustRightInd w:val="0"/>
              <w:snapToGrid w:val="0"/>
              <w:jc w:val="center"/>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_GB2312" w:hAnsi="仿宋_GB2312" w:eastAsia="仿宋_GB2312" w:cs="仿宋_GB2312"/>
                <w:color w:val="auto"/>
                <w:sz w:val="32"/>
                <w:szCs w:val="32"/>
                <w:highlight w:val="none"/>
                <w:shd w:val="clear" w:color="auto" w:fill="auto"/>
                <w:lang w:val="en-US" w:eastAsia="zh-CN" w:bidi="ar-SA"/>
              </w:rPr>
              <w:t>区卫健局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2" w:hRule="atLeast"/>
          <w:jc w:val="center"/>
        </w:trPr>
        <w:tc>
          <w:tcPr>
            <w:tcW w:w="805" w:type="dxa"/>
            <w:shd w:val="clear" w:color="auto" w:fill="auto"/>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3</w:t>
            </w:r>
          </w:p>
        </w:tc>
        <w:tc>
          <w:tcPr>
            <w:tcW w:w="5163" w:type="dxa"/>
            <w:shd w:val="clear" w:color="auto" w:fill="FFFFFF"/>
            <w:noWrap w:val="0"/>
            <w:vAlign w:val="center"/>
          </w:tcPr>
          <w:p>
            <w:pPr>
              <w:spacing w:line="480" w:lineRule="exact"/>
              <w:textAlignment w:val="center"/>
              <w:rPr>
                <w:rFonts w:hint="eastAsia" w:ascii="Times New Roman" w:hAnsi="Times New Roman" w:eastAsia="仿宋_GB2312" w:cs="Times New Roman"/>
                <w:color w:val="auto"/>
                <w:kern w:val="0"/>
                <w:sz w:val="32"/>
                <w:szCs w:val="32"/>
                <w:highlight w:val="none"/>
                <w:shd w:val="clear" w:color="auto" w:fill="auto"/>
              </w:rPr>
            </w:pPr>
            <w:r>
              <w:rPr>
                <w:rFonts w:hint="eastAsia" w:ascii="Times New Roman" w:hAnsi="Times New Roman" w:eastAsia="仿宋_GB2312" w:cs="Times New Roman"/>
                <w:color w:val="auto"/>
                <w:kern w:val="0"/>
                <w:sz w:val="32"/>
                <w:szCs w:val="32"/>
                <w:highlight w:val="none"/>
                <w:shd w:val="clear" w:color="auto" w:fill="auto"/>
              </w:rPr>
              <w:t>促进养老等生活性服务业向高品质升级。强化“一老一小”服务保障，积极发展社区和居家养老服务，优化养老供给，实施“优质养老服务进万家”工程，引导养老服务企业开展上门照护服务，新建长者食堂20处，新增养老机构1处、综合养老服务中心3处，努力构建兜底有保障、普惠有支撑、品质有选择的养老服务体系。</w:t>
            </w:r>
          </w:p>
        </w:tc>
        <w:tc>
          <w:tcPr>
            <w:tcW w:w="1388" w:type="dxa"/>
            <w:shd w:val="clear" w:color="auto" w:fill="FFFFFF"/>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周克聪</w:t>
            </w:r>
          </w:p>
        </w:tc>
        <w:tc>
          <w:tcPr>
            <w:tcW w:w="1985" w:type="dxa"/>
            <w:shd w:val="clear" w:color="auto" w:fill="FFFFFF"/>
            <w:noWrap w:val="0"/>
            <w:vAlign w:val="center"/>
          </w:tcPr>
          <w:p>
            <w:pPr>
              <w:adjustRightInd w:val="0"/>
              <w:snapToGrid w:val="0"/>
              <w:jc w:val="center"/>
              <w:rPr>
                <w:rFonts w:hint="eastAsia" w:ascii="仿宋_GB2312" w:hAnsi="仿宋_GB2312" w:eastAsia="仿宋_GB2312" w:cs="仿宋_GB2312"/>
                <w:color w:val="auto"/>
                <w:sz w:val="32"/>
                <w:szCs w:val="32"/>
                <w:highlight w:val="none"/>
                <w:shd w:val="clear" w:color="auto" w:fill="auto"/>
                <w:lang w:val="en-US" w:eastAsia="zh-CN" w:bidi="ar-SA"/>
              </w:rPr>
            </w:pPr>
            <w:r>
              <w:rPr>
                <w:rFonts w:hint="eastAsia" w:ascii="仿宋_GB2312" w:hAnsi="仿宋_GB2312" w:eastAsia="仿宋_GB2312" w:cs="仿宋_GB2312"/>
                <w:color w:val="auto"/>
                <w:sz w:val="32"/>
                <w:szCs w:val="32"/>
                <w:highlight w:val="none"/>
                <w:shd w:val="clear" w:color="auto" w:fill="auto"/>
                <w:lang w:val="en-US" w:eastAsia="zh-CN" w:bidi="ar-SA"/>
              </w:rPr>
              <w:t>区民政局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805" w:type="dxa"/>
            <w:shd w:val="clear" w:color="auto" w:fill="auto"/>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4</w:t>
            </w:r>
          </w:p>
        </w:tc>
        <w:tc>
          <w:tcPr>
            <w:tcW w:w="5163" w:type="dxa"/>
            <w:shd w:val="clear" w:color="auto" w:fill="FFFFFF"/>
            <w:noWrap w:val="0"/>
            <w:vAlign w:val="center"/>
          </w:tcPr>
          <w:p>
            <w:pPr>
              <w:spacing w:line="480" w:lineRule="exact"/>
              <w:textAlignment w:val="center"/>
              <w:rPr>
                <w:rFonts w:hint="eastAsia" w:ascii="Times New Roman" w:hAnsi="Times New Roman" w:eastAsia="仿宋_GB2312" w:cs="Times New Roman"/>
                <w:color w:val="auto"/>
                <w:spacing w:val="-6"/>
                <w:kern w:val="0"/>
                <w:sz w:val="32"/>
                <w:szCs w:val="32"/>
                <w:highlight w:val="none"/>
                <w:shd w:val="clear" w:color="auto" w:fill="auto"/>
              </w:rPr>
            </w:pPr>
            <w:r>
              <w:rPr>
                <w:rFonts w:hint="eastAsia" w:ascii="Times New Roman" w:hAnsi="Times New Roman" w:eastAsia="仿宋_GB2312" w:cs="Times New Roman"/>
                <w:color w:val="auto"/>
                <w:spacing w:val="-6"/>
                <w:kern w:val="0"/>
                <w:sz w:val="32"/>
                <w:szCs w:val="32"/>
                <w:highlight w:val="none"/>
                <w:shd w:val="clear" w:color="auto" w:fill="auto"/>
              </w:rPr>
              <w:t>促进教育培训等生活性服务业向高品质升级。</w:t>
            </w:r>
          </w:p>
        </w:tc>
        <w:tc>
          <w:tcPr>
            <w:tcW w:w="1388" w:type="dxa"/>
            <w:shd w:val="clear" w:color="auto" w:fill="FFFFFF"/>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刘正道</w:t>
            </w:r>
          </w:p>
        </w:tc>
        <w:tc>
          <w:tcPr>
            <w:tcW w:w="1985" w:type="dxa"/>
            <w:shd w:val="clear" w:color="auto" w:fill="FFFFFF"/>
            <w:noWrap w:val="0"/>
            <w:vAlign w:val="center"/>
          </w:tcPr>
          <w:p>
            <w:pPr>
              <w:adjustRightInd w:val="0"/>
              <w:snapToGrid w:val="0"/>
              <w:jc w:val="center"/>
              <w:rPr>
                <w:rFonts w:hint="eastAsia" w:ascii="仿宋_GB2312" w:hAnsi="仿宋_GB2312" w:eastAsia="仿宋_GB2312" w:cs="仿宋_GB2312"/>
                <w:color w:val="auto"/>
                <w:sz w:val="32"/>
                <w:szCs w:val="32"/>
                <w:highlight w:val="none"/>
                <w:shd w:val="clear" w:color="auto" w:fill="auto"/>
                <w:lang w:val="en-US" w:eastAsia="zh-CN" w:bidi="ar-SA"/>
              </w:rPr>
            </w:pPr>
            <w:r>
              <w:rPr>
                <w:rFonts w:hint="eastAsia" w:ascii="仿宋_GB2312" w:hAnsi="仿宋_GB2312" w:eastAsia="仿宋_GB2312" w:cs="仿宋_GB2312"/>
                <w:color w:val="auto"/>
                <w:sz w:val="32"/>
                <w:szCs w:val="32"/>
                <w:highlight w:val="none"/>
                <w:shd w:val="clear" w:color="auto" w:fill="auto"/>
                <w:lang w:val="en-US" w:eastAsia="zh-CN" w:bidi="ar-SA"/>
              </w:rPr>
              <w:t>区教体局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8"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扎实推进总部经济发展三年攻坚行动，持续推进“筑巢”“引凤”工程，发挥齐美大厦等商务楼宇资源优势，打造总部经济优质载体空间。支持本土企业总部化发展，加快山东能源新材料总部基地</w:t>
            </w:r>
            <w:r>
              <w:rPr>
                <w:rFonts w:hint="eastAsia" w:ascii="Times New Roman" w:hAnsi="Times New Roman" w:eastAsia="仿宋_GB2312" w:cs="Times New Roman"/>
                <w:color w:val="auto"/>
                <w:sz w:val="32"/>
                <w:szCs w:val="32"/>
                <w:highlight w:val="none"/>
                <w:lang w:eastAsia="zh-CN"/>
              </w:rPr>
              <w:t>、</w:t>
            </w:r>
            <w:r>
              <w:rPr>
                <w:rFonts w:hint="eastAsia" w:ascii="仿宋_GB2312" w:hAnsi="仿宋_GB2312" w:eastAsia="仿宋_GB2312" w:cs="仿宋_GB2312"/>
                <w:color w:val="auto"/>
                <w:sz w:val="32"/>
                <w:szCs w:val="32"/>
                <w:highlight w:val="none"/>
              </w:rPr>
              <w:t>中节能（山东）零碳智慧示范产业园</w:t>
            </w:r>
            <w:r>
              <w:rPr>
                <w:rFonts w:hint="eastAsia" w:ascii="Times New Roman" w:hAnsi="Times New Roman" w:eastAsia="仿宋_GB2312" w:cs="Times New Roman"/>
                <w:color w:val="auto"/>
                <w:sz w:val="32"/>
                <w:szCs w:val="32"/>
                <w:highlight w:val="none"/>
              </w:rPr>
              <w:t>等项目建设，高品质打造总部经济产业园、总部科技园，力争招引总部项目8个以上。</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adjustRightInd w:val="0"/>
              <w:snapToGrid w:val="0"/>
              <w:jc w:val="center"/>
              <w:rPr>
                <w:rFonts w:hint="eastAsia" w:ascii="仿宋_GB2312" w:hAnsi="仿宋_GB2312" w:eastAsia="仿宋_GB2312" w:cs="仿宋_GB2312"/>
                <w:color w:val="auto"/>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区服务业</w:t>
            </w:r>
          </w:p>
          <w:p>
            <w:pPr>
              <w:adjustRightInd w:val="0"/>
              <w:snapToGrid w:val="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bidi="ar-SA"/>
              </w:rPr>
              <w:t>发展中心</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突出发展数字经济等高端服务业，</w:t>
            </w:r>
            <w:r>
              <w:rPr>
                <w:rFonts w:hint="eastAsia" w:ascii="Times New Roman" w:hAnsi="Times New Roman" w:eastAsia="仿宋_GB2312" w:cs="Times New Roman"/>
                <w:color w:val="auto"/>
                <w:kern w:val="0"/>
                <w:sz w:val="32"/>
                <w:szCs w:val="32"/>
                <w:highlight w:val="none"/>
              </w:rPr>
              <w:t>培育壮大数字经济，支持淄博数字经济产业园做大做强。</w:t>
            </w:r>
            <w:r>
              <w:rPr>
                <w:rFonts w:hint="eastAsia" w:ascii="Times New Roman" w:hAnsi="Times New Roman" w:eastAsia="仿宋_GB2312" w:cs="Times New Roman"/>
                <w:color w:val="auto"/>
                <w:sz w:val="32"/>
                <w:szCs w:val="32"/>
                <w:highlight w:val="none"/>
                <w:shd w:val="clear" w:color="auto" w:fill="auto"/>
              </w:rPr>
              <w:t>鼓励企业开展人工智能、物联网等新兴数字产业的研发与应用，推动完善数字经济产业链，培育数字经济新的增长点。</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Times New Roman" w:eastAsia="仿宋_GB2312" w:cs="Times New Roman"/>
                <w:color w:val="auto"/>
                <w:sz w:val="32"/>
                <w:szCs w:val="32"/>
                <w:highlight w:val="none"/>
              </w:rPr>
              <w:t>区工信局</w:t>
            </w:r>
          </w:p>
        </w:tc>
        <w:tc>
          <w:tcPr>
            <w:tcW w:w="753" w:type="dxa"/>
            <w:noWrap w:val="0"/>
            <w:vAlign w:val="center"/>
          </w:tcPr>
          <w:p>
            <w:pPr>
              <w:spacing w:line="48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4</w:t>
            </w:r>
            <w:r>
              <w:rPr>
                <w:rFonts w:hint="eastAsia" w:ascii="Times New Roman" w:hAnsi="Times New Roman" w:eastAsia="仿宋" w:cs="Times New Roman"/>
                <w:color w:val="auto"/>
                <w:sz w:val="32"/>
                <w:szCs w:val="32"/>
                <w:highlight w:val="none"/>
                <w:lang w:val="en-US" w:eastAsia="zh-CN"/>
              </w:rPr>
              <w:t>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积极推进新一代数字技术与实体经济融合发展，赋能全市传统产业转型升级。</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黑体"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区工信局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2"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48</w:t>
            </w:r>
          </w:p>
        </w:tc>
        <w:tc>
          <w:tcPr>
            <w:tcW w:w="516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快区域性金融改革先行区、区域性科创产业金融高地建设，实施金融赋能“金翼行动”，构建驻地金融机构服务协同联动机制，增强金融有效支持实体经济能力，引导金融机构加大对科技创新、绿色转型、普惠小微、数字经济等方面的支持力度，推动莲池医院、习尚喜等企业登陆资本市场。</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区地方金融</w:t>
            </w:r>
          </w:p>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监管局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49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积极防范化解金融风险，牢牢守住不发生区域性系统性金融风险的底线。</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lang w:val="en"/>
              </w:rPr>
            </w:pPr>
            <w:r>
              <w:rPr>
                <w:rFonts w:hint="eastAsia" w:ascii="仿宋_GB2312" w:hAnsi="仿宋_GB2312" w:eastAsia="仿宋_GB2312" w:cs="仿宋_GB2312"/>
                <w:color w:val="auto"/>
                <w:sz w:val="32"/>
                <w:szCs w:val="32"/>
                <w:highlight w:val="none"/>
              </w:rPr>
              <w:t>邹  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区地方金融</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5</w:t>
            </w:r>
            <w:r>
              <w:rPr>
                <w:rFonts w:hint="eastAsia" w:ascii="Times New Roman" w:hAnsi="Times New Roman" w:eastAsia="仿宋" w:cs="Times New Roman"/>
                <w:color w:val="auto"/>
                <w:sz w:val="32"/>
                <w:szCs w:val="32"/>
                <w:highlight w:val="none"/>
                <w:lang w:val="en-US" w:eastAsia="zh-CN"/>
              </w:rPr>
              <w:t>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抓好乡村产业发展，加速推进低碳高效数字化农业示范园区建设，优化完善“农舍云”农业数据平台，科学布局食用菌设施农业产业链。</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rPr>
              <w:t>周克聪</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区农业农村局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5</w:t>
            </w:r>
            <w:r>
              <w:rPr>
                <w:rFonts w:hint="eastAsia" w:ascii="Times New Roman" w:hAnsi="Times New Roman" w:eastAsia="仿宋" w:cs="Times New Roman"/>
                <w:color w:val="auto"/>
                <w:sz w:val="32"/>
                <w:szCs w:val="32"/>
                <w:highlight w:val="none"/>
                <w:lang w:val="en-US" w:eastAsia="zh-CN"/>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统筹规划西北四村，搭建农业产业联盟，支持新粮加工项目——八佰粮等特色农业项目发展，探索发展观光采摘、共享菜园、特色民宿等符合张店实际的都市农业新业态、新模式。</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_GB2312" w:eastAsia="仿宋_GB2312" w:cs="仿宋_GB2312"/>
                <w:color w:val="auto"/>
                <w:sz w:val="32"/>
                <w:szCs w:val="32"/>
                <w:highlight w:val="none"/>
              </w:rPr>
              <w:t>周克聪</w:t>
            </w:r>
          </w:p>
        </w:tc>
        <w:tc>
          <w:tcPr>
            <w:tcW w:w="1985" w:type="dxa"/>
            <w:noWrap w:val="0"/>
            <w:vAlign w:val="center"/>
          </w:tcPr>
          <w:p>
            <w:pPr>
              <w:spacing w:line="340" w:lineRule="exact"/>
              <w:jc w:val="center"/>
              <w:textAlignment w:val="center"/>
              <w:rPr>
                <w:rFonts w:ascii="仿宋_GB2312"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区农业农村局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ascii="Times New Roman" w:hAnsi="Times New Roman" w:eastAsia="仿宋" w:cs="Times New Roman"/>
                <w:color w:val="auto"/>
                <w:sz w:val="32"/>
                <w:szCs w:val="32"/>
                <w:highlight w:val="none"/>
              </w:rPr>
              <w:t>5</w:t>
            </w:r>
            <w:r>
              <w:rPr>
                <w:rFonts w:hint="eastAsia" w:ascii="Times New Roman" w:hAnsi="Times New Roman" w:eastAsia="仿宋" w:cs="Times New Roman"/>
                <w:color w:val="auto"/>
                <w:sz w:val="32"/>
                <w:szCs w:val="32"/>
                <w:highlight w:val="none"/>
                <w:lang w:val="en-US" w:eastAsia="zh-CN"/>
              </w:rPr>
              <w:t>2</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加强对创新型领军企业的集成支持，出台精准支持创新主体政策措施，鼓励企业牵头组建智能装备产业研究院等创新联合体</w:t>
            </w:r>
            <w:r>
              <w:rPr>
                <w:rFonts w:hint="eastAsia" w:ascii="Times New Roman" w:hAnsi="Times New Roman" w:eastAsia="仿宋_GB2312" w:cs="Times New Roman"/>
                <w:color w:val="auto"/>
                <w:sz w:val="32"/>
                <w:szCs w:val="32"/>
                <w:highlight w:val="none"/>
                <w:lang w:eastAsia="zh-CN"/>
              </w:rPr>
              <w:t>。</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lang w:val="en"/>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w:t>
            </w:r>
            <w:r>
              <w:rPr>
                <w:rFonts w:hint="eastAsia" w:ascii="仿宋_GB2312" w:hAnsi="Times New Roman" w:eastAsia="仿宋_GB2312" w:cs="Times New Roman"/>
                <w:color w:val="auto"/>
                <w:sz w:val="32"/>
                <w:szCs w:val="32"/>
                <w:highlight w:val="none"/>
                <w:lang w:eastAsia="zh-CN"/>
              </w:rPr>
              <w:t>科技</w:t>
            </w:r>
            <w:r>
              <w:rPr>
                <w:rFonts w:hint="eastAsia" w:ascii="仿宋_GB2312" w:hAnsi="Times New Roman" w:eastAsia="仿宋_GB2312" w:cs="Times New Roman"/>
                <w:color w:val="auto"/>
                <w:sz w:val="32"/>
                <w:szCs w:val="32"/>
                <w:highlight w:val="none"/>
              </w:rPr>
              <w:t>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7"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53</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实施省级工业技术创新项目4项以上，申报省级首台（套）技术装备和市级创新工业产品生产企业2家以上。</w:t>
            </w:r>
          </w:p>
        </w:tc>
        <w:tc>
          <w:tcPr>
            <w:tcW w:w="1388" w:type="dxa"/>
            <w:noWrap w:val="0"/>
            <w:vAlign w:val="center"/>
          </w:tcPr>
          <w:p>
            <w:pPr>
              <w:spacing w:line="340" w:lineRule="exact"/>
              <w:jc w:val="center"/>
              <w:textAlignment w:val="center"/>
              <w:rPr>
                <w:rFonts w:hint="eastAsia" w:ascii="仿宋" w:hAnsi="仿宋" w:eastAsia="仿宋" w:cs="Times New Roman"/>
                <w:b/>
                <w:color w:val="auto"/>
                <w:kern w:val="2"/>
                <w:sz w:val="32"/>
                <w:szCs w:val="32"/>
                <w:highlight w:val="none"/>
                <w:lang w:val="en" w:eastAsia="zh-CN" w:bidi="ar-SA"/>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sz w:val="32"/>
                <w:szCs w:val="32"/>
                <w:highlight w:val="none"/>
              </w:rPr>
              <w:t>区工信局</w:t>
            </w:r>
          </w:p>
        </w:tc>
        <w:tc>
          <w:tcPr>
            <w:tcW w:w="753" w:type="dxa"/>
            <w:noWrap w:val="0"/>
            <w:vAlign w:val="center"/>
          </w:tcPr>
          <w:p>
            <w:pPr>
              <w:spacing w:line="480" w:lineRule="exact"/>
              <w:textAlignment w:val="center"/>
              <w:rPr>
                <w:rFonts w:ascii="Times New Roman" w:hAnsi="Times New Roman" w:eastAsia="宋体" w:cs="Times New Roman"/>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5</w:t>
            </w:r>
            <w:r>
              <w:rPr>
                <w:rFonts w:hint="eastAsia" w:ascii="Times New Roman" w:hAnsi="Times New Roman" w:eastAsia="仿宋" w:cs="Times New Roman"/>
                <w:color w:val="auto"/>
                <w:sz w:val="32"/>
                <w:szCs w:val="32"/>
                <w:highlight w:val="none"/>
                <w:lang w:val="en-US" w:eastAsia="zh-CN"/>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促进中小企业专精特新发展，新增市级以上瞪羚企业、“专精特新”企业2家以上。</w:t>
            </w:r>
          </w:p>
        </w:tc>
        <w:tc>
          <w:tcPr>
            <w:tcW w:w="1388"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区企业服务</w:t>
            </w:r>
          </w:p>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中心</w:t>
            </w:r>
          </w:p>
        </w:tc>
        <w:tc>
          <w:tcPr>
            <w:tcW w:w="753" w:type="dxa"/>
            <w:noWrap w:val="0"/>
            <w:vAlign w:val="center"/>
          </w:tcPr>
          <w:p>
            <w:pPr>
              <w:spacing w:line="480" w:lineRule="exact"/>
              <w:textAlignment w:val="center"/>
              <w:rPr>
                <w:rFonts w:ascii="Times New Roman" w:hAnsi="Times New Roman" w:eastAsia="宋体" w:cs="Times New Roman"/>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5</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狠抓科技型创新型企业培育，延伸“科技型中小企业—高新技术企业培育库企业—高新技术企业—领军型企业”培育模式。扎实推进高新技术企业“双培育”计划和科技型中小企业“育苗”计划，新增高新技术企业8家，科技型中小企业数量突破260家。</w:t>
            </w:r>
          </w:p>
        </w:tc>
        <w:tc>
          <w:tcPr>
            <w:tcW w:w="1388"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齐</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军</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区科技局</w:t>
            </w:r>
          </w:p>
        </w:tc>
        <w:tc>
          <w:tcPr>
            <w:tcW w:w="753" w:type="dxa"/>
            <w:noWrap w:val="0"/>
            <w:vAlign w:val="center"/>
          </w:tcPr>
          <w:p>
            <w:pPr>
              <w:spacing w:line="480" w:lineRule="exact"/>
              <w:textAlignment w:val="center"/>
              <w:rPr>
                <w:rFonts w:ascii="Times New Roman" w:hAnsi="Times New Roman" w:eastAsia="宋体" w:cs="Times New Roman"/>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ascii="Times New Roman" w:hAnsi="Times New Roman" w:eastAsia="仿宋" w:cs="Times New Roman"/>
                <w:color w:val="auto"/>
                <w:sz w:val="32"/>
                <w:szCs w:val="32"/>
                <w:highlight w:val="none"/>
              </w:rPr>
              <w:t>5</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持续深化校城融合、校企合作，更好支持驻地高校基础研究和原始创新，积极探索技术转移和成果转化新机制、新模式，促进科教资源、研发成果、技术供给和区域发展需求深度对接。</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齐</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军</w:t>
            </w:r>
          </w:p>
        </w:tc>
        <w:tc>
          <w:tcPr>
            <w:tcW w:w="1985" w:type="dxa"/>
            <w:noWrap w:val="0"/>
            <w:vAlign w:val="center"/>
          </w:tcPr>
          <w:p>
            <w:pPr>
              <w:spacing w:line="340" w:lineRule="exact"/>
              <w:jc w:val="center"/>
              <w:textAlignment w:val="center"/>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eastAsia="仿宋_GB2312" w:cs="仿宋_GB2312"/>
                <w:color w:val="auto"/>
                <w:sz w:val="32"/>
                <w:szCs w:val="32"/>
                <w:highlight w:val="none"/>
                <w:shd w:val="clear" w:color="auto" w:fill="FFFFFF"/>
              </w:rPr>
              <w:t>区科技局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57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加快山东理工大学创业创新经济带等项目建设。</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spacing w:line="340" w:lineRule="exact"/>
              <w:jc w:val="center"/>
              <w:textAlignment w:val="center"/>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eastAsia="仿宋_GB2312" w:cs="仿宋_GB2312"/>
                <w:color w:val="auto"/>
                <w:sz w:val="32"/>
                <w:szCs w:val="32"/>
                <w:highlight w:val="none"/>
                <w:shd w:val="clear" w:color="auto" w:fill="FFFFFF"/>
              </w:rPr>
              <w:t>齐赢公司</w:t>
            </w:r>
          </w:p>
        </w:tc>
        <w:tc>
          <w:tcPr>
            <w:tcW w:w="753" w:type="dxa"/>
            <w:noWrap w:val="0"/>
            <w:vAlign w:val="center"/>
          </w:tcPr>
          <w:p>
            <w:pPr>
              <w:spacing w:line="480" w:lineRule="exact"/>
              <w:jc w:val="lef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58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加快淄博产教融合实训基地等项目建设。</w:t>
            </w:r>
          </w:p>
        </w:tc>
        <w:tc>
          <w:tcPr>
            <w:tcW w:w="1388"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区</w:t>
            </w:r>
            <w:r>
              <w:rPr>
                <w:rFonts w:hint="eastAsia" w:ascii="Times New Roman" w:hAnsi="Times New Roman" w:eastAsia="仿宋_GB2312" w:cs="Times New Roman"/>
                <w:color w:val="auto"/>
                <w:sz w:val="32"/>
                <w:szCs w:val="32"/>
                <w:highlight w:val="none"/>
              </w:rPr>
              <w:t>国资公司</w:t>
            </w:r>
          </w:p>
        </w:tc>
        <w:tc>
          <w:tcPr>
            <w:tcW w:w="753" w:type="dxa"/>
            <w:noWrap w:val="0"/>
            <w:vAlign w:val="center"/>
          </w:tcPr>
          <w:p>
            <w:pPr>
              <w:spacing w:line="480" w:lineRule="exact"/>
              <w:jc w:val="lef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0"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rPr>
            </w:pPr>
            <w:r>
              <w:rPr>
                <w:rFonts w:hint="eastAsia" w:ascii="Times New Roman" w:hAnsi="Times New Roman" w:eastAsia="仿宋" w:cs="Times New Roman"/>
                <w:color w:val="auto"/>
                <w:sz w:val="32"/>
                <w:szCs w:val="32"/>
                <w:highlight w:val="none"/>
                <w:lang w:val="en-US" w:eastAsia="zh-CN"/>
              </w:rPr>
              <w:t>59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支持山东理工大学科技园争创国家级大学科技园；发挥山东理工大学等在淄高校比较优势，常态化开展“科技专员”“一人双岗”“科技副总”工作，新增续聘“科技副总”10人，实施校城融合项目10个以上。</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lang w:val="en"/>
              </w:rPr>
            </w:pPr>
            <w:r>
              <w:rPr>
                <w:rFonts w:hint="eastAsia" w:ascii="Times New Roman" w:hAnsi="Times New Roman" w:eastAsia="仿宋_GB2312" w:cs="Times New Roman"/>
                <w:color w:val="auto"/>
                <w:sz w:val="32"/>
                <w:szCs w:val="32"/>
                <w:highlight w:val="none"/>
              </w:rPr>
              <w:t xml:space="preserve">齐 </w:t>
            </w:r>
            <w:r>
              <w:rPr>
                <w:rFonts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shd w:val="clear" w:color="auto" w:fill="FFFFFF"/>
              </w:rPr>
              <w:t>区科技局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认真落实“淄博人才金政50条”，健全完善“1+4+N”人才政策体系，着力培育引进一批科技领军人才和高水平创新团队，力争新引育省级以上高层次人才10人以上。持续完善人才评价体系，大力实施人才引育提升工程，抓好新一轮国家和省市各类人才工程申报，集聚壮大产业人才队伍。</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lang w:val="en"/>
              </w:rPr>
            </w:pPr>
            <w:r>
              <w:rPr>
                <w:rFonts w:hint="eastAsia" w:ascii="仿宋_GB2312" w:hAnsi="仿宋_GB2312" w:eastAsia="仿宋_GB2312" w:cs="仿宋_GB2312"/>
                <w:color w:val="auto"/>
                <w:sz w:val="32"/>
                <w:szCs w:val="32"/>
                <w:highlight w:val="none"/>
              </w:rPr>
              <w:t>李碧录</w:t>
            </w:r>
          </w:p>
        </w:tc>
        <w:tc>
          <w:tcPr>
            <w:tcW w:w="1985" w:type="dxa"/>
            <w:noWrap w:val="0"/>
            <w:vAlign w:val="center"/>
          </w:tcPr>
          <w:p>
            <w:pPr>
              <w:spacing w:line="340" w:lineRule="exact"/>
              <w:jc w:val="center"/>
              <w:textAlignment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区委组织部</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大力推进人才友好型城市建设，装修装配租赁型人才公寓280套以上。</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lang w:val="en"/>
              </w:rPr>
            </w:pPr>
            <w:r>
              <w:rPr>
                <w:rFonts w:hint="eastAsia" w:ascii="仿宋_GB2312" w:hAnsi="仿宋_GB2312" w:eastAsia="仿宋_GB2312" w:cs="仿宋_GB2312"/>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区住建局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2</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着力提升在淄高校学生留张就业比例，力争引进大专及以上人才8000人以上。</w:t>
            </w:r>
          </w:p>
        </w:tc>
        <w:tc>
          <w:tcPr>
            <w:tcW w:w="1388" w:type="dxa"/>
            <w:noWrap w:val="0"/>
            <w:vAlign w:val="center"/>
          </w:tcPr>
          <w:p>
            <w:pPr>
              <w:spacing w:line="340" w:lineRule="exact"/>
              <w:jc w:val="center"/>
              <w:textAlignment w:val="center"/>
              <w:rPr>
                <w:rFonts w:hint="eastAsia" w:ascii="仿宋" w:hAnsi="仿宋" w:eastAsia="仿宋" w:cs="Times New Roman"/>
                <w:bCs/>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eastAsia="zh-CN"/>
              </w:rPr>
              <w:t>周克聪</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区人社局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3</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统筹稳妥推进政府机构改革，进一步完善适应高质量发展新要求的政府职能体系，理顺职能关系、明确职责边界，不断提升政府履职能力。</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Cs/>
                <w:color w:val="auto"/>
                <w:sz w:val="32"/>
                <w:szCs w:val="32"/>
                <w:highlight w:val="none"/>
              </w:rPr>
              <w:t>李碧录</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区委编办</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以“有解思维”推动全面深化改革。</w:t>
            </w:r>
          </w:p>
        </w:tc>
        <w:tc>
          <w:tcPr>
            <w:tcW w:w="1388" w:type="dxa"/>
            <w:noWrap w:val="0"/>
            <w:vAlign w:val="center"/>
          </w:tcPr>
          <w:p>
            <w:pPr>
              <w:adjustRightInd w:val="0"/>
              <w:snapToGrid w:val="0"/>
              <w:spacing w:line="360" w:lineRule="exact"/>
              <w:jc w:val="center"/>
              <w:rPr>
                <w:rFonts w:hint="eastAsia" w:ascii="Times New Roman" w:hAnsi="Times New Roman" w:eastAsia="仿宋_GB2312" w:cs="仿宋_GB2312"/>
                <w:color w:val="auto"/>
                <w:sz w:val="28"/>
                <w:szCs w:val="28"/>
                <w:highlight w:val="none"/>
              </w:rPr>
            </w:pPr>
            <w:r>
              <w:rPr>
                <w:rFonts w:hint="eastAsia" w:ascii="仿宋_GB2312" w:hAnsi="仿宋_GB2312" w:eastAsia="仿宋_GB2312" w:cs="仿宋_GB2312"/>
                <w:bCs/>
                <w:color w:val="auto"/>
                <w:sz w:val="32"/>
                <w:szCs w:val="32"/>
                <w:highlight w:val="none"/>
              </w:rPr>
              <w:t>左登峰</w:t>
            </w:r>
          </w:p>
        </w:tc>
        <w:tc>
          <w:tcPr>
            <w:tcW w:w="1985" w:type="dxa"/>
            <w:noWrap w:val="0"/>
            <w:vAlign w:val="center"/>
          </w:tcPr>
          <w:p>
            <w:pPr>
              <w:adjustRightInd w:val="0"/>
              <w:snapToGrid w:val="0"/>
              <w:spacing w:line="360" w:lineRule="exact"/>
              <w:jc w:val="center"/>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区委改革办</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扎实推进文明和谐促共富先行示范区建设，围绕“精神自信自强、生活富裕富足、城市宜居宜业、服务优质优享、群众有礼有爱、社会和睦和谐”六大领域，细化具化目标任务，强化应用场景落地，打造一批在全省全市叫得响、具有辨识度的标志性成果。</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于寿磊</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区共同富裕领导小组办公室</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6</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抓牢“标准化创新发展区域品牌”创建，推进城市管理、社会治理、现代服务业等领域标准化建设，打造“服务型城市标准化”区域品牌。</w:t>
            </w:r>
          </w:p>
        </w:tc>
        <w:tc>
          <w:tcPr>
            <w:tcW w:w="1388" w:type="dxa"/>
            <w:noWrap w:val="0"/>
            <w:vAlign w:val="center"/>
          </w:tcPr>
          <w:p>
            <w:pPr>
              <w:adjustRightInd w:val="0"/>
              <w:snapToGrid w:val="0"/>
              <w:spacing w:line="360" w:lineRule="exact"/>
              <w:jc w:val="center"/>
              <w:rPr>
                <w:rFonts w:hint="eastAsia" w:ascii="仿宋_GB2312"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刘正道</w:t>
            </w:r>
          </w:p>
        </w:tc>
        <w:tc>
          <w:tcPr>
            <w:tcW w:w="1985" w:type="dxa"/>
            <w:noWrap w:val="0"/>
            <w:vAlign w:val="center"/>
          </w:tcPr>
          <w:p>
            <w:pPr>
              <w:adjustRightInd w:val="0"/>
              <w:snapToGrid w:val="0"/>
              <w:spacing w:line="360" w:lineRule="exact"/>
              <w:jc w:val="center"/>
              <w:rPr>
                <w:rFonts w:hint="eastAsia" w:ascii="仿宋_GB2312"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区市场监管局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67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深化“信用张店”建设，持续拓展“信易+”应用场景，建设一批信用街区、信用园区、信用社区。</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刘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静</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区发改局</w:t>
            </w:r>
          </w:p>
        </w:tc>
        <w:tc>
          <w:tcPr>
            <w:tcW w:w="753" w:type="dxa"/>
            <w:noWrap w:val="0"/>
            <w:vAlign w:val="center"/>
          </w:tcPr>
          <w:p>
            <w:pPr>
              <w:spacing w:line="480" w:lineRule="exact"/>
              <w:rPr>
                <w:rFonts w:hint="eastAsia"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68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实施国有企业改革深化提升行动，巩固国企改革三年行动成果，推动国有平台公司市场化转型和国有企业健康良性发展，增强核心功能，提升市场竞争力，形成对经济发展的强力支撑。</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齐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军</w:t>
            </w:r>
          </w:p>
        </w:tc>
        <w:tc>
          <w:tcPr>
            <w:tcW w:w="1985" w:type="dxa"/>
            <w:noWrap w:val="0"/>
            <w:vAlign w:val="center"/>
          </w:tcPr>
          <w:p>
            <w:pPr>
              <w:spacing w:line="340" w:lineRule="exact"/>
              <w:jc w:val="center"/>
              <w:textAlignment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区财政局</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（区国资局）</w:t>
            </w:r>
          </w:p>
        </w:tc>
        <w:tc>
          <w:tcPr>
            <w:tcW w:w="753" w:type="dxa"/>
            <w:noWrap w:val="0"/>
            <w:vAlign w:val="center"/>
          </w:tcPr>
          <w:p>
            <w:pPr>
              <w:spacing w:line="48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69</w:t>
            </w:r>
          </w:p>
        </w:tc>
        <w:tc>
          <w:tcPr>
            <w:tcW w:w="5163" w:type="dxa"/>
            <w:noWrap w:val="0"/>
            <w:vAlign w:val="center"/>
          </w:tcPr>
          <w:p>
            <w:pPr>
              <w:spacing w:line="46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优化外商投资环境，拓展利用外资方式，抓好英科医疗年产50万台电动轮椅等外资项目建设，鼓励企业利用好跨国公司领导人青岛峰会、进博会等平台开拓市场，努力巩固外资外贸基本盘。</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邹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区商务局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7</w:t>
            </w:r>
            <w:r>
              <w:rPr>
                <w:rFonts w:hint="eastAsia" w:ascii="Times New Roman" w:hAnsi="Times New Roman" w:eastAsia="仿宋" w:cs="Times New Roman"/>
                <w:color w:val="auto"/>
                <w:sz w:val="32"/>
                <w:szCs w:val="32"/>
                <w:highlight w:val="none"/>
                <w:lang w:val="en-US" w:eastAsia="zh-CN"/>
              </w:rPr>
              <w:t>0</w:t>
            </w:r>
          </w:p>
        </w:tc>
        <w:tc>
          <w:tcPr>
            <w:tcW w:w="5163" w:type="dxa"/>
            <w:noWrap w:val="0"/>
            <w:vAlign w:val="center"/>
          </w:tcPr>
          <w:p>
            <w:pPr>
              <w:spacing w:line="46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积极融入沿黄9市一体化发展示范区、济南都市圈等重大区域战略，抢抓山东省绿色低碳高质量发展先行区建设重大机遇，用足用好省市支持区县域经济发展政策，充分发挥和放大区域比较优势，推动区域经济高质量发展实现新突破、新跨越。</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齐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区发改局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7</w:t>
            </w:r>
            <w:r>
              <w:rPr>
                <w:rFonts w:hint="eastAsia" w:ascii="Times New Roman" w:hAnsi="Times New Roman" w:eastAsia="仿宋" w:cs="Times New Roman"/>
                <w:color w:val="auto"/>
                <w:sz w:val="32"/>
                <w:szCs w:val="32"/>
                <w:highlight w:val="none"/>
                <w:lang w:val="en-US" w:eastAsia="zh-CN"/>
              </w:rPr>
              <w:t>1</w:t>
            </w:r>
          </w:p>
        </w:tc>
        <w:tc>
          <w:tcPr>
            <w:tcW w:w="5163" w:type="dxa"/>
            <w:noWrap w:val="0"/>
            <w:vAlign w:val="center"/>
          </w:tcPr>
          <w:p>
            <w:pPr>
              <w:spacing w:line="46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按照“东优、西融、南拓、北联”城市发展思路要求，抢抓淄博新区统筹融合发展机遇，加快“张周一体、拥河发展”。</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rPr>
              <w:t>新区建设发展服务中心</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72</w:t>
            </w:r>
          </w:p>
        </w:tc>
        <w:tc>
          <w:tcPr>
            <w:tcW w:w="5163" w:type="dxa"/>
            <w:noWrap w:val="0"/>
            <w:vAlign w:val="center"/>
          </w:tcPr>
          <w:p>
            <w:pPr>
              <w:spacing w:line="440" w:lineRule="exact"/>
              <w:textAlignment w:val="center"/>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坚持滚动实施、扩容提质，扎实推进火车站北广场棚户区改造项目建设</w:t>
            </w:r>
            <w:r>
              <w:rPr>
                <w:rFonts w:hint="eastAsia" w:ascii="Times New Roman" w:hAnsi="Times New Roman" w:eastAsia="仿宋_GB2312" w:cs="Times New Roman"/>
                <w:color w:val="auto"/>
                <w:sz w:val="32"/>
                <w:szCs w:val="32"/>
                <w:highlight w:val="none"/>
                <w:lang w:eastAsia="zh-CN"/>
              </w:rPr>
              <w:t>。</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淄博火车站北广场片区征迁安置指挥部</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5"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7</w:t>
            </w:r>
            <w:r>
              <w:rPr>
                <w:rFonts w:hint="eastAsia" w:ascii="Times New Roman" w:hAnsi="Times New Roman" w:eastAsia="仿宋" w:cs="Times New Roman"/>
                <w:color w:val="auto"/>
                <w:sz w:val="32"/>
                <w:szCs w:val="32"/>
                <w:highlight w:val="none"/>
                <w:lang w:val="en-US" w:eastAsia="zh-CN"/>
              </w:rPr>
              <w:t>3</w:t>
            </w:r>
          </w:p>
        </w:tc>
        <w:tc>
          <w:tcPr>
            <w:tcW w:w="5163" w:type="dxa"/>
            <w:noWrap w:val="0"/>
            <w:vAlign w:val="center"/>
          </w:tcPr>
          <w:p>
            <w:pPr>
              <w:spacing w:line="44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坚持滚动实施、扩容提质，扎实推进城市更新项目建设，抓好博物馆、人民公园、科苑3个试点片区建设，完成市府一宿舍片区棚户区改造，加快城西新村、小西湖等项目建设，实施泰苑、丽景苑等4个片区27个老旧小区改造。启动和平路、王舍路等主城区排水管网及附属设施改造，实施新区支路改造工程。</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区住建局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red"/>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7</w:t>
            </w:r>
            <w:r>
              <w:rPr>
                <w:rFonts w:hint="eastAsia" w:ascii="Times New Roman" w:hAnsi="Times New Roman" w:eastAsia="仿宋" w:cs="Times New Roman"/>
                <w:color w:val="auto"/>
                <w:sz w:val="32"/>
                <w:szCs w:val="32"/>
                <w:highlight w:val="none"/>
                <w:lang w:val="en-US" w:eastAsia="zh-CN"/>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新改建、大中修农村公路14公里。</w:t>
            </w:r>
          </w:p>
        </w:tc>
        <w:tc>
          <w:tcPr>
            <w:tcW w:w="1388" w:type="dxa"/>
            <w:noWrap w:val="0"/>
            <w:vAlign w:val="center"/>
          </w:tcPr>
          <w:p>
            <w:pPr>
              <w:spacing w:line="340" w:lineRule="exact"/>
              <w:jc w:val="center"/>
              <w:textAlignment w:val="center"/>
              <w:rPr>
                <w:rFonts w:hint="eastAsia" w:ascii="仿宋" w:hAnsi="仿宋" w:eastAsia="仿宋" w:cs="Times New Roman"/>
                <w:bCs/>
                <w:color w:val="auto"/>
                <w:sz w:val="32"/>
                <w:szCs w:val="32"/>
                <w:highlight w:val="none"/>
              </w:rPr>
            </w:pPr>
            <w:r>
              <w:rPr>
                <w:rFonts w:hint="eastAsia" w:ascii="仿宋_GB2312" w:hAnsi="仿宋_GB2312" w:eastAsia="仿宋_GB2312" w:cs="仿宋_GB2312"/>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区交通</w:t>
            </w:r>
            <w:r>
              <w:rPr>
                <w:rFonts w:hint="eastAsia" w:ascii="仿宋_GB2312" w:hAnsi="Times New Roman" w:eastAsia="仿宋_GB2312" w:cs="Times New Roman"/>
                <w:color w:val="auto"/>
                <w:sz w:val="32"/>
                <w:szCs w:val="32"/>
                <w:highlight w:val="none"/>
                <w:lang w:eastAsia="zh-CN"/>
              </w:rPr>
              <w:t>运输</w:t>
            </w:r>
            <w:r>
              <w:rPr>
                <w:rFonts w:hint="eastAsia" w:ascii="仿宋_GB2312" w:hAnsi="Times New Roman" w:eastAsia="仿宋_GB2312" w:cs="Times New Roman"/>
                <w:color w:val="auto"/>
                <w:sz w:val="32"/>
                <w:szCs w:val="32"/>
                <w:highlight w:val="none"/>
              </w:rPr>
              <w:t>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8"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7</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化全域公园城市建设，策划实施“照亮斑马线、守护回家路”等一批“小而实、小而美”的惠民项目，建设社区游园、口袋公园11处，新建改造绿地20万平方米以上，确保建成精品工程、放心工程，有力提升城市承载力、吸附力和支撑力。</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区综合行政</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执法局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7</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继续深入开展城乡环境大整治精细管理大提升行动，常态化整治交通拥堵、停车难等问题，“一巷一策”开展背街小巷整治。</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区综合行政</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执法局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5"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77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以标准化塑造“张店城管”服务品牌，全面推行“便民服务365平台”，完善物业服务企业登记审核机制，将物业管理服务范围延伸至商贸综合体，建设“红色物业”示范小区50个，推动城市温情管理常态化。</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区综合行政</w:t>
            </w:r>
          </w:p>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执法局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2"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78</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加快推进全域智慧化城市建设，以建设省级一体化大数据平台县级节点为契机，探索构建“一网统管”城市综合管理体系，开发应急管理、智慧停车等应用场景，让城市运转更高效、环境更宜居、管理更有温度。</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bCs/>
                <w:color w:val="auto"/>
                <w:sz w:val="32"/>
                <w:szCs w:val="32"/>
                <w:highlight w:val="none"/>
                <w:lang w:eastAsia="zh-CN"/>
              </w:rPr>
              <w:t>齐</w:t>
            </w:r>
            <w:r>
              <w:rPr>
                <w:rFonts w:hint="eastAsia" w:ascii="仿宋_GB2312" w:hAnsi="仿宋_GB2312" w:eastAsia="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eastAsia="zh-CN"/>
              </w:rPr>
              <w:t>军</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区大数据中心</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0"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79</w:t>
            </w:r>
          </w:p>
        </w:tc>
        <w:tc>
          <w:tcPr>
            <w:tcW w:w="516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持续放大淄博青岛啤酒节、山东省春季糖酒商品交易会等传统品牌展会效应，加快布局中国淄博孝妇河湿地轮滑节、三人制篮球赛等新业态、新项目。</w:t>
            </w:r>
          </w:p>
        </w:tc>
        <w:tc>
          <w:tcPr>
            <w:tcW w:w="1388" w:type="dxa"/>
            <w:noWrap w:val="0"/>
            <w:vAlign w:val="center"/>
          </w:tcPr>
          <w:p>
            <w:pPr>
              <w:spacing w:line="340" w:lineRule="exact"/>
              <w:jc w:val="center"/>
              <w:textAlignment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邹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区商务局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6"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80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rPr>
              <w:t>完善提升青年会客厅、青年驿站等青年活动阵地。</w:t>
            </w:r>
          </w:p>
        </w:tc>
        <w:tc>
          <w:tcPr>
            <w:tcW w:w="1388" w:type="dxa"/>
            <w:noWrap w:val="0"/>
            <w:vAlign w:val="center"/>
          </w:tcPr>
          <w:p>
            <w:pPr>
              <w:spacing w:line="340" w:lineRule="exact"/>
              <w:jc w:val="center"/>
              <w:textAlignment w:val="center"/>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lang w:eastAsia="zh-CN"/>
              </w:rPr>
              <w:t>于寿磊</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团区委</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8</w:t>
            </w:r>
            <w:r>
              <w:rPr>
                <w:rFonts w:hint="eastAsia" w:ascii="Times New Roman" w:hAnsi="Times New Roman" w:eastAsia="仿宋" w:cs="Times New Roman"/>
                <w:color w:val="auto"/>
                <w:sz w:val="32"/>
                <w:szCs w:val="32"/>
                <w:highlight w:val="none"/>
                <w:lang w:val="en-US" w:eastAsia="zh-CN"/>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依托唐库文创园、水晶街、尚美第三城等特色街区，举办各类文创市集活动。大力发展特色城市微旅游，提升玉黛湖景区品质，稳步推进牵引电机、新华药厂等工业旧改项目建设，探索打造一批沉浸式、互动式文旅体验新场景，努力建设青春活力、青年友好、充满激情的时尚城市。</w:t>
            </w:r>
          </w:p>
        </w:tc>
        <w:tc>
          <w:tcPr>
            <w:tcW w:w="1388" w:type="dxa"/>
            <w:noWrap w:val="0"/>
            <w:vAlign w:val="center"/>
          </w:tcPr>
          <w:p>
            <w:pPr>
              <w:spacing w:line="340" w:lineRule="exact"/>
              <w:jc w:val="center"/>
              <w:textAlignment w:val="center"/>
              <w:rPr>
                <w:rFonts w:hint="eastAsia" w:ascii="仿宋" w:hAnsi="仿宋" w:eastAsia="仿宋" w:cs="Times New Roman"/>
                <w:bCs/>
                <w:color w:val="auto"/>
                <w:sz w:val="32"/>
                <w:szCs w:val="32"/>
                <w:highlight w:val="none"/>
              </w:rPr>
            </w:pPr>
            <w:r>
              <w:rPr>
                <w:rFonts w:hint="eastAsia" w:ascii="仿宋_GB2312" w:hAnsi="仿宋_GB2312" w:eastAsia="仿宋_GB2312" w:cs="仿宋_GB2312"/>
                <w:bCs/>
                <w:color w:val="auto"/>
                <w:sz w:val="32"/>
                <w:szCs w:val="32"/>
                <w:highlight w:val="none"/>
              </w:rPr>
              <w:t xml:space="preserve">邹 </w:t>
            </w:r>
            <w:r>
              <w:rPr>
                <w:rFonts w:ascii="仿宋_GB2312" w:hAnsi="仿宋_GB2312" w:eastAsia="仿宋_GB2312" w:cs="仿宋_GB2312"/>
                <w:bCs/>
                <w:color w:val="auto"/>
                <w:sz w:val="32"/>
                <w:szCs w:val="32"/>
                <w:highlight w:val="none"/>
              </w:rPr>
              <w:t xml:space="preserve"> </w:t>
            </w:r>
            <w:r>
              <w:rPr>
                <w:rFonts w:hint="eastAsia" w:ascii="仿宋_GB2312" w:hAnsi="仿宋_GB2312" w:eastAsia="仿宋_GB2312" w:cs="仿宋_GB2312"/>
                <w:bCs/>
                <w:color w:val="auto"/>
                <w:sz w:val="32"/>
                <w:szCs w:val="32"/>
                <w:highlight w:val="none"/>
              </w:rPr>
              <w:t>倩</w:t>
            </w:r>
          </w:p>
        </w:tc>
        <w:tc>
          <w:tcPr>
            <w:tcW w:w="1985" w:type="dxa"/>
            <w:noWrap w:val="0"/>
            <w:vAlign w:val="center"/>
          </w:tcPr>
          <w:p>
            <w:pPr>
              <w:spacing w:line="340" w:lineRule="exact"/>
              <w:jc w:val="center"/>
              <w:textAlignment w:val="center"/>
              <w:rPr>
                <w:rFonts w:hint="eastAsia" w:ascii="仿宋_GB2312" w:hAnsi="黑体" w:eastAsia="仿宋_GB2312" w:cs="Times New Roman"/>
                <w:color w:val="auto"/>
                <w:sz w:val="32"/>
                <w:szCs w:val="32"/>
                <w:highlight w:val="none"/>
              </w:rPr>
            </w:pPr>
            <w:r>
              <w:rPr>
                <w:rFonts w:hint="eastAsia" w:ascii="仿宋_GB2312" w:hAnsi="黑体" w:eastAsia="仿宋_GB2312" w:cs="Times New Roman"/>
                <w:color w:val="auto"/>
                <w:sz w:val="32"/>
                <w:szCs w:val="32"/>
                <w:highlight w:val="none"/>
              </w:rPr>
              <w:t>区文旅局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8</w:t>
            </w:r>
            <w:r>
              <w:rPr>
                <w:rFonts w:hint="eastAsia" w:ascii="Times New Roman" w:hAnsi="Times New Roman" w:eastAsia="仿宋" w:cs="Times New Roman"/>
                <w:color w:val="auto"/>
                <w:sz w:val="32"/>
                <w:szCs w:val="32"/>
                <w:highlight w:val="none"/>
                <w:lang w:val="en-US" w:eastAsia="zh-CN"/>
              </w:rPr>
              <w:t>2</w:t>
            </w:r>
          </w:p>
        </w:tc>
        <w:tc>
          <w:tcPr>
            <w:tcW w:w="516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抓好生态文明建设，以高品质生态环境支撑高质量发展，加快构建美丽张店建设新格局。严格落实大气污染防治目标要求，持续优化产业、能源、交通运输结构，全力做好重污染天气应对、颗粒物污染防治、臭氧管控、柴油货车污染治理等工作，力争二氧化氮、PM10等指标持续改善。</w:t>
            </w:r>
          </w:p>
        </w:tc>
        <w:tc>
          <w:tcPr>
            <w:tcW w:w="1388" w:type="dxa"/>
            <w:noWrap w:val="0"/>
            <w:vAlign w:val="center"/>
          </w:tcPr>
          <w:p>
            <w:pPr>
              <w:spacing w:line="340" w:lineRule="exact"/>
              <w:jc w:val="center"/>
              <w:textAlignment w:val="center"/>
              <w:rPr>
                <w:rFonts w:hint="eastAsia" w:ascii="仿宋" w:hAnsi="仿宋" w:eastAsia="仿宋" w:cs="Times New Roman"/>
                <w:bCs/>
                <w:color w:val="auto"/>
                <w:sz w:val="32"/>
                <w:szCs w:val="32"/>
                <w:highlight w:val="none"/>
                <w:lang w:val="en"/>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hint="eastAsia" w:ascii="仿宋_GB2312" w:hAnsi="黑体"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市生态环境局张店分局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8</w:t>
            </w:r>
            <w:r>
              <w:rPr>
                <w:rFonts w:hint="eastAsia" w:ascii="Times New Roman" w:hAnsi="Times New Roman" w:eastAsia="仿宋" w:cs="Times New Roman"/>
                <w:color w:val="auto"/>
                <w:sz w:val="32"/>
                <w:szCs w:val="32"/>
                <w:highlight w:val="none"/>
                <w:lang w:val="en-US" w:eastAsia="zh-CN"/>
              </w:rPr>
              <w:t>3</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加大水污染防治力度，抓好涝淄河综合治理等项目建设，推深做实河湖长制。</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区水利局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8</w:t>
            </w:r>
            <w:r>
              <w:rPr>
                <w:rFonts w:hint="eastAsia" w:ascii="Times New Roman" w:hAnsi="Times New Roman" w:eastAsia="仿宋" w:cs="Times New Roman"/>
                <w:color w:val="auto"/>
                <w:sz w:val="32"/>
                <w:szCs w:val="32"/>
                <w:highlight w:val="none"/>
                <w:lang w:val="en-US" w:eastAsia="zh-CN"/>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力争地表水考核断面稳定达到Ⅳ类水体标准。有序推进雪银化纤、鲁中铜材厂等地块土壤污染修复，着力打造天清气朗、河畅水清、环境优美的城市会客厅。</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rPr>
              <w:t>市生态环境局张店分局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8</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学习运用“千万工程”经验，开展区级乡村振兴示范片区、和美乡村示范创建工作，扎实推进农村人居环境整治提升行动和村庄清洁行动，推动农村人居环境面貌加快转变。</w:t>
            </w:r>
          </w:p>
        </w:tc>
        <w:tc>
          <w:tcPr>
            <w:tcW w:w="1388"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区农业农村局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ascii="Times New Roman" w:hAnsi="Times New Roman" w:eastAsia="仿宋" w:cs="Times New Roman"/>
                <w:color w:val="auto"/>
                <w:sz w:val="32"/>
                <w:szCs w:val="32"/>
                <w:highlight w:val="none"/>
              </w:rPr>
              <w:t>8</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扛牢耕地保护和粮食安全重大责任，严格落实耕地保护制度，守牢粮食安全底线。</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Times New Roman" w:hAnsi="Times New Roman" w:eastAsia="仿宋_GB2312" w:cs="Times New Roman"/>
                <w:color w:val="auto"/>
                <w:sz w:val="32"/>
                <w:szCs w:val="32"/>
                <w:highlight w:val="none"/>
              </w:rPr>
              <w:t>区农业农村局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0"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87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开展防止返贫动态监测帮扶，守牢不发生规模性返贫底线。推动城乡要素“双向流动”，强化农民增收举措，集中力量办好农村教育、医疗、养老等群众可感可及的实事，打造宜居宜业和美乡村。</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区农业农村局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0"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88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把建设教育名城作为中心城区的核心优势，突出抓好基础教育扩容提质，实施张店九中、重庆路小学等4所学校扩容改造工程，加快龙凤苑中学、西六路小学等4所中小学校建设，积极推进西十二路、山东理工大学附属学校建设。</w:t>
            </w:r>
          </w:p>
        </w:tc>
        <w:tc>
          <w:tcPr>
            <w:tcW w:w="1388"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刘正道</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区教体局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89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深入推进“名师”“名校”建设工程，着力培养一批教育家型教师。</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区教体局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90</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推动全民健身和全民健康深度融合，促进群众体育、竞技体育、体育产业协调发展，打造“体育之城”新名片。</w:t>
            </w:r>
          </w:p>
        </w:tc>
        <w:tc>
          <w:tcPr>
            <w:tcW w:w="1388" w:type="dxa"/>
            <w:noWrap w:val="0"/>
            <w:vAlign w:val="center"/>
          </w:tcPr>
          <w:p>
            <w:pPr>
              <w:spacing w:line="340" w:lineRule="exact"/>
              <w:jc w:val="center"/>
              <w:textAlignment w:val="center"/>
              <w:rPr>
                <w:rFonts w:hint="eastAsia" w:ascii="仿宋" w:hAnsi="仿宋" w:eastAsia="仿宋" w:cs="Times New Roman"/>
                <w:b/>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区教体局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9</w:t>
            </w:r>
            <w:r>
              <w:rPr>
                <w:rFonts w:hint="eastAsia" w:ascii="Times New Roman" w:hAnsi="Times New Roman" w:eastAsia="仿宋" w:cs="Times New Roman"/>
                <w:color w:val="auto"/>
                <w:sz w:val="32"/>
                <w:szCs w:val="32"/>
                <w:highlight w:val="none"/>
                <w:lang w:val="en-US" w:eastAsia="zh-CN"/>
              </w:rPr>
              <w:t>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加快推进健康张店建设，坚持市区差异化错位发展，推动优质医疗资源扩容下沉，做实做优社区卫生服务站，打造“互联网+健康服务”新模式，让群众看病更方便。</w:t>
            </w:r>
          </w:p>
        </w:tc>
        <w:tc>
          <w:tcPr>
            <w:tcW w:w="1388" w:type="dxa"/>
            <w:noWrap w:val="0"/>
            <w:vAlign w:val="center"/>
          </w:tcPr>
          <w:p>
            <w:pPr>
              <w:spacing w:line="340" w:lineRule="exact"/>
              <w:jc w:val="center"/>
              <w:textAlignment w:val="center"/>
              <w:rPr>
                <w:rFonts w:hint="eastAsia" w:ascii="仿宋_GB2312" w:hAnsi="仿宋_GB2312" w:eastAsia="仿宋_GB2312" w:cs="仿宋_GB2312"/>
                <w:b/>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区卫健局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9</w:t>
            </w:r>
            <w:r>
              <w:rPr>
                <w:rFonts w:hint="eastAsia" w:ascii="Times New Roman" w:hAnsi="Times New Roman" w:eastAsia="仿宋" w:cs="Times New Roman"/>
                <w:color w:val="auto"/>
                <w:sz w:val="32"/>
                <w:szCs w:val="32"/>
                <w:highlight w:val="none"/>
                <w:lang w:val="en-US" w:eastAsia="zh-CN"/>
              </w:rPr>
              <w:t>2</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强化特色专科建设，柔性引进国内顶尖医疗专家团队，让群众在家门口就能享受到优质顶尖的医疗健康服务。</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区卫健局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9</w:t>
            </w:r>
            <w:r>
              <w:rPr>
                <w:rFonts w:hint="eastAsia" w:ascii="Times New Roman" w:hAnsi="Times New Roman" w:eastAsia="仿宋" w:cs="Times New Roman"/>
                <w:color w:val="auto"/>
                <w:sz w:val="32"/>
                <w:szCs w:val="32"/>
                <w:highlight w:val="none"/>
                <w:lang w:val="en-US" w:eastAsia="zh-CN"/>
              </w:rPr>
              <w:t>3</w:t>
            </w:r>
          </w:p>
        </w:tc>
        <w:tc>
          <w:tcPr>
            <w:tcW w:w="516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加快淄博口腔医院新院区等项目建设，推进区人民医院和区中医院改扩建。</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区卫健局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9</w:t>
            </w:r>
            <w:r>
              <w:rPr>
                <w:rFonts w:hint="eastAsia" w:ascii="Times New Roman" w:hAnsi="Times New Roman" w:eastAsia="仿宋" w:cs="Times New Roman"/>
                <w:color w:val="auto"/>
                <w:sz w:val="32"/>
                <w:szCs w:val="32"/>
                <w:highlight w:val="none"/>
                <w:lang w:val="en-US" w:eastAsia="zh-CN"/>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入推进文化惠民工程，推深做实“书香张店”阅读品牌，策划举办文化艺术节等特色群众文化活动，开展“送戏下乡”“戏曲进校园”等文化惠民活动500场以上，建设城市书房、书香阅读吧等高品质公共文化空间10处以上，不断提升城市内涵特质。</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邹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倩</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区文旅局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9</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更加突出就业优先导向，抓好高校毕业生、退役军人、残疾人等重点群体就业，推进城乡公益性岗位扩容提质，力争新增城镇就业1万人以上。</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周克聪</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区人社局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eastAsia="zh-CN"/>
              </w:rPr>
            </w:pPr>
            <w:r>
              <w:rPr>
                <w:rFonts w:hint="eastAsia" w:ascii="Times New Roman" w:hAnsi="Times New Roman" w:eastAsia="仿宋" w:cs="Times New Roman"/>
                <w:color w:val="auto"/>
                <w:sz w:val="32"/>
                <w:szCs w:val="32"/>
                <w:highlight w:val="none"/>
              </w:rPr>
              <w:t>9</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织密扎牢社会保障网，加大基本生活救助、专项救助、急难救助力度，与时俱进做好城乡低保、孤困境儿童救助，逐步构建多元共享社会救助模式。</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区民政局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97</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推进全民参保计划，进一步扩大“齐惠保”覆盖面。</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市医疗保障局张店分局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98</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red"/>
                <w:lang w:eastAsia="zh-CN"/>
              </w:rPr>
            </w:pPr>
            <w:r>
              <w:rPr>
                <w:rFonts w:hint="eastAsia" w:ascii="Times New Roman" w:hAnsi="Times New Roman" w:eastAsia="仿宋_GB2312" w:cs="Times New Roman"/>
                <w:color w:val="auto"/>
                <w:sz w:val="32"/>
                <w:szCs w:val="32"/>
                <w:highlight w:val="none"/>
              </w:rPr>
              <w:t>认真做好农民工工资支付保障</w:t>
            </w:r>
            <w:r>
              <w:rPr>
                <w:rFonts w:hint="eastAsia" w:ascii="Times New Roman" w:hAnsi="Times New Roman" w:eastAsia="仿宋_GB2312" w:cs="Times New Roman"/>
                <w:color w:val="auto"/>
                <w:sz w:val="32"/>
                <w:szCs w:val="32"/>
                <w:highlight w:val="none"/>
                <w:lang w:eastAsia="zh-CN"/>
              </w:rPr>
              <w:t>。</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lang w:eastAsia="zh-CN"/>
              </w:rPr>
            </w:pPr>
            <w:r>
              <w:rPr>
                <w:rFonts w:hint="eastAsia" w:ascii="仿宋_GB2312" w:hAnsi="仿宋" w:eastAsia="仿宋_GB2312" w:cs="Times New Roman"/>
                <w:bCs/>
                <w:color w:val="auto"/>
                <w:sz w:val="32"/>
                <w:szCs w:val="32"/>
                <w:highlight w:val="none"/>
                <w:lang w:eastAsia="zh-CN"/>
              </w:rPr>
              <w:t>周克聪</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区人社局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99</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及时发放廉租房货币补贴，坚决扛牢“保交楼、稳民生”政治责任。</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肖佃刚</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区住建局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red"/>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0" w:hRule="atLeast"/>
          <w:jc w:val="center"/>
        </w:trPr>
        <w:tc>
          <w:tcPr>
            <w:tcW w:w="805" w:type="dxa"/>
            <w:noWrap w:val="0"/>
            <w:vAlign w:val="center"/>
          </w:tcPr>
          <w:p>
            <w:pPr>
              <w:spacing w:line="340" w:lineRule="exact"/>
              <w:jc w:val="center"/>
              <w:rPr>
                <w:rFonts w:hint="default" w:ascii="仿宋_GB2312" w:hAnsi="仿宋" w:eastAsia="仿宋" w:cs="Times New Roman"/>
                <w:bCs/>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100</w:t>
            </w:r>
          </w:p>
        </w:tc>
        <w:tc>
          <w:tcPr>
            <w:tcW w:w="5163" w:type="dxa"/>
            <w:noWrap w:val="0"/>
            <w:vAlign w:val="center"/>
          </w:tcPr>
          <w:p>
            <w:pPr>
              <w:spacing w:line="480" w:lineRule="exact"/>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促进托育等生活性服务业向高品质升级，强化“一老一小”服务保障，认真落实生育支持政策，大力发展0—3岁幼儿普惠托育服务，降低群众婴幼儿养育成本。</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刘正道</w:t>
            </w:r>
          </w:p>
        </w:tc>
        <w:tc>
          <w:tcPr>
            <w:tcW w:w="1985" w:type="dxa"/>
            <w:noWrap w:val="0"/>
            <w:vAlign w:val="center"/>
          </w:tcPr>
          <w:p>
            <w:pPr>
              <w:spacing w:line="340" w:lineRule="exact"/>
              <w:jc w:val="center"/>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区卫健局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7"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101</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强化“一老一小”服务保障，积极发展社区和居家养老服务，优化养老供给，实施“优质养老服务进万家”工程，引导养老服务企业开展上门照护服务，新建长者食堂20处，新增养老机构1处、综合养老服务中心3处，努力构建兜底有保障、普惠有支撑、品质有选择的养老服务体系。</w:t>
            </w:r>
            <w:r>
              <w:rPr>
                <w:rFonts w:hint="eastAsia" w:ascii="Times New Roman" w:hAnsi="Times New Roman" w:eastAsia="仿宋_GB2312" w:cs="Times New Roman"/>
                <w:color w:val="auto"/>
                <w:kern w:val="0"/>
                <w:sz w:val="32"/>
                <w:szCs w:val="32"/>
                <w:highlight w:val="none"/>
              </w:rPr>
              <w:t>促进养老等生活性服务业向高品质升级。</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Times New Roman" w:hAnsi="Times New Roman" w:eastAsia="仿宋_GB2312" w:cs="Times New Roman"/>
                <w:color w:val="auto"/>
                <w:sz w:val="32"/>
                <w:szCs w:val="32"/>
                <w:highlight w:val="none"/>
              </w:rPr>
              <w:t>周克聪</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区民政局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0</w:t>
            </w:r>
            <w:r>
              <w:rPr>
                <w:rFonts w:hint="eastAsia" w:ascii="Times New Roman" w:hAnsi="Times New Roman" w:eastAsia="仿宋" w:cs="Times New Roman"/>
                <w:color w:val="auto"/>
                <w:sz w:val="32"/>
                <w:szCs w:val="32"/>
                <w:highlight w:val="none"/>
                <w:lang w:val="en-US" w:eastAsia="zh-CN"/>
              </w:rPr>
              <w:t>2</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坚持和发展新时代“枫桥经验”，完善“四化”社会治理体系，健全源头预防、多元化解的“一站式”矛盾纠纷调解机制，打造张店治理“新枫景”。</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邢乐峥</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区委政法委</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0</w:t>
            </w:r>
            <w:r>
              <w:rPr>
                <w:rFonts w:hint="eastAsia" w:ascii="Times New Roman" w:hAnsi="Times New Roman" w:eastAsia="仿宋" w:cs="Times New Roman"/>
                <w:color w:val="auto"/>
                <w:sz w:val="32"/>
                <w:szCs w:val="32"/>
                <w:highlight w:val="none"/>
                <w:lang w:val="en-US" w:eastAsia="zh-CN"/>
              </w:rPr>
              <w:t>3</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扎实推进“五个淄博”建设，不断提升市民文明素质和城市文明程度。</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 xml:space="preserve">刘 </w:t>
            </w:r>
            <w:r>
              <w:rPr>
                <w:rFonts w:ascii="仿宋_GB2312" w:hAnsi="仿宋" w:eastAsia="仿宋_GB2312" w:cs="Times New Roman"/>
                <w:bCs/>
                <w:color w:val="auto"/>
                <w:sz w:val="32"/>
                <w:szCs w:val="32"/>
                <w:highlight w:val="none"/>
              </w:rPr>
              <w:t xml:space="preserve"> </w:t>
            </w:r>
            <w:r>
              <w:rPr>
                <w:rFonts w:hint="eastAsia" w:ascii="仿宋_GB2312" w:hAnsi="仿宋" w:eastAsia="仿宋_GB2312" w:cs="Times New Roman"/>
                <w:bCs/>
                <w:color w:val="auto"/>
                <w:sz w:val="32"/>
                <w:szCs w:val="32"/>
                <w:highlight w:val="none"/>
              </w:rPr>
              <w:t>静</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区委宣传部</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10</w:t>
            </w:r>
            <w:r>
              <w:rPr>
                <w:rFonts w:hint="eastAsia" w:ascii="Times New Roman" w:hAnsi="Times New Roman" w:eastAsia="仿宋" w:cs="Times New Roman"/>
                <w:color w:val="auto"/>
                <w:sz w:val="32"/>
                <w:szCs w:val="32"/>
                <w:highlight w:val="none"/>
                <w:lang w:val="en-US" w:eastAsia="zh-CN"/>
              </w:rPr>
              <w:t>4</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深化国防动员。</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 xml:space="preserve">齐 </w:t>
            </w:r>
            <w:r>
              <w:rPr>
                <w:rFonts w:ascii="仿宋_GB2312" w:hAnsi="仿宋" w:eastAsia="仿宋_GB2312" w:cs="Times New Roman"/>
                <w:bCs/>
                <w:color w:val="auto"/>
                <w:sz w:val="32"/>
                <w:szCs w:val="32"/>
                <w:highlight w:val="none"/>
              </w:rPr>
              <w:t xml:space="preserve"> </w:t>
            </w:r>
            <w:r>
              <w:rPr>
                <w:rFonts w:hint="eastAsia" w:ascii="仿宋_GB2312" w:hAnsi="仿宋" w:eastAsia="仿宋_GB2312" w:cs="Times New Roman"/>
                <w:bCs/>
                <w:color w:val="auto"/>
                <w:sz w:val="32"/>
                <w:szCs w:val="32"/>
                <w:highlight w:val="none"/>
              </w:rPr>
              <w:t>军</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区发改局</w:t>
            </w:r>
          </w:p>
        </w:tc>
        <w:tc>
          <w:tcPr>
            <w:tcW w:w="753" w:type="dxa"/>
            <w:noWrap w:val="0"/>
            <w:vAlign w:val="center"/>
          </w:tcPr>
          <w:p>
            <w:pPr>
              <w:spacing w:line="48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10</w:t>
            </w:r>
            <w:r>
              <w:rPr>
                <w:rFonts w:hint="eastAsia" w:ascii="Times New Roman" w:hAnsi="Times New Roman" w:eastAsia="仿宋" w:cs="Times New Roman"/>
                <w:color w:val="auto"/>
                <w:sz w:val="32"/>
                <w:szCs w:val="32"/>
                <w:highlight w:val="none"/>
                <w:lang w:val="en-US" w:eastAsia="zh-CN"/>
              </w:rPr>
              <w:t>5</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深化双拥共建，为淄博市创建全国双拥模范城市“十连冠”贡献张店力量。</w:t>
            </w:r>
          </w:p>
        </w:tc>
        <w:tc>
          <w:tcPr>
            <w:tcW w:w="1388" w:type="dxa"/>
            <w:noWrap w:val="0"/>
            <w:vAlign w:val="center"/>
          </w:tcPr>
          <w:p>
            <w:pPr>
              <w:spacing w:line="340" w:lineRule="exact"/>
              <w:jc w:val="center"/>
              <w:textAlignment w:val="center"/>
              <w:rPr>
                <w:rFonts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张学勇</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区退役军人</w:t>
            </w:r>
          </w:p>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事务局</w:t>
            </w:r>
          </w:p>
        </w:tc>
        <w:tc>
          <w:tcPr>
            <w:tcW w:w="753" w:type="dxa"/>
            <w:noWrap w:val="0"/>
            <w:vAlign w:val="center"/>
          </w:tcPr>
          <w:p>
            <w:pPr>
              <w:spacing w:line="480" w:lineRule="exact"/>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eastAsia"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10</w:t>
            </w:r>
            <w:r>
              <w:rPr>
                <w:rFonts w:hint="eastAsia" w:ascii="Times New Roman" w:hAnsi="Times New Roman" w:eastAsia="仿宋" w:cs="Times New Roman"/>
                <w:color w:val="auto"/>
                <w:sz w:val="32"/>
                <w:szCs w:val="32"/>
                <w:highlight w:val="none"/>
                <w:lang w:val="en-US" w:eastAsia="zh-CN"/>
              </w:rPr>
              <w:t>6</w:t>
            </w:r>
          </w:p>
        </w:tc>
        <w:tc>
          <w:tcPr>
            <w:tcW w:w="516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巩固提升法治张店、平安张店建设成效，扎实推进社会治安防控体系现代化建设，打造中心城区治安防控品牌。</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张学勇</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张店公安分局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07</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做好各级两会、重要节日等安保维稳工作，常态化推进扫黑除恶专项斗争，鼓励激励见义勇为，努力实现高质量发展与高水平安全良性互动。</w:t>
            </w:r>
          </w:p>
        </w:tc>
        <w:tc>
          <w:tcPr>
            <w:tcW w:w="1388" w:type="dxa"/>
            <w:noWrap w:val="0"/>
            <w:vAlign w:val="center"/>
          </w:tcPr>
          <w:p>
            <w:pPr>
              <w:spacing w:line="340" w:lineRule="exact"/>
              <w:jc w:val="center"/>
              <w:textAlignment w:val="center"/>
              <w:rPr>
                <w:rFonts w:hint="eastAsia" w:ascii="仿宋_GB2312" w:hAnsi="仿宋" w:eastAsia="仿宋_GB2312" w:cs="Times New Roman"/>
                <w:bCs/>
                <w:color w:val="auto"/>
                <w:sz w:val="32"/>
                <w:szCs w:val="32"/>
                <w:highlight w:val="none"/>
              </w:rPr>
            </w:pPr>
            <w:r>
              <w:rPr>
                <w:rFonts w:hint="eastAsia" w:ascii="仿宋_GB2312" w:hAnsi="仿宋" w:eastAsia="仿宋_GB2312" w:cs="Times New Roman"/>
                <w:bCs/>
                <w:color w:val="auto"/>
                <w:sz w:val="32"/>
                <w:szCs w:val="32"/>
                <w:highlight w:val="none"/>
              </w:rPr>
              <w:t>张学勇</w:t>
            </w:r>
          </w:p>
        </w:tc>
        <w:tc>
          <w:tcPr>
            <w:tcW w:w="1985" w:type="dxa"/>
            <w:noWrap w:val="0"/>
            <w:vAlign w:val="center"/>
          </w:tcPr>
          <w:p>
            <w:pPr>
              <w:spacing w:line="340" w:lineRule="exact"/>
              <w:jc w:val="center"/>
              <w:textAlignment w:val="center"/>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张店公安分局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08</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守牢安全底线，防范化解风险隐患，统筹做好危化品、道路交通等领域安全生产工作。</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齐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军</w:t>
            </w:r>
          </w:p>
        </w:tc>
        <w:tc>
          <w:tcPr>
            <w:tcW w:w="1985" w:type="dxa"/>
            <w:noWrap w:val="0"/>
            <w:vAlign w:val="center"/>
          </w:tcPr>
          <w:p>
            <w:pPr>
              <w:spacing w:line="340" w:lineRule="exact"/>
              <w:jc w:val="center"/>
              <w:textAlignment w:val="center"/>
              <w:rPr>
                <w:rFonts w:ascii="Times New Roman" w:hAnsi="Times New Roman" w:eastAsia="仿宋_GB2312" w:cs="仿宋_GB2312"/>
                <w:color w:val="auto"/>
                <w:sz w:val="32"/>
                <w:szCs w:val="32"/>
                <w:highlight w:val="none"/>
                <w:shd w:val="clear" w:color="auto" w:fill="FFFFFF"/>
              </w:rPr>
            </w:pPr>
            <w:r>
              <w:rPr>
                <w:rFonts w:hint="eastAsia" w:ascii="Times New Roman" w:hAnsi="Times New Roman" w:eastAsia="仿宋_GB2312" w:cs="仿宋_GB2312"/>
                <w:color w:val="auto"/>
                <w:sz w:val="32"/>
                <w:szCs w:val="32"/>
                <w:highlight w:val="none"/>
                <w:shd w:val="clear" w:color="auto" w:fill="FFFFFF"/>
              </w:rPr>
              <w:t>区安委会</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09</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守牢安全底线，防范化解房地产等风险隐患。</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肖佃刚</w:t>
            </w:r>
          </w:p>
        </w:tc>
        <w:tc>
          <w:tcPr>
            <w:tcW w:w="1985" w:type="dxa"/>
            <w:noWrap w:val="0"/>
            <w:vAlign w:val="center"/>
          </w:tcPr>
          <w:p>
            <w:pPr>
              <w:spacing w:line="340" w:lineRule="exact"/>
              <w:jc w:val="center"/>
              <w:textAlignment w:val="center"/>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eastAsia="仿宋_GB2312" w:cs="仿宋_GB2312"/>
                <w:color w:val="auto"/>
                <w:sz w:val="32"/>
                <w:szCs w:val="32"/>
                <w:highlight w:val="none"/>
                <w:shd w:val="clear" w:color="auto" w:fill="FFFFFF"/>
              </w:rPr>
              <w:t>区住建局</w:t>
            </w:r>
          </w:p>
        </w:tc>
        <w:tc>
          <w:tcPr>
            <w:tcW w:w="753" w:type="dxa"/>
            <w:noWrap w:val="0"/>
            <w:vAlign w:val="center"/>
          </w:tcPr>
          <w:p>
            <w:pPr>
              <w:spacing w:line="480" w:lineRule="exact"/>
              <w:textAlignment w:val="center"/>
              <w:rPr>
                <w:rFonts w:hint="eastAsia" w:ascii="Times New Roman" w:hAnsi="Times New Roman" w:eastAsia="仿宋_GB2312" w:cs="Times New Roman"/>
                <w:color w:val="auto"/>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10</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守牢安全底线，防范化解网络安全等风险隐患。</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刘 </w:t>
            </w:r>
            <w:r>
              <w:rPr>
                <w:rFonts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rPr>
              <w:t>静</w:t>
            </w:r>
          </w:p>
        </w:tc>
        <w:tc>
          <w:tcPr>
            <w:tcW w:w="1985" w:type="dxa"/>
            <w:noWrap w:val="0"/>
            <w:vAlign w:val="center"/>
          </w:tcPr>
          <w:p>
            <w:pPr>
              <w:spacing w:line="340" w:lineRule="exact"/>
              <w:jc w:val="center"/>
              <w:textAlignment w:val="center"/>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eastAsia="仿宋_GB2312" w:cs="仿宋_GB2312"/>
                <w:color w:val="auto"/>
                <w:sz w:val="32"/>
                <w:szCs w:val="32"/>
                <w:highlight w:val="none"/>
                <w:shd w:val="clear" w:color="auto" w:fill="FFFFFF"/>
              </w:rPr>
              <w:t>区委网信办</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05" w:type="dxa"/>
            <w:noWrap w:val="0"/>
            <w:vAlign w:val="center"/>
          </w:tcPr>
          <w:p>
            <w:pPr>
              <w:spacing w:line="340" w:lineRule="exact"/>
              <w:jc w:val="center"/>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rPr>
              <w:t>1</w:t>
            </w:r>
            <w:r>
              <w:rPr>
                <w:rFonts w:hint="eastAsia" w:ascii="Times New Roman" w:hAnsi="Times New Roman" w:eastAsia="仿宋" w:cs="Times New Roman"/>
                <w:color w:val="auto"/>
                <w:sz w:val="32"/>
                <w:szCs w:val="32"/>
                <w:highlight w:val="none"/>
                <w:lang w:val="en-US" w:eastAsia="zh-CN"/>
              </w:rPr>
              <w:t>11</w:t>
            </w:r>
          </w:p>
        </w:tc>
        <w:tc>
          <w:tcPr>
            <w:tcW w:w="5163" w:type="dxa"/>
            <w:noWrap w:val="0"/>
            <w:vAlign w:val="center"/>
          </w:tcPr>
          <w:p>
            <w:pPr>
              <w:spacing w:line="480" w:lineRule="exact"/>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严厉打击电信网络诈骗犯罪，全力保障人民群众生命财产安全。</w:t>
            </w:r>
          </w:p>
        </w:tc>
        <w:tc>
          <w:tcPr>
            <w:tcW w:w="1388" w:type="dxa"/>
            <w:noWrap w:val="0"/>
            <w:vAlign w:val="center"/>
          </w:tcPr>
          <w:p>
            <w:pPr>
              <w:spacing w:line="34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张学勇</w:t>
            </w:r>
          </w:p>
        </w:tc>
        <w:tc>
          <w:tcPr>
            <w:tcW w:w="1985" w:type="dxa"/>
            <w:noWrap w:val="0"/>
            <w:vAlign w:val="center"/>
          </w:tcPr>
          <w:p>
            <w:pPr>
              <w:spacing w:line="340" w:lineRule="exact"/>
              <w:jc w:val="center"/>
              <w:textAlignment w:val="center"/>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eastAsia="仿宋_GB2312" w:cs="仿宋_GB2312"/>
                <w:color w:val="auto"/>
                <w:sz w:val="32"/>
                <w:szCs w:val="32"/>
                <w:highlight w:val="none"/>
                <w:shd w:val="clear" w:color="auto" w:fill="FFFFFF"/>
              </w:rPr>
              <w:t>张店公安分局</w:t>
            </w:r>
          </w:p>
        </w:tc>
        <w:tc>
          <w:tcPr>
            <w:tcW w:w="753" w:type="dxa"/>
            <w:noWrap w:val="0"/>
            <w:vAlign w:val="center"/>
          </w:tcPr>
          <w:p>
            <w:pPr>
              <w:spacing w:line="480" w:lineRule="exact"/>
              <w:textAlignment w:val="center"/>
              <w:rPr>
                <w:rFonts w:ascii="Times New Roman" w:hAnsi="Times New Roman" w:eastAsia="仿宋_GB2312" w:cs="Times New Roman"/>
                <w:color w:val="auto"/>
                <w:sz w:val="32"/>
                <w:szCs w:val="32"/>
                <w:highlight w:val="none"/>
              </w:rPr>
            </w:pPr>
          </w:p>
        </w:tc>
      </w:tr>
    </w:tbl>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地区生产总值增长5%左右。</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区发改局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区统计局</w:t>
            </w:r>
          </w:p>
        </w:tc>
      </w:tr>
      <w:tr>
        <w:tblPrEx>
          <w:tblCellMar>
            <w:top w:w="0" w:type="dxa"/>
            <w:left w:w="108" w:type="dxa"/>
            <w:bottom w:w="0" w:type="dxa"/>
            <w:right w:w="108" w:type="dxa"/>
          </w:tblCellMar>
        </w:tblPrEx>
        <w:trPr>
          <w:trHeight w:val="21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抓好经济运行统筹调节，压实部门主体责任，</w:t>
            </w:r>
            <w:r>
              <w:rPr>
                <w:rFonts w:hint="default" w:ascii="Times New Roman" w:hAnsi="Times New Roman" w:eastAsia="仿宋_GB2312" w:cs="Times New Roman"/>
                <w:sz w:val="28"/>
                <w:szCs w:val="28"/>
                <w:lang w:val="en-US" w:eastAsia="zh-CN"/>
              </w:rPr>
              <w:t>一季度，</w:t>
            </w:r>
            <w:r>
              <w:rPr>
                <w:rFonts w:hint="default" w:ascii="Times New Roman" w:hAnsi="Times New Roman" w:eastAsia="仿宋_GB2312" w:cs="Times New Roman"/>
                <w:sz w:val="28"/>
                <w:szCs w:val="28"/>
                <w:lang w:eastAsia="zh-CN"/>
              </w:rPr>
              <w:t>地区生产总值增长</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lang w:eastAsia="zh-CN"/>
              </w:rPr>
              <w:t>%左右。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强化经济运行分析研判能力，加大调度监测力度，确保经济健康运行。</w:t>
            </w:r>
          </w:p>
        </w:tc>
      </w:tr>
      <w:tr>
        <w:tblPrEx>
          <w:tblCellMar>
            <w:top w:w="0" w:type="dxa"/>
            <w:left w:w="108" w:type="dxa"/>
            <w:bottom w:w="0" w:type="dxa"/>
            <w:right w:w="108" w:type="dxa"/>
          </w:tblCellMar>
        </w:tblPrEx>
        <w:trPr>
          <w:trHeight w:val="214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紧盯经济运行中的薄弱环节，督促指标责任单位精准采取措施，加快补齐短板弱项，推动经济运行质量实现提升。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加强对</w:t>
            </w:r>
            <w:r>
              <w:rPr>
                <w:rFonts w:hint="default" w:ascii="Times New Roman" w:hAnsi="Times New Roman" w:eastAsia="仿宋_GB2312" w:cs="Times New Roman"/>
                <w:sz w:val="28"/>
                <w:szCs w:val="28"/>
                <w:lang w:val="en-US" w:eastAsia="zh-CN"/>
              </w:rPr>
              <w:t>GDP重点核算指标分析研判，积极推进</w:t>
            </w:r>
            <w:r>
              <w:rPr>
                <w:rFonts w:hint="default" w:ascii="Times New Roman" w:hAnsi="Times New Roman" w:eastAsia="仿宋_GB2312" w:cs="Times New Roman"/>
                <w:sz w:val="28"/>
                <w:szCs w:val="28"/>
                <w:lang w:eastAsia="zh-CN"/>
              </w:rPr>
              <w:t>地区生产总值增长5%左右。</w:t>
            </w:r>
          </w:p>
        </w:tc>
      </w:tr>
      <w:tr>
        <w:tblPrEx>
          <w:tblCellMar>
            <w:top w:w="0" w:type="dxa"/>
            <w:left w:w="108" w:type="dxa"/>
            <w:bottom w:w="0" w:type="dxa"/>
            <w:right w:w="108" w:type="dxa"/>
          </w:tblCellMar>
        </w:tblPrEx>
        <w:trPr>
          <w:trHeight w:val="171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加强经济运行监测调度力度，做好经济运行分析，切实抓好工业、投资、建筑业、服务业等重点指标，定期会商研判，组织部门精准采取有力措施，确保经济运行在合理区间。</w:t>
            </w:r>
          </w:p>
        </w:tc>
      </w:tr>
      <w:tr>
        <w:tblPrEx>
          <w:tblCellMar>
            <w:top w:w="0" w:type="dxa"/>
            <w:left w:w="108" w:type="dxa"/>
            <w:bottom w:w="0" w:type="dxa"/>
            <w:right w:w="108" w:type="dxa"/>
          </w:tblCellMar>
        </w:tblPrEx>
        <w:trPr>
          <w:trHeight w:val="72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7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魏东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2866949</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一般公共预算收入增长4%左右</w:t>
            </w:r>
            <w:r>
              <w:rPr>
                <w:rFonts w:hint="default" w:ascii="Times New Roman" w:hAnsi="Times New Roman" w:eastAsia="仿宋_GB2312" w:cs="Times New Roman"/>
                <w:sz w:val="32"/>
                <w:szCs w:val="32"/>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区财政局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国家税务总局张店区税务局</w:t>
            </w:r>
          </w:p>
        </w:tc>
      </w:tr>
      <w:tr>
        <w:tblPrEx>
          <w:tblCellMar>
            <w:top w:w="0" w:type="dxa"/>
            <w:left w:w="108" w:type="dxa"/>
            <w:bottom w:w="0" w:type="dxa"/>
            <w:right w:w="108" w:type="dxa"/>
          </w:tblCellMar>
        </w:tblPrEx>
        <w:trPr>
          <w:trHeight w:val="15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一般公共预算收入增长</w:t>
            </w:r>
            <w:r>
              <w:rPr>
                <w:rFonts w:hint="default" w:ascii="Times New Roman" w:hAnsi="Times New Roman" w:eastAsia="仿宋_GB2312" w:cs="Times New Roman"/>
                <w:sz w:val="28"/>
                <w:szCs w:val="28"/>
                <w:lang w:val="en-US" w:eastAsia="zh-CN"/>
              </w:rPr>
              <w:t>0.5%左右。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一般公共预算收入增长</w:t>
            </w:r>
            <w:r>
              <w:rPr>
                <w:rFonts w:hint="default" w:ascii="Times New Roman" w:hAnsi="Times New Roman" w:eastAsia="仿宋_GB2312" w:cs="Times New Roman"/>
                <w:sz w:val="28"/>
                <w:szCs w:val="28"/>
                <w:lang w:val="en-US" w:eastAsia="zh-CN"/>
              </w:rPr>
              <w:t>1.5%左右。</w:t>
            </w:r>
          </w:p>
        </w:tc>
      </w:tr>
      <w:tr>
        <w:tblPrEx>
          <w:tblCellMar>
            <w:top w:w="0" w:type="dxa"/>
            <w:left w:w="108" w:type="dxa"/>
            <w:bottom w:w="0" w:type="dxa"/>
            <w:right w:w="108" w:type="dxa"/>
          </w:tblCellMar>
        </w:tblPrEx>
        <w:trPr>
          <w:trHeight w:val="158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一般公共预算收入增长</w:t>
            </w:r>
            <w:r>
              <w:rPr>
                <w:rFonts w:hint="default" w:ascii="Times New Roman" w:hAnsi="Times New Roman" w:eastAsia="仿宋_GB2312" w:cs="Times New Roman"/>
                <w:sz w:val="28"/>
                <w:szCs w:val="28"/>
                <w:lang w:val="en-US" w:eastAsia="zh-CN"/>
              </w:rPr>
              <w:t>2.5%左右。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一般公共预算收入增长</w:t>
            </w:r>
            <w:r>
              <w:rPr>
                <w:rFonts w:hint="default" w:ascii="Times New Roman" w:hAnsi="Times New Roman" w:eastAsia="仿宋_GB2312" w:cs="Times New Roman"/>
                <w:sz w:val="28"/>
                <w:szCs w:val="28"/>
                <w:lang w:val="en-US" w:eastAsia="zh-CN"/>
              </w:rPr>
              <w:t>4%左右。</w:t>
            </w:r>
          </w:p>
        </w:tc>
      </w:tr>
      <w:tr>
        <w:tblPrEx>
          <w:tblCellMar>
            <w:top w:w="0" w:type="dxa"/>
            <w:left w:w="108" w:type="dxa"/>
            <w:bottom w:w="0" w:type="dxa"/>
            <w:right w:w="108" w:type="dxa"/>
          </w:tblCellMar>
        </w:tblPrEx>
        <w:trPr>
          <w:trHeight w:val="428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一是实施管理增收工作。2024年继续开展完工房地产项目土地增值税清算清缴，</w:t>
            </w:r>
            <w:r>
              <w:rPr>
                <w:rFonts w:hint="default" w:ascii="Times New Roman" w:hAnsi="Times New Roman" w:eastAsia="仿宋_GB2312" w:cs="Times New Roman"/>
                <w:sz w:val="28"/>
                <w:szCs w:val="28"/>
                <w:lang w:eastAsia="zh-CN"/>
              </w:rPr>
              <w:t>加强</w:t>
            </w:r>
            <w:r>
              <w:rPr>
                <w:rFonts w:hint="default" w:ascii="Times New Roman" w:hAnsi="Times New Roman" w:eastAsia="仿宋_GB2312" w:cs="Times New Roman"/>
                <w:sz w:val="28"/>
                <w:szCs w:val="28"/>
              </w:rPr>
              <w:t>房地产历史遗留问题确权颁证</w:t>
            </w:r>
            <w:r>
              <w:rPr>
                <w:rFonts w:hint="default" w:ascii="Times New Roman" w:hAnsi="Times New Roman" w:eastAsia="仿宋_GB2312" w:cs="Times New Roman"/>
                <w:sz w:val="28"/>
                <w:szCs w:val="28"/>
                <w:lang w:eastAsia="zh-CN"/>
              </w:rPr>
              <w:t>工作力度</w:t>
            </w:r>
            <w:r>
              <w:rPr>
                <w:rFonts w:hint="default" w:ascii="Times New Roman" w:hAnsi="Times New Roman" w:eastAsia="仿宋_GB2312" w:cs="Times New Roman"/>
                <w:sz w:val="28"/>
                <w:szCs w:val="28"/>
              </w:rPr>
              <w:t>，入库契税等税收收入。积极向上级税务部门争取免抵调</w:t>
            </w:r>
            <w:r>
              <w:rPr>
                <w:rFonts w:hint="default" w:ascii="Times New Roman" w:hAnsi="Times New Roman" w:eastAsia="仿宋_GB2312" w:cs="Times New Roman"/>
                <w:sz w:val="28"/>
                <w:szCs w:val="28"/>
                <w:lang w:eastAsia="zh-CN"/>
              </w:rPr>
              <w:t>税收收入</w:t>
            </w:r>
            <w:r>
              <w:rPr>
                <w:rFonts w:hint="default" w:ascii="Times New Roman" w:hAnsi="Times New Roman" w:eastAsia="仿宋_GB2312" w:cs="Times New Roman"/>
                <w:sz w:val="28"/>
                <w:szCs w:val="28"/>
              </w:rPr>
              <w:t>。加强对留抵退税审核力度，开展退税复核检查，确保应退尽退、应收尽收。二是实施税费协同共治。依托综合治税信息平台，</w:t>
            </w:r>
            <w:r>
              <w:rPr>
                <w:rFonts w:hint="default" w:ascii="Times New Roman" w:hAnsi="Times New Roman" w:eastAsia="仿宋_GB2312" w:cs="Times New Roman"/>
                <w:sz w:val="28"/>
                <w:szCs w:val="28"/>
                <w:lang w:eastAsia="zh-CN"/>
              </w:rPr>
              <w:t>及时对</w:t>
            </w:r>
            <w:r>
              <w:rPr>
                <w:rFonts w:hint="default" w:ascii="Times New Roman" w:hAnsi="Times New Roman" w:eastAsia="仿宋_GB2312" w:cs="Times New Roman"/>
                <w:sz w:val="28"/>
                <w:szCs w:val="28"/>
              </w:rPr>
              <w:t>建筑施工、住宿、不动产登记等涉税信息</w:t>
            </w:r>
            <w:r>
              <w:rPr>
                <w:rFonts w:hint="default" w:ascii="Times New Roman" w:hAnsi="Times New Roman" w:eastAsia="仿宋_GB2312" w:cs="Times New Roman"/>
                <w:sz w:val="28"/>
                <w:szCs w:val="28"/>
                <w:lang w:eastAsia="zh-CN"/>
              </w:rPr>
              <w:t>进行</w:t>
            </w:r>
            <w:r>
              <w:rPr>
                <w:rFonts w:hint="default" w:ascii="Times New Roman" w:hAnsi="Times New Roman" w:eastAsia="仿宋_GB2312" w:cs="Times New Roman"/>
                <w:sz w:val="28"/>
                <w:szCs w:val="28"/>
              </w:rPr>
              <w:t>收集</w:t>
            </w:r>
            <w:r>
              <w:rPr>
                <w:rFonts w:hint="default" w:ascii="Times New Roman" w:hAnsi="Times New Roman" w:eastAsia="仿宋_GB2312" w:cs="Times New Roman"/>
                <w:sz w:val="28"/>
                <w:szCs w:val="28"/>
                <w:lang w:eastAsia="zh-CN"/>
              </w:rPr>
              <w:t>分析，对</w:t>
            </w:r>
            <w:r>
              <w:rPr>
                <w:rFonts w:hint="default" w:ascii="Times New Roman" w:hAnsi="Times New Roman" w:eastAsia="仿宋_GB2312" w:cs="Times New Roman"/>
                <w:sz w:val="28"/>
                <w:szCs w:val="28"/>
              </w:rPr>
              <w:t>异常纳税信息进行核实查验，对疑点问题进行纳税整改，增加税收收入。三是加大招商引税力度，增加增量。充分利用中心城区区位优势，明确产业扶持政策，招引类型以数字经济、虚拟经济等新经济类型市外企业，同时，做好对</w:t>
            </w:r>
            <w:r>
              <w:rPr>
                <w:rFonts w:hint="default" w:ascii="Times New Roman" w:hAnsi="Times New Roman" w:eastAsia="仿宋_GB2312" w:cs="Times New Roman"/>
                <w:sz w:val="28"/>
                <w:szCs w:val="28"/>
                <w:lang w:eastAsia="zh-CN"/>
              </w:rPr>
              <w:t>入住</w:t>
            </w:r>
            <w:r>
              <w:rPr>
                <w:rFonts w:hint="default" w:ascii="Times New Roman" w:hAnsi="Times New Roman" w:eastAsia="仿宋_GB2312" w:cs="Times New Roman"/>
                <w:sz w:val="28"/>
                <w:szCs w:val="28"/>
              </w:rPr>
              <w:t>企业的纳税宣传和服务保障工作，增加税收贡献。</w:t>
            </w:r>
          </w:p>
        </w:tc>
      </w:tr>
      <w:tr>
        <w:tblPrEx>
          <w:tblCellMar>
            <w:top w:w="0" w:type="dxa"/>
            <w:left w:w="108" w:type="dxa"/>
            <w:bottom w:w="0" w:type="dxa"/>
            <w:right w:w="108" w:type="dxa"/>
          </w:tblCellMar>
        </w:tblPrEx>
        <w:trPr>
          <w:trHeight w:val="5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3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田志伟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2860230</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67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28"/>
                <w:szCs w:val="28"/>
              </w:rPr>
              <w:t>固定资产投资增长6%以上。</w:t>
            </w:r>
          </w:p>
        </w:tc>
      </w:tr>
      <w:tr>
        <w:tblPrEx>
          <w:tblCellMar>
            <w:top w:w="0" w:type="dxa"/>
            <w:left w:w="108" w:type="dxa"/>
            <w:bottom w:w="0" w:type="dxa"/>
            <w:right w:w="108" w:type="dxa"/>
          </w:tblCellMar>
        </w:tblPrEx>
        <w:trPr>
          <w:trHeight w:val="56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区发改局</w:t>
            </w:r>
          </w:p>
        </w:tc>
      </w:tr>
      <w:tr>
        <w:tblPrEx>
          <w:tblCellMar>
            <w:top w:w="0" w:type="dxa"/>
            <w:left w:w="108" w:type="dxa"/>
            <w:bottom w:w="0" w:type="dxa"/>
            <w:right w:w="108" w:type="dxa"/>
          </w:tblCellMar>
        </w:tblPrEx>
        <w:trPr>
          <w:trHeight w:val="52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一季度累计完成7%。</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二季度累计完成7%。</w:t>
            </w:r>
          </w:p>
        </w:tc>
      </w:tr>
      <w:tr>
        <w:tblPrEx>
          <w:tblCellMar>
            <w:top w:w="0" w:type="dxa"/>
            <w:left w:w="108" w:type="dxa"/>
            <w:bottom w:w="0" w:type="dxa"/>
            <w:right w:w="108" w:type="dxa"/>
          </w:tblCellMar>
        </w:tblPrEx>
        <w:trPr>
          <w:trHeight w:val="8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三季度累计完成6%。</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四季度累计完成6%。</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Times New Roman"/>
                <w:sz w:val="28"/>
                <w:szCs w:val="28"/>
                <w:lang w:eastAsia="zh-CN"/>
              </w:rPr>
            </w:pPr>
            <w:r>
              <w:rPr>
                <w:rFonts w:hint="eastAsia" w:ascii="楷体_GB2312" w:hAnsi="楷体_GB2312" w:eastAsia="楷体_GB2312" w:cs="楷体_GB2312"/>
                <w:sz w:val="28"/>
                <w:szCs w:val="28"/>
                <w:lang w:val="en-US" w:eastAsia="zh-CN"/>
              </w:rPr>
              <w:t>（一）抓好固定资产投资工作。</w:t>
            </w:r>
            <w:r>
              <w:rPr>
                <w:rFonts w:hint="eastAsia" w:ascii="仿宋_GB2312" w:hAnsi="仿宋_GB2312" w:eastAsia="仿宋_GB2312" w:cs="Times New Roman"/>
                <w:sz w:val="28"/>
                <w:szCs w:val="28"/>
                <w:lang w:val="en-US" w:eastAsia="zh-CN"/>
              </w:rPr>
              <w:t>一是</w:t>
            </w:r>
            <w:r>
              <w:rPr>
                <w:rFonts w:hint="eastAsia" w:ascii="仿宋_GB2312" w:hAnsi="仿宋_GB2312" w:eastAsia="仿宋_GB2312" w:cs="Times New Roman"/>
                <w:sz w:val="28"/>
                <w:szCs w:val="28"/>
                <w:lang w:eastAsia="zh-CN"/>
              </w:rPr>
              <w:t>组织镇办及相关部门对全区规模以上固定资产投资项目全面排查梳理汇总，摸清新开工项目底数，特别是非立项备案项目。二是加大对已立项审批的项目与在库在建项目认真比对，对尚未入库的项目进行跟踪督导，查明未申报入库原因，并形成未申报入库项目清单。三是加大未开工项目调度力度，重点抓好麦滔科技、未名生物医药等项目建设，运用好领导挂包制度，实行“一周一调度、一月一会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Times New Roman"/>
                <w:sz w:val="28"/>
                <w:szCs w:val="28"/>
                <w:lang w:val="en-US" w:eastAsia="zh-CN"/>
              </w:rPr>
            </w:pPr>
            <w:r>
              <w:rPr>
                <w:rFonts w:hint="eastAsia" w:ascii="楷体_GB2312" w:hAnsi="楷体_GB2312" w:eastAsia="楷体_GB2312" w:cs="楷体_GB2312"/>
                <w:sz w:val="28"/>
                <w:szCs w:val="28"/>
                <w:lang w:val="en-US" w:eastAsia="zh-CN"/>
              </w:rPr>
              <w:t>（二）全力做好项目资金争取工作。</w:t>
            </w:r>
            <w:r>
              <w:rPr>
                <w:rFonts w:hint="eastAsia" w:ascii="仿宋_GB2312" w:hAnsi="仿宋_GB2312" w:eastAsia="仿宋_GB2312" w:cs="Times New Roman"/>
                <w:sz w:val="28"/>
                <w:szCs w:val="28"/>
                <w:lang w:val="en-US" w:eastAsia="zh-CN"/>
              </w:rPr>
              <w:t>认真研究国家、省、市相关政策和资金支持方向，加大地方政府专项债、中央预算资金、增发国债等对上争取工作，协助和指导各相关部门做好项目争取前期各项准备工作，督促储备项目单位积极完善项目前期准备手续，为后续资金争取工作顺利进行提供保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Times New Roman"/>
                <w:sz w:val="32"/>
                <w:szCs w:val="32"/>
              </w:rPr>
            </w:pPr>
            <w:r>
              <w:rPr>
                <w:rFonts w:hint="eastAsia" w:ascii="楷体_GB2312" w:hAnsi="楷体_GB2312" w:eastAsia="楷体_GB2312" w:cs="楷体_GB2312"/>
                <w:sz w:val="28"/>
                <w:szCs w:val="28"/>
                <w:lang w:val="en-US" w:eastAsia="zh-CN"/>
              </w:rPr>
              <w:t>（三）加强与项目单位对接。</w:t>
            </w:r>
            <w:r>
              <w:rPr>
                <w:rFonts w:hint="eastAsia" w:ascii="仿宋_GB2312" w:hAnsi="仿宋_GB2312" w:eastAsia="仿宋_GB2312" w:cs="Times New Roman"/>
                <w:sz w:val="28"/>
                <w:szCs w:val="28"/>
                <w:lang w:val="en-US" w:eastAsia="zh-CN"/>
              </w:rPr>
              <w:t>主动到企业和项目中，及时为企业协调解决存在的问题，引导开发企业认清形势，抓住机遇，加快项目运作，加大投资强度。积极与齐荣公司对接，认真梳理该单位所实施的项目，了解项目的进度，并提前了解每个项目前期所发生的前期费用，确保项目一纳统所有投资尽快在库中反映。</w:t>
            </w:r>
          </w:p>
        </w:tc>
      </w:tr>
      <w:tr>
        <w:tblPrEx>
          <w:tblCellMar>
            <w:top w:w="0" w:type="dxa"/>
            <w:left w:w="108" w:type="dxa"/>
            <w:bottom w:w="0" w:type="dxa"/>
            <w:right w:w="108" w:type="dxa"/>
          </w:tblCellMar>
        </w:tblPrEx>
        <w:trPr>
          <w:trHeight w:val="5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吴平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2832120</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631"/>
        <w:gridCol w:w="1047"/>
        <w:gridCol w:w="377"/>
        <w:gridCol w:w="142"/>
        <w:gridCol w:w="1026"/>
        <w:gridCol w:w="53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30" w:type="dxa"/>
            <w:noWrap w:val="0"/>
            <w:vAlign w:val="center"/>
          </w:tcPr>
          <w:p>
            <w:pPr>
              <w:spacing w:line="560" w:lineRule="exact"/>
              <w:jc w:val="center"/>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4</w:t>
            </w:r>
          </w:p>
        </w:tc>
        <w:tc>
          <w:tcPr>
            <w:tcW w:w="1631" w:type="dxa"/>
            <w:noWrap w:val="0"/>
            <w:vAlign w:val="center"/>
          </w:tcPr>
          <w:p>
            <w:pPr>
              <w:spacing w:line="560" w:lineRule="exact"/>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年度目标</w:t>
            </w:r>
          </w:p>
        </w:tc>
        <w:tc>
          <w:tcPr>
            <w:tcW w:w="6102" w:type="dxa"/>
            <w:gridSpan w:val="6"/>
            <w:noWrap w:val="0"/>
            <w:vAlign w:val="center"/>
          </w:tcPr>
          <w:p>
            <w:pPr>
              <w:spacing w:line="500" w:lineRule="exact"/>
              <w:jc w:val="center"/>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社会消费品零售总额增长</w:t>
            </w:r>
            <w:r>
              <w:rPr>
                <w:rFonts w:hint="eastAsia" w:ascii="Times New Roman" w:hAnsi="Times New Roman" w:eastAsia="仿宋_GB2312" w:cs="Times New Roman"/>
                <w:spacing w:val="0"/>
                <w:sz w:val="28"/>
                <w:szCs w:val="28"/>
                <w:highlight w:val="none"/>
                <w:lang w:val="en-US" w:eastAsia="zh-CN"/>
              </w:rPr>
              <w:t>不低于全市增速。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责任领导</w:t>
            </w:r>
          </w:p>
        </w:tc>
        <w:tc>
          <w:tcPr>
            <w:tcW w:w="3055" w:type="dxa"/>
            <w:gridSpan w:val="3"/>
            <w:noWrap w:val="0"/>
            <w:vAlign w:val="center"/>
          </w:tcPr>
          <w:p>
            <w:pPr>
              <w:spacing w:line="560" w:lineRule="exact"/>
              <w:jc w:val="center"/>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20"/>
                <w:sz w:val="32"/>
                <w:szCs w:val="32"/>
                <w:lang w:val="en-US" w:eastAsia="zh-CN"/>
              </w:rPr>
              <w:t>邹</w:t>
            </w:r>
            <w:r>
              <w:rPr>
                <w:rFonts w:hint="eastAsia"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20"/>
                <w:sz w:val="32"/>
                <w:szCs w:val="32"/>
                <w:lang w:val="en-US" w:eastAsia="zh-CN"/>
              </w:rPr>
              <w:t>倩</w:t>
            </w:r>
          </w:p>
        </w:tc>
        <w:tc>
          <w:tcPr>
            <w:tcW w:w="1701" w:type="dxa"/>
            <w:gridSpan w:val="3"/>
            <w:noWrap w:val="0"/>
            <w:vAlign w:val="center"/>
          </w:tcPr>
          <w:p>
            <w:pPr>
              <w:spacing w:line="500" w:lineRule="exact"/>
              <w:jc w:val="center"/>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牵头单位</w:t>
            </w:r>
          </w:p>
        </w:tc>
        <w:tc>
          <w:tcPr>
            <w:tcW w:w="2977" w:type="dxa"/>
            <w:noWrap w:val="0"/>
            <w:vAlign w:val="center"/>
          </w:tcPr>
          <w:p>
            <w:pPr>
              <w:spacing w:line="500" w:lineRule="exact"/>
              <w:jc w:val="center"/>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20"/>
                <w:sz w:val="32"/>
                <w:szCs w:val="32"/>
                <w:lang w:val="en-US"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责任单位</w:t>
            </w:r>
          </w:p>
        </w:tc>
        <w:tc>
          <w:tcPr>
            <w:tcW w:w="7733" w:type="dxa"/>
            <w:gridSpan w:val="7"/>
            <w:noWrap w:val="0"/>
            <w:vAlign w:val="center"/>
          </w:tcPr>
          <w:p>
            <w:pPr>
              <w:spacing w:line="500" w:lineRule="exact"/>
              <w:jc w:val="left"/>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eastAsia="zh-CN"/>
              </w:rPr>
              <w:t>区商务局、区统计局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5"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第一季度</w:t>
            </w:r>
          </w:p>
          <w:p>
            <w:pPr>
              <w:spacing w:line="50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目</w:t>
            </w:r>
            <w:r>
              <w:rPr>
                <w:rFonts w:hint="eastAsia"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标</w:t>
            </w:r>
          </w:p>
        </w:tc>
        <w:tc>
          <w:tcPr>
            <w:tcW w:w="3197" w:type="dxa"/>
            <w:gridSpan w:val="4"/>
            <w:noWrap w:val="0"/>
            <w:vAlign w:val="center"/>
          </w:tcPr>
          <w:p>
            <w:pPr>
              <w:spacing w:line="500" w:lineRule="exact"/>
              <w:jc w:val="both"/>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增长</w:t>
            </w:r>
            <w:r>
              <w:rPr>
                <w:rFonts w:hint="eastAsia" w:ascii="Times New Roman" w:hAnsi="Times New Roman" w:eastAsia="仿宋_GB2312" w:cs="Times New Roman"/>
                <w:spacing w:val="0"/>
                <w:sz w:val="28"/>
                <w:szCs w:val="28"/>
                <w:highlight w:val="none"/>
                <w:lang w:val="en-US" w:eastAsia="zh-CN"/>
              </w:rPr>
              <w:t>不低于全市增速</w:t>
            </w:r>
          </w:p>
        </w:tc>
        <w:tc>
          <w:tcPr>
            <w:tcW w:w="1559" w:type="dxa"/>
            <w:gridSpan w:val="2"/>
            <w:noWrap w:val="0"/>
            <w:vAlign w:val="center"/>
          </w:tcPr>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第二季度</w:t>
            </w:r>
          </w:p>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目</w:t>
            </w:r>
            <w:r>
              <w:rPr>
                <w:rFonts w:hint="eastAsia"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US" w:eastAsia="zh-CN"/>
              </w:rPr>
              <w:t>标</w:t>
            </w:r>
          </w:p>
        </w:tc>
        <w:tc>
          <w:tcPr>
            <w:tcW w:w="2977" w:type="dxa"/>
            <w:noWrap w:val="0"/>
            <w:vAlign w:val="center"/>
          </w:tcPr>
          <w:p>
            <w:pPr>
              <w:spacing w:line="500" w:lineRule="exact"/>
              <w:jc w:val="both"/>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增长</w:t>
            </w:r>
            <w:r>
              <w:rPr>
                <w:rFonts w:hint="eastAsia" w:ascii="Times New Roman" w:hAnsi="Times New Roman" w:eastAsia="仿宋_GB2312" w:cs="Times New Roman"/>
                <w:spacing w:val="0"/>
                <w:sz w:val="28"/>
                <w:szCs w:val="28"/>
                <w:highlight w:val="none"/>
                <w:lang w:val="en-US" w:eastAsia="zh-CN"/>
              </w:rPr>
              <w:t>不低于全市增速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第三季度</w:t>
            </w:r>
          </w:p>
          <w:p>
            <w:pPr>
              <w:spacing w:line="50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目</w:t>
            </w:r>
            <w:r>
              <w:rPr>
                <w:rFonts w:hint="eastAsia"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标</w:t>
            </w:r>
          </w:p>
        </w:tc>
        <w:tc>
          <w:tcPr>
            <w:tcW w:w="3197" w:type="dxa"/>
            <w:gridSpan w:val="4"/>
            <w:noWrap w:val="0"/>
            <w:vAlign w:val="center"/>
          </w:tcPr>
          <w:p>
            <w:pPr>
              <w:spacing w:line="500" w:lineRule="exact"/>
              <w:jc w:val="both"/>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增长</w:t>
            </w:r>
            <w:r>
              <w:rPr>
                <w:rFonts w:hint="eastAsia" w:ascii="Times New Roman" w:hAnsi="Times New Roman" w:eastAsia="仿宋_GB2312" w:cs="Times New Roman"/>
                <w:spacing w:val="0"/>
                <w:sz w:val="28"/>
                <w:szCs w:val="28"/>
                <w:highlight w:val="none"/>
                <w:lang w:val="en-US" w:eastAsia="zh-CN"/>
              </w:rPr>
              <w:t>不低于全市增速</w:t>
            </w:r>
          </w:p>
        </w:tc>
        <w:tc>
          <w:tcPr>
            <w:tcW w:w="1559" w:type="dxa"/>
            <w:gridSpan w:val="2"/>
            <w:noWrap w:val="0"/>
            <w:vAlign w:val="center"/>
          </w:tcPr>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第四季度</w:t>
            </w:r>
          </w:p>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目</w:t>
            </w:r>
            <w:r>
              <w:rPr>
                <w:rFonts w:hint="eastAsia"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US" w:eastAsia="zh-CN"/>
              </w:rPr>
              <w:t>标</w:t>
            </w:r>
          </w:p>
        </w:tc>
        <w:tc>
          <w:tcPr>
            <w:tcW w:w="2977" w:type="dxa"/>
            <w:noWrap w:val="0"/>
            <w:vAlign w:val="center"/>
          </w:tcPr>
          <w:p>
            <w:pPr>
              <w:spacing w:line="500" w:lineRule="exact"/>
              <w:jc w:val="both"/>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增长</w:t>
            </w:r>
            <w:r>
              <w:rPr>
                <w:rFonts w:hint="eastAsia" w:ascii="Times New Roman" w:hAnsi="Times New Roman" w:eastAsia="仿宋_GB2312" w:cs="Times New Roman"/>
                <w:spacing w:val="0"/>
                <w:sz w:val="28"/>
                <w:szCs w:val="28"/>
                <w:highlight w:val="none"/>
                <w:lang w:val="en-US" w:eastAsia="zh-CN"/>
              </w:rPr>
              <w:t>不低于全市增速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主要</w:t>
            </w:r>
          </w:p>
          <w:p>
            <w:pPr>
              <w:spacing w:line="50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工作措施</w:t>
            </w:r>
          </w:p>
        </w:tc>
        <w:tc>
          <w:tcPr>
            <w:tcW w:w="7733" w:type="dxa"/>
            <w:gridSpan w:val="7"/>
            <w:noWrap w:val="0"/>
            <w:vAlign w:val="top"/>
          </w:tcPr>
          <w:p>
            <w:pPr>
              <w:numPr>
                <w:ilvl w:val="0"/>
                <w:numId w:val="0"/>
              </w:numPr>
              <w:spacing w:line="500" w:lineRule="exact"/>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28"/>
                <w:szCs w:val="28"/>
                <w:lang w:val="en-US" w:eastAsia="zh-CN"/>
              </w:rPr>
              <w:t>1.</w:t>
            </w:r>
            <w:r>
              <w:rPr>
                <w:rFonts w:hint="default" w:ascii="Times New Roman" w:hAnsi="Times New Roman" w:eastAsia="仿宋_GB2312" w:cs="Times New Roman"/>
                <w:spacing w:val="0"/>
                <w:sz w:val="28"/>
                <w:szCs w:val="28"/>
                <w:lang w:val="en-US" w:eastAsia="zh-CN"/>
              </w:rPr>
              <w:t>开展系列促销费活动；2</w:t>
            </w:r>
            <w:r>
              <w:rPr>
                <w:rFonts w:hint="eastAsia" w:ascii="Times New Roman" w:hAnsi="Times New Roman" w:eastAsia="仿宋_GB2312" w:cs="Times New Roman"/>
                <w:spacing w:val="0"/>
                <w:sz w:val="28"/>
                <w:szCs w:val="28"/>
                <w:lang w:val="en-US" w:eastAsia="zh-CN"/>
              </w:rPr>
              <w:t>.</w:t>
            </w:r>
            <w:r>
              <w:rPr>
                <w:rFonts w:hint="default" w:ascii="Times New Roman" w:hAnsi="Times New Roman" w:eastAsia="仿宋_GB2312" w:cs="Times New Roman"/>
                <w:spacing w:val="0"/>
                <w:sz w:val="28"/>
                <w:szCs w:val="28"/>
                <w:lang w:val="en-US" w:eastAsia="zh-CN"/>
              </w:rPr>
              <w:t>提升库内存量，实地调研走访，发掘企业发展潜力，宣传并落实各项奖励政策；3</w:t>
            </w:r>
            <w:r>
              <w:rPr>
                <w:rFonts w:hint="eastAsia" w:ascii="Times New Roman" w:hAnsi="Times New Roman" w:eastAsia="仿宋_GB2312" w:cs="Times New Roman"/>
                <w:spacing w:val="0"/>
                <w:sz w:val="28"/>
                <w:szCs w:val="28"/>
                <w:lang w:val="en-US" w:eastAsia="zh-CN"/>
              </w:rPr>
              <w:t>.</w:t>
            </w:r>
            <w:r>
              <w:rPr>
                <w:rFonts w:hint="default" w:ascii="Times New Roman" w:hAnsi="Times New Roman" w:eastAsia="仿宋_GB2312" w:cs="Times New Roman"/>
                <w:spacing w:val="0"/>
                <w:sz w:val="28"/>
                <w:szCs w:val="28"/>
                <w:lang w:val="en-US" w:eastAsia="zh-CN"/>
              </w:rPr>
              <w:t>引入新增量促进增长，对新注册的企业持续摸排，对即将达限企业加强跟踪调度；4</w:t>
            </w:r>
            <w:r>
              <w:rPr>
                <w:rFonts w:hint="eastAsia" w:ascii="Times New Roman" w:hAnsi="Times New Roman" w:eastAsia="仿宋_GB2312" w:cs="Times New Roman"/>
                <w:spacing w:val="0"/>
                <w:sz w:val="28"/>
                <w:szCs w:val="28"/>
                <w:lang w:val="en-US" w:eastAsia="zh-CN"/>
              </w:rPr>
              <w:t>.</w:t>
            </w:r>
            <w:r>
              <w:rPr>
                <w:rFonts w:hint="default" w:ascii="Times New Roman" w:hAnsi="Times New Roman" w:eastAsia="仿宋_GB2312" w:cs="Times New Roman"/>
                <w:spacing w:val="0"/>
                <w:sz w:val="28"/>
                <w:szCs w:val="28"/>
                <w:lang w:val="en-US" w:eastAsia="zh-CN"/>
              </w:rPr>
              <w:t>对各镇办实行考核激励，层层压实责任，确保完成全年任务。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770" w:type="dxa"/>
            <w:gridSpan w:val="2"/>
            <w:noWrap w:val="0"/>
            <w:vAlign w:val="top"/>
          </w:tcPr>
          <w:p>
            <w:pPr>
              <w:spacing w:line="560" w:lineRule="exact"/>
              <w:ind w:firstLine="321" w:firstLineChars="100"/>
              <w:jc w:val="both"/>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备注</w:t>
            </w:r>
          </w:p>
        </w:tc>
        <w:tc>
          <w:tcPr>
            <w:tcW w:w="7733" w:type="dxa"/>
            <w:gridSpan w:val="7"/>
            <w:noWrap w:val="0"/>
            <w:vAlign w:val="top"/>
          </w:tcPr>
          <w:p>
            <w:pPr>
              <w:spacing w:line="560" w:lineRule="exact"/>
              <w:rPr>
                <w:rFonts w:hint="default" w:ascii="Times New Roman" w:hAnsi="Times New Roman" w:eastAsia="仿宋_GB2312" w:cs="Times New Roman"/>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联系人</w:t>
            </w:r>
          </w:p>
        </w:tc>
        <w:tc>
          <w:tcPr>
            <w:tcW w:w="2678" w:type="dxa"/>
            <w:gridSpan w:val="2"/>
            <w:noWrap w:val="0"/>
            <w:vAlign w:val="center"/>
          </w:tcPr>
          <w:p>
            <w:pPr>
              <w:spacing w:line="560" w:lineRule="exact"/>
              <w:jc w:val="center"/>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28"/>
                <w:szCs w:val="28"/>
                <w:lang w:val="en-US" w:eastAsia="zh-CN"/>
              </w:rPr>
              <w:t>张棣</w:t>
            </w:r>
          </w:p>
        </w:tc>
        <w:tc>
          <w:tcPr>
            <w:tcW w:w="1545" w:type="dxa"/>
            <w:gridSpan w:val="3"/>
            <w:tcBorders>
              <w:bottom w:val="single" w:color="auto" w:sz="4" w:space="0"/>
            </w:tcBorders>
            <w:noWrap w:val="0"/>
            <w:vAlign w:val="center"/>
          </w:tcPr>
          <w:p>
            <w:pPr>
              <w:spacing w:line="560" w:lineRule="exact"/>
              <w:jc w:val="center"/>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联系方式</w:t>
            </w:r>
          </w:p>
        </w:tc>
        <w:tc>
          <w:tcPr>
            <w:tcW w:w="3510" w:type="dxa"/>
            <w:gridSpan w:val="2"/>
            <w:noWrap w:val="0"/>
            <w:vAlign w:val="center"/>
          </w:tcPr>
          <w:p>
            <w:pPr>
              <w:spacing w:line="560" w:lineRule="exact"/>
              <w:jc w:val="center"/>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28"/>
                <w:szCs w:val="28"/>
                <w:lang w:val="en-US" w:eastAsia="zh-CN"/>
              </w:rPr>
              <w:t>2862988</w:t>
            </w:r>
          </w:p>
        </w:tc>
      </w:tr>
    </w:tbl>
    <w:p>
      <w:pPr>
        <w:rPr>
          <w:rFonts w:hint="default" w:ascii="Times New Roman" w:hAnsi="Times New Roman" w:eastAsia="宋体" w:cs="Times New Roman"/>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外贸进出口总额、</w:t>
            </w:r>
            <w:r>
              <w:rPr>
                <w:rFonts w:hint="eastAsia" w:ascii="Times New Roman" w:hAnsi="Times New Roman" w:eastAsia="仿宋_GB2312" w:cs="Times New Roman"/>
                <w:sz w:val="28"/>
                <w:szCs w:val="28"/>
                <w:highlight w:val="none"/>
              </w:rPr>
              <w:t>实际使用外资保持稳定增长。</w:t>
            </w:r>
            <w:r>
              <w:rPr>
                <w:rFonts w:hint="eastAsia" w:ascii="Times New Roman" w:hAnsi="Times New Roman" w:eastAsia="仿宋_GB2312" w:cs="Times New Roman"/>
                <w:sz w:val="28"/>
                <w:szCs w:val="28"/>
              </w:rPr>
              <w:t>推动外贸促稳提质，引导企业主动融入境外市场开拓计划，拓展“一带一路”、RCEP等新兴市场，积极参与跨境电商综试区建设，提升跨境电商产业发展质效。</w:t>
            </w:r>
          </w:p>
        </w:tc>
      </w:tr>
      <w:tr>
        <w:tblPrEx>
          <w:tblCellMar>
            <w:top w:w="0" w:type="dxa"/>
            <w:left w:w="108" w:type="dxa"/>
            <w:bottom w:w="0" w:type="dxa"/>
            <w:right w:w="108" w:type="dxa"/>
          </w:tblCellMar>
        </w:tblPrEx>
        <w:trPr>
          <w:trHeight w:val="77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邹  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区商务局</w:t>
            </w:r>
          </w:p>
        </w:tc>
      </w:tr>
      <w:tr>
        <w:tblPrEx>
          <w:tblCellMar>
            <w:top w:w="0" w:type="dxa"/>
            <w:left w:w="108" w:type="dxa"/>
            <w:bottom w:w="0" w:type="dxa"/>
            <w:right w:w="108" w:type="dxa"/>
          </w:tblCellMar>
        </w:tblPrEx>
        <w:trPr>
          <w:trHeight w:val="51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280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外贸进出口总额保持平稳运行，实际使用外资2400万美元。宣传省市境外市场开拓计划，组织企业参加境外展会、跨境电商培训等活动。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val="en-US" w:eastAsia="zh-CN"/>
              </w:rPr>
              <w:t>外贸进出口总额保持平稳运行，实际使用外资2000万美元。加强重点企业调研，组织企业参加展会、培训，引导企业开展跨境电商业务。</w:t>
            </w:r>
          </w:p>
        </w:tc>
      </w:tr>
      <w:tr>
        <w:tblPrEx>
          <w:tblCellMar>
            <w:top w:w="0" w:type="dxa"/>
            <w:left w:w="108" w:type="dxa"/>
            <w:bottom w:w="0" w:type="dxa"/>
            <w:right w:w="108" w:type="dxa"/>
          </w:tblCellMar>
        </w:tblPrEx>
        <w:trPr>
          <w:trHeight w:val="205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val="en-US" w:eastAsia="zh-CN"/>
              </w:rPr>
              <w:t>外贸进出口总额保持平稳运行，实际使用外资2400万美元。加大政策宣传力度，组织企业参加展会、培训，推动跨境电商产业项目进展。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val="en-US" w:eastAsia="zh-CN"/>
              </w:rPr>
              <w:t>外贸进出口总额保持平稳运行，实际使用外资2000万美元。组织企业申报各级外经贸政策，引导企业拓展新兴国际市场，发展跨境电商业务。</w:t>
            </w:r>
          </w:p>
        </w:tc>
      </w:tr>
      <w:tr>
        <w:tblPrEx>
          <w:tblCellMar>
            <w:top w:w="0" w:type="dxa"/>
            <w:left w:w="108" w:type="dxa"/>
            <w:bottom w:w="0" w:type="dxa"/>
            <w:right w:w="108" w:type="dxa"/>
          </w:tblCellMar>
        </w:tblPrEx>
        <w:trPr>
          <w:trHeight w:val="93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Times New Roman"/>
                <w:sz w:val="32"/>
                <w:szCs w:val="32"/>
              </w:rPr>
            </w:pPr>
            <w:r>
              <w:rPr>
                <w:rFonts w:hint="eastAsia" w:ascii="Times New Roman" w:hAnsi="Times New Roman" w:eastAsia="仿宋_GB2312" w:cs="Times New Roman"/>
                <w:sz w:val="28"/>
                <w:szCs w:val="28"/>
                <w:lang w:eastAsia="zh-CN"/>
              </w:rPr>
              <w:t>宣传落实稳外贸政策，组织企业参加境内外展会、政策培训，大力发展跨境电商等外贸新业态。</w:t>
            </w:r>
          </w:p>
        </w:tc>
      </w:tr>
      <w:tr>
        <w:tblPrEx>
          <w:tblCellMar>
            <w:top w:w="0" w:type="dxa"/>
            <w:left w:w="108" w:type="dxa"/>
            <w:bottom w:w="0" w:type="dxa"/>
            <w:right w:w="108" w:type="dxa"/>
          </w:tblCellMar>
        </w:tblPrEx>
        <w:trPr>
          <w:trHeight w:val="7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83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sz w:val="28"/>
                <w:szCs w:val="28"/>
                <w:lang w:eastAsia="zh-CN"/>
              </w:rPr>
              <w:t>谭妤婕、高波</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2869985、2869861</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86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全体居民人均可支配收入增长5.5%左右。</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区发改局</w:t>
            </w:r>
          </w:p>
        </w:tc>
      </w:tr>
      <w:tr>
        <w:tblPrEx>
          <w:tblCellMar>
            <w:top w:w="0" w:type="dxa"/>
            <w:left w:w="108" w:type="dxa"/>
            <w:bottom w:w="0" w:type="dxa"/>
            <w:right w:w="108" w:type="dxa"/>
          </w:tblCellMar>
        </w:tblPrEx>
        <w:trPr>
          <w:trHeight w:val="79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区统计局</w:t>
            </w:r>
          </w:p>
        </w:tc>
      </w:tr>
      <w:tr>
        <w:tblPrEx>
          <w:tblCellMar>
            <w:top w:w="0" w:type="dxa"/>
            <w:left w:w="108" w:type="dxa"/>
            <w:bottom w:w="0" w:type="dxa"/>
            <w:right w:w="108" w:type="dxa"/>
          </w:tblCellMar>
        </w:tblPrEx>
        <w:trPr>
          <w:trHeight w:val="234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8"/>
                <w:szCs w:val="28"/>
                <w:lang w:eastAsia="zh-CN" w:bidi="ar"/>
              </w:rPr>
            </w:pPr>
            <w:r>
              <w:rPr>
                <w:rFonts w:hint="default" w:ascii="Times New Roman" w:hAnsi="Times New Roman" w:eastAsia="仿宋_GB2312" w:cs="Times New Roman"/>
                <w:b w:val="0"/>
                <w:bCs/>
                <w:sz w:val="28"/>
                <w:szCs w:val="28"/>
                <w:lang w:val="en-US" w:eastAsia="zh-CN" w:bidi="ar"/>
              </w:rPr>
              <w:t>与GDP增速保持同步。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8"/>
                <w:szCs w:val="28"/>
                <w:lang w:bidi="ar"/>
              </w:rPr>
            </w:pPr>
            <w:r>
              <w:rPr>
                <w:rFonts w:hint="default" w:ascii="Times New Roman" w:hAnsi="Times New Roman" w:eastAsia="仿宋_GB2312" w:cs="Times New Roman"/>
                <w:b w:val="0"/>
                <w:bCs/>
                <w:sz w:val="28"/>
                <w:szCs w:val="28"/>
                <w:lang w:val="en-US" w:eastAsia="zh-CN" w:bidi="ar"/>
              </w:rPr>
              <w:t>与GDP增速保持同步。</w:t>
            </w:r>
          </w:p>
        </w:tc>
      </w:tr>
      <w:tr>
        <w:tblPrEx>
          <w:tblCellMar>
            <w:top w:w="0" w:type="dxa"/>
            <w:left w:w="108" w:type="dxa"/>
            <w:bottom w:w="0" w:type="dxa"/>
            <w:right w:w="108" w:type="dxa"/>
          </w:tblCellMar>
        </w:tblPrEx>
        <w:trPr>
          <w:trHeight w:val="23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8"/>
                <w:szCs w:val="28"/>
                <w:lang w:bidi="ar"/>
              </w:rPr>
            </w:pPr>
            <w:r>
              <w:rPr>
                <w:rFonts w:hint="default" w:ascii="Times New Roman" w:hAnsi="Times New Roman" w:eastAsia="仿宋_GB2312" w:cs="Times New Roman"/>
                <w:b w:val="0"/>
                <w:bCs/>
                <w:sz w:val="28"/>
                <w:szCs w:val="28"/>
                <w:lang w:val="en-US" w:eastAsia="zh-CN" w:bidi="ar"/>
              </w:rPr>
              <w:t>与GDP增速保持同步。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8"/>
                <w:szCs w:val="28"/>
                <w:lang w:eastAsia="zh-CN" w:bidi="ar"/>
              </w:rPr>
            </w:pPr>
            <w:r>
              <w:rPr>
                <w:rFonts w:hint="default" w:ascii="Times New Roman" w:hAnsi="Times New Roman" w:eastAsia="仿宋_GB2312" w:cs="Times New Roman"/>
                <w:b w:val="0"/>
                <w:bCs/>
                <w:sz w:val="28"/>
                <w:szCs w:val="28"/>
                <w:lang w:bidi="ar"/>
              </w:rPr>
              <w:t>居民人均可支配收入增长5</w:t>
            </w:r>
            <w:r>
              <w:rPr>
                <w:rFonts w:hint="default" w:ascii="Times New Roman" w:hAnsi="Times New Roman" w:eastAsia="仿宋_GB2312" w:cs="Times New Roman"/>
                <w:b w:val="0"/>
                <w:bCs/>
                <w:sz w:val="28"/>
                <w:szCs w:val="28"/>
                <w:lang w:val="en-US" w:eastAsia="zh-CN" w:bidi="ar"/>
              </w:rPr>
              <w:t>.5</w:t>
            </w:r>
            <w:r>
              <w:rPr>
                <w:rFonts w:hint="default" w:ascii="Times New Roman" w:hAnsi="Times New Roman" w:eastAsia="仿宋_GB2312" w:cs="Times New Roman"/>
                <w:b w:val="0"/>
                <w:bCs/>
                <w:sz w:val="28"/>
                <w:szCs w:val="28"/>
                <w:lang w:bidi="ar"/>
              </w:rPr>
              <w:t>%左右</w:t>
            </w:r>
            <w:r>
              <w:rPr>
                <w:rFonts w:hint="default" w:ascii="Times New Roman" w:hAnsi="Times New Roman" w:eastAsia="仿宋_GB2312" w:cs="Times New Roman"/>
                <w:b w:val="0"/>
                <w:bCs/>
                <w:sz w:val="28"/>
                <w:szCs w:val="28"/>
                <w:lang w:eastAsia="zh-CN" w:bidi="ar"/>
              </w:rPr>
              <w:t>。</w:t>
            </w:r>
          </w:p>
        </w:tc>
      </w:tr>
      <w:tr>
        <w:tblPrEx>
          <w:tblCellMar>
            <w:top w:w="0" w:type="dxa"/>
            <w:left w:w="108" w:type="dxa"/>
            <w:bottom w:w="0" w:type="dxa"/>
            <w:right w:w="108" w:type="dxa"/>
          </w:tblCellMar>
        </w:tblPrEx>
        <w:trPr>
          <w:trHeight w:val="21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28"/>
                <w:szCs w:val="28"/>
                <w:lang w:bidi="ar"/>
              </w:rPr>
              <w:t>一是</w:t>
            </w:r>
            <w:r>
              <w:rPr>
                <w:rFonts w:hint="default" w:ascii="Times New Roman" w:hAnsi="Times New Roman" w:eastAsia="仿宋_GB2312" w:cs="Times New Roman"/>
                <w:b w:val="0"/>
                <w:bCs/>
                <w:sz w:val="28"/>
                <w:szCs w:val="28"/>
                <w:lang w:val="en-US" w:eastAsia="zh-CN" w:bidi="ar"/>
              </w:rPr>
              <w:t>继续</w:t>
            </w:r>
            <w:r>
              <w:rPr>
                <w:rFonts w:hint="default" w:ascii="Times New Roman" w:hAnsi="Times New Roman" w:eastAsia="仿宋_GB2312" w:cs="Times New Roman"/>
                <w:b w:val="0"/>
                <w:bCs/>
                <w:sz w:val="28"/>
                <w:szCs w:val="28"/>
                <w:lang w:bidi="ar"/>
              </w:rPr>
              <w:t>加强政策精准推送</w:t>
            </w:r>
            <w:r>
              <w:rPr>
                <w:rFonts w:hint="default" w:ascii="Times New Roman" w:hAnsi="Times New Roman" w:eastAsia="仿宋_GB2312" w:cs="Times New Roman"/>
                <w:b w:val="0"/>
                <w:bCs/>
                <w:sz w:val="28"/>
                <w:szCs w:val="28"/>
                <w:lang w:eastAsia="zh-CN" w:bidi="ar"/>
              </w:rPr>
              <w:t>，</w:t>
            </w:r>
            <w:r>
              <w:rPr>
                <w:rFonts w:hint="default" w:ascii="Times New Roman" w:hAnsi="Times New Roman" w:eastAsia="仿宋_GB2312" w:cs="Times New Roman"/>
                <w:b w:val="0"/>
                <w:bCs/>
                <w:sz w:val="28"/>
                <w:szCs w:val="28"/>
                <w:lang w:val="en-US" w:eastAsia="zh-CN"/>
              </w:rPr>
              <w:t>作为数据核查政策依据</w:t>
            </w:r>
            <w:r>
              <w:rPr>
                <w:rFonts w:hint="default" w:ascii="Times New Roman" w:hAnsi="Times New Roman" w:eastAsia="仿宋_GB2312" w:cs="Times New Roman"/>
                <w:b w:val="0"/>
                <w:bCs/>
                <w:sz w:val="28"/>
                <w:szCs w:val="28"/>
                <w:lang w:bidi="ar"/>
              </w:rPr>
              <w:t>。</w:t>
            </w:r>
            <w:r>
              <w:rPr>
                <w:rFonts w:hint="default" w:ascii="Times New Roman" w:hAnsi="Times New Roman" w:eastAsia="仿宋_GB2312" w:cs="Times New Roman"/>
                <w:b w:val="0"/>
                <w:bCs/>
                <w:kern w:val="2"/>
                <w:sz w:val="28"/>
                <w:szCs w:val="28"/>
                <w:lang w:val="en-US" w:eastAsia="zh-CN" w:bidi="ar-SA"/>
              </w:rPr>
              <w:t>二是</w:t>
            </w:r>
            <w:r>
              <w:rPr>
                <w:rFonts w:hint="eastAsia" w:ascii="Times New Roman" w:hAnsi="Times New Roman" w:eastAsia="仿宋_GB2312" w:cs="Times New Roman"/>
                <w:b w:val="0"/>
                <w:bCs/>
                <w:kern w:val="2"/>
                <w:sz w:val="28"/>
                <w:szCs w:val="28"/>
                <w:lang w:val="en-US" w:eastAsia="zh-CN" w:bidi="ar-SA"/>
              </w:rPr>
              <w:t>加</w:t>
            </w:r>
            <w:r>
              <w:rPr>
                <w:rFonts w:hint="default" w:ascii="Times New Roman" w:hAnsi="Times New Roman" w:eastAsia="仿宋_GB2312" w:cs="Times New Roman"/>
                <w:b w:val="0"/>
                <w:bCs/>
                <w:kern w:val="2"/>
                <w:sz w:val="28"/>
                <w:szCs w:val="28"/>
                <w:lang w:val="en-US" w:eastAsia="zh-CN" w:bidi="ar-SA"/>
              </w:rPr>
              <w:t>大协同工作力度，</w:t>
            </w:r>
            <w:r>
              <w:rPr>
                <w:rFonts w:hint="default" w:ascii="Times New Roman" w:hAnsi="Times New Roman" w:eastAsia="仿宋_GB2312" w:cs="Times New Roman"/>
                <w:b w:val="0"/>
                <w:bCs/>
                <w:sz w:val="28"/>
                <w:szCs w:val="28"/>
                <w:lang w:val="en-US" w:eastAsia="zh-CN"/>
              </w:rPr>
              <w:t>通过联席会议制度，增强居民可支配收入考核工作的协调性和细致性，形成整体部门合力。</w:t>
            </w:r>
            <w:r>
              <w:rPr>
                <w:rFonts w:hint="default" w:ascii="Times New Roman" w:hAnsi="Times New Roman" w:eastAsia="仿宋_GB2312" w:cs="Times New Roman"/>
                <w:b w:val="0"/>
                <w:bCs/>
                <w:sz w:val="28"/>
                <w:szCs w:val="28"/>
                <w:lang w:val="en-US" w:eastAsia="zh-CN" w:bidi="ar"/>
              </w:rPr>
              <w:t>三是</w:t>
            </w:r>
            <w:r>
              <w:rPr>
                <w:rFonts w:hint="default" w:ascii="Times New Roman" w:hAnsi="Times New Roman" w:eastAsia="仿宋_GB2312" w:cs="Times New Roman"/>
                <w:b w:val="0"/>
                <w:bCs/>
                <w:sz w:val="28"/>
                <w:szCs w:val="28"/>
                <w:lang w:bidi="ar"/>
              </w:rPr>
              <w:t>严密组织数据核查</w:t>
            </w:r>
            <w:r>
              <w:rPr>
                <w:rFonts w:hint="default" w:ascii="Times New Roman" w:hAnsi="Times New Roman" w:eastAsia="仿宋_GB2312" w:cs="Times New Roman"/>
                <w:b w:val="0"/>
                <w:bCs/>
                <w:sz w:val="28"/>
                <w:szCs w:val="28"/>
                <w:lang w:eastAsia="zh-CN" w:bidi="ar"/>
              </w:rPr>
              <w:t>，</w:t>
            </w:r>
            <w:r>
              <w:rPr>
                <w:rFonts w:hint="default" w:ascii="Times New Roman" w:hAnsi="Times New Roman" w:eastAsia="仿宋_GB2312" w:cs="Times New Roman"/>
                <w:b w:val="0"/>
                <w:bCs/>
                <w:sz w:val="28"/>
                <w:szCs w:val="28"/>
                <w:lang w:bidi="ar"/>
              </w:rPr>
              <w:t>最大限度消除差错漏问题。</w:t>
            </w:r>
          </w:p>
        </w:tc>
      </w:tr>
      <w:tr>
        <w:tblPrEx>
          <w:tblCellMar>
            <w:top w:w="0" w:type="dxa"/>
            <w:left w:w="108" w:type="dxa"/>
            <w:bottom w:w="0" w:type="dxa"/>
            <w:right w:w="108" w:type="dxa"/>
          </w:tblCellMar>
        </w:tblPrEx>
        <w:trPr>
          <w:trHeight w:val="74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80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朱小杰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2177019</w:t>
            </w:r>
          </w:p>
        </w:tc>
      </w:tr>
    </w:tbl>
    <w:p>
      <w:pPr>
        <w:spacing w:line="560" w:lineRule="exact"/>
        <w:jc w:val="center"/>
        <w:rPr>
          <w:rFonts w:hint="eastAsia" w:ascii="方正小标宋简体" w:hAnsi="仿宋_GB2312" w:eastAsia="方正小标宋简体" w:cs="Times New Roman"/>
          <w:sz w:val="44"/>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jc w:val="center"/>
        <w:rPr>
          <w:rFonts w:hint="eastAsia" w:ascii="方正小标宋简体" w:hAnsi="仿宋_GB2312" w:eastAsia="方正小标宋简体" w:cs="Times New Roman"/>
          <w:sz w:val="44"/>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58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sz w:val="32"/>
                <w:szCs w:val="32"/>
                <w:highlight w:val="none"/>
              </w:rPr>
              <w:t>全面完成上级下达的约束性指标和环境质量改善目标</w:t>
            </w:r>
            <w:r>
              <w:rPr>
                <w:rFonts w:hint="eastAsia" w:ascii="仿宋_GB2312" w:hAnsi="仿宋_GB2312" w:eastAsia="仿宋_GB2312" w:cs="仿宋_GB2312"/>
                <w:sz w:val="32"/>
                <w:szCs w:val="32"/>
                <w:highlight w:val="none"/>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市生态环境局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张店分局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60" w:afterAutospacing="0" w:line="380" w:lineRule="exact"/>
              <w:ind w:left="0" w:right="0" w:firstLine="0"/>
              <w:jc w:val="left"/>
              <w:textAlignment w:val="auto"/>
              <w:rPr>
                <w:rFonts w:hint="default" w:eastAsia="仿宋_GB2312"/>
                <w:sz w:val="32"/>
                <w:szCs w:val="32"/>
                <w:lang w:val="en-US" w:eastAsia="zh-CN"/>
              </w:rPr>
            </w:pPr>
            <w:r>
              <w:rPr>
                <w:rFonts w:hint="eastAsia" w:eastAsia="仿宋_GB2312"/>
                <w:b w:val="0"/>
                <w:bCs w:val="0"/>
                <w:sz w:val="32"/>
                <w:szCs w:val="32"/>
                <w:lang w:val="en-US" w:eastAsia="zh-CN"/>
              </w:rPr>
              <w:t>区发改局、区工信局、区住建局、区交通局、区综合行政执法局、张店交警大队、张店公安分局、区应急局、</w:t>
            </w:r>
            <w:r>
              <w:rPr>
                <w:rFonts w:hint="default" w:ascii="Times New Roman" w:hAnsi="Times New Roman" w:eastAsia="仿宋_GB2312" w:cs="Times New Roman"/>
                <w:b w:val="0"/>
                <w:bCs w:val="0"/>
                <w:color w:val="auto"/>
                <w:sz w:val="32"/>
                <w:szCs w:val="32"/>
                <w:lang w:val="en-US" w:eastAsia="zh-CN"/>
              </w:rPr>
              <w:t>区</w:t>
            </w:r>
            <w:r>
              <w:rPr>
                <w:rFonts w:hint="default" w:ascii="Times New Roman" w:hAnsi="Times New Roman" w:eastAsia="仿宋_GB2312" w:cs="Times New Roman"/>
                <w:b w:val="0"/>
                <w:bCs w:val="0"/>
                <w:color w:val="auto"/>
                <w:sz w:val="32"/>
                <w:szCs w:val="32"/>
              </w:rPr>
              <w:t>市场监管局</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区商务局、区农业农村局、区水利局、区统计局、</w:t>
            </w:r>
            <w:r>
              <w:rPr>
                <w:rFonts w:hint="default" w:eastAsia="仿宋_GB2312"/>
                <w:b w:val="0"/>
                <w:bCs w:val="0"/>
                <w:sz w:val="32"/>
                <w:szCs w:val="32"/>
                <w:lang w:val="en-US" w:eastAsia="zh-CN"/>
              </w:rPr>
              <w:fldChar w:fldCharType="begin"/>
            </w:r>
            <w:r>
              <w:rPr>
                <w:rFonts w:hint="default" w:eastAsia="仿宋_GB2312"/>
                <w:b w:val="0"/>
                <w:bCs w:val="0"/>
                <w:sz w:val="32"/>
                <w:szCs w:val="32"/>
                <w:lang w:val="en-US" w:eastAsia="zh-CN"/>
              </w:rPr>
              <w:instrText xml:space="preserve"> HYPERLINK "https://www.so.com/link?m=b4Bp8VyomU+KvJ+KzP5RrliMk4wIHM6SPpeyWQghSmPAH3N/yzKYclVEzjVRdnGfeX2B4Yxy6FxIxEcMBlQRye474ikY+IyDQa8FJusQai3+IQWUBMvrJg8HhYfIxEqHHeXXHJWC0oWiNLuj9qRpT1AZv+vTjAtZRbvJlIY0gBGs1PbUmObn0DNMuqs49yfjzTuPeDv4aOUMa0EdEaJut34tmtB1ewG1P71I3dEdU4n0SM3RAe9QY+/TiwLbbWVf6ZJa2qy9Ixksbv4ax/VhZQZdG9SY=" \t "https://www.so.com/_blank" </w:instrText>
            </w:r>
            <w:r>
              <w:rPr>
                <w:rFonts w:hint="default" w:eastAsia="仿宋_GB2312"/>
                <w:b w:val="0"/>
                <w:bCs w:val="0"/>
                <w:sz w:val="32"/>
                <w:szCs w:val="32"/>
                <w:lang w:val="en-US" w:eastAsia="zh-CN"/>
              </w:rPr>
              <w:fldChar w:fldCharType="separate"/>
            </w:r>
            <w:r>
              <w:rPr>
                <w:rFonts w:hint="default" w:eastAsia="仿宋_GB2312"/>
                <w:b w:val="0"/>
                <w:bCs w:val="0"/>
                <w:sz w:val="32"/>
                <w:szCs w:val="32"/>
                <w:lang w:val="en" w:eastAsia="zh-CN"/>
              </w:rPr>
              <w:t>市自然资源和规划局张店分局</w:t>
            </w:r>
            <w:r>
              <w:rPr>
                <w:rFonts w:hint="default" w:eastAsia="仿宋_GB2312"/>
                <w:b w:val="0"/>
                <w:bCs w:val="0"/>
                <w:sz w:val="32"/>
                <w:szCs w:val="32"/>
                <w:lang w:val="en-US" w:eastAsia="zh-CN"/>
              </w:rPr>
              <w:fldChar w:fldCharType="end"/>
            </w:r>
            <w:r>
              <w:rPr>
                <w:rFonts w:hint="eastAsia" w:eastAsia="仿宋_GB2312"/>
                <w:b w:val="0"/>
                <w:bCs w:val="0"/>
                <w:sz w:val="32"/>
                <w:szCs w:val="32"/>
                <w:lang w:val="en-US" w:eastAsia="zh-CN"/>
              </w:rPr>
              <w:t>、</w:t>
            </w:r>
            <w:r>
              <w:rPr>
                <w:rFonts w:hint="eastAsia" w:ascii="宋体" w:hAnsi="宋体" w:eastAsia="仿宋_GB2312" w:cs="宋体"/>
                <w:b w:val="0"/>
                <w:bCs w:val="0"/>
                <w:sz w:val="32"/>
                <w:szCs w:val="32"/>
                <w:lang w:val="en-US" w:eastAsia="zh-CN"/>
              </w:rPr>
              <w:t>张店经济开发区、</w:t>
            </w:r>
            <w:r>
              <w:rPr>
                <w:rFonts w:hint="default" w:ascii="宋体" w:hAnsi="宋体" w:eastAsia="仿宋_GB2312" w:cs="宋体"/>
                <w:b w:val="0"/>
                <w:bCs w:val="0"/>
                <w:sz w:val="32"/>
                <w:szCs w:val="32"/>
                <w:lang w:val="en-US" w:eastAsia="zh-CN"/>
              </w:rPr>
              <w:t>张店化工产业园发展服务中心</w:t>
            </w:r>
            <w:r>
              <w:rPr>
                <w:rFonts w:hint="eastAsia" w:ascii="Times New Roman" w:hAnsi="Times New Roman" w:eastAsia="仿宋_GB2312" w:cs="Times New Roman"/>
                <w:b w:val="0"/>
                <w:bCs w:val="0"/>
                <w:color w:val="auto"/>
                <w:sz w:val="32"/>
                <w:szCs w:val="32"/>
                <w:lang w:val="en-US" w:eastAsia="zh-CN"/>
              </w:rPr>
              <w:t>，各镇办</w:t>
            </w:r>
          </w:p>
        </w:tc>
      </w:tr>
      <w:tr>
        <w:tblPrEx>
          <w:tblCellMar>
            <w:top w:w="0" w:type="dxa"/>
            <w:left w:w="108" w:type="dxa"/>
            <w:bottom w:w="0" w:type="dxa"/>
            <w:right w:w="108" w:type="dxa"/>
          </w:tblCellMar>
        </w:tblPrEx>
        <w:trPr>
          <w:trHeight w:val="155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全力管控烟花爆竹燃放，认真落实“夏病冬治”，开展冬春季河流水质保障，全力完成市级下达的一季度目标。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Times New Roman"/>
                <w:kern w:val="2"/>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开展低效设施淘汰“回头看”，对源头替代企业开展复核，</w:t>
            </w:r>
            <w:r>
              <w:rPr>
                <w:rFonts w:hint="eastAsia" w:ascii="Times New Roman" w:hAnsi="Times New Roman" w:eastAsia="仿宋_GB2312" w:cs="Times New Roman"/>
                <w:color w:val="000000"/>
                <w:kern w:val="0"/>
                <w:sz w:val="28"/>
                <w:szCs w:val="28"/>
              </w:rPr>
              <w:t>完成汛期前隐患排查整改，</w:t>
            </w:r>
            <w:r>
              <w:rPr>
                <w:rFonts w:hint="eastAsia" w:ascii="Times New Roman" w:hAnsi="Times New Roman" w:eastAsia="仿宋_GB2312" w:cs="Times New Roman"/>
                <w:color w:val="000000"/>
                <w:kern w:val="0"/>
                <w:sz w:val="28"/>
                <w:szCs w:val="28"/>
                <w:lang w:val="en-US" w:eastAsia="zh-CN"/>
              </w:rPr>
              <w:t>全力完成市级下达的二季度目标。</w:t>
            </w:r>
          </w:p>
        </w:tc>
      </w:tr>
      <w:tr>
        <w:tblPrEx>
          <w:tblCellMar>
            <w:top w:w="0" w:type="dxa"/>
            <w:left w:w="108" w:type="dxa"/>
            <w:bottom w:w="0" w:type="dxa"/>
            <w:right w:w="108" w:type="dxa"/>
          </w:tblCellMar>
        </w:tblPrEx>
        <w:trPr>
          <w:trHeight w:val="137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仿宋_GB2312" w:hAnsi="仿宋_GB2312" w:eastAsia="仿宋_GB2312" w:cs="Times New Roman"/>
                <w:kern w:val="2"/>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狠抓VOC和臭氧协同防控，组织涉VOC企业、业户进行错时作业，及时对汛期期间管网溢流问题进行处置，全力完成市级下达的三季度目标。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开展秋冬季攻坚，调整完成应急减排清单，根据温度变化调整道路冲洗频次，加强河流巡查，全力完成市级下达的四季度目标。</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color w:val="000000"/>
                <w:kern w:val="0"/>
                <w:sz w:val="28"/>
                <w:szCs w:val="28"/>
                <w:lang w:val="en-US" w:eastAsia="zh-CN"/>
              </w:rPr>
              <w:t>开展烟花爆竹管控，</w:t>
            </w:r>
            <w:r>
              <w:rPr>
                <w:rFonts w:hint="default" w:ascii="Times New Roman" w:hAnsi="Times New Roman" w:eastAsia="仿宋_GB2312" w:cs="Times New Roman"/>
                <w:color w:val="000000"/>
                <w:kern w:val="0"/>
                <w:sz w:val="28"/>
                <w:szCs w:val="28"/>
                <w:lang w:val="en-US" w:eastAsia="zh-CN"/>
              </w:rPr>
              <w:t>强</w:t>
            </w:r>
            <w:r>
              <w:rPr>
                <w:rFonts w:hint="eastAsia" w:ascii="Times New Roman" w:hAnsi="Times New Roman" w:eastAsia="仿宋_GB2312" w:cs="Times New Roman"/>
                <w:color w:val="000000"/>
                <w:kern w:val="0"/>
                <w:sz w:val="28"/>
                <w:szCs w:val="28"/>
                <w:lang w:val="en-US" w:eastAsia="zh-CN"/>
              </w:rPr>
              <w:t>化工业企业帮扶治理和移动源管控，狠抓扬尘污染防治，开展</w:t>
            </w:r>
            <w:r>
              <w:rPr>
                <w:rFonts w:hint="default" w:ascii="Times New Roman" w:hAnsi="Times New Roman" w:eastAsia="仿宋_GB2312" w:cs="Times New Roman"/>
                <w:color w:val="000000"/>
                <w:kern w:val="0"/>
                <w:sz w:val="28"/>
                <w:szCs w:val="28"/>
                <w:lang w:val="en-US" w:eastAsia="zh-CN"/>
              </w:rPr>
              <w:t>大气污染联防联控</w:t>
            </w:r>
            <w:r>
              <w:rPr>
                <w:rFonts w:hint="eastAsia" w:ascii="Times New Roman" w:hAnsi="Times New Roman" w:eastAsia="仿宋_GB2312" w:cs="Times New Roman"/>
                <w:color w:val="000000"/>
                <w:kern w:val="0"/>
                <w:sz w:val="28"/>
                <w:szCs w:val="28"/>
                <w:lang w:val="en-US" w:eastAsia="zh-CN"/>
              </w:rPr>
              <w:t>，实施常态化河流巡查管控，开展冬春季河流水质保障、汛前河流水质隐患排查，及时消除隐患，全力保障大气和水环境质量。</w:t>
            </w:r>
          </w:p>
        </w:tc>
      </w:tr>
      <w:tr>
        <w:tblPrEx>
          <w:tblCellMar>
            <w:top w:w="0" w:type="dxa"/>
            <w:left w:w="108" w:type="dxa"/>
            <w:bottom w:w="0" w:type="dxa"/>
            <w:right w:w="108" w:type="dxa"/>
          </w:tblCellMar>
        </w:tblPrEx>
        <w:trPr>
          <w:trHeight w:val="6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0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王锡磊</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17605333812</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jc w:val="center"/>
        <w:rPr>
          <w:rFonts w:hint="default" w:ascii="Times New Roman" w:hAnsi="Times New Roman" w:eastAsia="方正小标宋简体" w:cs="Times New Roman"/>
          <w:sz w:val="44"/>
        </w:rPr>
      </w:pPr>
    </w:p>
    <w:p>
      <w:pPr>
        <w:widowControl w:val="0"/>
        <w:jc w:val="both"/>
        <w:rPr>
          <w:rFonts w:hint="default" w:ascii="Times New Roman" w:hAnsi="Times New Roman" w:eastAsia="宋体" w:cs="Times New Roman"/>
          <w:kern w:val="2"/>
          <w:sz w:val="21"/>
          <w:szCs w:val="24"/>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推动政务服务“增值化”，聚焦流程再造，深化“高效办成一件事”，创新就业创业、文化娱乐、交通运输等“一件事”应用场景，开展订单式、套餐式为企服务，拓展“企呼我应”帮办代办服务范围，更好满足企业和群众办事需求。</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highlight w:val="none"/>
                <w:lang w:eastAsia="zh-CN"/>
              </w:rPr>
              <w:t>齐</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区行政审批服务局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各有关部门、单位，各镇</w:t>
            </w:r>
            <w:r>
              <w:rPr>
                <w:rFonts w:hint="eastAsia" w:ascii="Times New Roman" w:hAnsi="Times New Roman" w:eastAsia="仿宋_GB2312" w:cs="Times New Roman"/>
                <w:sz w:val="28"/>
                <w:szCs w:val="28"/>
                <w:lang w:val="en-US" w:eastAsia="zh-CN"/>
              </w:rPr>
              <w:t>办</w:t>
            </w:r>
          </w:p>
        </w:tc>
      </w:tr>
      <w:tr>
        <w:tblPrEx>
          <w:tblCellMar>
            <w:top w:w="0" w:type="dxa"/>
            <w:left w:w="108" w:type="dxa"/>
            <w:bottom w:w="0" w:type="dxa"/>
            <w:right w:w="108" w:type="dxa"/>
          </w:tblCellMar>
        </w:tblPrEx>
        <w:trPr>
          <w:trHeight w:val="211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推行开办道路运输企业“一件事”改革，精简办事流程和材料，提高审批效率。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试行文化产业“高效办成一件事”改革，推行“一次申报、打包审核、集成发证”的办理模式。</w:t>
            </w:r>
          </w:p>
        </w:tc>
      </w:tr>
      <w:tr>
        <w:tblPrEx>
          <w:tblCellMar>
            <w:top w:w="0" w:type="dxa"/>
            <w:left w:w="108" w:type="dxa"/>
            <w:bottom w:w="0" w:type="dxa"/>
            <w:right w:w="108" w:type="dxa"/>
          </w:tblCellMar>
        </w:tblPrEx>
        <w:trPr>
          <w:trHeight w:val="250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打造项目审批全过程“一件事”集成办增值服务，为项目提供企业开办到项目验收全链条专业化管家服务。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及时总结经验，挖掘典型案例，多形式多渠道加强对上对外宣传。拓展更多“一件事”应用场景。</w:t>
            </w:r>
          </w:p>
        </w:tc>
      </w:tr>
      <w:tr>
        <w:tblPrEx>
          <w:tblCellMar>
            <w:top w:w="0" w:type="dxa"/>
            <w:left w:w="108" w:type="dxa"/>
            <w:bottom w:w="0" w:type="dxa"/>
            <w:right w:w="108" w:type="dxa"/>
          </w:tblCellMar>
        </w:tblPrEx>
        <w:trPr>
          <w:trHeight w:val="16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梳理事项清单，整合申请表单、材料；</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eastAsia="zh-CN"/>
              </w:rPr>
              <w:t>与事项涉及的部门沟通，形成协同联动的工作机制；</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eastAsia="zh-CN"/>
              </w:rPr>
              <w:t>形成“一件事”办事指南；</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eastAsia="zh-CN"/>
              </w:rPr>
              <w:t>向社会公布该办事指南，并在各大媒体进行宣传，提高知晓率。</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王凯</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2273199</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2043"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推动审批服务“便利化”，深化“无证明城市”建设，强化电子证明证照共享应用，拓展拿地即开工、承诺即开工、水电暖外线工程“承诺即入”等信用审批服务场景，努力实现各类政务服务事项证明材料“免提交”，持续提升企业投资和项目建设便利度。</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highlight w:val="none"/>
                <w:lang w:eastAsia="zh-CN"/>
              </w:rPr>
              <w:t>齐</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区行政审批服务局</w:t>
            </w:r>
          </w:p>
        </w:tc>
      </w:tr>
      <w:tr>
        <w:tblPrEx>
          <w:tblCellMar>
            <w:top w:w="0" w:type="dxa"/>
            <w:left w:w="108" w:type="dxa"/>
            <w:bottom w:w="0" w:type="dxa"/>
            <w:right w:w="108" w:type="dxa"/>
          </w:tblCellMar>
        </w:tblPrEx>
        <w:trPr>
          <w:trHeight w:val="6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各有关部门、单位，各镇</w:t>
            </w:r>
            <w:r>
              <w:rPr>
                <w:rFonts w:hint="eastAsia" w:ascii="Times New Roman" w:hAnsi="Times New Roman" w:eastAsia="仿宋_GB2312" w:cs="Times New Roman"/>
                <w:sz w:val="28"/>
                <w:szCs w:val="28"/>
                <w:lang w:val="en-US" w:eastAsia="zh-CN"/>
              </w:rPr>
              <w:t>办</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探索实施出版物许可“零材料”即时办，</w:t>
            </w:r>
            <w:r>
              <w:rPr>
                <w:rFonts w:hint="default" w:ascii="Times New Roman" w:hAnsi="Times New Roman" w:eastAsia="仿宋_GB2312" w:cs="Times New Roman"/>
                <w:sz w:val="28"/>
                <w:szCs w:val="28"/>
                <w:lang w:eastAsia="zh-CN"/>
              </w:rPr>
              <w:t>努力实现更多政务服务事项证明材料“免提交”</w:t>
            </w:r>
            <w:r>
              <w:rPr>
                <w:rFonts w:hint="default"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拓展拿地即开工、承诺即开工、水电暖外线工程“承诺即入”等信用审批服务场景，加强信用等级分类结果在街区、园区、社区的应用。</w:t>
            </w:r>
          </w:p>
        </w:tc>
      </w:tr>
      <w:tr>
        <w:tblPrEx>
          <w:tblCellMar>
            <w:top w:w="0" w:type="dxa"/>
            <w:left w:w="108" w:type="dxa"/>
            <w:bottom w:w="0" w:type="dxa"/>
            <w:right w:w="108" w:type="dxa"/>
          </w:tblCellMar>
        </w:tblPrEx>
        <w:trPr>
          <w:trHeight w:val="18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配合市局做好电子证照制发归集工作。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及时总结经验，挖掘典型案例，多形式多渠道加强对上对外宣传，提高社会知晓度，惠及更多企业群众。</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梳理出版物零售申请所需材料，进一步压缩时限，精简材料，全程帮办代办</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2.做好电子证照证明应用管理指导工作，扩大电子证照在政务服务领域的应用；3.推进信用审批改革，加快构建以信用为基础的审批工作机制。4.</w:t>
            </w:r>
            <w:r>
              <w:rPr>
                <w:rFonts w:hint="default" w:ascii="Times New Roman" w:hAnsi="Times New Roman" w:eastAsia="仿宋_GB2312" w:cs="Times New Roman"/>
                <w:sz w:val="28"/>
                <w:szCs w:val="28"/>
                <w:lang w:eastAsia="zh-CN"/>
              </w:rPr>
              <w:t>向社会公布该办事指南，并在各大媒体进行宣传，提高知晓率。</w:t>
            </w:r>
          </w:p>
        </w:tc>
      </w:tr>
      <w:tr>
        <w:tblPrEx>
          <w:tblCellMar>
            <w:top w:w="0" w:type="dxa"/>
            <w:left w:w="108" w:type="dxa"/>
            <w:bottom w:w="0" w:type="dxa"/>
            <w:right w:w="108" w:type="dxa"/>
          </w:tblCellMar>
        </w:tblPrEx>
        <w:trPr>
          <w:trHeight w:val="7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5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王凯</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2273199</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推动基层服务“便民化”，依托区、镇、社区三级便民服务中心（站），建立“定点+轮值”审批专员机制，开展“夜市办”服务，打造覆盖全域的政务服务平台矩阵，开设“园区管家”服务。实现居民养老参保登记、个体工商户注册登记等390余件事项“就近办”，不断提升群众办事便捷度、体验感和获得感。</w:t>
            </w:r>
          </w:p>
        </w:tc>
      </w:tr>
      <w:tr>
        <w:tblPrEx>
          <w:tblCellMar>
            <w:top w:w="0" w:type="dxa"/>
            <w:left w:w="108" w:type="dxa"/>
            <w:bottom w:w="0" w:type="dxa"/>
            <w:right w:w="108" w:type="dxa"/>
          </w:tblCellMar>
        </w:tblPrEx>
        <w:trPr>
          <w:trHeight w:val="67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highlight w:val="none"/>
                <w:lang w:eastAsia="zh-CN"/>
              </w:rPr>
              <w:t>齐</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val="en-US" w:eastAsia="zh-CN"/>
              </w:rPr>
              <w:t>区行政审批服务局</w:t>
            </w:r>
          </w:p>
        </w:tc>
      </w:tr>
      <w:tr>
        <w:tblPrEx>
          <w:tblCellMar>
            <w:top w:w="0" w:type="dxa"/>
            <w:left w:w="108" w:type="dxa"/>
            <w:bottom w:w="0" w:type="dxa"/>
            <w:right w:w="108" w:type="dxa"/>
          </w:tblCellMar>
        </w:tblPrEx>
        <w:trPr>
          <w:trHeight w:val="70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市医疗保障局张店分局、区人力资源社会保障局、</w:t>
            </w:r>
            <w:r>
              <w:rPr>
                <w:rFonts w:hint="eastAsia" w:ascii="Times New Roman" w:hAnsi="Times New Roman" w:eastAsia="仿宋_GB2312" w:cs="Times New Roman"/>
                <w:sz w:val="28"/>
                <w:szCs w:val="28"/>
                <w:lang w:val="en-US" w:eastAsia="zh-CN"/>
              </w:rPr>
              <w:t>各镇办</w:t>
            </w:r>
          </w:p>
        </w:tc>
      </w:tr>
      <w:tr>
        <w:tblPrEx>
          <w:tblCellMar>
            <w:top w:w="0" w:type="dxa"/>
            <w:left w:w="108" w:type="dxa"/>
            <w:bottom w:w="0" w:type="dxa"/>
            <w:right w:w="108" w:type="dxa"/>
          </w:tblCellMar>
        </w:tblPrEx>
        <w:trPr>
          <w:trHeight w:val="17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会同有关部门梳理事项清单，对应选定相关专员，设计统一相关标识，明确服务方式与开展形式，建立“夜市办”组织架构。</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组织人员业务培训，帮办代办审批、人社、医保等领域“掌上办”“网上办”事项，</w:t>
            </w:r>
            <w:r>
              <w:rPr>
                <w:rFonts w:hint="eastAsia" w:ascii="Times New Roman" w:hAnsi="Times New Roman" w:eastAsia="仿宋_GB2312" w:cs="Times New Roman"/>
                <w:sz w:val="28"/>
                <w:szCs w:val="28"/>
                <w:lang w:val="en-US" w:eastAsia="zh-CN"/>
              </w:rPr>
              <w:t>各镇办</w:t>
            </w:r>
            <w:r>
              <w:rPr>
                <w:rFonts w:hint="default" w:ascii="Times New Roman" w:hAnsi="Times New Roman" w:eastAsia="仿宋_GB2312" w:cs="Times New Roman"/>
                <w:sz w:val="28"/>
                <w:szCs w:val="28"/>
                <w:lang w:val="en-US" w:eastAsia="zh-CN"/>
              </w:rPr>
              <w:t>根据辖区情况定期开展“夜市办”相关活动。</w:t>
            </w:r>
          </w:p>
        </w:tc>
      </w:tr>
      <w:tr>
        <w:tblPrEx>
          <w:tblCellMar>
            <w:top w:w="0" w:type="dxa"/>
            <w:left w:w="108" w:type="dxa"/>
            <w:bottom w:w="0" w:type="dxa"/>
            <w:right w:w="108" w:type="dxa"/>
          </w:tblCellMar>
        </w:tblPrEx>
        <w:trPr>
          <w:trHeight w:val="162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持续优化工作机制和服务流程。</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加强经验总结提炼与宣传推广</w:t>
            </w:r>
            <w:r>
              <w:rPr>
                <w:rFonts w:hint="default"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由区政务服务管理办公室牵头，相关职能部门，</w:t>
            </w:r>
            <w:r>
              <w:rPr>
                <w:rFonts w:hint="eastAsia" w:ascii="Times New Roman" w:hAnsi="Times New Roman" w:eastAsia="仿宋_GB2312" w:cs="Times New Roman"/>
                <w:sz w:val="28"/>
                <w:szCs w:val="28"/>
                <w:lang w:val="en-US" w:eastAsia="zh-CN"/>
              </w:rPr>
              <w:t>各镇办</w:t>
            </w:r>
            <w:r>
              <w:rPr>
                <w:rFonts w:hint="default" w:ascii="Times New Roman" w:hAnsi="Times New Roman" w:eastAsia="仿宋_GB2312" w:cs="Times New Roman"/>
                <w:sz w:val="28"/>
                <w:szCs w:val="28"/>
                <w:lang w:val="en-US" w:eastAsia="zh-CN"/>
              </w:rPr>
              <w:t>共同推动基层服务“便民化”，完善组织构架，梳理事项清单，建立审批专员机制，规范代办流程，打造张店区“夜市办”服务品牌，统筹推进提升基层政务服务“就近办、便利办”服务质效实现政务服务全覆盖、无死角。</w:t>
            </w:r>
          </w:p>
        </w:tc>
      </w:tr>
      <w:tr>
        <w:tblPrEx>
          <w:tblCellMar>
            <w:top w:w="0" w:type="dxa"/>
            <w:left w:w="108" w:type="dxa"/>
            <w:bottom w:w="0" w:type="dxa"/>
            <w:right w:w="108" w:type="dxa"/>
          </w:tblCellMar>
        </w:tblPrEx>
        <w:trPr>
          <w:trHeight w:val="51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4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李新星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2276978</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11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有效降低企业准入准营制度成本，做优“同城通办”，拓展“跨域通办”，扩大“集群注册登记”类型，打造智慧安心的登记注册环境。</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highlight w:val="none"/>
                <w:lang w:eastAsia="zh-CN"/>
              </w:rPr>
              <w:t>齐</w:t>
            </w:r>
            <w:r>
              <w:rPr>
                <w:rFonts w:hint="eastAsia" w:ascii="Times New Roman" w:hAnsi="Times New Roman" w:eastAsia="仿宋_GB2312" w:cs="Times New Roman"/>
                <w:sz w:val="28"/>
                <w:szCs w:val="28"/>
                <w:highlight w:val="none"/>
                <w:lang w:val="en-US" w:eastAsia="zh-CN"/>
              </w:rPr>
              <w:t xml:space="preserve">  </w:t>
            </w:r>
            <w:r>
              <w:rPr>
                <w:rFonts w:hint="eastAsia" w:ascii="Times New Roman" w:hAnsi="Times New Roman" w:eastAsia="仿宋_GB2312" w:cs="Times New Roman"/>
                <w:sz w:val="28"/>
                <w:szCs w:val="28"/>
                <w:highlight w:val="none"/>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区行政审批服务局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市自然资源和规划局张店分局、张店公安分局、区市场监管局、区</w:t>
            </w:r>
            <w:r>
              <w:rPr>
                <w:rFonts w:hint="default" w:ascii="Times New Roman" w:hAnsi="Times New Roman" w:eastAsia="仿宋_GB2312" w:cs="Times New Roman"/>
                <w:color w:val="auto"/>
                <w:sz w:val="28"/>
                <w:szCs w:val="28"/>
                <w:lang w:eastAsia="zh-CN"/>
              </w:rPr>
              <w:t>大数据中心</w:t>
            </w:r>
            <w:r>
              <w:rPr>
                <w:rFonts w:hint="default" w:ascii="Times New Roman" w:hAnsi="Times New Roman" w:eastAsia="仿宋_GB2312" w:cs="Times New Roman"/>
                <w:color w:val="auto"/>
                <w:sz w:val="28"/>
                <w:szCs w:val="28"/>
                <w:lang w:val="en-US" w:eastAsia="zh-CN"/>
              </w:rPr>
              <w:t>等</w:t>
            </w:r>
            <w:r>
              <w:rPr>
                <w:rFonts w:hint="default" w:ascii="Times New Roman" w:hAnsi="Times New Roman" w:eastAsia="仿宋_GB2312" w:cs="Times New Roman"/>
                <w:color w:val="auto"/>
                <w:sz w:val="28"/>
                <w:szCs w:val="28"/>
                <w:lang w:eastAsia="zh-CN"/>
              </w:rPr>
              <w:t>各有关</w:t>
            </w:r>
            <w:r>
              <w:rPr>
                <w:rFonts w:hint="default" w:ascii="Times New Roman" w:hAnsi="Times New Roman" w:eastAsia="仿宋_GB2312" w:cs="Times New Roman"/>
                <w:sz w:val="28"/>
                <w:szCs w:val="28"/>
                <w:lang w:eastAsia="zh-CN"/>
              </w:rPr>
              <w:t>部门、单位</w:t>
            </w:r>
          </w:p>
        </w:tc>
      </w:tr>
      <w:tr>
        <w:tblPrEx>
          <w:tblCellMar>
            <w:top w:w="0" w:type="dxa"/>
            <w:left w:w="108" w:type="dxa"/>
            <w:bottom w:w="0" w:type="dxa"/>
            <w:right w:w="108" w:type="dxa"/>
          </w:tblCellMar>
        </w:tblPrEx>
        <w:trPr>
          <w:trHeight w:val="28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持续深化企业开办“一件事”改革，提高“同城通办”“一网通办”</w:t>
            </w:r>
            <w:r>
              <w:rPr>
                <w:rFonts w:hint="default" w:ascii="Times New Roman" w:hAnsi="Times New Roman" w:eastAsia="仿宋_GB2312" w:cs="Times New Roman"/>
                <w:sz w:val="28"/>
                <w:szCs w:val="28"/>
                <w:lang w:val="en-US" w:eastAsia="zh-CN"/>
              </w:rPr>
              <w:t>便利度。</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优化“集群注册”登记服务流程，进一步简化提交材料规范，推进更多新经济、新业态领域政务服务事项“一链办理”“网上办”“掌上办”。</w:t>
            </w:r>
          </w:p>
        </w:tc>
      </w:tr>
      <w:tr>
        <w:tblPrEx>
          <w:tblCellMar>
            <w:top w:w="0" w:type="dxa"/>
            <w:left w:w="108" w:type="dxa"/>
            <w:bottom w:w="0" w:type="dxa"/>
            <w:right w:w="108" w:type="dxa"/>
          </w:tblCellMar>
        </w:tblPrEx>
        <w:trPr>
          <w:trHeight w:val="192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以数据资源驱动行政审批、服务流程再造，拓展政务服务内容。</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强化政务服务经验总结与宣传推广，助力服务机制创新完善。</w:t>
            </w:r>
          </w:p>
        </w:tc>
      </w:tr>
      <w:tr>
        <w:trPr>
          <w:trHeight w:val="233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28"/>
                <w:szCs w:val="28"/>
                <w:lang w:val="en-US" w:eastAsia="zh-CN"/>
              </w:rPr>
              <w:t>1.制定企业准入“一类事”服务清单,开展登记注册标准化登记，做优“同城通办”标准化审批机制；2.</w:t>
            </w:r>
            <w:r>
              <w:rPr>
                <w:rFonts w:hint="default" w:ascii="Times New Roman" w:hAnsi="Times New Roman" w:eastAsia="仿宋_GB2312" w:cs="Times New Roman"/>
                <w:sz w:val="28"/>
                <w:szCs w:val="28"/>
                <w:lang w:eastAsia="zh-CN"/>
              </w:rPr>
              <w:t>优化歇业备案登记</w:t>
            </w:r>
            <w:r>
              <w:rPr>
                <w:rFonts w:hint="default" w:ascii="Times New Roman" w:hAnsi="Times New Roman" w:eastAsia="仿宋_GB2312" w:cs="Times New Roman"/>
                <w:sz w:val="28"/>
                <w:szCs w:val="28"/>
                <w:lang w:val="en-US" w:eastAsia="zh-CN"/>
              </w:rPr>
              <w:t>制度；3.畅通市场主体退出渠道，整合市场主体注销流程；4.</w:t>
            </w:r>
            <w:r>
              <w:rPr>
                <w:rFonts w:hint="default" w:ascii="Times New Roman" w:hAnsi="Times New Roman" w:eastAsia="仿宋_GB2312" w:cs="Times New Roman"/>
                <w:sz w:val="28"/>
                <w:szCs w:val="28"/>
                <w:lang w:eastAsia="zh-CN"/>
              </w:rPr>
              <w:t>依托</w:t>
            </w:r>
            <w:r>
              <w:rPr>
                <w:rFonts w:hint="default" w:ascii="Times New Roman" w:hAnsi="Times New Roman" w:eastAsia="仿宋_GB2312" w:cs="Times New Roman"/>
                <w:sz w:val="28"/>
                <w:szCs w:val="28"/>
                <w:lang w:val="en-US" w:eastAsia="zh-CN"/>
              </w:rPr>
              <w:t>全</w:t>
            </w:r>
            <w:r>
              <w:rPr>
                <w:rFonts w:hint="default" w:ascii="Times New Roman" w:hAnsi="Times New Roman" w:eastAsia="仿宋_GB2312" w:cs="Times New Roman"/>
                <w:sz w:val="28"/>
                <w:szCs w:val="28"/>
                <w:lang w:eastAsia="zh-CN"/>
              </w:rPr>
              <w:t>区不动产登记数据资源和</w:t>
            </w:r>
            <w:r>
              <w:rPr>
                <w:rFonts w:hint="default" w:ascii="Times New Roman" w:hAnsi="Times New Roman" w:eastAsia="仿宋_GB2312" w:cs="Times New Roman"/>
                <w:sz w:val="28"/>
                <w:szCs w:val="28"/>
                <w:lang w:val="en-US" w:eastAsia="zh-CN"/>
              </w:rPr>
              <w:t>全</w:t>
            </w:r>
            <w:r>
              <w:rPr>
                <w:rFonts w:hint="default" w:ascii="Times New Roman" w:hAnsi="Times New Roman" w:eastAsia="仿宋_GB2312" w:cs="Times New Roman"/>
                <w:sz w:val="28"/>
                <w:szCs w:val="28"/>
                <w:lang w:eastAsia="zh-CN"/>
              </w:rPr>
              <w:t>区“四化”治理平台数据，加强区“统一标准地址一张图”系统应用；</w:t>
            </w:r>
            <w:r>
              <w:rPr>
                <w:rFonts w:hint="default" w:ascii="Times New Roman" w:hAnsi="Times New Roman" w:eastAsia="仿宋_GB2312" w:cs="Times New Roman"/>
                <w:sz w:val="28"/>
                <w:szCs w:val="28"/>
                <w:lang w:val="en-US" w:eastAsia="zh-CN"/>
              </w:rPr>
              <w:t>5.完善“市场主体态势分析和风险提示系统”功能。</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赵红淑</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2276971</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rPr>
              <w:t>有效降低企业生产经营成本，坚决落实各级减税降费政策措施</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62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齐</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区税务局</w:t>
            </w:r>
          </w:p>
        </w:tc>
      </w:tr>
      <w:tr>
        <w:tblPrEx>
          <w:tblCellMar>
            <w:top w:w="0" w:type="dxa"/>
            <w:left w:w="108" w:type="dxa"/>
            <w:bottom w:w="0" w:type="dxa"/>
            <w:right w:w="108" w:type="dxa"/>
          </w:tblCellMar>
        </w:tblPrEx>
        <w:trPr>
          <w:trHeight w:val="52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highlight w:val="none"/>
              </w:rPr>
              <w:t>区财政局、市自然资源和规划局张店分局、市生态环境局张店分局、区水利局、区科学技术局、区商务局、</w:t>
            </w:r>
            <w:r>
              <w:rPr>
                <w:rFonts w:hint="eastAsia" w:ascii="Times New Roman" w:hAnsi="Times New Roman" w:eastAsia="仿宋_GB2312" w:cs="Times New Roman"/>
                <w:sz w:val="28"/>
                <w:szCs w:val="28"/>
                <w:highlight w:val="none"/>
                <w:lang w:eastAsia="zh-CN"/>
              </w:rPr>
              <w:t>区人社局</w:t>
            </w:r>
            <w:r>
              <w:rPr>
                <w:rFonts w:hint="default" w:ascii="Times New Roman" w:hAnsi="Times New Roman" w:eastAsia="仿宋_GB2312" w:cs="Times New Roman"/>
                <w:sz w:val="28"/>
                <w:szCs w:val="28"/>
                <w:highlight w:val="none"/>
              </w:rPr>
              <w:t>、市医疗保障局张店分局、区残疾人联合会机关、区行政审批服务局、区退役军人事务局</w:t>
            </w:r>
          </w:p>
        </w:tc>
      </w:tr>
      <w:tr>
        <w:tblPrEx>
          <w:tblCellMar>
            <w:top w:w="0" w:type="dxa"/>
            <w:left w:w="108" w:type="dxa"/>
            <w:bottom w:w="0" w:type="dxa"/>
            <w:right w:w="108" w:type="dxa"/>
          </w:tblCellMar>
        </w:tblPrEx>
        <w:trPr>
          <w:trHeight w:val="212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召开减税办会议，对新出台的优惠政策开展培训，开展各类调研，强化盯问题、抓关键、即刻办，形成推进工作合力，确保各级减税降费政策落实到位。</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优化各项税费服务举措，积极保证业务办理各类咨询渠道的畅通，落实好企业所得税和个人所得税所涉及的优惠政策，做好汇算清缴工作。实现应享尽享、应享快享。</w:t>
            </w:r>
          </w:p>
        </w:tc>
      </w:tr>
      <w:tr>
        <w:tblPrEx>
          <w:tblCellMar>
            <w:top w:w="0" w:type="dxa"/>
            <w:left w:w="108" w:type="dxa"/>
            <w:bottom w:w="0" w:type="dxa"/>
            <w:right w:w="108" w:type="dxa"/>
          </w:tblCellMar>
        </w:tblPrEx>
        <w:trPr>
          <w:trHeight w:val="279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努力开展各类税费优惠政策宣讲活动，按照“政策找人”要求，精细化推进税收宣传工作，大力组织业务骨干为纳税人缴费人详细讲解最新的税费优惠政策，优化税收营商环境，提高纳税人缴费人的满意度和获得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做好减税降费政策落实总结和回顾。利用好政策宣传辅导专群，引导纳税人常态化向税源管理单位反馈享受优惠政策问题。加强对税费优惠政策落实的各项督导工作，做好风险应对和税费落实疑点核实工作。</w:t>
            </w:r>
          </w:p>
        </w:tc>
      </w:tr>
      <w:tr>
        <w:tblPrEx>
          <w:tblCellMar>
            <w:top w:w="0" w:type="dxa"/>
            <w:left w:w="108" w:type="dxa"/>
            <w:bottom w:w="0" w:type="dxa"/>
            <w:right w:w="108" w:type="dxa"/>
          </w:tblCellMar>
        </w:tblPrEx>
        <w:trPr>
          <w:trHeight w:val="216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right="8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今年减税降费重点是聚焦“支持科技创新和制造业发展”“发展新质生产力”，严格落实好机构性减税降费政策，发挥好绿色税收调解功能。一是提高思想认识，健全工作机制，召开相关会议，细化任务分工，制发工作简报。二是开展培训，及时更新并学习掌握各类税收优惠政策，认真开展税费优惠政策落实调研和问题收集。三是优化纳税服务措施，采取多项宣传举措，切实提升服务质效，将税收优惠政策宣传落实到位。四是压实各级责任，做好政策落实风险应对和督导工作。</w:t>
            </w:r>
          </w:p>
        </w:tc>
      </w:tr>
      <w:tr>
        <w:tblPrEx>
          <w:tblCellMar>
            <w:top w:w="0" w:type="dxa"/>
            <w:left w:w="108" w:type="dxa"/>
            <w:bottom w:w="0" w:type="dxa"/>
            <w:right w:w="108" w:type="dxa"/>
          </w:tblCellMar>
        </w:tblPrEx>
        <w:trPr>
          <w:trHeight w:val="46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4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张羽</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2126161</w:t>
            </w:r>
          </w:p>
        </w:tc>
      </w:tr>
    </w:tbl>
    <w:p>
      <w:pPr>
        <w:spacing w:line="560"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工作项目化方案</w:t>
      </w:r>
    </w:p>
    <w:p>
      <w:pPr>
        <w:pageBreakBefore w:val="0"/>
        <w:widowControl w:val="0"/>
        <w:kinsoku/>
        <w:wordWrap/>
        <w:overflowPunct/>
        <w:topLinePunct w:val="0"/>
        <w:autoSpaceDE/>
        <w:autoSpaceDN/>
        <w:bidi w:val="0"/>
        <w:adjustRightInd w:val="0"/>
        <w:snapToGrid w:val="0"/>
        <w:spacing w:line="400" w:lineRule="exact"/>
        <w:ind w:left="210" w:leftChars="100" w:right="232" w:firstLine="3840" w:firstLineChars="1200"/>
        <w:textAlignment w:val="auto"/>
        <w:rPr>
          <w:rFonts w:hint="default" w:ascii="Times New Roman" w:hAnsi="Times New Roman" w:eastAsia="仿宋_GB2312" w:cs="Times New Roman"/>
          <w:color w:val="auto"/>
          <w:sz w:val="32"/>
          <w:highlight w:val="none"/>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815"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b/>
                <w:color w:val="auto"/>
                <w:sz w:val="32"/>
                <w:szCs w:val="32"/>
                <w:highlight w:val="none"/>
              </w:rPr>
            </w:pPr>
            <w:r>
              <w:rPr>
                <w:rFonts w:hint="default" w:ascii="Times New Roman" w:hAnsi="Times New Roman" w:eastAsia="仿宋_GB2312" w:cs="Times New Roman"/>
                <w:b/>
                <w:color w:val="auto"/>
                <w:sz w:val="32"/>
                <w:szCs w:val="32"/>
                <w:highlight w:val="none"/>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优化招投标流程，取消招投标前置审批，实施招标告知承诺制。</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区住建局</w:t>
            </w:r>
          </w:p>
        </w:tc>
      </w:tr>
      <w:tr>
        <w:tblPrEx>
          <w:tblCellMar>
            <w:top w:w="0" w:type="dxa"/>
            <w:left w:w="108" w:type="dxa"/>
            <w:bottom w:w="0" w:type="dxa"/>
            <w:right w:w="108" w:type="dxa"/>
          </w:tblCellMar>
        </w:tblPrEx>
        <w:trPr>
          <w:trHeight w:val="59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2"/>
                <w:szCs w:val="32"/>
                <w:highlight w:val="none"/>
                <w:lang w:eastAsia="zh-CN"/>
              </w:rPr>
            </w:pPr>
          </w:p>
        </w:tc>
      </w:tr>
      <w:tr>
        <w:tblPrEx>
          <w:tblCellMar>
            <w:top w:w="0" w:type="dxa"/>
            <w:left w:w="108" w:type="dxa"/>
            <w:bottom w:w="0" w:type="dxa"/>
            <w:right w:w="108" w:type="dxa"/>
          </w:tblCellMar>
        </w:tblPrEx>
        <w:trPr>
          <w:trHeight w:val="227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第一季度</w:t>
            </w:r>
          </w:p>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对新项目，全面优化招投标流程，取消招投标的前置审批，实施招标告知承诺制</w:t>
            </w:r>
            <w:r>
              <w:rPr>
                <w:rFonts w:hint="eastAsia" w:ascii="Times New Roman" w:hAnsi="Times New Roman" w:eastAsia="仿宋_GB2312" w:cs="Times New Roman"/>
                <w:color w:val="auto"/>
                <w:sz w:val="28"/>
                <w:szCs w:val="28"/>
                <w:highlight w:val="none"/>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0"/>
                <w:highlight w:val="none"/>
              </w:rPr>
            </w:pPr>
            <w:r>
              <w:rPr>
                <w:rFonts w:hint="default" w:ascii="Times New Roman" w:hAnsi="Times New Roman" w:eastAsia="仿宋_GB2312" w:cs="Times New Roman"/>
                <w:b/>
                <w:color w:val="auto"/>
                <w:sz w:val="32"/>
                <w:highlight w:val="none"/>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对新项目，全面优化招投标流程，取消招投标的前置审批，实施招标告知承诺制</w:t>
            </w:r>
            <w:r>
              <w:rPr>
                <w:rFonts w:hint="eastAsia" w:ascii="Times New Roman" w:hAnsi="Times New Roman" w:eastAsia="仿宋_GB2312" w:cs="Times New Roman"/>
                <w:color w:val="auto"/>
                <w:sz w:val="28"/>
                <w:szCs w:val="28"/>
                <w:highlight w:val="none"/>
                <w:lang w:eastAsia="zh-CN"/>
              </w:rPr>
              <w:t>。</w:t>
            </w:r>
          </w:p>
        </w:tc>
      </w:tr>
      <w:tr>
        <w:tblPrEx>
          <w:tblCellMar>
            <w:top w:w="0" w:type="dxa"/>
            <w:left w:w="108" w:type="dxa"/>
            <w:bottom w:w="0" w:type="dxa"/>
            <w:right w:w="108" w:type="dxa"/>
          </w:tblCellMar>
        </w:tblPrEx>
        <w:trPr>
          <w:trHeight w:val="230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第三季度</w:t>
            </w:r>
          </w:p>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对新项目，全面优化招投标流程，取消招投标的前置审批，实施招标告知承诺制</w:t>
            </w:r>
            <w:r>
              <w:rPr>
                <w:rFonts w:hint="eastAsia" w:ascii="Times New Roman" w:hAnsi="Times New Roman" w:eastAsia="仿宋_GB2312" w:cs="Times New Roman"/>
                <w:color w:val="auto"/>
                <w:sz w:val="28"/>
                <w:szCs w:val="28"/>
                <w:highlight w:val="none"/>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0"/>
                <w:highlight w:val="none"/>
              </w:rPr>
            </w:pPr>
            <w:r>
              <w:rPr>
                <w:rFonts w:hint="default" w:ascii="Times New Roman" w:hAnsi="Times New Roman" w:eastAsia="仿宋_GB2312" w:cs="Times New Roman"/>
                <w:b/>
                <w:color w:val="auto"/>
                <w:sz w:val="32"/>
                <w:highlight w:val="none"/>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对新项目，全面优化招投标流程，取消招投标的前置审批，实施招标告知承诺制</w:t>
            </w:r>
            <w:r>
              <w:rPr>
                <w:rFonts w:hint="eastAsia" w:ascii="Times New Roman" w:hAnsi="Times New Roman" w:eastAsia="仿宋_GB2312" w:cs="Times New Roman"/>
                <w:color w:val="auto"/>
                <w:sz w:val="28"/>
                <w:szCs w:val="28"/>
                <w:highlight w:val="none"/>
                <w:lang w:eastAsia="zh-CN"/>
              </w:rPr>
              <w:t>。</w:t>
            </w:r>
          </w:p>
        </w:tc>
      </w:tr>
      <w:tr>
        <w:tblPrEx>
          <w:tblCellMar>
            <w:top w:w="0" w:type="dxa"/>
            <w:left w:w="108" w:type="dxa"/>
            <w:bottom w:w="0" w:type="dxa"/>
            <w:right w:w="108" w:type="dxa"/>
          </w:tblCellMar>
        </w:tblPrEx>
        <w:trPr>
          <w:trHeight w:val="316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主  要</w:t>
            </w:r>
          </w:p>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1.取消投标报名、招标文件审查、原件核对等前置审批或审核环节；对实行电子招投标的项目，取消招标文件备案。</w:t>
            </w:r>
          </w:p>
          <w:p>
            <w:pPr>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2.工程建设项目招标投标实施招标告知承诺制，落实“评标专家随机抽取”、“评定分离”、“远程异地评标”、“线上评标”等制度。</w:t>
            </w:r>
          </w:p>
          <w:p>
            <w:pPr>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3.对于非依法必须招标的房屋建筑和市政工程，建设单位可直接与满足法定资质和其他许可条件的承包单位签订合同，按照相关规定办理施工许可手续。</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仿宋_GB2312" w:cs="Times New Roman"/>
                <w:color w:val="auto"/>
                <w:sz w:val="32"/>
                <w:szCs w:val="32"/>
                <w:highlight w:val="none"/>
              </w:rPr>
            </w:pPr>
          </w:p>
        </w:tc>
      </w:tr>
      <w:tr>
        <w:tblPrEx>
          <w:tblCellMar>
            <w:top w:w="0" w:type="dxa"/>
            <w:left w:w="108" w:type="dxa"/>
            <w:bottom w:w="0" w:type="dxa"/>
            <w:right w:w="108" w:type="dxa"/>
          </w:tblCellMar>
        </w:tblPrEx>
        <w:trPr>
          <w:trHeight w:val="6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2"/>
                <w:highlight w:val="none"/>
              </w:rPr>
            </w:pPr>
            <w:r>
              <w:rPr>
                <w:rFonts w:hint="default" w:ascii="Times New Roman" w:hAnsi="Times New Roman" w:eastAsia="仿宋_GB2312" w:cs="Times New Roman"/>
                <w:b/>
                <w:color w:val="auto"/>
                <w:sz w:val="32"/>
                <w:highlight w:val="none"/>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0"/>
                <w:highlight w:val="none"/>
                <w:lang w:eastAsia="zh-CN"/>
              </w:rPr>
            </w:pPr>
            <w:r>
              <w:rPr>
                <w:rFonts w:hint="default" w:ascii="Times New Roman" w:hAnsi="Times New Roman" w:eastAsia="仿宋_GB2312" w:cs="Times New Roman"/>
                <w:color w:val="auto"/>
                <w:sz w:val="28"/>
                <w:szCs w:val="28"/>
                <w:highlight w:val="none"/>
                <w:lang w:eastAsia="zh-CN"/>
              </w:rPr>
              <w:t>李文学</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b/>
                <w:color w:val="auto"/>
                <w:sz w:val="30"/>
                <w:highlight w:val="none"/>
              </w:rPr>
            </w:pPr>
            <w:r>
              <w:rPr>
                <w:rFonts w:hint="default" w:ascii="Times New Roman" w:hAnsi="Times New Roman" w:eastAsia="仿宋_GB2312" w:cs="Times New Roman"/>
                <w:b/>
                <w:color w:val="auto"/>
                <w:sz w:val="32"/>
                <w:highlight w:val="none"/>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auto"/>
                <w:sz w:val="30"/>
                <w:highlight w:val="none"/>
                <w:lang w:val="en-US" w:eastAsia="zh-CN"/>
              </w:rPr>
            </w:pPr>
            <w:r>
              <w:rPr>
                <w:rFonts w:hint="default" w:ascii="Times New Roman" w:hAnsi="Times New Roman" w:eastAsia="仿宋_GB2312" w:cs="Times New Roman"/>
                <w:color w:val="auto"/>
                <w:sz w:val="28"/>
                <w:szCs w:val="28"/>
                <w:highlight w:val="none"/>
                <w:lang w:val="en-US" w:eastAsia="zh-CN"/>
              </w:rPr>
              <w:t>15566021469</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14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压减个体变更经营者、个体转型升级企业和股权转让的办事环节、申报材料50%以上。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highlight w:val="none"/>
                <w:lang w:eastAsia="zh-CN"/>
              </w:rPr>
              <w:t>齐</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32"/>
                <w:szCs w:val="32"/>
                <w:lang w:eastAsia="zh-CN"/>
              </w:rPr>
              <w:t>区行政审批服务局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张店区税务局、区市场监管局、区人力资源社会保障局、区地方金融监管局、市公积金管理中心张店分中心</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聚焦群众办事难点堵点，持续优化个体工商户经营者变更一件事一次办工作流程。</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支持、鼓励和引导个体工商户转型升级为企业，进一步规范“个转企”登记行为，持续提升“个转企”登记便利度。</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围绕企业群众办事需求，开展股权转让一件事改革。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val="en-US" w:eastAsia="zh-CN"/>
              </w:rPr>
              <w:t>加强政务服务经验总结与宣传推广，助力服务质效高效便捷。</w:t>
            </w:r>
          </w:p>
        </w:tc>
      </w:tr>
      <w:tr>
        <w:tblPrEx>
          <w:tblCellMar>
            <w:top w:w="0" w:type="dxa"/>
            <w:left w:w="108" w:type="dxa"/>
            <w:bottom w:w="0" w:type="dxa"/>
            <w:right w:w="108" w:type="dxa"/>
          </w:tblCellMar>
        </w:tblPrEx>
        <w:trPr>
          <w:trHeight w:val="217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1.持续优化个体工商户经营者变更登记流程；</w:t>
            </w:r>
          </w:p>
          <w:p>
            <w:pPr>
              <w:spacing w:line="340" w:lineRule="exact"/>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2.开展张店区“个体工商户转型升级企业”一件事工作改革，提高“个转企”便利度；</w:t>
            </w:r>
          </w:p>
          <w:p>
            <w:pPr>
              <w:spacing w:line="34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3.推行企业股权变更一件事改革，规范登记流程，简化提交材料，畅通企业股权变更办事渠道。</w:t>
            </w:r>
          </w:p>
        </w:tc>
      </w:tr>
      <w:tr>
        <w:tblPrEx>
          <w:tblCellMar>
            <w:top w:w="0" w:type="dxa"/>
            <w:left w:w="108" w:type="dxa"/>
            <w:bottom w:w="0" w:type="dxa"/>
            <w:right w:w="108" w:type="dxa"/>
          </w:tblCellMar>
        </w:tblPrEx>
        <w:trPr>
          <w:trHeight w:val="72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val="en-US" w:eastAsia="zh-CN"/>
              </w:rPr>
              <w:t>赵红淑</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2276971</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15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开展工程建设领域“分类审、简易批”试点，创新实施工程项目“分类立项、分段施工、分期验收”模式，推动项目建设提速15%以上。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highlight w:val="none"/>
                <w:lang w:eastAsia="zh-CN"/>
              </w:rPr>
              <w:t>齐</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区行政审批服务局</w:t>
            </w:r>
          </w:p>
        </w:tc>
      </w:tr>
      <w:tr>
        <w:tblPrEx>
          <w:tblCellMar>
            <w:top w:w="0" w:type="dxa"/>
            <w:left w:w="108" w:type="dxa"/>
            <w:bottom w:w="0" w:type="dxa"/>
            <w:right w:w="108" w:type="dxa"/>
          </w:tblCellMar>
        </w:tblPrEx>
        <w:trPr>
          <w:trHeight w:val="63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楷体_GB2312" w:cs="Times New Roman"/>
                <w:sz w:val="32"/>
                <w:szCs w:val="32"/>
                <w:lang w:eastAsia="zh-CN"/>
              </w:rPr>
            </w:pPr>
            <w:r>
              <w:rPr>
                <w:rFonts w:hint="eastAsia" w:ascii="Times New Roman" w:hAnsi="Times New Roman" w:eastAsia="仿宋_GB2312" w:cs="Times New Roman"/>
                <w:sz w:val="28"/>
                <w:szCs w:val="28"/>
                <w:lang w:val="en-US" w:eastAsia="zh-CN"/>
              </w:rPr>
              <w:t>区住建局</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jc w:val="both"/>
              <w:rPr>
                <w:rFonts w:hint="default" w:ascii="Times New Roman" w:hAnsi="Times New Roman" w:eastAsia="仿宋_GB2312" w:cs="Times New Roman"/>
                <w:color w:val="000000"/>
                <w:sz w:val="21"/>
                <w:szCs w:val="21"/>
                <w:shd w:val="clear" w:color="auto" w:fill="FFFFFF"/>
                <w:lang w:val="en-US" w:eastAsia="zh-CN"/>
              </w:rPr>
            </w:pPr>
            <w:r>
              <w:rPr>
                <w:rFonts w:hint="default" w:ascii="Times New Roman" w:hAnsi="Times New Roman" w:eastAsia="仿宋_GB2312" w:cs="Times New Roman"/>
                <w:sz w:val="28"/>
                <w:szCs w:val="28"/>
                <w:lang w:val="en-US" w:eastAsia="zh-CN"/>
              </w:rPr>
              <w:t>探索“分类审、简易批”在工程建设各领域的应用，创新实施项目精准分类立项辅导，提高项目立项效率，推行房屋建筑工程分阶段办理施工许可。</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优化审批流程，推行“点单式”主题联办改革，提供个性化、主题式、全链条服务。</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及时总结经验，挖掘典型案例，多形式多渠道加强对上对外宣传，提高社会知晓度，惠及更多企业群众。</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28"/>
                <w:szCs w:val="28"/>
                <w:shd w:val="clear" w:color="auto" w:fill="FFFFFF"/>
                <w:lang w:val="en-US" w:eastAsia="zh-CN"/>
              </w:rPr>
              <w:t>持续优化并长期坚持。</w:t>
            </w:r>
          </w:p>
        </w:tc>
      </w:tr>
      <w:tr>
        <w:tblPrEx>
          <w:tblCellMar>
            <w:top w:w="0" w:type="dxa"/>
            <w:left w:w="108" w:type="dxa"/>
            <w:bottom w:w="0" w:type="dxa"/>
            <w:right w:w="108" w:type="dxa"/>
          </w:tblCellMar>
        </w:tblPrEx>
        <w:trPr>
          <w:trHeight w:val="175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28"/>
                <w:szCs w:val="28"/>
                <w:lang w:val="en-US" w:eastAsia="zh-CN"/>
              </w:rPr>
              <w:t>围绕项目手续办理，本着“服务走在审批前”的理念，为项目提供全链条项目管家服务，积极推进“分类审、简易批”，行政审批“点单式”联办改革，助推投资项目建设审批加速度。</w:t>
            </w:r>
          </w:p>
        </w:tc>
      </w:tr>
      <w:tr>
        <w:tblPrEx>
          <w:tblCellMar>
            <w:top w:w="0" w:type="dxa"/>
            <w:left w:w="108" w:type="dxa"/>
            <w:bottom w:w="0" w:type="dxa"/>
            <w:right w:w="108" w:type="dxa"/>
          </w:tblCellMar>
        </w:tblPrEx>
        <w:trPr>
          <w:trHeight w:val="7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10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段春晖</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2273223</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395"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rPr>
              <w:t>有效降低企业融资成本，引导金融机构加大对民营经济特别是中小微企业支持力度，“政银担”助企贷款发放额度</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亿元以上。</w:t>
            </w:r>
          </w:p>
        </w:tc>
      </w:tr>
      <w:tr>
        <w:tblPrEx>
          <w:tblCellMar>
            <w:top w:w="0" w:type="dxa"/>
            <w:left w:w="108" w:type="dxa"/>
            <w:bottom w:w="0" w:type="dxa"/>
            <w:right w:w="108" w:type="dxa"/>
          </w:tblCellMar>
        </w:tblPrEx>
        <w:trPr>
          <w:trHeight w:val="67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区地方金融监管局</w:t>
            </w:r>
          </w:p>
        </w:tc>
      </w:tr>
      <w:tr>
        <w:tblPrEx>
          <w:tblCellMar>
            <w:top w:w="0" w:type="dxa"/>
            <w:left w:w="108" w:type="dxa"/>
            <w:bottom w:w="0" w:type="dxa"/>
            <w:right w:w="108" w:type="dxa"/>
          </w:tblCellMar>
        </w:tblPrEx>
        <w:trPr>
          <w:trHeight w:val="62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以“</w:t>
            </w:r>
            <w:r>
              <w:rPr>
                <w:rFonts w:hint="default" w:ascii="Times New Roman" w:hAnsi="Times New Roman" w:eastAsia="仿宋_GB2312" w:cs="Times New Roman"/>
                <w:sz w:val="28"/>
                <w:szCs w:val="28"/>
                <w:lang w:val="en-US" w:eastAsia="zh-CN"/>
              </w:rPr>
              <w:t>12356</w:t>
            </w:r>
            <w:r>
              <w:rPr>
                <w:rFonts w:hint="default" w:ascii="Times New Roman" w:hAnsi="Times New Roman" w:eastAsia="仿宋_GB2312" w:cs="Times New Roman"/>
                <w:sz w:val="28"/>
                <w:szCs w:val="28"/>
                <w:lang w:eastAsia="zh-CN"/>
              </w:rPr>
              <w:t>”金融服务体系为依托，进一步优化政金企对接机制，畅通政金企对接渠道</w:t>
            </w:r>
            <w:r>
              <w:rPr>
                <w:rFonts w:hint="default" w:ascii="Times New Roman" w:hAnsi="Times New Roman" w:eastAsia="仿宋_GB2312" w:cs="Times New Roman"/>
                <w:sz w:val="28"/>
                <w:szCs w:val="28"/>
                <w:lang w:val="en-US" w:eastAsia="zh-CN"/>
              </w:rPr>
              <w:t>,政银担业务完成5000万元</w:t>
            </w:r>
            <w:r>
              <w:rPr>
                <w:rFonts w:hint="default"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开展金融活动月活动，联合镇办广泛开展政策宣传和融资服务对接，政银担业务累计完成</w:t>
            </w:r>
            <w:r>
              <w:rPr>
                <w:rFonts w:hint="default" w:ascii="Times New Roman" w:hAnsi="Times New Roman" w:eastAsia="仿宋_GB2312" w:cs="Times New Roman"/>
                <w:sz w:val="28"/>
                <w:szCs w:val="28"/>
                <w:lang w:val="en-US" w:eastAsia="zh-CN"/>
              </w:rPr>
              <w:t>1.1亿元</w:t>
            </w:r>
            <w:r>
              <w:rPr>
                <w:rFonts w:hint="default"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召开多频次、多形式“政银企”对接会，满足企业多元化、差异化融资需求，政银担业务累计完成1.5亿元。</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扎实推进“金翼行动”落地，引导金融机构加大信贷投放力度,政银担业务累计完成2.3亿元。</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加大普惠金融服务力度，加强运用官方公众号等方式宣传普惠政策；组织金融机构和代表企业召开“政银企”对接会，满足企业多元化、差异化融资需求。</w:t>
            </w:r>
          </w:p>
        </w:tc>
      </w:tr>
      <w:tr>
        <w:tblPrEx>
          <w:tblCellMar>
            <w:top w:w="0" w:type="dxa"/>
            <w:left w:w="108" w:type="dxa"/>
            <w:bottom w:w="0" w:type="dxa"/>
            <w:right w:w="108" w:type="dxa"/>
          </w:tblCellMar>
        </w:tblPrEx>
        <w:trPr>
          <w:trHeight w:val="65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2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张政</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2184119</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widowControl w:val="0"/>
        <w:jc w:val="both"/>
        <w:rPr>
          <w:rFonts w:hint="eastAsia" w:ascii="Times New Roman" w:hAnsi="Times New Roman" w:eastAsia="方正小标宋简体" w:cs="Times New Roman"/>
          <w:kern w:val="2"/>
          <w:sz w:val="21"/>
          <w:szCs w:val="24"/>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深化亲清政商关系，营造重商亲商安商富商浓厚氛围，提升企业服务中心效能，更好发挥“张店区企业服务云平台”作用，落实区领导挂包企业制度、服务企业专员制度，坚持政策找企，履诺践诺，积极助企惠企强企，帮助企业稳定生产、开拓市场、提速发展。</w:t>
            </w:r>
            <w:r>
              <w:rPr>
                <w:rFonts w:hint="eastAsia" w:ascii="Times New Roman" w:hAnsi="Times New Roman" w:eastAsia="仿宋_GB2312" w:cs="Times New Roman"/>
                <w:sz w:val="28"/>
                <w:szCs w:val="28"/>
                <w:lang w:val="en-US" w:eastAsia="zh-CN"/>
              </w:rPr>
              <w:t>弘扬新时代企业家精神，依法平等保护各类企业合法权益，尽心竭力当好企业坚强后盾。</w:t>
            </w:r>
          </w:p>
        </w:tc>
      </w:tr>
      <w:tr>
        <w:tblPrEx>
          <w:tblCellMar>
            <w:top w:w="0" w:type="dxa"/>
            <w:left w:w="108" w:type="dxa"/>
            <w:bottom w:w="0" w:type="dxa"/>
            <w:right w:w="108" w:type="dxa"/>
          </w:tblCellMar>
        </w:tblPrEx>
        <w:trPr>
          <w:trHeight w:val="51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仿宋_GB2312"/>
                <w:sz w:val="32"/>
                <w:szCs w:val="32"/>
              </w:rPr>
              <w:t>区企业服务中心</w:t>
            </w:r>
          </w:p>
        </w:tc>
      </w:tr>
      <w:tr>
        <w:tblPrEx>
          <w:tblCellMar>
            <w:top w:w="0" w:type="dxa"/>
            <w:left w:w="108" w:type="dxa"/>
            <w:bottom w:w="0" w:type="dxa"/>
            <w:right w:w="108" w:type="dxa"/>
          </w:tblCellMar>
        </w:tblPrEx>
        <w:trPr>
          <w:trHeight w:val="50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eastAsia" w:ascii="仿宋_GB2312" w:hAnsi="仿宋_GB2312" w:eastAsia="仿宋_GB2312" w:cs="Times New Roman"/>
                <w:sz w:val="28"/>
                <w:szCs w:val="28"/>
                <w:lang w:val="en-US" w:eastAsia="zh-CN"/>
              </w:rPr>
              <w:t>区各有关部门、单位，各镇办</w:t>
            </w:r>
          </w:p>
        </w:tc>
      </w:tr>
      <w:tr>
        <w:tblPrEx>
          <w:tblCellMar>
            <w:top w:w="0" w:type="dxa"/>
            <w:left w:w="108" w:type="dxa"/>
            <w:bottom w:w="0" w:type="dxa"/>
            <w:right w:w="108" w:type="dxa"/>
          </w:tblCellMar>
        </w:tblPrEx>
        <w:trPr>
          <w:trHeight w:val="18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sz w:val="24"/>
                <w:szCs w:val="24"/>
              </w:rPr>
            </w:pPr>
            <w:r>
              <w:rPr>
                <w:rFonts w:hint="eastAsia" w:ascii="仿宋_GB2312" w:hAnsi="仿宋_GB2312" w:eastAsia="仿宋_GB2312" w:cs="仿宋_GB2312"/>
                <w:sz w:val="24"/>
                <w:szCs w:val="24"/>
                <w:vertAlign w:val="baseline"/>
                <w:lang w:val="en-US" w:eastAsia="zh-CN"/>
              </w:rPr>
              <w:t>充分利用企业服务云平台做好各级各部门涉企惠企政策的归集公布及企业诉求受理，</w:t>
            </w:r>
            <w:r>
              <w:rPr>
                <w:rFonts w:hint="eastAsia" w:ascii="Times New Roman" w:hAnsi="Times New Roman" w:eastAsia="仿宋_GB2312" w:cs="Times New Roman"/>
                <w:kern w:val="0"/>
                <w:sz w:val="24"/>
                <w:szCs w:val="24"/>
              </w:rPr>
              <w:t>对</w:t>
            </w:r>
            <w:r>
              <w:rPr>
                <w:rFonts w:hint="eastAsia" w:ascii="Times New Roman" w:hAnsi="Times New Roman" w:eastAsia="仿宋_GB2312" w:cs="Times New Roman"/>
                <w:kern w:val="0"/>
                <w:sz w:val="24"/>
                <w:szCs w:val="24"/>
                <w:lang w:val="en-US" w:eastAsia="zh-CN"/>
              </w:rPr>
              <w:t>挂包企业和服务专员进行核实、初步匹配</w:t>
            </w:r>
            <w:r>
              <w:rPr>
                <w:rFonts w:hint="eastAsia" w:ascii="Times New Roman" w:hAnsi="Times New Roman" w:eastAsia="仿宋_GB2312" w:cs="Times New Roman"/>
                <w:kern w:val="0"/>
                <w:sz w:val="24"/>
                <w:szCs w:val="24"/>
              </w:rPr>
              <w:t>对接。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_GB2312" w:hAnsi="仿宋_GB2312" w:eastAsia="仿宋_GB2312" w:cs="仿宋_GB2312"/>
                <w:sz w:val="24"/>
                <w:szCs w:val="24"/>
                <w:vertAlign w:val="baseline"/>
                <w:lang w:val="en-US" w:eastAsia="zh-CN"/>
              </w:rPr>
            </w:pPr>
            <w:r>
              <w:rPr>
                <w:rFonts w:hint="eastAsia" w:ascii="Times New Roman" w:hAnsi="Times New Roman" w:eastAsia="仿宋_GB2312" w:cs="Times New Roman"/>
                <w:kern w:val="0"/>
                <w:sz w:val="24"/>
                <w:szCs w:val="24"/>
                <w:lang w:val="en-US" w:eastAsia="zh-CN"/>
              </w:rPr>
              <w:t>做好重点企业基础库的维护工作，利用云平台集中展示我区企业信息，提高政策推送精准性，组织专员与企业建立联系，了解企业诉求，解决企业反映的问题</w:t>
            </w:r>
            <w:r>
              <w:rPr>
                <w:rFonts w:hint="eastAsia" w:ascii="Times New Roman" w:hAnsi="Times New Roman" w:eastAsia="仿宋_GB2312" w:cs="Times New Roman"/>
                <w:kern w:val="0"/>
                <w:sz w:val="24"/>
                <w:szCs w:val="24"/>
              </w:rPr>
              <w:t>。</w:t>
            </w:r>
          </w:p>
        </w:tc>
      </w:tr>
      <w:tr>
        <w:tblPrEx>
          <w:tblCellMar>
            <w:top w:w="0" w:type="dxa"/>
            <w:left w:w="108" w:type="dxa"/>
            <w:bottom w:w="0" w:type="dxa"/>
            <w:right w:w="108" w:type="dxa"/>
          </w:tblCellMar>
        </w:tblPrEx>
        <w:trPr>
          <w:trHeight w:val="202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lang w:val="en-US" w:eastAsia="zh-CN"/>
              </w:rPr>
              <w:t>做好涉企惠企政策的归集公布、企业诉求受理解决及重点企业库的维护工作，发布形式多样的政策产品，组织专员</w:t>
            </w:r>
            <w:r>
              <w:rPr>
                <w:rFonts w:hint="eastAsia" w:ascii="仿宋_GB2312" w:hAnsi="仿宋_GB2312" w:eastAsia="仿宋_GB2312" w:cs="仿宋_GB2312"/>
                <w:sz w:val="24"/>
                <w:szCs w:val="24"/>
                <w:vertAlign w:val="baseline"/>
                <w:lang w:val="en-US" w:eastAsia="zh-CN"/>
              </w:rPr>
              <w:t>做好挂包企业服务。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ascii="Times New Roman" w:hAnsi="Times New Roman" w:eastAsia="仿宋_GB2312" w:cs="Times New Roman"/>
                <w:sz w:val="24"/>
                <w:szCs w:val="24"/>
              </w:rPr>
            </w:pPr>
            <w:r>
              <w:rPr>
                <w:rFonts w:hint="eastAsia" w:ascii="仿宋_GB2312" w:hAnsi="仿宋_GB2312" w:eastAsia="仿宋_GB2312" w:cs="仿宋_GB2312"/>
                <w:sz w:val="24"/>
                <w:szCs w:val="24"/>
                <w:vertAlign w:val="baseline"/>
                <w:lang w:val="en-US" w:eastAsia="zh-CN"/>
              </w:rPr>
              <w:t>发挥好“张店区企业服务云平台”作用，常态化归集发布涉企政策，扎实推进服务企业专员制度各项工作。</w:t>
            </w:r>
          </w:p>
        </w:tc>
      </w:tr>
      <w:tr>
        <w:tblPrEx>
          <w:tblCellMar>
            <w:top w:w="0" w:type="dxa"/>
            <w:left w:w="108" w:type="dxa"/>
            <w:bottom w:w="0" w:type="dxa"/>
            <w:right w:w="108" w:type="dxa"/>
          </w:tblCellMar>
        </w:tblPrEx>
        <w:trPr>
          <w:trHeight w:val="22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Times New Roman"/>
                <w:sz w:val="30"/>
                <w:szCs w:val="30"/>
                <w:lang w:val="en-US" w:eastAsia="zh-CN"/>
              </w:rPr>
            </w:pPr>
            <w:r>
              <w:rPr>
                <w:rFonts w:hint="default" w:ascii="Times New Roman" w:hAnsi="Times New Roman" w:eastAsia="仿宋_GB2312" w:cs="Times New Roman"/>
                <w:kern w:val="0"/>
                <w:sz w:val="24"/>
                <w:szCs w:val="24"/>
                <w:lang w:val="en-US" w:eastAsia="zh-CN"/>
              </w:rPr>
              <w:t>1.</w:t>
            </w:r>
            <w:r>
              <w:rPr>
                <w:rFonts w:hint="eastAsia" w:ascii="仿宋_GB2312" w:hAnsi="仿宋_GB2312" w:eastAsia="仿宋_GB2312" w:cs="仿宋_GB2312"/>
                <w:kern w:val="0"/>
                <w:sz w:val="24"/>
                <w:szCs w:val="24"/>
                <w:lang w:val="en-US" w:eastAsia="zh-CN"/>
              </w:rPr>
              <w:t>做好企业诉求全方位受理，着力解决好企业发展过程中的痛点、难点、赌点问题。</w:t>
            </w:r>
            <w:r>
              <w:rPr>
                <w:rFonts w:hint="eastAsia" w:ascii="Times New Roman" w:hAnsi="Times New Roman" w:eastAsia="仿宋_GB2312" w:cs="Times New Roman"/>
                <w:kern w:val="0"/>
                <w:sz w:val="24"/>
                <w:szCs w:val="24"/>
                <w:lang w:val="en-US" w:eastAsia="zh-CN"/>
              </w:rPr>
              <w:t>2.</w:t>
            </w:r>
            <w:r>
              <w:rPr>
                <w:rFonts w:hint="eastAsia" w:ascii="仿宋_GB2312" w:hAnsi="仿宋_GB2312" w:eastAsia="仿宋_GB2312" w:cs="仿宋_GB2312"/>
                <w:kern w:val="0"/>
                <w:sz w:val="24"/>
                <w:szCs w:val="24"/>
                <w:lang w:val="en-US" w:eastAsia="zh-CN"/>
              </w:rPr>
              <w:t>利用企业服务云平台归集发布各级各部门出台的各项涉企惠企政策，结合服务企业专员、企业走访工作，向企业精准推送涉企政策，发布每日一策、图文解读等通俗易懂的政策产品，提升涉企政策的发布质量和效果。</w:t>
            </w:r>
            <w:r>
              <w:rPr>
                <w:rFonts w:hint="eastAsia" w:ascii="Times New Roman" w:hAnsi="Times New Roman" w:eastAsia="仿宋_GB2312" w:cs="Times New Roman"/>
                <w:kern w:val="0"/>
                <w:sz w:val="24"/>
                <w:szCs w:val="24"/>
                <w:lang w:val="en-US" w:eastAsia="zh-CN"/>
              </w:rPr>
              <w:t>3.</w:t>
            </w:r>
            <w:r>
              <w:rPr>
                <w:rFonts w:hint="eastAsia" w:ascii="仿宋_GB2312" w:hAnsi="仿宋_GB2312" w:eastAsia="仿宋_GB2312" w:cs="仿宋_GB2312"/>
                <w:kern w:val="0"/>
                <w:sz w:val="24"/>
                <w:szCs w:val="24"/>
                <w:lang w:val="en-US" w:eastAsia="zh-CN"/>
              </w:rPr>
              <w:t>按照要求确定服务专员和服务对象，不断提升服务企业专员服务技能。</w:t>
            </w:r>
          </w:p>
        </w:tc>
      </w:tr>
      <w:tr>
        <w:tblPrEx>
          <w:tblCellMar>
            <w:top w:w="0" w:type="dxa"/>
            <w:left w:w="108" w:type="dxa"/>
            <w:bottom w:w="0" w:type="dxa"/>
            <w:right w:w="108" w:type="dxa"/>
          </w:tblCellMar>
        </w:tblPrEx>
        <w:trPr>
          <w:trHeight w:val="41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41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李青娜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2697677</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聚焦“前期项目抓对接、保开工，在建项目抓进度、保节点，竣工项目抓投用、保达效”，建立全链条服务保障机制。</w:t>
            </w:r>
          </w:p>
        </w:tc>
      </w:tr>
      <w:tr>
        <w:tblPrEx>
          <w:tblCellMar>
            <w:top w:w="0" w:type="dxa"/>
            <w:left w:w="108" w:type="dxa"/>
            <w:bottom w:w="0" w:type="dxa"/>
            <w:right w:w="108" w:type="dxa"/>
          </w:tblCellMar>
        </w:tblPrEx>
        <w:trPr>
          <w:trHeight w:val="63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区发改局</w:t>
            </w:r>
          </w:p>
        </w:tc>
      </w:tr>
      <w:tr>
        <w:tblPrEx>
          <w:tblCellMar>
            <w:top w:w="0" w:type="dxa"/>
            <w:left w:w="108" w:type="dxa"/>
            <w:bottom w:w="0" w:type="dxa"/>
            <w:right w:w="108" w:type="dxa"/>
          </w:tblCellMar>
        </w:tblPrEx>
        <w:trPr>
          <w:trHeight w:val="163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各镇办</w:t>
            </w:r>
            <w:r>
              <w:rPr>
                <w:rFonts w:hint="default" w:ascii="Times New Roman" w:hAnsi="Times New Roman" w:eastAsia="仿宋_GB2312" w:cs="Times New Roman"/>
                <w:sz w:val="28"/>
                <w:szCs w:val="28"/>
                <w:lang w:eastAsia="zh-CN"/>
              </w:rPr>
              <w:t>，张店经济开发区，淄博新区建设发展服务中心，市自然资源和规划局张店分局、市生态环境局张店分局、区住建局、区财政局、区行政审批服务局、区文旅局、区教体局、区卫健局、区综合行政执法局</w:t>
            </w:r>
          </w:p>
        </w:tc>
      </w:tr>
      <w:tr>
        <w:tblPrEx>
          <w:tblCellMar>
            <w:top w:w="0" w:type="dxa"/>
            <w:left w:w="108" w:type="dxa"/>
            <w:bottom w:w="0" w:type="dxa"/>
            <w:right w:w="108" w:type="dxa"/>
          </w:tblCellMar>
        </w:tblPrEx>
        <w:trPr>
          <w:trHeight w:val="187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按照项目名单，梳理项目存在问题和要素需求，抓好项目复工和一季度项目开工。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做好项目半年调整，督促加快在建项目工程进度，指导项目单位压茬办理前期手续，抓好二季度项目开工。</w:t>
            </w:r>
          </w:p>
        </w:tc>
      </w:tr>
      <w:tr>
        <w:tblPrEx>
          <w:tblCellMar>
            <w:top w:w="0" w:type="dxa"/>
            <w:left w:w="108" w:type="dxa"/>
            <w:bottom w:w="0" w:type="dxa"/>
            <w:right w:w="108" w:type="dxa"/>
          </w:tblCellMar>
        </w:tblPrEx>
        <w:trPr>
          <w:trHeight w:val="151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紧盯时间节点，持续加快在建项目建设进度，抓好三季度项目开工。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抓好竣工项目投用，冲刺全年目标任务，确保项目开工和投资实现双百目标。</w:t>
            </w:r>
          </w:p>
        </w:tc>
      </w:tr>
      <w:tr>
        <w:tblPrEx>
          <w:tblCellMar>
            <w:top w:w="0" w:type="dxa"/>
            <w:left w:w="108" w:type="dxa"/>
            <w:bottom w:w="0" w:type="dxa"/>
            <w:right w:w="108" w:type="dxa"/>
          </w:tblCellMar>
        </w:tblPrEx>
        <w:trPr>
          <w:trHeight w:val="299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一是摸清项目存在问题，建立问题台账，明确责任单位和办结时限，持续跟踪督导，为项目加快推进扫清障碍。二是搞好要素保障，集中土地、资金、能耗、环保容量等要素资源向重大项目倾斜，全力破解项目建设制约瓶颈。三是抓好项目开工，指导项目单位加快手续办理进度，积极落实开工条件，实现新开工项目应开尽开。四是及时深入项目现场，督促加快在建项目工程进度，提供全过程服务，推动项目建设加力提速。</w:t>
            </w:r>
          </w:p>
        </w:tc>
      </w:tr>
      <w:tr>
        <w:tblPrEx>
          <w:tblCellMar>
            <w:top w:w="0" w:type="dxa"/>
            <w:left w:w="108" w:type="dxa"/>
            <w:bottom w:w="0" w:type="dxa"/>
            <w:right w:w="108" w:type="dxa"/>
          </w:tblCellMar>
        </w:tblPrEx>
        <w:trPr>
          <w:trHeight w:val="50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7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高华太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3148589</w:t>
            </w:r>
          </w:p>
        </w:tc>
      </w:tr>
    </w:tbl>
    <w:p>
      <w:pPr>
        <w:spacing w:line="500" w:lineRule="exact"/>
        <w:jc w:val="center"/>
        <w:rPr>
          <w:rFonts w:hint="default" w:ascii="Times New Roman" w:hAnsi="Times New Roman" w:eastAsia="方正小标宋简体" w:cs="Times New Roman"/>
          <w:sz w:val="44"/>
          <w:szCs w:val="44"/>
        </w:rPr>
      </w:pPr>
    </w:p>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spacing w:line="500" w:lineRule="exact"/>
        <w:ind w:firstLine="5600" w:firstLineChars="2000"/>
        <w:rPr>
          <w:rFonts w:ascii="仿宋_GB2312"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ascii="Times New Roman" w:hAnsi="Times New Roman" w:eastAsia="仿宋_GB2312" w:cs="Times New Roman"/>
                <w:spacing w:val="-20"/>
                <w:sz w:val="32"/>
                <w:szCs w:val="32"/>
              </w:rPr>
            </w:pPr>
            <w:r>
              <w:rPr>
                <w:rFonts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19</w:t>
            </w:r>
          </w:p>
        </w:tc>
        <w:tc>
          <w:tcPr>
            <w:tcW w:w="1470" w:type="dxa"/>
            <w:noWrap w:val="0"/>
            <w:vAlign w:val="center"/>
          </w:tcPr>
          <w:p>
            <w:pPr>
              <w:spacing w:line="560" w:lineRule="exact"/>
              <w:jc w:val="center"/>
              <w:rPr>
                <w:rFonts w:ascii="Times New Roman" w:hAnsi="Times New Roman" w:eastAsia="仿宋_GB2312" w:cs="Times New Roman"/>
                <w:spacing w:val="-20"/>
                <w:sz w:val="32"/>
                <w:szCs w:val="32"/>
              </w:rPr>
            </w:pPr>
            <w:r>
              <w:rPr>
                <w:rFonts w:ascii="Times New Roman" w:hAnsi="Times New Roman" w:eastAsia="仿宋_GB2312" w:cs="Times New Roman"/>
                <w:b/>
                <w:bCs/>
                <w:spacing w:val="-20"/>
                <w:sz w:val="32"/>
                <w:szCs w:val="32"/>
              </w:rPr>
              <w:t>年度目标</w:t>
            </w:r>
          </w:p>
        </w:tc>
        <w:tc>
          <w:tcPr>
            <w:tcW w:w="6263" w:type="dxa"/>
            <w:gridSpan w:val="7"/>
            <w:noWrap w:val="0"/>
            <w:vAlign w:val="top"/>
          </w:tcPr>
          <w:p>
            <w:pPr>
              <w:spacing w:line="500" w:lineRule="exact"/>
              <w:rPr>
                <w:rFonts w:ascii="Times New Roman" w:hAnsi="Times New Roman" w:eastAsia="仿宋_GB2312" w:cs="Times New Roman"/>
                <w:spacing w:val="-20"/>
                <w:sz w:val="32"/>
                <w:szCs w:val="32"/>
              </w:rPr>
            </w:pPr>
            <w:r>
              <w:rPr>
                <w:rFonts w:hint="eastAsia" w:ascii="Times New Roman" w:hAnsi="Times New Roman" w:eastAsia="仿宋_GB2312" w:cs="Times New Roman"/>
                <w:kern w:val="0"/>
                <w:sz w:val="32"/>
                <w:szCs w:val="32"/>
              </w:rPr>
              <w:t>积极推进东部片区产业用地规划编制，强化</w:t>
            </w:r>
            <w:r>
              <w:rPr>
                <w:rFonts w:hint="eastAsia" w:ascii="Times New Roman" w:hAnsi="Times New Roman" w:eastAsia="仿宋_GB2312" w:cs="Times New Roman"/>
                <w:spacing w:val="-6"/>
                <w:kern w:val="0"/>
                <w:sz w:val="32"/>
                <w:szCs w:val="32"/>
              </w:rPr>
              <w:t>土地要素保障，以高质量项目支撑高质量发展。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770" w:type="dxa"/>
            <w:gridSpan w:val="2"/>
            <w:noWrap w:val="0"/>
            <w:vAlign w:val="center"/>
          </w:tcPr>
          <w:p>
            <w:pPr>
              <w:spacing w:line="56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责任领导</w:t>
            </w:r>
          </w:p>
        </w:tc>
        <w:tc>
          <w:tcPr>
            <w:tcW w:w="3055" w:type="dxa"/>
            <w:gridSpan w:val="3"/>
            <w:noWrap w:val="0"/>
            <w:vAlign w:val="center"/>
          </w:tcPr>
          <w:p>
            <w:pPr>
              <w:spacing w:line="560" w:lineRule="exact"/>
              <w:jc w:val="center"/>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肖佃刚</w:t>
            </w:r>
          </w:p>
        </w:tc>
        <w:tc>
          <w:tcPr>
            <w:tcW w:w="1701" w:type="dxa"/>
            <w:gridSpan w:val="4"/>
            <w:noWrap w:val="0"/>
            <w:vAlign w:val="center"/>
          </w:tcPr>
          <w:p>
            <w:pPr>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b/>
                <w:bCs/>
                <w:spacing w:val="-20"/>
                <w:sz w:val="32"/>
                <w:szCs w:val="32"/>
              </w:rPr>
              <w:t>牵头单位</w:t>
            </w:r>
          </w:p>
        </w:tc>
        <w:tc>
          <w:tcPr>
            <w:tcW w:w="2977" w:type="dxa"/>
            <w:noWrap w:val="0"/>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pacing w:val="-20"/>
                <w:sz w:val="32"/>
                <w:szCs w:val="32"/>
              </w:rPr>
              <w:t>区土</w:t>
            </w:r>
            <w:r>
              <w:rPr>
                <w:rFonts w:hint="eastAsia" w:ascii="Times New Roman" w:hAnsi="Times New Roman" w:eastAsia="仿宋_GB2312" w:cs="Times New Roman"/>
                <w:spacing w:val="-20"/>
                <w:sz w:val="32"/>
                <w:szCs w:val="32"/>
                <w:lang w:eastAsia="zh-CN"/>
              </w:rPr>
              <w:t>发</w:t>
            </w:r>
            <w:r>
              <w:rPr>
                <w:rFonts w:hint="eastAsia" w:ascii="Times New Roman" w:hAnsi="Times New Roman" w:eastAsia="仿宋_GB2312" w:cs="Times New Roman"/>
                <w:spacing w:val="-20"/>
                <w:sz w:val="32"/>
                <w:szCs w:val="32"/>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70" w:type="dxa"/>
            <w:gridSpan w:val="2"/>
            <w:noWrap w:val="0"/>
            <w:vAlign w:val="center"/>
          </w:tcPr>
          <w:p>
            <w:pPr>
              <w:spacing w:line="56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责任单位</w:t>
            </w:r>
          </w:p>
        </w:tc>
        <w:tc>
          <w:tcPr>
            <w:tcW w:w="7733" w:type="dxa"/>
            <w:gridSpan w:val="8"/>
            <w:noWrap w:val="0"/>
            <w:vAlign w:val="center"/>
          </w:tcPr>
          <w:p>
            <w:pPr>
              <w:spacing w:line="500" w:lineRule="exact"/>
              <w:jc w:val="center"/>
              <w:rPr>
                <w:rFonts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1770" w:type="dxa"/>
            <w:gridSpan w:val="2"/>
            <w:noWrap w:val="0"/>
            <w:vAlign w:val="center"/>
          </w:tcPr>
          <w:p>
            <w:pPr>
              <w:spacing w:line="50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第一季度</w:t>
            </w:r>
          </w:p>
          <w:p>
            <w:pPr>
              <w:spacing w:line="50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ascii="Times New Roman" w:hAnsi="Times New Roman" w:eastAsia="仿宋_GB2312" w:cs="Times New Roman"/>
                <w:b/>
                <w:bCs/>
                <w:spacing w:val="-20"/>
                <w:sz w:val="32"/>
                <w:szCs w:val="32"/>
              </w:rPr>
              <w:t>标</w:t>
            </w:r>
          </w:p>
        </w:tc>
        <w:tc>
          <w:tcPr>
            <w:tcW w:w="3197" w:type="dxa"/>
            <w:gridSpan w:val="4"/>
            <w:noWrap w:val="0"/>
            <w:vAlign w:val="top"/>
          </w:tcPr>
          <w:p>
            <w:pPr>
              <w:spacing w:line="500" w:lineRule="exact"/>
              <w:jc w:val="both"/>
              <w:rPr>
                <w:rFonts w:hint="eastAsia" w:ascii="Times New Roman" w:hAnsi="Times New Roman" w:eastAsia="仿宋_GB2312" w:cs="Times New Roman"/>
                <w:spacing w:val="-20"/>
                <w:sz w:val="28"/>
                <w:szCs w:val="28"/>
                <w:lang w:eastAsia="zh-CN"/>
              </w:rPr>
            </w:pPr>
            <w:r>
              <w:rPr>
                <w:rFonts w:hint="eastAsia" w:ascii="Times New Roman" w:hAnsi="Times New Roman" w:eastAsia="仿宋_GB2312" w:cs="Times New Roman"/>
                <w:spacing w:val="-20"/>
                <w:sz w:val="28"/>
                <w:szCs w:val="28"/>
              </w:rPr>
              <w:t>确定任务范围和任务明细，</w:t>
            </w:r>
            <w:r>
              <w:rPr>
                <w:rFonts w:hint="eastAsia" w:ascii="Times New Roman" w:hAnsi="Times New Roman" w:eastAsia="仿宋_GB2312" w:cs="Times New Roman"/>
                <w:spacing w:val="-20"/>
                <w:sz w:val="28"/>
                <w:szCs w:val="28"/>
                <w:lang w:val="en-US" w:eastAsia="zh-CN"/>
              </w:rPr>
              <w:t>对接相关单位</w:t>
            </w:r>
            <w:r>
              <w:rPr>
                <w:rFonts w:hint="eastAsia" w:ascii="Times New Roman" w:hAnsi="Times New Roman" w:eastAsia="仿宋_GB2312" w:cs="Times New Roman"/>
                <w:spacing w:val="-20"/>
                <w:sz w:val="28"/>
                <w:szCs w:val="28"/>
              </w:rPr>
              <w:t>并收集整理资料，做好东部片区规划整理和土地熟化前期准备工作</w:t>
            </w:r>
            <w:r>
              <w:rPr>
                <w:rFonts w:hint="eastAsia" w:ascii="Times New Roman" w:hAnsi="Times New Roman" w:eastAsia="仿宋_GB2312" w:cs="Times New Roman"/>
                <w:spacing w:val="-20"/>
                <w:sz w:val="28"/>
                <w:szCs w:val="28"/>
                <w:lang w:eastAsia="zh-CN"/>
              </w:rPr>
              <w:t>。</w:t>
            </w:r>
          </w:p>
        </w:tc>
        <w:tc>
          <w:tcPr>
            <w:tcW w:w="1417" w:type="dxa"/>
            <w:gridSpan w:val="2"/>
            <w:noWrap w:val="0"/>
            <w:vAlign w:val="center"/>
          </w:tcPr>
          <w:p>
            <w:pPr>
              <w:spacing w:line="50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第二季度目</w:t>
            </w:r>
            <w:r>
              <w:rPr>
                <w:rFonts w:hint="eastAsia" w:ascii="Times New Roman" w:hAnsi="Times New Roman" w:eastAsia="仿宋_GB2312" w:cs="Times New Roman"/>
                <w:b/>
                <w:bCs/>
                <w:spacing w:val="-20"/>
                <w:sz w:val="32"/>
                <w:szCs w:val="32"/>
                <w:lang w:val="en-US" w:eastAsia="zh-CN"/>
              </w:rPr>
              <w:t xml:space="preserve">  </w:t>
            </w:r>
            <w:r>
              <w:rPr>
                <w:rFonts w:ascii="Times New Roman" w:hAnsi="Times New Roman" w:eastAsia="仿宋_GB2312" w:cs="Times New Roman"/>
                <w:b/>
                <w:bCs/>
                <w:spacing w:val="-20"/>
                <w:sz w:val="32"/>
                <w:szCs w:val="32"/>
              </w:rPr>
              <w:t>标</w:t>
            </w:r>
          </w:p>
        </w:tc>
        <w:tc>
          <w:tcPr>
            <w:tcW w:w="3119" w:type="dxa"/>
            <w:gridSpan w:val="2"/>
            <w:noWrap w:val="0"/>
            <w:vAlign w:val="top"/>
          </w:tcPr>
          <w:p>
            <w:pPr>
              <w:numPr>
                <w:ilvl w:val="0"/>
                <w:numId w:val="0"/>
              </w:numPr>
              <w:spacing w:line="500" w:lineRule="exact"/>
              <w:rPr>
                <w:rFonts w:hint="eastAsia" w:ascii="Times New Roman" w:hAnsi="Times New Roman" w:eastAsia="仿宋_GB2312" w:cs="Times New Roman"/>
                <w:spacing w:val="-20"/>
                <w:sz w:val="28"/>
                <w:szCs w:val="28"/>
              </w:rPr>
            </w:pPr>
            <w:r>
              <w:rPr>
                <w:rFonts w:hint="eastAsia" w:ascii="Times New Roman" w:hAnsi="Times New Roman" w:eastAsia="仿宋_GB2312" w:cs="Times New Roman"/>
                <w:spacing w:val="-20"/>
                <w:sz w:val="28"/>
                <w:szCs w:val="28"/>
                <w:lang w:val="en-US" w:eastAsia="zh-CN"/>
              </w:rPr>
              <w:t>1.</w:t>
            </w:r>
            <w:r>
              <w:rPr>
                <w:rFonts w:hint="eastAsia" w:ascii="Times New Roman" w:hAnsi="Times New Roman" w:eastAsia="仿宋_GB2312" w:cs="Times New Roman"/>
                <w:spacing w:val="-20"/>
                <w:sz w:val="28"/>
                <w:szCs w:val="28"/>
              </w:rPr>
              <w:t>完成东部片区产业用地规划初步成果</w:t>
            </w:r>
            <w:r>
              <w:rPr>
                <w:rFonts w:hint="eastAsia" w:ascii="Times New Roman" w:hAnsi="Times New Roman" w:eastAsia="仿宋_GB2312" w:cs="Times New Roman"/>
                <w:spacing w:val="-20"/>
                <w:sz w:val="28"/>
                <w:szCs w:val="28"/>
                <w:lang w:eastAsia="zh-CN"/>
              </w:rPr>
              <w:t>；</w:t>
            </w:r>
          </w:p>
          <w:p>
            <w:pPr>
              <w:numPr>
                <w:ilvl w:val="0"/>
                <w:numId w:val="0"/>
              </w:numPr>
              <w:spacing w:line="500" w:lineRule="exact"/>
              <w:rPr>
                <w:rFonts w:hint="eastAsia" w:ascii="Times New Roman" w:hAnsi="Times New Roman" w:eastAsia="仿宋_GB2312" w:cs="Times New Roman"/>
                <w:spacing w:val="-20"/>
                <w:sz w:val="28"/>
                <w:szCs w:val="28"/>
                <w:lang w:eastAsia="zh-CN"/>
              </w:rPr>
            </w:pPr>
            <w:r>
              <w:rPr>
                <w:rFonts w:hint="eastAsia" w:ascii="Times New Roman" w:hAnsi="Times New Roman" w:eastAsia="仿宋_GB2312" w:cs="Times New Roman"/>
                <w:spacing w:val="-20"/>
                <w:sz w:val="28"/>
                <w:szCs w:val="28"/>
              </w:rPr>
              <w:t>2</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对具备条件的土地展开熟化</w:t>
            </w:r>
            <w:r>
              <w:rPr>
                <w:rFonts w:hint="eastAsia" w:ascii="Times New Roman" w:hAnsi="Times New Roman" w:eastAsia="仿宋_GB2312" w:cs="Times New Roman"/>
                <w:spacing w:val="-2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770" w:type="dxa"/>
            <w:gridSpan w:val="2"/>
            <w:noWrap w:val="0"/>
            <w:vAlign w:val="center"/>
          </w:tcPr>
          <w:p>
            <w:pPr>
              <w:spacing w:line="50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第三季度</w:t>
            </w:r>
          </w:p>
          <w:p>
            <w:pPr>
              <w:spacing w:line="50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ascii="Times New Roman" w:hAnsi="Times New Roman" w:eastAsia="仿宋_GB2312" w:cs="Times New Roman"/>
                <w:b/>
                <w:bCs/>
                <w:spacing w:val="-20"/>
                <w:sz w:val="32"/>
                <w:szCs w:val="32"/>
              </w:rPr>
              <w:t>标</w:t>
            </w:r>
          </w:p>
        </w:tc>
        <w:tc>
          <w:tcPr>
            <w:tcW w:w="3197" w:type="dxa"/>
            <w:gridSpan w:val="4"/>
            <w:noWrap w:val="0"/>
            <w:vAlign w:val="top"/>
          </w:tcPr>
          <w:p>
            <w:pPr>
              <w:numPr>
                <w:ilvl w:val="0"/>
                <w:numId w:val="0"/>
              </w:numPr>
              <w:spacing w:line="500" w:lineRule="exact"/>
              <w:rPr>
                <w:rFonts w:hint="eastAsia" w:ascii="Times New Roman" w:hAnsi="Times New Roman" w:eastAsia="仿宋_GB2312" w:cs="Times New Roman"/>
                <w:spacing w:val="-20"/>
                <w:sz w:val="28"/>
                <w:szCs w:val="28"/>
                <w:lang w:eastAsia="zh-CN"/>
              </w:rPr>
            </w:pPr>
            <w:r>
              <w:rPr>
                <w:rFonts w:hint="eastAsia" w:ascii="Times New Roman" w:hAnsi="Times New Roman" w:eastAsia="仿宋_GB2312" w:cs="Times New Roman"/>
                <w:spacing w:val="-20"/>
                <w:sz w:val="28"/>
                <w:szCs w:val="28"/>
                <w:lang w:val="en-US" w:eastAsia="zh-CN"/>
              </w:rPr>
              <w:t>1.</w:t>
            </w:r>
            <w:r>
              <w:rPr>
                <w:rFonts w:hint="eastAsia" w:ascii="Times New Roman" w:hAnsi="Times New Roman" w:eastAsia="仿宋_GB2312" w:cs="Times New Roman"/>
                <w:spacing w:val="-20"/>
                <w:sz w:val="28"/>
                <w:szCs w:val="28"/>
              </w:rPr>
              <w:t>完成东部片区产业用地规划</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2</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完成3宗以上土地熟化，做好高质量项目用地保障</w:t>
            </w:r>
            <w:r>
              <w:rPr>
                <w:rFonts w:hint="eastAsia" w:ascii="Times New Roman" w:hAnsi="Times New Roman" w:eastAsia="仿宋_GB2312" w:cs="Times New Roman"/>
                <w:spacing w:val="-20"/>
                <w:sz w:val="28"/>
                <w:szCs w:val="28"/>
                <w:lang w:eastAsia="zh-CN"/>
              </w:rPr>
              <w:t>。</w:t>
            </w:r>
          </w:p>
        </w:tc>
        <w:tc>
          <w:tcPr>
            <w:tcW w:w="1417" w:type="dxa"/>
            <w:gridSpan w:val="2"/>
            <w:noWrap w:val="0"/>
            <w:vAlign w:val="center"/>
          </w:tcPr>
          <w:p>
            <w:pPr>
              <w:spacing w:line="500" w:lineRule="exact"/>
              <w:jc w:val="center"/>
              <w:rPr>
                <w:rFonts w:ascii="Times New Roman" w:hAnsi="Times New Roman" w:eastAsia="仿宋_GB2312" w:cs="Times New Roman"/>
                <w:b/>
                <w:bCs/>
                <w:spacing w:val="-20"/>
                <w:sz w:val="32"/>
                <w:szCs w:val="32"/>
              </w:rPr>
            </w:pPr>
            <w:r>
              <w:rPr>
                <w:rFonts w:ascii="Times New Roman" w:hAnsi="Times New Roman" w:eastAsia="仿宋_GB2312" w:cs="Times New Roman"/>
                <w:b/>
                <w:bCs/>
                <w:spacing w:val="-20"/>
                <w:sz w:val="32"/>
                <w:szCs w:val="32"/>
              </w:rPr>
              <w:t>第四季度目</w:t>
            </w:r>
            <w:r>
              <w:rPr>
                <w:rFonts w:hint="eastAsia" w:ascii="Times New Roman" w:hAnsi="Times New Roman" w:eastAsia="仿宋_GB2312" w:cs="Times New Roman"/>
                <w:b/>
                <w:bCs/>
                <w:spacing w:val="-20"/>
                <w:sz w:val="32"/>
                <w:szCs w:val="32"/>
                <w:lang w:val="en-US" w:eastAsia="zh-CN"/>
              </w:rPr>
              <w:t xml:space="preserve">  </w:t>
            </w:r>
            <w:r>
              <w:rPr>
                <w:rFonts w:ascii="Times New Roman" w:hAnsi="Times New Roman" w:eastAsia="仿宋_GB2312" w:cs="Times New Roman"/>
                <w:b/>
                <w:bCs/>
                <w:spacing w:val="-20"/>
                <w:sz w:val="32"/>
                <w:szCs w:val="32"/>
              </w:rPr>
              <w:t>标</w:t>
            </w:r>
          </w:p>
        </w:tc>
        <w:tc>
          <w:tcPr>
            <w:tcW w:w="3119" w:type="dxa"/>
            <w:gridSpan w:val="2"/>
            <w:noWrap w:val="0"/>
            <w:vAlign w:val="top"/>
          </w:tcPr>
          <w:p>
            <w:pPr>
              <w:spacing w:line="500" w:lineRule="exact"/>
              <w:rPr>
                <w:rFonts w:hint="eastAsia" w:ascii="Times New Roman" w:hAnsi="Times New Roman" w:eastAsia="仿宋_GB2312" w:cs="Times New Roman"/>
                <w:spacing w:val="-20"/>
                <w:sz w:val="28"/>
                <w:szCs w:val="28"/>
                <w:lang w:eastAsia="zh-CN"/>
              </w:rPr>
            </w:pPr>
            <w:r>
              <w:rPr>
                <w:rFonts w:hint="eastAsia" w:ascii="Times New Roman" w:hAnsi="Times New Roman" w:eastAsia="仿宋_GB2312" w:cs="Times New Roman"/>
                <w:spacing w:val="-20"/>
                <w:sz w:val="28"/>
                <w:szCs w:val="28"/>
              </w:rPr>
              <w:t>根据东部片区产业规划，对片区内具备条件的项目用地全部完成熟化</w:t>
            </w:r>
            <w:r>
              <w:rPr>
                <w:rFonts w:hint="eastAsia" w:ascii="Times New Roman" w:hAnsi="Times New Roman" w:eastAsia="仿宋_GB2312" w:cs="Times New Roman"/>
                <w:spacing w:val="-20"/>
                <w:sz w:val="28"/>
                <w:szCs w:val="28"/>
                <w:lang w:val="en-US" w:eastAsia="zh-CN"/>
              </w:rPr>
              <w:t>前</w:t>
            </w:r>
            <w:r>
              <w:rPr>
                <w:rFonts w:hint="eastAsia" w:ascii="Times New Roman" w:hAnsi="Times New Roman" w:eastAsia="仿宋_GB2312" w:cs="Times New Roman"/>
                <w:spacing w:val="-20"/>
                <w:sz w:val="28"/>
                <w:szCs w:val="28"/>
              </w:rPr>
              <w:t>准备工作</w:t>
            </w:r>
            <w:r>
              <w:rPr>
                <w:rFonts w:hint="eastAsia" w:ascii="Times New Roman" w:hAnsi="Times New Roman" w:eastAsia="仿宋_GB2312" w:cs="Times New Roman"/>
                <w:spacing w:val="-2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1770" w:type="dxa"/>
            <w:gridSpan w:val="2"/>
            <w:noWrap w:val="0"/>
            <w:vAlign w:val="center"/>
          </w:tcPr>
          <w:p>
            <w:pPr>
              <w:spacing w:line="50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主</w:t>
            </w:r>
            <w:r>
              <w:rPr>
                <w:rFonts w:hint="eastAsia" w:ascii="Times New Roman" w:hAnsi="Times New Roman" w:eastAsia="仿宋" w:cs="Times New Roman"/>
                <w:b/>
                <w:bCs/>
                <w:sz w:val="32"/>
                <w:szCs w:val="32"/>
                <w:lang w:val="en-US" w:eastAsia="zh-CN"/>
              </w:rPr>
              <w:t xml:space="preserve">  </w:t>
            </w:r>
            <w:r>
              <w:rPr>
                <w:rFonts w:ascii="Times New Roman" w:hAnsi="Times New Roman" w:eastAsia="仿宋" w:cs="Times New Roman"/>
                <w:b/>
                <w:bCs/>
                <w:sz w:val="32"/>
                <w:szCs w:val="32"/>
              </w:rPr>
              <w:t>要</w:t>
            </w:r>
          </w:p>
          <w:p>
            <w:pPr>
              <w:spacing w:line="500" w:lineRule="exact"/>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工作措施</w:t>
            </w:r>
          </w:p>
        </w:tc>
        <w:tc>
          <w:tcPr>
            <w:tcW w:w="7733" w:type="dxa"/>
            <w:gridSpan w:val="8"/>
            <w:noWrap w:val="0"/>
            <w:vAlign w:val="center"/>
          </w:tcPr>
          <w:p>
            <w:pPr>
              <w:spacing w:line="500" w:lineRule="exact"/>
              <w:jc w:val="both"/>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28"/>
                <w:szCs w:val="28"/>
              </w:rPr>
              <w:t>1</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成立东部片区工作小组，专人负责，明确责任</w:t>
            </w:r>
            <w:r>
              <w:rPr>
                <w:rFonts w:hint="eastAsia" w:ascii="Times New Roman" w:hAnsi="Times New Roman" w:eastAsia="仿宋_GB2312" w:cs="Times New Roman"/>
                <w:spacing w:val="-20"/>
                <w:sz w:val="28"/>
                <w:szCs w:val="28"/>
                <w:lang w:eastAsia="zh-CN"/>
              </w:rPr>
              <w:t>；</w:t>
            </w:r>
            <w:r>
              <w:rPr>
                <w:rFonts w:hint="eastAsia" w:ascii="Times New Roman" w:hAnsi="Times New Roman" w:eastAsia="仿宋_GB2312" w:cs="Times New Roman"/>
                <w:spacing w:val="-20"/>
                <w:sz w:val="28"/>
                <w:szCs w:val="28"/>
              </w:rPr>
              <w:t>2</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明确目标任务，制定工作计划，按照时间节点积极推进相关工作</w:t>
            </w:r>
            <w:r>
              <w:rPr>
                <w:rFonts w:hint="eastAsia" w:ascii="Times New Roman" w:hAnsi="Times New Roman" w:eastAsia="仿宋_GB2312" w:cs="Times New Roman"/>
                <w:spacing w:val="-20"/>
                <w:sz w:val="28"/>
                <w:szCs w:val="28"/>
                <w:lang w:eastAsia="zh-CN"/>
              </w:rPr>
              <w:t>；</w:t>
            </w:r>
            <w:r>
              <w:rPr>
                <w:rFonts w:hint="eastAsia" w:ascii="Times New Roman" w:hAnsi="Times New Roman" w:eastAsia="仿宋_GB2312" w:cs="Times New Roman"/>
                <w:spacing w:val="-20"/>
                <w:sz w:val="28"/>
                <w:szCs w:val="28"/>
              </w:rPr>
              <w:t>3</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加强与各部门、镇办的沟通协调，及时解决工作中遇到的问题，确保工作顺利推进</w:t>
            </w:r>
            <w:r>
              <w:rPr>
                <w:rFonts w:hint="eastAsia" w:ascii="Times New Roman" w:hAnsi="Times New Roman" w:eastAsia="仿宋_GB2312" w:cs="Times New Roman"/>
                <w:spacing w:val="-20"/>
                <w:sz w:val="28"/>
                <w:szCs w:val="28"/>
                <w:lang w:eastAsia="zh-CN"/>
              </w:rPr>
              <w:t>；</w:t>
            </w:r>
            <w:r>
              <w:rPr>
                <w:rFonts w:hint="eastAsia" w:ascii="Times New Roman" w:hAnsi="Times New Roman" w:eastAsia="仿宋_GB2312" w:cs="Times New Roman"/>
                <w:spacing w:val="-20"/>
                <w:sz w:val="28"/>
                <w:szCs w:val="28"/>
              </w:rPr>
              <w:t>4</w:t>
            </w:r>
            <w:r>
              <w:rPr>
                <w:rFonts w:hint="eastAsia" w:ascii="Times New Roman" w:hAnsi="Times New Roman" w:eastAsia="仿宋_GB2312" w:cs="Times New Roman"/>
                <w:spacing w:val="-20"/>
                <w:sz w:val="28"/>
                <w:szCs w:val="28"/>
                <w:lang w:val="en-US" w:eastAsia="zh-CN"/>
              </w:rPr>
              <w:t>.</w:t>
            </w:r>
            <w:r>
              <w:rPr>
                <w:rFonts w:hint="eastAsia" w:ascii="Times New Roman" w:hAnsi="Times New Roman" w:eastAsia="仿宋_GB2312" w:cs="Times New Roman"/>
                <w:spacing w:val="-20"/>
                <w:sz w:val="28"/>
                <w:szCs w:val="28"/>
              </w:rPr>
              <w:t>制定奖惩措施，根据任务完成情况，给予相应奖惩和激励措施，激发工作动力。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770" w:type="dxa"/>
            <w:gridSpan w:val="2"/>
            <w:noWrap w:val="0"/>
            <w:vAlign w:val="center"/>
          </w:tcPr>
          <w:p>
            <w:pPr>
              <w:spacing w:line="56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备注</w:t>
            </w:r>
          </w:p>
        </w:tc>
        <w:tc>
          <w:tcPr>
            <w:tcW w:w="7733" w:type="dxa"/>
            <w:gridSpan w:val="8"/>
            <w:noWrap w:val="0"/>
            <w:vAlign w:val="top"/>
          </w:tcPr>
          <w:p>
            <w:pPr>
              <w:spacing w:line="560" w:lineRule="exac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770" w:type="dxa"/>
            <w:gridSpan w:val="2"/>
            <w:noWrap w:val="0"/>
            <w:vAlign w:val="center"/>
          </w:tcPr>
          <w:p>
            <w:pPr>
              <w:spacing w:line="560" w:lineRule="exac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联系人</w:t>
            </w:r>
          </w:p>
        </w:tc>
        <w:tc>
          <w:tcPr>
            <w:tcW w:w="2678" w:type="dxa"/>
            <w:gridSpan w:val="2"/>
            <w:noWrap w:val="0"/>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沈微子</w:t>
            </w:r>
          </w:p>
        </w:tc>
        <w:tc>
          <w:tcPr>
            <w:tcW w:w="1545" w:type="dxa"/>
            <w:gridSpan w:val="3"/>
            <w:tcBorders>
              <w:bottom w:val="single" w:color="auto" w:sz="4" w:space="0"/>
            </w:tcBorders>
            <w:noWrap w:val="0"/>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b/>
                <w:bCs/>
                <w:sz w:val="32"/>
                <w:szCs w:val="32"/>
              </w:rPr>
              <w:t>联系方式</w:t>
            </w:r>
          </w:p>
        </w:tc>
        <w:tc>
          <w:tcPr>
            <w:tcW w:w="3510" w:type="dxa"/>
            <w:gridSpan w:val="3"/>
            <w:noWrap w:val="0"/>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18653353373</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13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rPr>
              <w:t>策划实施未名医药生物疫苗产业园、淄博智能网联产业基地等市区重点项目，年度完成投资170亿元以上。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区发改局</w:t>
            </w:r>
          </w:p>
        </w:tc>
      </w:tr>
      <w:tr>
        <w:tblPrEx>
          <w:tblCellMar>
            <w:top w:w="0" w:type="dxa"/>
            <w:left w:w="108" w:type="dxa"/>
            <w:bottom w:w="0" w:type="dxa"/>
            <w:right w:w="108" w:type="dxa"/>
          </w:tblCellMar>
        </w:tblPrEx>
        <w:trPr>
          <w:trHeight w:val="151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各镇办</w:t>
            </w:r>
            <w:r>
              <w:rPr>
                <w:rFonts w:hint="default" w:ascii="Times New Roman" w:hAnsi="Times New Roman" w:eastAsia="仿宋_GB2312" w:cs="Times New Roman"/>
                <w:sz w:val="28"/>
                <w:szCs w:val="28"/>
                <w:lang w:eastAsia="zh-CN"/>
              </w:rPr>
              <w:t>，张店经济开发区，淄博新区建设发展服务中心，市自然资源和规划局张店分局、市生态环境局张店分局、区住建局、区财政局、区行政审批服务局、区文旅局、区教体局、区卫健局、区综合行政执法局</w:t>
            </w:r>
          </w:p>
        </w:tc>
      </w:tr>
      <w:tr>
        <w:tblPrEx>
          <w:tblCellMar>
            <w:top w:w="0" w:type="dxa"/>
            <w:left w:w="108" w:type="dxa"/>
            <w:bottom w:w="0" w:type="dxa"/>
            <w:right w:w="108" w:type="dxa"/>
          </w:tblCellMar>
        </w:tblPrEx>
        <w:trPr>
          <w:trHeight w:val="173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市区重点项目累计完成投资</w:t>
            </w:r>
            <w:r>
              <w:rPr>
                <w:rFonts w:hint="default" w:ascii="Times New Roman" w:hAnsi="Times New Roman" w:eastAsia="仿宋_GB2312" w:cs="Times New Roman"/>
                <w:sz w:val="28"/>
                <w:szCs w:val="28"/>
                <w:lang w:val="en-US" w:eastAsia="zh-CN"/>
              </w:rPr>
              <w:t>30亿元。</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市区重点项目累计完成投资</w:t>
            </w:r>
            <w:r>
              <w:rPr>
                <w:rFonts w:hint="default" w:ascii="Times New Roman" w:hAnsi="Times New Roman" w:eastAsia="仿宋_GB2312" w:cs="Times New Roman"/>
                <w:sz w:val="28"/>
                <w:szCs w:val="28"/>
                <w:lang w:val="en-US" w:eastAsia="zh-CN"/>
              </w:rPr>
              <w:t>70亿元。</w:t>
            </w:r>
          </w:p>
        </w:tc>
      </w:tr>
      <w:tr>
        <w:tblPrEx>
          <w:tblCellMar>
            <w:top w:w="0" w:type="dxa"/>
            <w:left w:w="108" w:type="dxa"/>
            <w:bottom w:w="0" w:type="dxa"/>
            <w:right w:w="108" w:type="dxa"/>
          </w:tblCellMar>
        </w:tblPrEx>
        <w:trPr>
          <w:trHeight w:val="18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市区重点项目累计完成投资</w:t>
            </w:r>
            <w:r>
              <w:rPr>
                <w:rFonts w:hint="default" w:ascii="Times New Roman" w:hAnsi="Times New Roman" w:eastAsia="仿宋_GB2312" w:cs="Times New Roman"/>
                <w:sz w:val="28"/>
                <w:szCs w:val="28"/>
                <w:lang w:val="en-US" w:eastAsia="zh-CN"/>
              </w:rPr>
              <w:t>120亿元。</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市区重点项目累计完成投资</w:t>
            </w:r>
            <w:r>
              <w:rPr>
                <w:rFonts w:hint="default" w:ascii="Times New Roman" w:hAnsi="Times New Roman" w:eastAsia="仿宋_GB2312" w:cs="Times New Roman"/>
                <w:sz w:val="28"/>
                <w:szCs w:val="28"/>
                <w:lang w:val="en-US" w:eastAsia="zh-CN"/>
              </w:rPr>
              <w:t>170亿元。</w:t>
            </w:r>
          </w:p>
        </w:tc>
      </w:tr>
      <w:tr>
        <w:tblPrEx>
          <w:tblCellMar>
            <w:top w:w="0" w:type="dxa"/>
            <w:left w:w="108" w:type="dxa"/>
            <w:bottom w:w="0" w:type="dxa"/>
            <w:right w:w="108" w:type="dxa"/>
          </w:tblCellMar>
        </w:tblPrEx>
        <w:trPr>
          <w:trHeight w:val="17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一是突出抓好项目开工，明确时间节点，协调职能部门加快前期手续办理，积极落实开工条件，确保项目尽早开工。二是持续加快在建项目进度，督促项目单位加强施工力量，扩大工作面，确保完成170亿元的年度投资任务。</w:t>
            </w:r>
          </w:p>
        </w:tc>
      </w:tr>
      <w:tr>
        <w:tblPrEx>
          <w:tblCellMar>
            <w:top w:w="0" w:type="dxa"/>
            <w:left w:w="108" w:type="dxa"/>
            <w:bottom w:w="0" w:type="dxa"/>
            <w:right w:w="108" w:type="dxa"/>
          </w:tblCellMar>
        </w:tblPrEx>
        <w:trPr>
          <w:trHeight w:val="83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高华太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3148589</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新建5G基站</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00座</w:t>
            </w:r>
            <w:r>
              <w:rPr>
                <w:rFonts w:hint="eastAsia" w:ascii="Times New Roman" w:hAnsi="Times New Roman" w:eastAsia="仿宋_GB2312" w:cs="Times New Roman"/>
                <w:sz w:val="32"/>
                <w:szCs w:val="32"/>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区工信局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区5G网络规划建设推进工作专班各成员单位</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对接移动、联通以及基站承建单位铁塔公司，梳理年度5G基站建设任务清单。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组织召开5G基站建设推进会，分解建设任务到专班各成员单位。</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协调专班各成员单位共同推进5G基站建设。</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完成5G基站建设任务。</w:t>
            </w:r>
          </w:p>
        </w:tc>
      </w:tr>
      <w:tr>
        <w:tblPrEx>
          <w:tblCellMar>
            <w:top w:w="0" w:type="dxa"/>
            <w:left w:w="108" w:type="dxa"/>
            <w:bottom w:w="0" w:type="dxa"/>
            <w:right w:w="108" w:type="dxa"/>
          </w:tblCellMar>
        </w:tblPrEx>
        <w:trPr>
          <w:trHeight w:val="206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发挥区5G专班作用，会同各专班成员单位，为移动和联通协调解决5G基站建设过程中入场困难等问题，帮助其完成5G建设改造任务，助力运营商完成年度建设任务。</w:t>
            </w:r>
          </w:p>
        </w:tc>
      </w:tr>
      <w:tr>
        <w:tblPrEx>
          <w:tblCellMar>
            <w:top w:w="0" w:type="dxa"/>
            <w:left w:w="108" w:type="dxa"/>
            <w:bottom w:w="0" w:type="dxa"/>
            <w:right w:w="108" w:type="dxa"/>
          </w:tblCellMar>
        </w:tblPrEx>
        <w:trPr>
          <w:trHeight w:val="77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刘晓伟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2869847</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充电桩保有量达3500个</w:t>
            </w:r>
            <w:r>
              <w:rPr>
                <w:rFonts w:hint="default" w:ascii="Times New Roman" w:hAnsi="Times New Roman" w:eastAsia="仿宋_GB2312" w:cs="Times New Roman"/>
                <w:sz w:val="32"/>
                <w:szCs w:val="32"/>
                <w:lang w:val="en-US" w:eastAsia="zh-CN"/>
              </w:rPr>
              <w:t>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区发改局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10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充电桩保有量3100个</w:t>
            </w:r>
            <w:r>
              <w:rPr>
                <w:rFonts w:hint="default" w:ascii="Times New Roman" w:hAnsi="Times New Roman" w:eastAsia="仿宋_GB2312" w:cs="Times New Roman"/>
                <w:sz w:val="28"/>
                <w:szCs w:val="28"/>
                <w:lang w:val="en-US" w:eastAsia="zh-CN"/>
              </w:rPr>
              <w:t>以上</w:t>
            </w:r>
            <w:r>
              <w:rPr>
                <w:rFonts w:hint="default"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充电桩保有量3300个</w:t>
            </w:r>
            <w:r>
              <w:rPr>
                <w:rFonts w:hint="default" w:ascii="Times New Roman" w:hAnsi="Times New Roman" w:eastAsia="仿宋_GB2312" w:cs="Times New Roman"/>
                <w:sz w:val="28"/>
                <w:szCs w:val="28"/>
                <w:lang w:val="en-US" w:eastAsia="zh-CN"/>
              </w:rPr>
              <w:t>以上</w:t>
            </w:r>
            <w:r>
              <w:rPr>
                <w:rFonts w:hint="default"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19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充电桩保有量3400个</w:t>
            </w:r>
            <w:r>
              <w:rPr>
                <w:rFonts w:hint="default" w:ascii="Times New Roman" w:hAnsi="Times New Roman" w:eastAsia="仿宋_GB2312" w:cs="Times New Roman"/>
                <w:sz w:val="28"/>
                <w:szCs w:val="28"/>
                <w:lang w:val="en-US" w:eastAsia="zh-CN"/>
              </w:rPr>
              <w:t>以上</w:t>
            </w:r>
            <w:r>
              <w:rPr>
                <w:rFonts w:hint="default"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充电桩保有量3500个</w:t>
            </w:r>
            <w:r>
              <w:rPr>
                <w:rFonts w:hint="default" w:ascii="Times New Roman" w:hAnsi="Times New Roman" w:eastAsia="仿宋_GB2312" w:cs="Times New Roman"/>
                <w:sz w:val="28"/>
                <w:szCs w:val="28"/>
                <w:lang w:val="en-US" w:eastAsia="zh-CN"/>
              </w:rPr>
              <w:t>以上</w:t>
            </w:r>
            <w:r>
              <w:rPr>
                <w:rFonts w:hint="default" w:ascii="Times New Roman" w:hAnsi="Times New Roman" w:eastAsia="仿宋_GB2312" w:cs="Times New Roman"/>
                <w:sz w:val="28"/>
                <w:szCs w:val="28"/>
                <w:lang w:eastAsia="zh-CN"/>
              </w:rPr>
              <w:t>。</w:t>
            </w:r>
          </w:p>
        </w:tc>
      </w:tr>
      <w:tr>
        <w:trPr>
          <w:trHeight w:val="216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rPr>
              <w:t>对充电桩建设工作持续跟进、调度，完善充电桩统计备案制度，</w:t>
            </w:r>
            <w:r>
              <w:rPr>
                <w:rFonts w:hint="default" w:ascii="Times New Roman" w:hAnsi="Times New Roman" w:eastAsia="仿宋_GB2312" w:cs="Times New Roman"/>
                <w:sz w:val="28"/>
                <w:szCs w:val="28"/>
                <w:lang w:val="en-US" w:eastAsia="zh-CN"/>
              </w:rPr>
              <w:t>实时</w:t>
            </w:r>
            <w:r>
              <w:rPr>
                <w:rFonts w:hint="default" w:ascii="Times New Roman" w:hAnsi="Times New Roman" w:eastAsia="仿宋_GB2312" w:cs="Times New Roman"/>
                <w:sz w:val="28"/>
                <w:szCs w:val="28"/>
              </w:rPr>
              <w:t>掌握充电桩建设企业的最新动态，同时完成市级部门下达的各项相关工作任务</w:t>
            </w:r>
            <w:r>
              <w:rPr>
                <w:rFonts w:hint="default"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79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邢涛、张杰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2283530</w:t>
            </w:r>
          </w:p>
        </w:tc>
      </w:tr>
    </w:tbl>
    <w:p>
      <w:pPr>
        <w:spacing w:line="560" w:lineRule="exact"/>
        <w:jc w:val="both"/>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966"/>
        <w:gridCol w:w="875"/>
        <w:gridCol w:w="1945"/>
        <w:gridCol w:w="1155"/>
        <w:gridCol w:w="1638"/>
        <w:gridCol w:w="3016"/>
      </w:tblGrid>
      <w:tr>
        <w:tblPrEx>
          <w:tblCellMar>
            <w:top w:w="0" w:type="dxa"/>
            <w:left w:w="108" w:type="dxa"/>
            <w:bottom w:w="0" w:type="dxa"/>
            <w:right w:w="108" w:type="dxa"/>
          </w:tblCellMar>
        </w:tblPrEx>
        <w:trPr>
          <w:trHeight w:val="3240" w:hRule="atLeast"/>
          <w:jc w:val="center"/>
        </w:trPr>
        <w:tc>
          <w:tcPr>
            <w:tcW w:w="96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8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23</w:t>
            </w:r>
          </w:p>
        </w:tc>
        <w:tc>
          <w:tcPr>
            <w:tcW w:w="19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80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28"/>
                <w:szCs w:val="28"/>
              </w:rPr>
              <w:t>聚力招大引强、招新引高，优化招商引资工作机制，把招商引资延伸到项目开工、建设、运营全过程，利用“产地销、销地产”投资逻辑和吸引能力，完善数字经济、电力电气、医药康养等6条产业链招商图谱，积极开展双500强、上市公司、金融机构“上门招商”，力争新引进过亿元项目数量、到位省外资金数量均增长10%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区投促局</w:t>
            </w:r>
          </w:p>
        </w:tc>
      </w:tr>
      <w:tr>
        <w:tblPrEx>
          <w:tblCellMar>
            <w:top w:w="0" w:type="dxa"/>
            <w:left w:w="108" w:type="dxa"/>
            <w:bottom w:w="0" w:type="dxa"/>
            <w:right w:w="108" w:type="dxa"/>
          </w:tblCellMar>
        </w:tblPrEx>
        <w:trPr>
          <w:trHeight w:val="6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各镇办</w:t>
            </w:r>
            <w:r>
              <w:rPr>
                <w:rFonts w:hint="default" w:ascii="Times New Roman" w:hAnsi="Times New Roman" w:eastAsia="仿宋_GB2312" w:cs="Times New Roman"/>
                <w:sz w:val="32"/>
                <w:szCs w:val="32"/>
                <w:lang w:val="en-US" w:eastAsia="zh-CN"/>
              </w:rPr>
              <w:t>、区直</w:t>
            </w:r>
            <w:r>
              <w:rPr>
                <w:rFonts w:hint="default" w:ascii="Times New Roman" w:hAnsi="Times New Roman" w:eastAsia="仿宋_GB2312" w:cs="Times New Roman"/>
                <w:sz w:val="32"/>
                <w:szCs w:val="32"/>
              </w:rPr>
              <w:t>有关部门单位</w:t>
            </w:r>
          </w:p>
        </w:tc>
      </w:tr>
      <w:tr>
        <w:tblPrEx>
          <w:tblCellMar>
            <w:top w:w="0" w:type="dxa"/>
            <w:left w:w="108" w:type="dxa"/>
            <w:bottom w:w="0" w:type="dxa"/>
            <w:right w:w="108" w:type="dxa"/>
          </w:tblCellMar>
        </w:tblPrEx>
        <w:trPr>
          <w:trHeight w:val="145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完善</w:t>
            </w:r>
            <w:r>
              <w:rPr>
                <w:rFonts w:hint="default" w:ascii="Times New Roman" w:hAnsi="Times New Roman" w:eastAsia="仿宋_GB2312" w:cs="Times New Roman"/>
                <w:sz w:val="28"/>
                <w:szCs w:val="28"/>
                <w:lang w:val="en-US" w:eastAsia="zh-CN"/>
              </w:rPr>
              <w:t>6条</w:t>
            </w:r>
            <w:r>
              <w:rPr>
                <w:rFonts w:hint="default" w:ascii="Times New Roman" w:hAnsi="Times New Roman" w:eastAsia="仿宋_GB2312" w:cs="Times New Roman"/>
                <w:sz w:val="28"/>
                <w:szCs w:val="28"/>
              </w:rPr>
              <w:t>产业链招商图谱</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建立完善重大项目闭环工作机制</w:t>
            </w:r>
          </w:p>
        </w:tc>
      </w:tr>
      <w:tr>
        <w:tblPrEx>
          <w:tblCellMar>
            <w:top w:w="0" w:type="dxa"/>
            <w:left w:w="108" w:type="dxa"/>
            <w:bottom w:w="0" w:type="dxa"/>
            <w:right w:w="108" w:type="dxa"/>
          </w:tblCellMar>
        </w:tblPrEx>
        <w:trPr>
          <w:trHeight w:val="174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z w:val="28"/>
                <w:szCs w:val="28"/>
              </w:rPr>
              <w:t>开展“上门招商”</w:t>
            </w:r>
            <w:r>
              <w:rPr>
                <w:rFonts w:hint="default" w:ascii="Times New Roman" w:hAnsi="Times New Roman" w:eastAsia="仿宋_GB2312" w:cs="Times New Roman"/>
                <w:color w:val="auto"/>
                <w:sz w:val="28"/>
                <w:szCs w:val="28"/>
                <w:lang w:val="en-US" w:eastAsia="zh-CN"/>
              </w:rPr>
              <w:t>行动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新引进过亿元项目数、到位省外资金均增长10%以上</w:t>
            </w:r>
          </w:p>
        </w:tc>
      </w:tr>
      <w:tr>
        <w:tblPrEx>
          <w:tblCellMar>
            <w:top w:w="0" w:type="dxa"/>
            <w:left w:w="108" w:type="dxa"/>
            <w:bottom w:w="0" w:type="dxa"/>
            <w:right w:w="108" w:type="dxa"/>
          </w:tblCellMar>
        </w:tblPrEx>
        <w:trPr>
          <w:trHeight w:val="10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围绕核心产业、</w:t>
            </w:r>
            <w:r>
              <w:rPr>
                <w:rFonts w:hint="default" w:ascii="Times New Roman" w:hAnsi="Times New Roman" w:eastAsia="仿宋_GB2312" w:cs="Times New Roman"/>
                <w:sz w:val="28"/>
                <w:szCs w:val="28"/>
              </w:rPr>
              <w:t>明确招引方向</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创新招商方式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优化工作机制</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开展上门招商、</w:t>
            </w:r>
            <w:r>
              <w:rPr>
                <w:rFonts w:hint="default" w:ascii="Times New Roman" w:hAnsi="Times New Roman" w:eastAsia="仿宋_GB2312" w:cs="Times New Roman"/>
                <w:sz w:val="28"/>
                <w:szCs w:val="28"/>
              </w:rPr>
              <w:t>着力</w:t>
            </w:r>
            <w:r>
              <w:rPr>
                <w:rFonts w:hint="default" w:ascii="Times New Roman" w:hAnsi="Times New Roman" w:eastAsia="仿宋_GB2312" w:cs="Times New Roman"/>
                <w:sz w:val="28"/>
                <w:szCs w:val="28"/>
                <w:lang w:val="en-US" w:eastAsia="zh-CN"/>
              </w:rPr>
              <w:t>招大引强</w:t>
            </w:r>
            <w:r>
              <w:rPr>
                <w:rFonts w:hint="default"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5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5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孙晓姣</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3086677</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302"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682"/>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682"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24</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28"/>
                <w:szCs w:val="28"/>
              </w:rPr>
              <w:t>发挥政府投资带动放大效应，支持社会资本参与新型基础设施领域建设。做实做强区级债券工作专班，全力以赴对上争取，用足用好特别国债、地方政府专项债，以及政策性金融工具，丰富投融资渠道，引导资金投向供需共同受益、具有乘数效应的领域，加快形成“储备一批、开工一批、投用一批”的良性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69"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责任领导</w:t>
            </w:r>
          </w:p>
        </w:tc>
        <w:tc>
          <w:tcPr>
            <w:tcW w:w="3055" w:type="dxa"/>
            <w:gridSpan w:val="3"/>
            <w:noWrap w:val="0"/>
            <w:vAlign w:val="center"/>
          </w:tcPr>
          <w:p>
            <w:pPr>
              <w:spacing w:line="560" w:lineRule="exact"/>
              <w:jc w:val="center"/>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pacing w:val="-20"/>
                <w:sz w:val="32"/>
                <w:szCs w:val="32"/>
                <w:lang w:eastAsia="zh-CN"/>
              </w:rPr>
              <w:t>齐</w:t>
            </w:r>
            <w:r>
              <w:rPr>
                <w:rFonts w:hint="eastAsia"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20"/>
                <w:sz w:val="32"/>
                <w:szCs w:val="32"/>
                <w:lang w:eastAsia="zh-CN"/>
              </w:rPr>
              <w:t>军</w:t>
            </w:r>
          </w:p>
        </w:tc>
        <w:tc>
          <w:tcPr>
            <w:tcW w:w="1701" w:type="dxa"/>
            <w:gridSpan w:val="4"/>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2977"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发改</w:t>
            </w:r>
            <w:r>
              <w:rPr>
                <w:rFonts w:hint="default" w:ascii="Times New Roman" w:hAnsi="Times New Roman" w:eastAsia="仿宋_GB2312" w:cs="Times New Roman"/>
                <w:sz w:val="32"/>
                <w:szCs w:val="32"/>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569"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8"/>
            <w:noWrap w:val="0"/>
            <w:vAlign w:val="top"/>
          </w:tcPr>
          <w:p>
            <w:pPr>
              <w:spacing w:line="500" w:lineRule="exact"/>
              <w:rPr>
                <w:rFonts w:hint="default" w:ascii="Times New Roman" w:hAnsi="Times New Roman" w:eastAsia="仿宋_GB2312" w:cs="Times New Roman"/>
                <w:spacing w:val="-2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1569"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第一季度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center"/>
          </w:tcPr>
          <w:p>
            <w:pPr>
              <w:spacing w:line="500" w:lineRule="exact"/>
              <w:jc w:val="both"/>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pacing w:val="-20"/>
                <w:sz w:val="28"/>
                <w:szCs w:val="28"/>
                <w:lang w:val="en-US" w:eastAsia="zh-CN"/>
              </w:rPr>
              <w:t>发挥政府投资带动放大效应，加大地方政府专项债券的储备工作，储备政府专项债项目不少于50个。</w:t>
            </w:r>
          </w:p>
        </w:tc>
        <w:tc>
          <w:tcPr>
            <w:tcW w:w="1417" w:type="dxa"/>
            <w:gridSpan w:val="2"/>
            <w:noWrap w:val="0"/>
            <w:vAlign w:val="top"/>
          </w:tcPr>
          <w:p>
            <w:pPr>
              <w:spacing w:line="500" w:lineRule="exact"/>
              <w:jc w:val="center"/>
              <w:rPr>
                <w:rFonts w:hint="default" w:ascii="Times New Roman" w:hAnsi="Times New Roman" w:eastAsia="仿宋_GB2312" w:cs="Times New Roman"/>
                <w:b/>
                <w:bCs/>
                <w:spacing w:val="-20"/>
                <w:sz w:val="32"/>
                <w:szCs w:val="32"/>
                <w:lang w:val="en-US" w:eastAsia="zh-CN"/>
              </w:rPr>
            </w:pP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第二季度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119" w:type="dxa"/>
            <w:gridSpan w:val="2"/>
            <w:noWrap w:val="0"/>
            <w:vAlign w:val="center"/>
          </w:tcPr>
          <w:p>
            <w:pPr>
              <w:spacing w:line="500" w:lineRule="exact"/>
              <w:jc w:val="both"/>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pacing w:val="-20"/>
                <w:sz w:val="28"/>
                <w:szCs w:val="28"/>
                <w:lang w:val="en-US" w:eastAsia="zh-CN"/>
              </w:rPr>
              <w:t>申报地方政府专项债项目不少于35个，通过省发改委审核项目不少于18个。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569"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第三季度</w:t>
            </w:r>
          </w:p>
          <w:p>
            <w:pPr>
              <w:spacing w:line="500" w:lineRule="exact"/>
              <w:ind w:firstLine="281" w:firstLineChars="100"/>
              <w:jc w:val="both"/>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center"/>
          </w:tcPr>
          <w:p>
            <w:pPr>
              <w:spacing w:line="500" w:lineRule="exact"/>
              <w:jc w:val="both"/>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pacing w:val="-20"/>
                <w:sz w:val="28"/>
                <w:szCs w:val="28"/>
                <w:lang w:val="en-US" w:eastAsia="zh-CN"/>
              </w:rPr>
              <w:t>根据上级文件的领域要求，储备特别国债项目不少于10个。</w:t>
            </w:r>
          </w:p>
        </w:tc>
        <w:tc>
          <w:tcPr>
            <w:tcW w:w="1417" w:type="dxa"/>
            <w:gridSpan w:val="2"/>
            <w:noWrap w:val="0"/>
            <w:vAlign w:val="top"/>
          </w:tcPr>
          <w:p>
            <w:pPr>
              <w:spacing w:line="500" w:lineRule="exact"/>
              <w:jc w:val="center"/>
              <w:rPr>
                <w:rFonts w:hint="default" w:ascii="Times New Roman" w:hAnsi="Times New Roman" w:eastAsia="仿宋_GB2312" w:cs="Times New Roman"/>
                <w:b/>
                <w:bCs/>
                <w:spacing w:val="-20"/>
                <w:sz w:val="32"/>
                <w:szCs w:val="32"/>
                <w:lang w:val="en-US" w:eastAsia="zh-CN"/>
              </w:rPr>
            </w:pP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第四季度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119" w:type="dxa"/>
            <w:gridSpan w:val="2"/>
            <w:noWrap w:val="0"/>
            <w:vAlign w:val="center"/>
          </w:tcPr>
          <w:p>
            <w:pPr>
              <w:spacing w:line="500" w:lineRule="exact"/>
              <w:jc w:val="both"/>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pacing w:val="-20"/>
                <w:sz w:val="28"/>
                <w:szCs w:val="28"/>
                <w:lang w:val="en-US" w:eastAsia="zh-CN"/>
              </w:rPr>
              <w:t>储备2025年地方政府专项债项目不少于50个。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gridSpan w:val="2"/>
            <w:noWrap w:val="0"/>
            <w:vAlign w:val="center"/>
          </w:tcPr>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主</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要</w:t>
            </w:r>
          </w:p>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工作措施</w:t>
            </w:r>
          </w:p>
        </w:tc>
        <w:tc>
          <w:tcPr>
            <w:tcW w:w="7733"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28"/>
                <w:szCs w:val="28"/>
              </w:rPr>
              <w:t>按照省、市地方政府的工作要求，认真研究投资方向和政策导向</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积极与上级部门对接，及时掌握上级政策动态，指导项目单位在项目名称、建设内容和项目收益等方面做到精准策划，切实提高项目申报成功率。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gridSpan w:val="2"/>
            <w:noWrap w:val="0"/>
            <w:vAlign w:val="top"/>
          </w:tcPr>
          <w:p>
            <w:pPr>
              <w:spacing w:line="560" w:lineRule="exact"/>
              <w:ind w:firstLine="321" w:firstLineChars="1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备注</w:t>
            </w:r>
          </w:p>
        </w:tc>
        <w:tc>
          <w:tcPr>
            <w:tcW w:w="7733" w:type="dxa"/>
            <w:gridSpan w:val="8"/>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9" w:type="dxa"/>
            <w:gridSpan w:val="2"/>
            <w:noWrap w:val="0"/>
            <w:vAlign w:val="top"/>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联系人</w:t>
            </w:r>
          </w:p>
        </w:tc>
        <w:tc>
          <w:tcPr>
            <w:tcW w:w="2678" w:type="dxa"/>
            <w:gridSpan w:val="2"/>
            <w:noWrap w:val="0"/>
            <w:vAlign w:val="top"/>
          </w:tcPr>
          <w:p>
            <w:pPr>
              <w:spacing w:line="56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eastAsia="zh-CN"/>
              </w:rPr>
              <w:t>吴平</w:t>
            </w:r>
          </w:p>
        </w:tc>
        <w:tc>
          <w:tcPr>
            <w:tcW w:w="1545" w:type="dxa"/>
            <w:gridSpan w:val="3"/>
            <w:tcBorders>
              <w:bottom w:val="single" w:color="auto" w:sz="4" w:space="0"/>
            </w:tcBorders>
            <w:noWrap w:val="0"/>
            <w:vAlign w:val="top"/>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联系方式</w:t>
            </w:r>
          </w:p>
        </w:tc>
        <w:tc>
          <w:tcPr>
            <w:tcW w:w="3510" w:type="dxa"/>
            <w:gridSpan w:val="3"/>
            <w:noWrap w:val="0"/>
            <w:vAlign w:val="top"/>
          </w:tcPr>
          <w:p>
            <w:pPr>
              <w:spacing w:line="56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2832120</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618"/>
        <w:gridCol w:w="1229"/>
        <w:gridCol w:w="244"/>
        <w:gridCol w:w="1475"/>
        <w:gridCol w:w="158"/>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25</w:t>
            </w:r>
          </w:p>
        </w:tc>
        <w:tc>
          <w:tcPr>
            <w:tcW w:w="1618" w:type="dxa"/>
            <w:noWrap w:val="0"/>
            <w:vAlign w:val="center"/>
          </w:tcPr>
          <w:p>
            <w:pPr>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val="0"/>
                <w:sz w:val="32"/>
                <w:szCs w:val="32"/>
              </w:rPr>
              <w:t>年度目标</w:t>
            </w:r>
          </w:p>
        </w:tc>
        <w:tc>
          <w:tcPr>
            <w:tcW w:w="6115" w:type="dxa"/>
            <w:gridSpan w:val="5"/>
            <w:noWrap w:val="0"/>
            <w:vAlign w:val="center"/>
          </w:tcPr>
          <w:p>
            <w:pPr>
              <w:tabs>
                <w:tab w:val="left" w:pos="825"/>
              </w:tabs>
              <w:spacing w:line="340" w:lineRule="exact"/>
              <w:jc w:val="both"/>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稳定和扩大传统消费，提振住房租赁、新能源汽车、智能家居等大宗消费，推动商业餐饮、批发零售等业态提档升级，推动彩世界、茂业百货业态焕新升级。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责任领导</w:t>
            </w:r>
          </w:p>
        </w:tc>
        <w:tc>
          <w:tcPr>
            <w:tcW w:w="2847" w:type="dxa"/>
            <w:gridSpan w:val="2"/>
            <w:noWrap w:val="0"/>
            <w:vAlign w:val="center"/>
          </w:tcPr>
          <w:p>
            <w:pPr>
              <w:jc w:val="center"/>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pacing w:val="-20"/>
                <w:sz w:val="32"/>
                <w:szCs w:val="32"/>
                <w:lang w:val="en-US" w:eastAsia="zh-CN"/>
              </w:rPr>
              <w:t>邹</w:t>
            </w:r>
            <w:r>
              <w:rPr>
                <w:rFonts w:hint="eastAsia"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20"/>
                <w:sz w:val="32"/>
                <w:szCs w:val="32"/>
                <w:lang w:val="en-US" w:eastAsia="zh-CN"/>
              </w:rPr>
              <w:t>倩</w:t>
            </w:r>
          </w:p>
        </w:tc>
        <w:tc>
          <w:tcPr>
            <w:tcW w:w="1719" w:type="dxa"/>
            <w:gridSpan w:val="2"/>
            <w:noWrap w:val="0"/>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val="0"/>
                <w:sz w:val="32"/>
                <w:szCs w:val="32"/>
              </w:rPr>
              <w:t>牵头单位</w:t>
            </w:r>
          </w:p>
        </w:tc>
        <w:tc>
          <w:tcPr>
            <w:tcW w:w="3167" w:type="dxa"/>
            <w:gridSpan w:val="2"/>
            <w:noWrap w:val="0"/>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20"/>
                <w:sz w:val="32"/>
                <w:szCs w:val="32"/>
                <w:lang w:val="en-US"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32"/>
                <w:szCs w:val="32"/>
              </w:rPr>
              <w:t>区服务业发展中心、公园街道、科苑街道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第一季度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091" w:type="dxa"/>
            <w:gridSpan w:val="3"/>
            <w:noWrap w:val="0"/>
            <w:vAlign w:val="center"/>
          </w:tcPr>
          <w:p>
            <w:pPr>
              <w:spacing w:line="500" w:lineRule="exact"/>
              <w:jc w:val="both"/>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积极调研，利用座谈，走访等方式充分了解企业需要，共同探索优化彩世界、茂业百货业态焕新升级。</w:t>
            </w:r>
          </w:p>
        </w:tc>
        <w:tc>
          <w:tcPr>
            <w:tcW w:w="1633"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第二季度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  标</w:t>
            </w:r>
          </w:p>
        </w:tc>
        <w:tc>
          <w:tcPr>
            <w:tcW w:w="3009" w:type="dxa"/>
            <w:noWrap w:val="0"/>
            <w:vAlign w:val="center"/>
          </w:tcPr>
          <w:p>
            <w:pPr>
              <w:spacing w:line="500" w:lineRule="exact"/>
              <w:jc w:val="both"/>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帮助企业利用各类新闻媒体，围绕启动实施丰富多彩的宣传活动,积极推介特色企业，营造良好氛围。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第三季度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091" w:type="dxa"/>
            <w:gridSpan w:val="3"/>
            <w:noWrap w:val="0"/>
            <w:vAlign w:val="center"/>
          </w:tcPr>
          <w:p>
            <w:pPr>
              <w:spacing w:line="500" w:lineRule="exact"/>
              <w:jc w:val="both"/>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积极培育淄博商厦、华润万象汇商圈。</w:t>
            </w:r>
          </w:p>
        </w:tc>
        <w:tc>
          <w:tcPr>
            <w:tcW w:w="1633"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第四季度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009" w:type="dxa"/>
            <w:noWrap w:val="0"/>
            <w:vAlign w:val="center"/>
          </w:tcPr>
          <w:p>
            <w:pPr>
              <w:spacing w:line="500" w:lineRule="exact"/>
              <w:jc w:val="both"/>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帮助企业积极对上争取政策。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主</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要</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工作措施</w:t>
            </w:r>
          </w:p>
        </w:tc>
        <w:tc>
          <w:tcPr>
            <w:tcW w:w="7733" w:type="dxa"/>
            <w:gridSpan w:val="6"/>
            <w:noWrap w:val="0"/>
            <w:vAlign w:val="center"/>
          </w:tcPr>
          <w:p>
            <w:pPr>
              <w:spacing w:line="500" w:lineRule="exact"/>
              <w:jc w:val="both"/>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立足中心城区功能定位，优化商业网点布局，培育淄博商厦、华润万象汇商圈；银座商城、万达广场等城市核心购物集聚区，简化审批手续，允许商户开展形象展示推广活动；推荐示范类发展载体，引导消费者转变消费观念,增强参与意识，培育和壮大消费群体，推动彩世界、茂业百货业态焕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备注</w:t>
            </w:r>
          </w:p>
        </w:tc>
        <w:tc>
          <w:tcPr>
            <w:tcW w:w="7733" w:type="dxa"/>
            <w:gridSpan w:val="6"/>
            <w:noWrap w:val="0"/>
            <w:vAlign w:val="center"/>
          </w:tcPr>
          <w:p>
            <w:pPr>
              <w:spacing w:line="500" w:lineRule="exact"/>
              <w:jc w:val="center"/>
              <w:rPr>
                <w:rFonts w:hint="default" w:ascii="Times New Roman" w:hAnsi="Times New Roman" w:eastAsia="仿宋_GB2312" w:cs="Times New Roman"/>
                <w:spacing w:val="-2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联系人</w:t>
            </w:r>
          </w:p>
        </w:tc>
        <w:tc>
          <w:tcPr>
            <w:tcW w:w="3091" w:type="dxa"/>
            <w:gridSpan w:val="3"/>
            <w:noWrap w:val="0"/>
            <w:vAlign w:val="center"/>
          </w:tcPr>
          <w:p>
            <w:pPr>
              <w:spacing w:line="50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杨善勇</w:t>
            </w:r>
          </w:p>
        </w:tc>
        <w:tc>
          <w:tcPr>
            <w:tcW w:w="1633" w:type="dxa"/>
            <w:gridSpan w:val="2"/>
            <w:tcBorders>
              <w:bottom w:val="single" w:color="auto" w:sz="4" w:space="0"/>
            </w:tcBorders>
            <w:noWrap w:val="0"/>
            <w:vAlign w:val="center"/>
          </w:tcPr>
          <w:p>
            <w:pPr>
              <w:spacing w:line="50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32"/>
                <w:szCs w:val="32"/>
                <w:lang w:val="en-US" w:eastAsia="zh-CN"/>
              </w:rPr>
              <w:t>联系方式</w:t>
            </w:r>
          </w:p>
        </w:tc>
        <w:tc>
          <w:tcPr>
            <w:tcW w:w="3009" w:type="dxa"/>
            <w:noWrap w:val="0"/>
            <w:vAlign w:val="center"/>
          </w:tcPr>
          <w:p>
            <w:pPr>
              <w:spacing w:line="50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2180632</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667"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提升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夜经济</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特色时尚街区3</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5个</w:t>
            </w:r>
          </w:p>
        </w:tc>
      </w:tr>
      <w:tr>
        <w:tblPrEx>
          <w:tblCellMar>
            <w:top w:w="0" w:type="dxa"/>
            <w:left w:w="108" w:type="dxa"/>
            <w:bottom w:w="0" w:type="dxa"/>
            <w:right w:w="108" w:type="dxa"/>
          </w:tblCellMar>
        </w:tblPrEx>
        <w:trPr>
          <w:trHeight w:val="53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区服务业发展中心</w:t>
            </w:r>
          </w:p>
        </w:tc>
      </w:tr>
      <w:tr>
        <w:tblPrEx>
          <w:tblCellMar>
            <w:top w:w="0" w:type="dxa"/>
            <w:left w:w="108" w:type="dxa"/>
            <w:bottom w:w="0" w:type="dxa"/>
            <w:right w:w="108" w:type="dxa"/>
          </w:tblCellMar>
        </w:tblPrEx>
        <w:trPr>
          <w:trHeight w:val="58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张店区推进夜间经济发展领导小组成员单位</w:t>
            </w:r>
          </w:p>
        </w:tc>
      </w:tr>
      <w:tr>
        <w:tblPrEx>
          <w:tblCellMar>
            <w:top w:w="0" w:type="dxa"/>
            <w:left w:w="108" w:type="dxa"/>
            <w:bottom w:w="0" w:type="dxa"/>
            <w:right w:w="108" w:type="dxa"/>
          </w:tblCellMar>
        </w:tblPrEx>
        <w:trPr>
          <w:trHeight w:val="18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做好2024年夜间经济示范街区载体项目的申报及推进工作</w:t>
            </w:r>
            <w:r>
              <w:rPr>
                <w:rFonts w:hint="eastAsia"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both"/>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联合</w:t>
            </w:r>
            <w:r>
              <w:rPr>
                <w:rFonts w:hint="default" w:ascii="Times New Roman" w:hAnsi="Times New Roman" w:eastAsia="仿宋_GB2312" w:cs="Times New Roman"/>
                <w:sz w:val="28"/>
                <w:szCs w:val="28"/>
                <w:lang w:val="en-US" w:eastAsia="zh-CN"/>
              </w:rPr>
              <w:t>夜间经济示范街区举办特色文化主题活动</w:t>
            </w:r>
            <w:r>
              <w:rPr>
                <w:rFonts w:hint="default" w:ascii="Times New Roman" w:hAnsi="Times New Roman" w:eastAsia="仿宋_GB2312" w:cs="Times New Roman"/>
                <w:sz w:val="28"/>
                <w:szCs w:val="28"/>
              </w:rPr>
              <w:t>，全面释放夜间经济活力</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01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积极做好淄博市2023年度夜间经济示范、试点街区申报，促进街区提质增效</w:t>
            </w:r>
            <w:r>
              <w:rPr>
                <w:rFonts w:hint="eastAsia"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做好市级示范街区专项扶持资金申报</w:t>
            </w:r>
            <w:r>
              <w:rPr>
                <w:rFonts w:hint="default" w:ascii="Times New Roman" w:hAnsi="Times New Roman" w:eastAsia="仿宋_GB2312" w:cs="Times New Roman"/>
                <w:sz w:val="28"/>
                <w:szCs w:val="28"/>
              </w:rPr>
              <w:t>，积极推进相关政策落实。</w:t>
            </w:r>
          </w:p>
        </w:tc>
      </w:tr>
      <w:tr>
        <w:tblPrEx>
          <w:tblCellMar>
            <w:top w:w="0" w:type="dxa"/>
            <w:left w:w="108" w:type="dxa"/>
            <w:bottom w:w="0" w:type="dxa"/>
            <w:right w:w="108" w:type="dxa"/>
          </w:tblCellMar>
        </w:tblPrEx>
        <w:trPr>
          <w:trHeight w:val="37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一是加大市级夜间经济示范街区及新兴业态示范企业、试点街区的培育力度，提升特色时尚街区2—3个，创新推动消费提质。二是聚力打造“夜食、夜购、夜游、夜娱、夜养”融合发展的多元夜间消费市场，通过举办Robotex世界机器人大会、主题促消费等特色主题活动，聚集人气、带动消费，全力激发城市消费活力。三是持续扩大品牌首店集聚效应。引导商圈、夜间经济街区等企业积极招引各类旗舰店、概念店、体验店等品牌首店，提升品牌消费的丰富度、时尚度，不断丰富经营业态，推动消费升级。</w:t>
            </w:r>
          </w:p>
        </w:tc>
      </w:tr>
      <w:tr>
        <w:tblPrEx>
          <w:tblCellMar>
            <w:top w:w="0" w:type="dxa"/>
            <w:left w:w="108" w:type="dxa"/>
            <w:bottom w:w="0" w:type="dxa"/>
            <w:right w:w="108" w:type="dxa"/>
          </w:tblCellMar>
        </w:tblPrEx>
        <w:trPr>
          <w:trHeight w:val="68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snapToGrid/>
              <w:spacing w:line="40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王丽娟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snapToGrid/>
              <w:spacing w:line="40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2860962</w:t>
            </w:r>
          </w:p>
        </w:tc>
      </w:tr>
    </w:tbl>
    <w:p>
      <w:pPr>
        <w:spacing w:line="500" w:lineRule="exact"/>
        <w:jc w:val="center"/>
        <w:rPr>
          <w:rFonts w:hint="default" w:ascii="Times New Roman" w:hAnsi="Times New Roman" w:eastAsia="方正小标宋简体" w:cs="Times New Roman"/>
          <w:sz w:val="44"/>
          <w:szCs w:val="44"/>
        </w:rPr>
      </w:pPr>
    </w:p>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27</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7"/>
            <w:noWrap w:val="0"/>
            <w:vAlign w:val="top"/>
          </w:tcPr>
          <w:p>
            <w:pPr>
              <w:spacing w:line="50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新增“一刻钟便民生活圈”试点2个。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责任领导</w:t>
            </w:r>
          </w:p>
        </w:tc>
        <w:tc>
          <w:tcPr>
            <w:tcW w:w="3055" w:type="dxa"/>
            <w:gridSpan w:val="3"/>
            <w:noWrap w:val="0"/>
            <w:vAlign w:val="top"/>
          </w:tcPr>
          <w:p>
            <w:pPr>
              <w:spacing w:line="560" w:lineRule="exact"/>
              <w:jc w:val="center"/>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pacing w:val="-20"/>
                <w:sz w:val="32"/>
                <w:szCs w:val="32"/>
                <w:lang w:val="en-US" w:eastAsia="zh-CN"/>
              </w:rPr>
              <w:t>邹</w:t>
            </w:r>
            <w:r>
              <w:rPr>
                <w:rFonts w:hint="eastAsia"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20"/>
                <w:sz w:val="32"/>
                <w:szCs w:val="32"/>
                <w:lang w:val="en-US" w:eastAsia="zh-CN"/>
              </w:rPr>
              <w:t>倩</w:t>
            </w:r>
          </w:p>
        </w:tc>
        <w:tc>
          <w:tcPr>
            <w:tcW w:w="1701" w:type="dxa"/>
            <w:gridSpan w:val="4"/>
            <w:noWrap w:val="0"/>
            <w:vAlign w:val="top"/>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2977" w:type="dxa"/>
            <w:noWrap w:val="0"/>
            <w:vAlign w:val="top"/>
          </w:tcPr>
          <w:p>
            <w:pPr>
              <w:spacing w:line="50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8"/>
            <w:noWrap w:val="0"/>
            <w:vAlign w:val="top"/>
          </w:tcPr>
          <w:p>
            <w:pPr>
              <w:spacing w:line="500" w:lineRule="exact"/>
              <w:jc w:val="left"/>
              <w:rPr>
                <w:rFonts w:hint="default" w:ascii="Times New Roman" w:hAnsi="Times New Roman" w:eastAsia="宋体" w:cs="Times New Roman"/>
                <w:lang w:val="en-US" w:eastAsia="zh-CN"/>
              </w:rPr>
            </w:pPr>
            <w:r>
              <w:rPr>
                <w:rFonts w:hint="default" w:ascii="Times New Roman" w:hAnsi="Times New Roman" w:eastAsia="仿宋_GB2312" w:cs="Times New Roman"/>
                <w:spacing w:val="-20"/>
                <w:sz w:val="32"/>
                <w:szCs w:val="32"/>
                <w:lang w:val="en-US" w:eastAsia="zh-CN"/>
              </w:rPr>
              <w:t>各镇</w:t>
            </w:r>
            <w:r>
              <w:rPr>
                <w:rFonts w:hint="eastAsia" w:ascii="Times New Roman" w:hAnsi="Times New Roman" w:eastAsia="仿宋_GB2312" w:cs="Times New Roman"/>
                <w:spacing w:val="-20"/>
                <w:sz w:val="32"/>
                <w:szCs w:val="32"/>
                <w:lang w:val="en-US" w:eastAsia="zh-CN"/>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第一季度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会同有关镇办，组织试点社区继续全面摸排、调查生活圈各类业态底数，报送《张店区城市便民生活圈建设试点情况》。2024年根据市局要求，张店区新提报14个一刻钟便民生活圈试点。</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第二季度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结合社区便民商业设施整治工作，对全区社区配套设施进行调研，收集各方面意见建议，切实将解决居民购物、生活便利问题与商务工作结合。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第三季度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pacing w:val="-20"/>
                <w:sz w:val="28"/>
                <w:szCs w:val="28"/>
                <w:lang w:val="en-US" w:eastAsia="zh-CN"/>
              </w:rPr>
              <w:t>在原有基础上，将一刻钟便民生活圈培育对象扩大到城区全域，每个镇办新增2-3处一刻钟便民生活圈，全面推进一刻钟便民生活圈建设。</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第四季度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争取2个市级优质一刻钟便民生活圈试点。2025年最终实现便民生活圈对全区各社区的覆盖。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主</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要</w:t>
            </w:r>
          </w:p>
          <w:p>
            <w:pPr>
              <w:spacing w:line="50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工作措施</w:t>
            </w:r>
          </w:p>
        </w:tc>
        <w:tc>
          <w:tcPr>
            <w:tcW w:w="7733" w:type="dxa"/>
            <w:gridSpan w:val="8"/>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28"/>
                <w:szCs w:val="28"/>
                <w:lang w:val="en-US" w:eastAsia="zh-CN"/>
              </w:rPr>
              <w:t>结合社区便民商业设施整治工作，对全区社区配套设施进行调研，收集各方面意见建议，切实将解决居民购物、生活便利问题与商务工作结合。针对部分老旧小区便民市场存在的问题，以提升改造和鼓励便利店、小型超市发展为重点，针对西部新城区缺少便民市场的问题，根据市局商业规划方案协调推动新建便民市场项目加快选址及建设进度。注重提升商品流通现代化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备注</w:t>
            </w:r>
          </w:p>
        </w:tc>
        <w:tc>
          <w:tcPr>
            <w:tcW w:w="7733" w:type="dxa"/>
            <w:gridSpan w:val="8"/>
            <w:noWrap w:val="0"/>
            <w:vAlign w:val="top"/>
          </w:tcPr>
          <w:p>
            <w:pPr>
              <w:spacing w:line="560" w:lineRule="exact"/>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联系人</w:t>
            </w:r>
          </w:p>
        </w:tc>
        <w:tc>
          <w:tcPr>
            <w:tcW w:w="2678" w:type="dxa"/>
            <w:gridSpan w:val="2"/>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杨善勇</w:t>
            </w:r>
          </w:p>
        </w:tc>
        <w:tc>
          <w:tcPr>
            <w:tcW w:w="1545" w:type="dxa"/>
            <w:gridSpan w:val="3"/>
            <w:tcBorders>
              <w:bottom w:val="single" w:color="auto" w:sz="4" w:space="0"/>
            </w:tcBorders>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联系方式</w:t>
            </w:r>
          </w:p>
        </w:tc>
        <w:tc>
          <w:tcPr>
            <w:tcW w:w="3510" w:type="dxa"/>
            <w:gridSpan w:val="3"/>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2180632</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pacing w:val="-6"/>
                <w:kern w:val="0"/>
                <w:sz w:val="32"/>
                <w:szCs w:val="32"/>
              </w:rPr>
              <w:t>策划实施海岱传奇、八大局书画苑等文旅项目。</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区文旅局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区国资公司、马尚街道、体育场街道</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eastAsia="zh-CN"/>
              </w:rPr>
              <w:t>开展项目基础资料调研，开始对项目进行规划设计工作。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eastAsia="zh-CN"/>
              </w:rPr>
              <w:t>加快项目方案设计。</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eastAsia="zh-CN"/>
              </w:rPr>
              <w:t>做好项目开工筹备等工作，开始项目手续办理等工作。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做好项目服务保障工作，帮助落实开工条件等工作。</w:t>
            </w:r>
          </w:p>
        </w:tc>
      </w:tr>
      <w:tr>
        <w:tblPrEx>
          <w:tblCellMar>
            <w:top w:w="0" w:type="dxa"/>
            <w:left w:w="108" w:type="dxa"/>
            <w:bottom w:w="0" w:type="dxa"/>
            <w:right w:w="108" w:type="dxa"/>
          </w:tblCellMar>
        </w:tblPrEx>
        <w:trPr>
          <w:trHeight w:val="21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1.</w:t>
            </w:r>
            <w:r>
              <w:rPr>
                <w:rFonts w:hint="default" w:ascii="Times New Roman" w:hAnsi="Times New Roman" w:eastAsia="仿宋_GB2312" w:cs="Times New Roman"/>
                <w:sz w:val="28"/>
                <w:szCs w:val="28"/>
                <w:highlight w:val="none"/>
                <w:lang w:eastAsia="zh-CN"/>
              </w:rPr>
              <w:t>成立项目工作专班，与项目所在镇办、项目方协同配合，及时了解项目推进进度。积极配合</w:t>
            </w:r>
            <w:r>
              <w:rPr>
                <w:rFonts w:hint="default" w:ascii="Times New Roman" w:hAnsi="Times New Roman" w:eastAsia="仿宋_GB2312" w:cs="Times New Roman"/>
                <w:sz w:val="28"/>
                <w:szCs w:val="28"/>
                <w:highlight w:val="none"/>
                <w:lang w:val="en-US" w:eastAsia="zh-CN"/>
              </w:rPr>
              <w:t>做好项目前期手续等工作，积极落实开工条件。</w:t>
            </w:r>
          </w:p>
          <w:p>
            <w:pPr>
              <w:spacing w:line="3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highlight w:val="none"/>
                <w:lang w:val="en-US" w:eastAsia="zh-CN"/>
              </w:rPr>
              <w:t>2.</w:t>
            </w:r>
            <w:r>
              <w:rPr>
                <w:rFonts w:hint="eastAsia" w:ascii="Times New Roman" w:hAnsi="Times New Roman" w:eastAsia="仿宋_GB2312" w:cs="Times New Roman"/>
                <w:sz w:val="28"/>
                <w:szCs w:val="28"/>
                <w:lang w:eastAsia="zh-CN"/>
              </w:rPr>
              <w:t>加强</w:t>
            </w:r>
            <w:r>
              <w:rPr>
                <w:rFonts w:hint="default" w:ascii="Times New Roman" w:hAnsi="Times New Roman" w:eastAsia="仿宋_GB2312" w:cs="Times New Roman"/>
                <w:sz w:val="28"/>
                <w:szCs w:val="28"/>
              </w:rPr>
              <w:t>项目服务保障工作，及时梳理文旅领域金融等方面的惠企政策并积极帮助项目（企业）争取各类资金扶持。</w:t>
            </w:r>
          </w:p>
        </w:tc>
      </w:tr>
      <w:tr>
        <w:tblPrEx>
          <w:tblCellMar>
            <w:top w:w="0" w:type="dxa"/>
            <w:left w:w="108" w:type="dxa"/>
            <w:bottom w:w="0" w:type="dxa"/>
            <w:right w:w="108" w:type="dxa"/>
          </w:tblCellMar>
        </w:tblPrEx>
        <w:trPr>
          <w:trHeight w:val="77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lang w:eastAsia="zh-CN"/>
              </w:rPr>
              <w:t>聂兵</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lang w:val="en-US" w:eastAsia="zh-CN"/>
              </w:rPr>
              <w:t>0533-2869996</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9</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sz w:val="32"/>
                <w:szCs w:val="32"/>
              </w:rPr>
              <w:t>加快全民健康文化中心建设。</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eastAsia="zh-CN"/>
              </w:rPr>
              <w:t>区教体局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区国资公司</w:t>
            </w:r>
          </w:p>
        </w:tc>
      </w:tr>
      <w:tr>
        <w:tblPrEx>
          <w:tblCellMar>
            <w:top w:w="0" w:type="dxa"/>
            <w:left w:w="108" w:type="dxa"/>
            <w:bottom w:w="0" w:type="dxa"/>
            <w:right w:w="108" w:type="dxa"/>
          </w:tblCellMar>
        </w:tblPrEx>
        <w:trPr>
          <w:trHeight w:val="244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第一季度</w:t>
            </w:r>
          </w:p>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根据工作计划制定建设目标</w:t>
            </w:r>
            <w:r>
              <w:rPr>
                <w:rFonts w:hint="eastAsia" w:ascii="Times New Roman" w:hAnsi="Times New Roman" w:eastAsia="仿宋_GB2312" w:cs="Times New Roman"/>
                <w:color w:val="000000"/>
                <w:sz w:val="32"/>
                <w:szCs w:val="32"/>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sz w:val="32"/>
                <w:szCs w:val="32"/>
                <w:lang w:val="en-US" w:eastAsia="zh-CN"/>
              </w:rPr>
              <w:t>根据</w:t>
            </w:r>
            <w:r>
              <w:rPr>
                <w:rFonts w:hint="eastAsia" w:ascii="Times New Roman" w:hAnsi="Times New Roman" w:eastAsia="仿宋_GB2312" w:cs="Times New Roman"/>
                <w:color w:val="000000"/>
                <w:sz w:val="32"/>
                <w:szCs w:val="32"/>
                <w:lang w:val="en-US" w:eastAsia="zh-CN"/>
              </w:rPr>
              <w:t>工作进展办理土地相关手续。</w:t>
            </w:r>
          </w:p>
        </w:tc>
      </w:tr>
      <w:tr>
        <w:tblPrEx>
          <w:tblCellMar>
            <w:top w:w="0" w:type="dxa"/>
            <w:left w:w="108" w:type="dxa"/>
            <w:bottom w:w="0" w:type="dxa"/>
            <w:right w:w="108" w:type="dxa"/>
          </w:tblCellMar>
        </w:tblPrEx>
        <w:trPr>
          <w:trHeight w:val="26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第三季度</w:t>
            </w:r>
          </w:p>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推进</w:t>
            </w:r>
            <w:r>
              <w:rPr>
                <w:rFonts w:hint="eastAsia" w:ascii="Times New Roman" w:hAnsi="Times New Roman" w:eastAsia="仿宋_GB2312" w:cs="Times New Roman"/>
                <w:color w:val="000000"/>
                <w:sz w:val="32"/>
                <w:szCs w:val="32"/>
                <w:lang w:val="en-US" w:eastAsia="zh-CN"/>
              </w:rPr>
              <w:t>土地</w:t>
            </w:r>
            <w:r>
              <w:rPr>
                <w:rFonts w:hint="default" w:ascii="Times New Roman" w:hAnsi="Times New Roman" w:eastAsia="仿宋_GB2312" w:cs="Times New Roman"/>
                <w:color w:val="000000"/>
                <w:sz w:val="32"/>
                <w:szCs w:val="32"/>
                <w:lang w:val="en-US" w:eastAsia="zh-CN"/>
              </w:rPr>
              <w:t>出让</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剩余土方外运及基坑支护</w:t>
            </w:r>
            <w:r>
              <w:rPr>
                <w:rFonts w:hint="eastAsia" w:ascii="Times New Roman" w:hAnsi="Times New Roman" w:eastAsia="仿宋_GB2312" w:cs="Times New Roman"/>
                <w:color w:val="000000"/>
                <w:sz w:val="32"/>
                <w:szCs w:val="32"/>
                <w:lang w:val="en-US" w:eastAsia="zh-CN"/>
              </w:rPr>
              <w:t>、地下室及基础施工等工作。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color w:val="000000"/>
                <w:sz w:val="32"/>
                <w:szCs w:val="32"/>
                <w:lang w:val="en-US" w:eastAsia="zh-CN"/>
              </w:rPr>
              <w:t>场馆主体施工封顶，</w:t>
            </w:r>
            <w:r>
              <w:rPr>
                <w:rFonts w:hint="default" w:ascii="Times New Roman" w:hAnsi="Times New Roman" w:eastAsia="仿宋_GB2312" w:cs="Times New Roman"/>
                <w:color w:val="000000"/>
                <w:sz w:val="32"/>
                <w:szCs w:val="32"/>
                <w:lang w:val="en-US" w:eastAsia="zh-CN"/>
              </w:rPr>
              <w:t>做好建设过程中的督导工作</w:t>
            </w:r>
            <w:r>
              <w:rPr>
                <w:rFonts w:hint="eastAsia" w:ascii="Times New Roman" w:hAnsi="Times New Roman" w:eastAsia="仿宋_GB2312" w:cs="Times New Roman"/>
                <w:color w:val="000000"/>
                <w:sz w:val="32"/>
                <w:szCs w:val="32"/>
                <w:lang w:val="en-US" w:eastAsia="zh-CN"/>
              </w:rPr>
              <w:t>。</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主  要</w:t>
            </w:r>
          </w:p>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lang w:val="en-US" w:eastAsia="zh-CN"/>
              </w:rPr>
              <w:t>督促施工方</w:t>
            </w:r>
            <w:r>
              <w:rPr>
                <w:rFonts w:hint="default" w:ascii="Times New Roman" w:hAnsi="Times New Roman" w:eastAsia="仿宋_GB2312" w:cs="Times New Roman"/>
                <w:color w:val="000000"/>
                <w:sz w:val="32"/>
                <w:szCs w:val="32"/>
                <w:lang w:val="en-US" w:eastAsia="zh-CN"/>
              </w:rPr>
              <w:t>制定分部分项工程计划，</w:t>
            </w:r>
            <w:r>
              <w:rPr>
                <w:rFonts w:hint="eastAsia" w:ascii="Times New Roman" w:hAnsi="Times New Roman" w:eastAsia="仿宋_GB2312" w:cs="Times New Roman"/>
                <w:color w:val="000000"/>
                <w:sz w:val="32"/>
                <w:szCs w:val="32"/>
                <w:lang w:val="en-US" w:eastAsia="zh-CN"/>
              </w:rPr>
              <w:t>做到</w:t>
            </w:r>
            <w:r>
              <w:rPr>
                <w:rFonts w:hint="default" w:ascii="Times New Roman" w:hAnsi="Times New Roman" w:eastAsia="仿宋_GB2312" w:cs="Times New Roman"/>
                <w:color w:val="000000"/>
                <w:sz w:val="32"/>
                <w:szCs w:val="32"/>
                <w:lang w:val="en-US" w:eastAsia="zh-CN"/>
              </w:rPr>
              <w:t>各部门施工、各工序搭接紧凑，</w:t>
            </w:r>
            <w:r>
              <w:rPr>
                <w:rFonts w:hint="eastAsia" w:ascii="Times New Roman" w:hAnsi="Times New Roman" w:eastAsia="仿宋_GB2312" w:cs="Times New Roman"/>
                <w:color w:val="000000"/>
                <w:sz w:val="32"/>
                <w:szCs w:val="32"/>
                <w:lang w:val="en-US" w:eastAsia="zh-CN"/>
              </w:rPr>
              <w:t>确保按计划</w:t>
            </w:r>
            <w:r>
              <w:rPr>
                <w:rFonts w:hint="default" w:ascii="Times New Roman" w:hAnsi="Times New Roman" w:eastAsia="仿宋_GB2312" w:cs="Times New Roman"/>
                <w:color w:val="000000"/>
                <w:sz w:val="32"/>
                <w:szCs w:val="32"/>
                <w:lang w:val="en-US" w:eastAsia="zh-CN"/>
              </w:rPr>
              <w:t>完成相关建设工作。</w:t>
            </w:r>
          </w:p>
        </w:tc>
      </w:tr>
      <w:tr>
        <w:tblPrEx>
          <w:tblCellMar>
            <w:top w:w="0" w:type="dxa"/>
            <w:left w:w="108" w:type="dxa"/>
            <w:bottom w:w="0" w:type="dxa"/>
            <w:right w:w="108" w:type="dxa"/>
          </w:tblCellMar>
        </w:tblPrEx>
        <w:trPr>
          <w:trHeight w:val="80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84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28"/>
                <w:szCs w:val="28"/>
                <w:lang w:val="en-US" w:eastAsia="zh-CN"/>
              </w:rPr>
              <w:t>杨辉</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28"/>
                <w:szCs w:val="28"/>
                <w:lang w:val="en-US" w:eastAsia="zh-CN"/>
              </w:rPr>
              <w:t>13953307676</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61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708"/>
        <w:gridCol w:w="1602"/>
        <w:gridCol w:w="1208"/>
        <w:gridCol w:w="115"/>
        <w:gridCol w:w="1430"/>
        <w:gridCol w:w="283"/>
        <w:gridCol w:w="250"/>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708"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3</w:t>
            </w:r>
            <w:r>
              <w:rPr>
                <w:rFonts w:hint="eastAsia" w:ascii="Times New Roman" w:hAnsi="Times New Roman" w:eastAsia="仿宋_GB2312" w:cs="Times New Roman"/>
                <w:spacing w:val="-20"/>
                <w:sz w:val="32"/>
                <w:szCs w:val="32"/>
                <w:lang w:val="en-US" w:eastAsia="zh-CN"/>
              </w:rPr>
              <w:t>0</w:t>
            </w:r>
          </w:p>
        </w:tc>
        <w:tc>
          <w:tcPr>
            <w:tcW w:w="1602" w:type="dxa"/>
            <w:noWrap w:val="0"/>
            <w:vAlign w:val="center"/>
          </w:tcPr>
          <w:p>
            <w:pPr>
              <w:spacing w:line="56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37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28"/>
                <w:szCs w:val="28"/>
              </w:rPr>
              <w:t>积极培育新型消费，聚焦数字消费、品牌消费，强化线下商圈展会和线上直播电商等平台联动，支持社交电商、网络直播等经营模式，举办“淄博烧烤”系列活动，着力塑造城市消费品牌，培育新的消费增长点。顺应消费重心从商品消费向服务消费转移趋势，大力发展大健康、文化旅游、体育休闲、美丽经济、银发经济、康养家政等消费场景，通过供给侧的转型升级和新兴业态的引进培育，激发新的消费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638" w:type="dxa"/>
            <w:gridSpan w:val="2"/>
            <w:noWrap w:val="0"/>
            <w:vAlign w:val="center"/>
          </w:tcPr>
          <w:p>
            <w:pPr>
              <w:spacing w:line="56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szCs w:val="32"/>
              </w:rPr>
              <w:t>责任领导</w:t>
            </w:r>
          </w:p>
        </w:tc>
        <w:tc>
          <w:tcPr>
            <w:tcW w:w="2925" w:type="dxa"/>
            <w:gridSpan w:val="3"/>
            <w:noWrap w:val="0"/>
            <w:vAlign w:val="center"/>
          </w:tcPr>
          <w:p>
            <w:pPr>
              <w:spacing w:line="560" w:lineRule="exact"/>
              <w:ind w:firstLine="840" w:firstLineChars="3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lang w:val="en-US" w:eastAsia="zh-CN"/>
              </w:rPr>
              <w:t>邹</w:t>
            </w:r>
            <w:r>
              <w:rPr>
                <w:rFonts w:hint="eastAsia" w:ascii="Times New Roman" w:hAnsi="Times New Roman" w:eastAsia="仿宋_GB2312" w:cs="Times New Roman"/>
                <w:spacing w:val="-20"/>
                <w:sz w:val="32"/>
                <w:szCs w:val="32"/>
                <w:lang w:val="en-US" w:eastAsia="zh-CN"/>
              </w:rPr>
              <w:t xml:space="preserve">  </w:t>
            </w:r>
            <w:r>
              <w:rPr>
                <w:rFonts w:hint="default" w:ascii="Times New Roman" w:hAnsi="Times New Roman" w:eastAsia="仿宋_GB2312" w:cs="Times New Roman"/>
                <w:spacing w:val="-20"/>
                <w:sz w:val="32"/>
                <w:szCs w:val="32"/>
                <w:lang w:val="en-US" w:eastAsia="zh-CN"/>
              </w:rPr>
              <w:t>倩</w:t>
            </w:r>
          </w:p>
        </w:tc>
        <w:tc>
          <w:tcPr>
            <w:tcW w:w="1963" w:type="dxa"/>
            <w:gridSpan w:val="3"/>
            <w:noWrap w:val="0"/>
            <w:vAlign w:val="center"/>
          </w:tcPr>
          <w:p>
            <w:pPr>
              <w:spacing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牵头单位</w:t>
            </w:r>
          </w:p>
        </w:tc>
        <w:tc>
          <w:tcPr>
            <w:tcW w:w="3087"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商务</w:t>
            </w:r>
            <w:r>
              <w:rPr>
                <w:rFonts w:hint="default" w:ascii="Times New Roman" w:hAnsi="Times New Roman" w:eastAsia="仿宋_GB2312" w:cs="Times New Roman"/>
                <w:sz w:val="32"/>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38" w:type="dxa"/>
            <w:gridSpan w:val="2"/>
            <w:noWrap w:val="0"/>
            <w:vAlign w:val="center"/>
          </w:tcPr>
          <w:p>
            <w:pPr>
              <w:spacing w:line="56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szCs w:val="32"/>
              </w:rPr>
              <w:t>责任单位</w:t>
            </w:r>
          </w:p>
        </w:tc>
        <w:tc>
          <w:tcPr>
            <w:tcW w:w="7975" w:type="dxa"/>
            <w:gridSpan w:val="7"/>
            <w:noWrap w:val="0"/>
            <w:vAlign w:val="center"/>
          </w:tcPr>
          <w:p>
            <w:pPr>
              <w:spacing w:line="50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28"/>
                <w:szCs w:val="28"/>
              </w:rPr>
              <w:t>区发改局、区文旅局、区服务业发展中心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gridSpan w:val="2"/>
            <w:noWrap w:val="0"/>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spacing w:line="500" w:lineRule="exact"/>
              <w:ind w:firstLine="321" w:firstLineChars="1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目  标</w:t>
            </w:r>
          </w:p>
        </w:tc>
        <w:tc>
          <w:tcPr>
            <w:tcW w:w="29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z w:val="24"/>
                <w:szCs w:val="24"/>
              </w:rPr>
              <w:t>培育新型消费，聚焦数字消费、品牌消费，积极调研，利用座谈、走访等方式充分了解电商直播企业需要。</w:t>
            </w:r>
          </w:p>
        </w:tc>
        <w:tc>
          <w:tcPr>
            <w:tcW w:w="1713" w:type="dxa"/>
            <w:gridSpan w:val="2"/>
            <w:noWrap w:val="0"/>
            <w:vAlign w:val="center"/>
          </w:tcPr>
          <w:p>
            <w:pPr>
              <w:spacing w:line="50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第二季度目  标</w:t>
            </w:r>
          </w:p>
        </w:tc>
        <w:tc>
          <w:tcPr>
            <w:tcW w:w="33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z w:val="24"/>
                <w:szCs w:val="24"/>
              </w:rPr>
              <w:t>强化线下商圈展会和线上直播电商等平台联动，支持社交电商、网络直播等经营模式，推动直播带货集聚发展，组织企业参加省市举行的电商直播培训活动。联合商厦等大型商超开展促销费活动。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638" w:type="dxa"/>
            <w:gridSpan w:val="2"/>
            <w:noWrap w:val="0"/>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spacing w:line="500" w:lineRule="exact"/>
              <w:ind w:firstLine="321" w:firstLineChars="1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目  标</w:t>
            </w:r>
          </w:p>
        </w:tc>
        <w:tc>
          <w:tcPr>
            <w:tcW w:w="29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z w:val="24"/>
                <w:szCs w:val="24"/>
              </w:rPr>
              <w:t>组织商贸企业围绕“淄博烧烤”开展电商直播促销活动。创新消费场景，通过供给侧的转型升级和新兴业态的引进培育，激发新的消费潜力。</w:t>
            </w:r>
          </w:p>
        </w:tc>
        <w:tc>
          <w:tcPr>
            <w:tcW w:w="1713" w:type="dxa"/>
            <w:gridSpan w:val="2"/>
            <w:noWrap w:val="0"/>
            <w:vAlign w:val="center"/>
          </w:tcPr>
          <w:p>
            <w:pPr>
              <w:spacing w:line="50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第四季度目  标</w:t>
            </w:r>
          </w:p>
        </w:tc>
        <w:tc>
          <w:tcPr>
            <w:tcW w:w="33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pacing w:val="-20"/>
                <w:sz w:val="24"/>
                <w:szCs w:val="24"/>
              </w:rPr>
            </w:pPr>
            <w:r>
              <w:rPr>
                <w:rFonts w:hint="default" w:ascii="Times New Roman" w:hAnsi="Times New Roman" w:eastAsia="仿宋_GB2312" w:cs="Times New Roman"/>
                <w:sz w:val="24"/>
                <w:szCs w:val="24"/>
              </w:rPr>
              <w:t>顺应消费重心从商品消费向服务消费转移趋势，规范美容美发、家政服务、家电维修等服务性消费行业经营，组织相关促消费活动，帮助企业积极对上争取政策。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gridSpan w:val="2"/>
            <w:noWrap w:val="0"/>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500" w:lineRule="exact"/>
              <w:rPr>
                <w:rFonts w:hint="default" w:ascii="Times New Roman" w:hAnsi="Times New Roman" w:eastAsia="仿宋" w:cs="Times New Roman"/>
                <w:sz w:val="32"/>
                <w:szCs w:val="32"/>
              </w:rPr>
            </w:pPr>
            <w:r>
              <w:rPr>
                <w:rFonts w:hint="default" w:ascii="Times New Roman" w:hAnsi="Times New Roman" w:eastAsia="仿宋_GB2312" w:cs="Times New Roman"/>
                <w:b/>
                <w:sz w:val="32"/>
              </w:rPr>
              <w:t>工作措施</w:t>
            </w:r>
          </w:p>
        </w:tc>
        <w:tc>
          <w:tcPr>
            <w:tcW w:w="797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24"/>
                <w:szCs w:val="24"/>
              </w:rPr>
              <w:t>1.积极调研，利用座谈、走访等方式充分了解电商直播企业需要。组织企业参加省市举行的电商直播培训活动。加强与电商企业的沟通，加强直播带货调度，吸引和集聚国内优质直播电商平台入驻，整合打造电商直播基地；2.组织商贸企业围绕“淄博烧烤”开展电商直播促销活动，帮助传统商贸企业数字化提升；3.落实省、市各类促消费政策，鼓励各大商超和商贸企业利用节假日热点开展形式多样的促消费活动；4.积极探索采用市场化手段，发挥银行、企业、金融机构等各方资源的作用，归集各方资源，多形式、多渠道开展促消费活动，丰富居民消费体验，带动全区消费提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gridSpan w:val="2"/>
            <w:noWrap w:val="0"/>
            <w:vAlign w:val="center"/>
          </w:tcPr>
          <w:p>
            <w:pPr>
              <w:spacing w:line="560" w:lineRule="exact"/>
              <w:ind w:firstLine="321" w:firstLineChars="100"/>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备注</w:t>
            </w:r>
          </w:p>
        </w:tc>
        <w:tc>
          <w:tcPr>
            <w:tcW w:w="7975" w:type="dxa"/>
            <w:gridSpan w:val="7"/>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8" w:type="dxa"/>
            <w:gridSpan w:val="2"/>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联系人</w:t>
            </w:r>
          </w:p>
        </w:tc>
        <w:tc>
          <w:tcPr>
            <w:tcW w:w="2810" w:type="dxa"/>
            <w:gridSpan w:val="2"/>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杨善勇、刘浩</w:t>
            </w:r>
          </w:p>
        </w:tc>
        <w:tc>
          <w:tcPr>
            <w:tcW w:w="1545" w:type="dxa"/>
            <w:gridSpan w:val="2"/>
            <w:tcBorders>
              <w:bottom w:val="single" w:color="auto" w:sz="4" w:space="0"/>
            </w:tcBorders>
            <w:noWrap w:val="0"/>
            <w:vAlign w:val="center"/>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联系方式</w:t>
            </w:r>
          </w:p>
        </w:tc>
        <w:tc>
          <w:tcPr>
            <w:tcW w:w="3620" w:type="dxa"/>
            <w:gridSpan w:val="3"/>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2180632、2862988</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03"/>
        <w:gridCol w:w="1242"/>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31</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6"/>
            <w:noWrap w:val="0"/>
            <w:vAlign w:val="top"/>
          </w:tcPr>
          <w:p>
            <w:pPr>
              <w:spacing w:line="50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深入实施短板产业补链、优势产业延链、传统产业升链、新兴产业建链“四链共进”行动，提升产业配套能力，加快培育产业集群。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770" w:type="dxa"/>
            <w:gridSpan w:val="2"/>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szCs w:val="32"/>
              </w:rPr>
              <w:t>责任领导</w:t>
            </w:r>
          </w:p>
        </w:tc>
        <w:tc>
          <w:tcPr>
            <w:tcW w:w="2981" w:type="dxa"/>
            <w:gridSpan w:val="3"/>
            <w:noWrap w:val="0"/>
            <w:vAlign w:val="center"/>
          </w:tcPr>
          <w:p>
            <w:pPr>
              <w:spacing w:line="560" w:lineRule="exact"/>
              <w:ind w:firstLine="960" w:firstLineChars="3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齐  军</w:t>
            </w:r>
          </w:p>
        </w:tc>
        <w:tc>
          <w:tcPr>
            <w:tcW w:w="1775" w:type="dxa"/>
            <w:gridSpan w:val="3"/>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牵头单位</w:t>
            </w:r>
          </w:p>
        </w:tc>
        <w:tc>
          <w:tcPr>
            <w:tcW w:w="2977" w:type="dxa"/>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szCs w:val="32"/>
              </w:rPr>
              <w:t>责任单位</w:t>
            </w:r>
          </w:p>
        </w:tc>
        <w:tc>
          <w:tcPr>
            <w:tcW w:w="7733" w:type="dxa"/>
            <w:gridSpan w:val="7"/>
            <w:noWrap w:val="0"/>
            <w:vAlign w:val="center"/>
          </w:tcPr>
          <w:p>
            <w:pPr>
              <w:spacing w:line="500" w:lineRule="exact"/>
              <w:rPr>
                <w:rFonts w:hint="default" w:ascii="Times New Roman" w:hAnsi="Times New Roman" w:eastAsia="仿宋_GB2312" w:cs="Times New Roman"/>
                <w:spacing w:val="-20"/>
                <w:sz w:val="32"/>
                <w:szCs w:val="32"/>
              </w:rPr>
            </w:pPr>
            <w:r>
              <w:rPr>
                <w:rFonts w:hint="eastAsia" w:ascii="Times New Roman" w:hAnsi="Times New Roman" w:eastAsia="仿宋_GB2312" w:cs="Times New Roman"/>
                <w:sz w:val="32"/>
                <w:szCs w:val="32"/>
                <w:lang w:eastAsia="zh-CN"/>
              </w:rPr>
              <w:t>各镇办，区发改局、</w:t>
            </w:r>
            <w:r>
              <w:rPr>
                <w:rFonts w:hint="default" w:ascii="Times New Roman" w:hAnsi="Times New Roman" w:eastAsia="仿宋_GB2312" w:cs="Times New Roman"/>
                <w:sz w:val="32"/>
                <w:szCs w:val="32"/>
              </w:rPr>
              <w:t>张店经开区、张店化工产业园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770" w:type="dxa"/>
            <w:gridSpan w:val="2"/>
            <w:noWrap w:val="0"/>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spacing w:line="500" w:lineRule="exact"/>
              <w:ind w:firstLine="321" w:firstLineChars="1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目  标</w:t>
            </w:r>
          </w:p>
        </w:tc>
        <w:tc>
          <w:tcPr>
            <w:tcW w:w="2981" w:type="dxa"/>
            <w:gridSpan w:val="3"/>
            <w:noWrap w:val="0"/>
            <w:vAlign w:val="center"/>
          </w:tcPr>
          <w:p>
            <w:pPr>
              <w:spacing w:line="500" w:lineRule="exact"/>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z w:val="28"/>
                <w:szCs w:val="28"/>
              </w:rPr>
              <w:t>“四强”产业增加值占比达到57%；配合市局完成有关调度工作。</w:t>
            </w:r>
          </w:p>
        </w:tc>
        <w:tc>
          <w:tcPr>
            <w:tcW w:w="1633" w:type="dxa"/>
            <w:gridSpan w:val="2"/>
            <w:noWrap w:val="0"/>
            <w:vAlign w:val="center"/>
          </w:tcPr>
          <w:p>
            <w:pPr>
              <w:spacing w:line="50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第二季度目  标</w:t>
            </w:r>
          </w:p>
        </w:tc>
        <w:tc>
          <w:tcPr>
            <w:tcW w:w="3119" w:type="dxa"/>
            <w:gridSpan w:val="2"/>
            <w:noWrap w:val="0"/>
            <w:vAlign w:val="center"/>
          </w:tcPr>
          <w:p>
            <w:pPr>
              <w:spacing w:line="500" w:lineRule="exact"/>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z w:val="28"/>
                <w:szCs w:val="28"/>
              </w:rPr>
              <w:t>“四强”产业增加值占比达到57%。配合市局完成有关调度工作。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1770" w:type="dxa"/>
            <w:gridSpan w:val="2"/>
            <w:noWrap w:val="0"/>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spacing w:line="500" w:lineRule="exact"/>
              <w:ind w:firstLine="321" w:firstLineChars="1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目  标</w:t>
            </w:r>
          </w:p>
        </w:tc>
        <w:tc>
          <w:tcPr>
            <w:tcW w:w="2981" w:type="dxa"/>
            <w:gridSpan w:val="3"/>
            <w:noWrap w:val="0"/>
            <w:vAlign w:val="center"/>
          </w:tcPr>
          <w:p>
            <w:pPr>
              <w:spacing w:line="500" w:lineRule="exact"/>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z w:val="28"/>
                <w:szCs w:val="28"/>
              </w:rPr>
              <w:t>“四强”产业增加值占比达到58%。配合市局完成有关调度工作。</w:t>
            </w:r>
          </w:p>
        </w:tc>
        <w:tc>
          <w:tcPr>
            <w:tcW w:w="1633" w:type="dxa"/>
            <w:gridSpan w:val="2"/>
            <w:noWrap w:val="0"/>
            <w:vAlign w:val="center"/>
          </w:tcPr>
          <w:p>
            <w:pPr>
              <w:spacing w:line="50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sz w:val="32"/>
              </w:rPr>
              <w:t>第四季度目  标</w:t>
            </w:r>
          </w:p>
        </w:tc>
        <w:tc>
          <w:tcPr>
            <w:tcW w:w="3119" w:type="dxa"/>
            <w:gridSpan w:val="2"/>
            <w:noWrap w:val="0"/>
            <w:vAlign w:val="center"/>
          </w:tcPr>
          <w:p>
            <w:pPr>
              <w:spacing w:line="500" w:lineRule="exact"/>
              <w:rPr>
                <w:rFonts w:hint="default" w:ascii="Times New Roman" w:hAnsi="Times New Roman" w:eastAsia="仿宋_GB2312" w:cs="Times New Roman"/>
                <w:spacing w:val="-20"/>
                <w:sz w:val="28"/>
                <w:szCs w:val="28"/>
              </w:rPr>
            </w:pPr>
            <w:r>
              <w:rPr>
                <w:rFonts w:hint="default" w:ascii="Times New Roman" w:hAnsi="Times New Roman" w:eastAsia="仿宋_GB2312" w:cs="Times New Roman"/>
                <w:sz w:val="28"/>
                <w:szCs w:val="28"/>
              </w:rPr>
              <w:t>“四强”产业增加值占比达到58%。配合市局完成有关调度工作。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500" w:lineRule="exact"/>
              <w:jc w:val="center"/>
              <w:rPr>
                <w:rFonts w:hint="default" w:ascii="Times New Roman" w:hAnsi="Times New Roman" w:eastAsia="仿宋" w:cs="Times New Roman"/>
                <w:sz w:val="32"/>
                <w:szCs w:val="32"/>
              </w:rPr>
            </w:pPr>
            <w:r>
              <w:rPr>
                <w:rFonts w:hint="default" w:ascii="Times New Roman" w:hAnsi="Times New Roman" w:eastAsia="仿宋_GB2312" w:cs="Times New Roman"/>
                <w:b/>
                <w:sz w:val="32"/>
              </w:rPr>
              <w:t>工作措施</w:t>
            </w:r>
          </w:p>
        </w:tc>
        <w:tc>
          <w:tcPr>
            <w:tcW w:w="7733" w:type="dxa"/>
            <w:gridSpan w:val="7"/>
            <w:noWrap w:val="0"/>
            <w:vAlign w:val="center"/>
          </w:tcPr>
          <w:p>
            <w:pPr>
              <w:spacing w:line="50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28"/>
                <w:szCs w:val="28"/>
              </w:rPr>
              <w:t>1.对重点行业和企业加强运行监测和调控，结合市场情况，及时动态预警；2.在法定节假日及时调度我区工业运行情况和放假情况，督促镇办抓好工业企业节假日期间生产组织工作；3.全面完成工业企业技术创新项目申报和创新平台培育工作，力争完成省级技术创新项目4项以上，年内力争新增2家市级以上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770" w:type="dxa"/>
            <w:gridSpan w:val="2"/>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备注</w:t>
            </w:r>
          </w:p>
        </w:tc>
        <w:tc>
          <w:tcPr>
            <w:tcW w:w="7733" w:type="dxa"/>
            <w:gridSpan w:val="7"/>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770" w:type="dxa"/>
            <w:gridSpan w:val="2"/>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联系人</w:t>
            </w:r>
          </w:p>
        </w:tc>
        <w:tc>
          <w:tcPr>
            <w:tcW w:w="2678" w:type="dxa"/>
            <w:gridSpan w:val="2"/>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荆丽晓</w:t>
            </w:r>
          </w:p>
        </w:tc>
        <w:tc>
          <w:tcPr>
            <w:tcW w:w="1545" w:type="dxa"/>
            <w:gridSpan w:val="2"/>
            <w:tcBorders>
              <w:bottom w:val="single" w:color="auto" w:sz="4" w:space="0"/>
            </w:tcBorders>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sz w:val="32"/>
              </w:rPr>
              <w:t>联系方式</w:t>
            </w:r>
          </w:p>
        </w:tc>
        <w:tc>
          <w:tcPr>
            <w:tcW w:w="3510" w:type="dxa"/>
            <w:gridSpan w:val="3"/>
            <w:noWrap w:val="0"/>
            <w:vAlign w:val="center"/>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2869913</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298"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lang w:eastAsia="zh-CN"/>
              </w:rPr>
              <w:t>广泛应用数智技术、绿色技术、鼓励企业通过“智改数转”争取发展优势，</w:t>
            </w:r>
            <w:r>
              <w:rPr>
                <w:rFonts w:hint="default" w:ascii="Times New Roman" w:hAnsi="Times New Roman" w:eastAsia="仿宋_GB2312" w:cs="Times New Roman"/>
                <w:sz w:val="32"/>
                <w:szCs w:val="32"/>
                <w:highlight w:val="none"/>
              </w:rPr>
              <w:t>实施新华制药高端特色原料药技术改造等市重点技改项目</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个以上</w:t>
            </w:r>
            <w:r>
              <w:rPr>
                <w:rFonts w:hint="default" w:ascii="Times New Roman" w:hAnsi="Times New Roman" w:eastAsia="仿宋_GB2312" w:cs="Times New Roman"/>
                <w:sz w:val="32"/>
                <w:szCs w:val="32"/>
                <w:highlight w:val="none"/>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区工信局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各镇办</w:t>
            </w:r>
            <w:r>
              <w:rPr>
                <w:rFonts w:hint="default" w:ascii="Times New Roman" w:hAnsi="Times New Roman" w:eastAsia="仿宋_GB2312" w:cs="Times New Roman"/>
                <w:sz w:val="32"/>
                <w:szCs w:val="32"/>
                <w:lang w:val="en-US" w:eastAsia="zh-CN"/>
              </w:rPr>
              <w:t>、张店经开区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张店化工产业园发展服务中心</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highlight w:val="none"/>
                <w:lang w:val="en-US" w:eastAsia="zh-CN"/>
              </w:rPr>
              <w:t>提报数字经济重点项目3</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5项、市重点技改项目4项以上至市工信局，力争完成工业技改投资6000万元以上。</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highlight w:val="none"/>
                <w:lang w:val="en-US" w:eastAsia="zh-CN"/>
              </w:rPr>
              <w:t>培育2</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CN"/>
              </w:rPr>
              <w:t>3个数字化转型项目，引导企业加大新一代信息技术在生产中的应用。市重点技改项目投资完成率40%以上，力争完成工业技改投资1.5亿元以上。</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督导企业打造新一代信息技术应用场景。市重点技改项目投资完成率70%以上，力争完成工业技改投资2.5亿元以上。</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打造完成2个以上新一代信息技术应用场景。市重点技改项目投资完成率达到100%，力争完成工业技改投资4亿元以上。</w:t>
            </w:r>
          </w:p>
        </w:tc>
      </w:tr>
      <w:tr>
        <w:tblPrEx>
          <w:tblCellMar>
            <w:top w:w="0" w:type="dxa"/>
            <w:left w:w="108" w:type="dxa"/>
            <w:bottom w:w="0" w:type="dxa"/>
            <w:right w:w="108" w:type="dxa"/>
          </w:tblCellMar>
        </w:tblPrEx>
        <w:trPr>
          <w:trHeight w:val="153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进一步做好项目策划工作，寻找投资增量，优化存量投资，为张店区工业技改投资增添新动力。</w:t>
            </w:r>
          </w:p>
        </w:tc>
      </w:tr>
      <w:tr>
        <w:tblPrEx>
          <w:tblCellMar>
            <w:top w:w="0" w:type="dxa"/>
            <w:left w:w="108" w:type="dxa"/>
            <w:bottom w:w="0" w:type="dxa"/>
            <w:right w:w="108" w:type="dxa"/>
          </w:tblCellMar>
        </w:tblPrEx>
        <w:trPr>
          <w:trHeight w:val="78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83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王文振</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2869969</w:t>
            </w:r>
          </w:p>
        </w:tc>
      </w:tr>
    </w:tbl>
    <w:p>
      <w:pPr>
        <w:spacing w:line="560" w:lineRule="exact"/>
        <w:jc w:val="both"/>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right="232"/>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21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落实“工赋淄博”行动，培育企业级工业互联网平台1个，新一代信息技术应用场景3个，“晨星工厂”2个。</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齐</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区工信局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按照上级主管部门工作部署，梳理全区规模以上工业制造业企业库，引导企业开展智能化提升改造。</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根据企业智能化改造进度，建立</w:t>
            </w:r>
            <w:r>
              <w:rPr>
                <w:rFonts w:hint="default" w:ascii="Times New Roman" w:hAnsi="Times New Roman" w:eastAsia="仿宋_GB2312" w:cs="Times New Roman"/>
                <w:sz w:val="28"/>
                <w:szCs w:val="28"/>
                <w:lang w:val="en-US" w:eastAsia="zh-CN"/>
              </w:rPr>
              <w:t>互联网平台、</w:t>
            </w:r>
            <w:r>
              <w:rPr>
                <w:rFonts w:hint="default" w:ascii="Times New Roman" w:hAnsi="Times New Roman" w:eastAsia="仿宋_GB2312" w:cs="Times New Roman"/>
                <w:sz w:val="28"/>
                <w:szCs w:val="28"/>
              </w:rPr>
              <w:t>智能化改造标杆企业</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晨星工厂</w:t>
            </w:r>
            <w:r>
              <w:rPr>
                <w:rFonts w:hint="default" w:ascii="Times New Roman" w:hAnsi="Times New Roman" w:eastAsia="仿宋_GB2312" w:cs="Times New Roman"/>
                <w:sz w:val="28"/>
                <w:szCs w:val="28"/>
              </w:rPr>
              <w:t>培育库。</w:t>
            </w:r>
          </w:p>
        </w:tc>
      </w:tr>
      <w:tr>
        <w:tblPrEx>
          <w:tblCellMar>
            <w:top w:w="0" w:type="dxa"/>
            <w:left w:w="108" w:type="dxa"/>
            <w:bottom w:w="0" w:type="dxa"/>
            <w:right w:w="108" w:type="dxa"/>
          </w:tblCellMar>
        </w:tblPrEx>
        <w:trPr>
          <w:trHeight w:val="227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企业智能化全面提升阶段，助推“工赋淄博”行动全面提升。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督导企业加快平台、场景建设进度，确保完成年度目标</w:t>
            </w:r>
            <w:r>
              <w:rPr>
                <w:rFonts w:hint="default"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225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rPr>
              <w:t>配合上级主管部门推深做实“工赋淄博”行动。引导企业开展智能化改造提升工程，培育</w:t>
            </w:r>
            <w:r>
              <w:rPr>
                <w:rFonts w:hint="default" w:ascii="Times New Roman" w:hAnsi="Times New Roman" w:eastAsia="仿宋_GB2312" w:cs="Times New Roman"/>
                <w:sz w:val="28"/>
                <w:szCs w:val="28"/>
                <w:lang w:val="en-US" w:eastAsia="zh-CN"/>
              </w:rPr>
              <w:t>行业级工业互联网平台，</w:t>
            </w:r>
            <w:r>
              <w:rPr>
                <w:rFonts w:hint="default" w:ascii="Times New Roman" w:hAnsi="Times New Roman" w:eastAsia="仿宋_GB2312" w:cs="Times New Roman"/>
                <w:sz w:val="28"/>
                <w:szCs w:val="28"/>
              </w:rPr>
              <w:t>打造智能化改造标杆企业，</w:t>
            </w:r>
            <w:r>
              <w:rPr>
                <w:rFonts w:hint="default" w:ascii="Times New Roman" w:hAnsi="Times New Roman" w:eastAsia="仿宋_GB2312" w:cs="Times New Roman"/>
                <w:sz w:val="28"/>
                <w:szCs w:val="28"/>
                <w:lang w:val="en-US" w:eastAsia="zh-CN"/>
              </w:rPr>
              <w:t>引导培育企业“晨星工厂”入库。</w:t>
            </w:r>
          </w:p>
        </w:tc>
      </w:tr>
      <w:tr>
        <w:tblPrEx>
          <w:tblCellMar>
            <w:top w:w="0" w:type="dxa"/>
            <w:left w:w="108" w:type="dxa"/>
            <w:bottom w:w="0" w:type="dxa"/>
            <w:right w:w="108" w:type="dxa"/>
          </w:tblCellMar>
        </w:tblPrEx>
        <w:trPr>
          <w:trHeight w:val="8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刘晓伟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2869847</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34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大力培育新兴产业，各类新经济创新示范场景达到20个以上，新经济企业达到230家以上。</w:t>
            </w:r>
          </w:p>
        </w:tc>
      </w:tr>
      <w:tr>
        <w:tblPrEx>
          <w:tblCellMar>
            <w:top w:w="0" w:type="dxa"/>
            <w:left w:w="108" w:type="dxa"/>
            <w:bottom w:w="0" w:type="dxa"/>
            <w:right w:w="108" w:type="dxa"/>
          </w:tblCellMar>
        </w:tblPrEx>
        <w:trPr>
          <w:trHeight w:val="90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区发改局</w:t>
            </w:r>
          </w:p>
        </w:tc>
      </w:tr>
      <w:tr>
        <w:tblPrEx>
          <w:tblCellMar>
            <w:top w:w="0" w:type="dxa"/>
            <w:left w:w="108" w:type="dxa"/>
            <w:bottom w:w="0" w:type="dxa"/>
            <w:right w:w="108" w:type="dxa"/>
          </w:tblCellMar>
        </w:tblPrEx>
        <w:trPr>
          <w:trHeight w:val="99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区工信局、区科技局</w:t>
            </w:r>
          </w:p>
        </w:tc>
      </w:tr>
      <w:tr>
        <w:tblPrEx>
          <w:tblCellMar>
            <w:top w:w="0" w:type="dxa"/>
            <w:left w:w="108" w:type="dxa"/>
            <w:bottom w:w="0" w:type="dxa"/>
            <w:right w:w="108" w:type="dxa"/>
          </w:tblCellMar>
        </w:tblPrEx>
        <w:trPr>
          <w:trHeight w:val="229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协调相关职能部门，做好</w:t>
            </w:r>
            <w:r>
              <w:rPr>
                <w:rFonts w:hint="default" w:ascii="Times New Roman" w:hAnsi="Times New Roman" w:eastAsia="仿宋_GB2312" w:cs="Times New Roman"/>
                <w:kern w:val="0"/>
                <w:sz w:val="28"/>
                <w:szCs w:val="28"/>
              </w:rPr>
              <w:t>各类新经济创新示范场景</w:t>
            </w:r>
            <w:r>
              <w:rPr>
                <w:rFonts w:hint="default" w:ascii="Times New Roman" w:hAnsi="Times New Roman" w:eastAsia="仿宋_GB2312" w:cs="Times New Roman"/>
                <w:kern w:val="0"/>
                <w:sz w:val="28"/>
                <w:szCs w:val="28"/>
                <w:lang w:val="en-US" w:eastAsia="zh-CN"/>
              </w:rPr>
              <w:t>和新经济企业摸底工作，做好申报政策宣传讲解。</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通过前期摸底工作建立新经济创新示范场景和新经济企业储备库。</w:t>
            </w:r>
          </w:p>
        </w:tc>
      </w:tr>
      <w:tr>
        <w:tblPrEx>
          <w:tblCellMar>
            <w:top w:w="0" w:type="dxa"/>
            <w:left w:w="108" w:type="dxa"/>
            <w:bottom w:w="0" w:type="dxa"/>
            <w:right w:w="108" w:type="dxa"/>
          </w:tblCellMar>
        </w:tblPrEx>
        <w:trPr>
          <w:trHeight w:val="223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根据上级部门通知，积极组织辖区企业开展申报工作。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做好对上争取工作，年底各类新经济创新示范场景达到20个以上，新经济企业达到230家以上。</w:t>
            </w:r>
          </w:p>
        </w:tc>
      </w:tr>
      <w:tr>
        <w:tblPrEx>
          <w:tblCellMar>
            <w:top w:w="0" w:type="dxa"/>
            <w:left w:w="108" w:type="dxa"/>
            <w:bottom w:w="0" w:type="dxa"/>
            <w:right w:w="108" w:type="dxa"/>
          </w:tblCellMar>
        </w:tblPrEx>
        <w:trPr>
          <w:trHeight w:val="184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28"/>
                <w:szCs w:val="28"/>
                <w:lang w:val="en-US" w:eastAsia="zh-CN"/>
              </w:rPr>
              <w:t>协调相关职能部门，在全区开展调研摸底工作，不断加强全区各类新经济创新示范场景和新经济企业培育力度。</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毕晓梅</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2863235</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“四强”产业增加值占比达到58%以上。</w:t>
            </w:r>
          </w:p>
        </w:tc>
      </w:tr>
      <w:tr>
        <w:tblPrEx>
          <w:tblCellMar>
            <w:top w:w="0" w:type="dxa"/>
            <w:left w:w="108" w:type="dxa"/>
            <w:bottom w:w="0" w:type="dxa"/>
            <w:right w:w="108" w:type="dxa"/>
          </w:tblCellMar>
        </w:tblPrEx>
        <w:trPr>
          <w:trHeight w:val="60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区工信局</w:t>
            </w:r>
          </w:p>
        </w:tc>
      </w:tr>
      <w:tr>
        <w:tblPrEx>
          <w:tblCellMar>
            <w:top w:w="0" w:type="dxa"/>
            <w:left w:w="108" w:type="dxa"/>
            <w:bottom w:w="0" w:type="dxa"/>
            <w:right w:w="108" w:type="dxa"/>
          </w:tblCellMar>
        </w:tblPrEx>
        <w:trPr>
          <w:trHeight w:val="69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各镇办、</w:t>
            </w:r>
            <w:r>
              <w:rPr>
                <w:rFonts w:hint="default" w:ascii="Times New Roman" w:hAnsi="Times New Roman" w:eastAsia="仿宋_GB2312" w:cs="Times New Roman"/>
                <w:sz w:val="32"/>
                <w:szCs w:val="32"/>
              </w:rPr>
              <w:t>张店经开区、张店化工产业园</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“四强”产业增加值占比达到57%；组织运营商对辖区企业信息化水平进行评估。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“四强”产业增加值占比达到57%。配合市局完成有关调度工作。积极推进智能装备产业发展，力争完成省级技术创新项目1项。</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“四强”产业增加值占比达到58%。对接企业，筛选3-5家数字化转型需求的企业重点培育。配合市局完成有关调度工作。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强”产业增加值占比达到58%以上。配合市局完成有关调度工作。积极推进智能装备产业发展，力争完成省级技术创新项目4项以上，年内力争新增2家市级以上创新平台。打造完成2-3个新一代信息技术应用场景。</w:t>
            </w:r>
          </w:p>
        </w:tc>
      </w:tr>
      <w:tr>
        <w:tblPrEx>
          <w:tblCellMar>
            <w:top w:w="0" w:type="dxa"/>
            <w:left w:w="108" w:type="dxa"/>
            <w:bottom w:w="0" w:type="dxa"/>
            <w:right w:w="108" w:type="dxa"/>
          </w:tblCellMar>
        </w:tblPrEx>
        <w:trPr>
          <w:trHeight w:val="164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1.对重点行业和企业加强运行监测和调控，结合市场情况，及时动态预警；2.在法定节假日及时调度我区工业运行情况和放假情况，督促镇办抓好工业企业节假日期间生产组织工作；3.全面完成工业企业技术创新项目申报和创新平台培育工作，力争完成省级技术创新项目4项以上，年内力争新增2家市级以上创新平台。</w:t>
            </w:r>
          </w:p>
        </w:tc>
      </w:tr>
      <w:tr>
        <w:tblPrEx>
          <w:tblCellMar>
            <w:top w:w="0" w:type="dxa"/>
            <w:left w:w="108" w:type="dxa"/>
            <w:bottom w:w="0" w:type="dxa"/>
            <w:right w:w="108" w:type="dxa"/>
          </w:tblCellMar>
        </w:tblPrEx>
        <w:trPr>
          <w:trHeight w:val="47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荆丽晓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2869913</w:t>
            </w:r>
          </w:p>
        </w:tc>
      </w:tr>
    </w:tbl>
    <w:p>
      <w:pPr>
        <w:spacing w:line="560" w:lineRule="exact"/>
        <w:jc w:val="center"/>
        <w:rPr>
          <w:rFonts w:hint="default" w:ascii="Times New Roman" w:hAnsi="Times New Roman" w:eastAsia="仿宋_GB2312" w:cs="Times New Roman"/>
          <w:sz w:val="32"/>
        </w:rPr>
      </w:pPr>
      <w:r>
        <w:rPr>
          <w:rFonts w:hint="default" w:ascii="Times New Roman" w:hAnsi="Times New Roman" w:eastAsia="方正小标宋简体" w:cs="Times New Roman"/>
          <w:sz w:val="44"/>
        </w:rPr>
        <w:t>工作项目化方案</w:t>
      </w:r>
    </w:p>
    <w:tbl>
      <w:tblPr>
        <w:tblStyle w:val="8"/>
        <w:tblW w:w="10021" w:type="dxa"/>
        <w:jc w:val="center"/>
        <w:tblLayout w:type="fixed"/>
        <w:tblCellMar>
          <w:top w:w="0" w:type="dxa"/>
          <w:left w:w="108" w:type="dxa"/>
          <w:bottom w:w="0" w:type="dxa"/>
          <w:right w:w="108" w:type="dxa"/>
        </w:tblCellMar>
      </w:tblPr>
      <w:tblGrid>
        <w:gridCol w:w="867"/>
        <w:gridCol w:w="517"/>
        <w:gridCol w:w="2245"/>
        <w:gridCol w:w="1042"/>
        <w:gridCol w:w="1350"/>
        <w:gridCol w:w="4000"/>
      </w:tblGrid>
      <w:tr>
        <w:tblPrEx>
          <w:tblCellMar>
            <w:top w:w="0" w:type="dxa"/>
            <w:left w:w="108" w:type="dxa"/>
            <w:bottom w:w="0" w:type="dxa"/>
            <w:right w:w="108" w:type="dxa"/>
          </w:tblCellMar>
        </w:tblPrEx>
        <w:trPr>
          <w:trHeight w:val="1530" w:hRule="atLeast"/>
          <w:jc w:val="center"/>
        </w:trPr>
        <w:tc>
          <w:tcPr>
            <w:tcW w:w="86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5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6</w:t>
            </w:r>
          </w:p>
        </w:tc>
        <w:tc>
          <w:tcPr>
            <w:tcW w:w="22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28"/>
                <w:szCs w:val="28"/>
              </w:rPr>
            </w:pPr>
            <w:r>
              <w:rPr>
                <w:rFonts w:hint="default" w:ascii="Times New Roman" w:hAnsi="Times New Roman" w:eastAsia="仿宋_GB2312" w:cs="Times New Roman"/>
                <w:b/>
                <w:sz w:val="28"/>
                <w:szCs w:val="28"/>
              </w:rPr>
              <w:t>年度目标</w:t>
            </w:r>
          </w:p>
        </w:tc>
        <w:tc>
          <w:tcPr>
            <w:tcW w:w="639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支持以卓创资讯为代表的大数据产业，以新华制药、英科医疗、未名医药为代表的医药康养产业，以民祥科技、民基新材料为代表的有机精细化工产业，以飒露光学、麦滔科技为代表的电子行业高端零部件制造产业，以科汇股份、安澜电力为代表的智能电力电气加速成群、塑成优势。</w:t>
            </w:r>
          </w:p>
        </w:tc>
      </w:tr>
      <w:tr>
        <w:tblPrEx>
          <w:tblCellMar>
            <w:top w:w="0" w:type="dxa"/>
            <w:left w:w="108" w:type="dxa"/>
            <w:bottom w:w="0" w:type="dxa"/>
            <w:right w:w="108" w:type="dxa"/>
          </w:tblCellMar>
        </w:tblPrEx>
        <w:trPr>
          <w:trHeight w:val="514"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责任领导</w:t>
            </w:r>
          </w:p>
        </w:tc>
        <w:tc>
          <w:tcPr>
            <w:tcW w:w="328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军</w:t>
            </w: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牵头单位</w:t>
            </w:r>
          </w:p>
        </w:tc>
        <w:tc>
          <w:tcPr>
            <w:tcW w:w="4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张店经开区</w:t>
            </w:r>
          </w:p>
        </w:tc>
      </w:tr>
      <w:tr>
        <w:tblPrEx>
          <w:tblCellMar>
            <w:top w:w="0" w:type="dxa"/>
            <w:left w:w="108" w:type="dxa"/>
            <w:bottom w:w="0" w:type="dxa"/>
            <w:right w:w="108" w:type="dxa"/>
          </w:tblCellMar>
        </w:tblPrEx>
        <w:trPr>
          <w:trHeight w:val="622"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责任单位</w:t>
            </w:r>
          </w:p>
        </w:tc>
        <w:tc>
          <w:tcPr>
            <w:tcW w:w="863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区发改局、区工信局、区住建局、区投促局、市</w:t>
            </w:r>
            <w:r>
              <w:rPr>
                <w:rFonts w:hint="eastAsia" w:ascii="Times New Roman" w:hAnsi="Times New Roman" w:eastAsia="仿宋_GB2312" w:cs="Times New Roman"/>
                <w:sz w:val="24"/>
                <w:szCs w:val="24"/>
                <w:lang w:eastAsia="zh-CN"/>
              </w:rPr>
              <w:t>自然资源和规划</w:t>
            </w:r>
            <w:r>
              <w:rPr>
                <w:rFonts w:hint="default" w:ascii="Times New Roman" w:hAnsi="Times New Roman" w:eastAsia="仿宋_GB2312" w:cs="Times New Roman"/>
                <w:sz w:val="24"/>
                <w:szCs w:val="24"/>
              </w:rPr>
              <w:t>局张店分局、张店化工产业园、山东齐赢产业投资发展有限公司</w:t>
            </w:r>
          </w:p>
        </w:tc>
      </w:tr>
      <w:tr>
        <w:tblPrEx>
          <w:tblCellMar>
            <w:top w:w="0" w:type="dxa"/>
            <w:left w:w="108" w:type="dxa"/>
            <w:bottom w:w="0" w:type="dxa"/>
            <w:right w:w="108" w:type="dxa"/>
          </w:tblCellMar>
        </w:tblPrEx>
        <w:trPr>
          <w:trHeight w:val="2572"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第一季度目  标</w:t>
            </w:r>
          </w:p>
        </w:tc>
        <w:tc>
          <w:tcPr>
            <w:tcW w:w="328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到卓创资讯调研大数据产业。加快英科医疗B2研发中心、未名医药以及飒露光学项目建设，麦滔科技试生产。到科汇股份、安澜电力调研，准备起草电子电力智能装备产业集群建设方案。加快推进山东新华制药股份有限公司高端医药中间体项目</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3月底前完成设备调试工作，具备试生产条件。民祥项目全厂公辅设施达到机械竣工条件。</w:t>
            </w: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第二季度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目  标</w:t>
            </w:r>
          </w:p>
        </w:tc>
        <w:tc>
          <w:tcPr>
            <w:tcW w:w="4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1"/>
                <w:szCs w:val="21"/>
              </w:rPr>
              <w:t>分析研究大数据产业情况，英科医疗B2研发中心开始挖槽，未名医药办理土地规划手续，飒露光学安装调试设备，麦滔科技正式生产，完成电子电力智能装备产业集群建设方案初稿。新华制药高端医药中间体项目完成试车；新华二分厂原料药自动化改造项目按年度计划完成50%。民基环氧氯丙烷钠法改造及废盐水精制项目完成立项备案等手续，土地完成招拍挂组卷上报工作；民祥项目氯碱车间、双氧水车间完成相关试车手续及设备调试工作，投料试车。</w:t>
            </w:r>
          </w:p>
        </w:tc>
      </w:tr>
      <w:tr>
        <w:tblPrEx>
          <w:tblCellMar>
            <w:top w:w="0" w:type="dxa"/>
            <w:left w:w="108" w:type="dxa"/>
            <w:bottom w:w="0" w:type="dxa"/>
            <w:right w:w="108" w:type="dxa"/>
          </w:tblCellMar>
        </w:tblPrEx>
        <w:trPr>
          <w:trHeight w:val="2407"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第三季度目  标</w:t>
            </w:r>
          </w:p>
        </w:tc>
        <w:tc>
          <w:tcPr>
            <w:tcW w:w="328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将分析情况反馈给卓创资讯再研究，英科医疗B2研发中心主体施工，未名医药完成“9个100%”，飒露光学试生产，麦滔科技生产，准备纳统，完成电子电力智能装备产业集群建设方案征求相关企业意见。民基环氧氯丙烷钠法改造及废盐水精制项目完成场地平整，完成安全、环保等相关手续及部分设计工作；民祥环氧丙烷车间达到试车条件，视市场情况投料试车。新华二分厂原料药自动化改造项目按年度计划完成75%。</w:t>
            </w: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第四季度目  标</w:t>
            </w:r>
          </w:p>
        </w:tc>
        <w:tc>
          <w:tcPr>
            <w:tcW w:w="4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1"/>
                <w:szCs w:val="21"/>
              </w:rPr>
              <w:t>形成大数据产业发展初步思路，英科医疗B2研发中心完成主体，未名医药施工，飒露光学正式生产，麦滔科技完成纳统，电子电力智能装备产业集群建设方案征求专家意见并上报发改部门审核。新华二分厂原料药自动化改造项目完成年度计划100%。民基环氧氯丙烷钠法改造及废盐水精制项目完善各项前期手续并开工建设。</w:t>
            </w:r>
          </w:p>
        </w:tc>
      </w:tr>
      <w:tr>
        <w:tblPrEx>
          <w:tblCellMar>
            <w:top w:w="0" w:type="dxa"/>
            <w:left w:w="108" w:type="dxa"/>
            <w:bottom w:w="0" w:type="dxa"/>
            <w:right w:w="108" w:type="dxa"/>
          </w:tblCellMar>
        </w:tblPrEx>
        <w:trPr>
          <w:trHeight w:val="683"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主  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工作措施</w:t>
            </w:r>
          </w:p>
        </w:tc>
        <w:tc>
          <w:tcPr>
            <w:tcW w:w="863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1"/>
                <w:szCs w:val="21"/>
              </w:rPr>
              <w:t>1</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认真调查研究；2</w:t>
            </w:r>
            <w:r>
              <w:rPr>
                <w:rFonts w:hint="eastAsia" w:ascii="Times New Roman" w:hAnsi="Times New Roman" w:eastAsia="仿宋_GB2312" w:cs="Times New Roman"/>
                <w:sz w:val="21"/>
                <w:szCs w:val="21"/>
                <w:lang w:val="en-US" w:eastAsia="zh-CN"/>
              </w:rPr>
              <w:t>.</w:t>
            </w:r>
            <w:r>
              <w:rPr>
                <w:rFonts w:hint="default" w:ascii="Times New Roman" w:hAnsi="Times New Roman" w:eastAsia="仿宋_GB2312" w:cs="Times New Roman"/>
                <w:sz w:val="21"/>
                <w:szCs w:val="21"/>
              </w:rPr>
              <w:t>项目手续提前部署，压茬进行；3</w:t>
            </w:r>
            <w:r>
              <w:rPr>
                <w:rFonts w:hint="eastAsia" w:ascii="Times New Roman" w:hAnsi="Times New Roman" w:eastAsia="仿宋_GB2312" w:cs="Times New Roman"/>
                <w:sz w:val="21"/>
                <w:szCs w:val="21"/>
                <w:lang w:val="en-US" w:eastAsia="zh-CN"/>
              </w:rPr>
              <w:t>.</w:t>
            </w:r>
            <w:r>
              <w:rPr>
                <w:rFonts w:hint="default" w:ascii="Times New Roman" w:hAnsi="Times New Roman" w:eastAsia="仿宋_GB2312" w:cs="Times New Roman"/>
                <w:sz w:val="21"/>
                <w:szCs w:val="21"/>
              </w:rPr>
              <w:t>征求上级业务主管部门意见。</w:t>
            </w:r>
          </w:p>
        </w:tc>
      </w:tr>
      <w:tr>
        <w:tblPrEx>
          <w:tblCellMar>
            <w:top w:w="0" w:type="dxa"/>
            <w:left w:w="108" w:type="dxa"/>
            <w:bottom w:w="0" w:type="dxa"/>
            <w:right w:w="108" w:type="dxa"/>
          </w:tblCellMar>
        </w:tblPrEx>
        <w:trPr>
          <w:trHeight w:val="466"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备注</w:t>
            </w:r>
          </w:p>
        </w:tc>
        <w:tc>
          <w:tcPr>
            <w:tcW w:w="863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472" w:hRule="atLeast"/>
          <w:jc w:val="center"/>
        </w:trPr>
        <w:tc>
          <w:tcPr>
            <w:tcW w:w="13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联系人</w:t>
            </w:r>
          </w:p>
        </w:tc>
        <w:tc>
          <w:tcPr>
            <w:tcW w:w="328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乔海梁</w:t>
            </w:r>
          </w:p>
        </w:tc>
        <w:tc>
          <w:tcPr>
            <w:tcW w:w="13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联系方式</w:t>
            </w:r>
          </w:p>
        </w:tc>
        <w:tc>
          <w:tcPr>
            <w:tcW w:w="40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2866009</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tbl>
      <w:tblPr>
        <w:tblStyle w:val="8"/>
        <w:tblW w:w="9595" w:type="dxa"/>
        <w:jc w:val="center"/>
        <w:tblLayout w:type="fixed"/>
        <w:tblCellMar>
          <w:top w:w="0" w:type="dxa"/>
          <w:left w:w="108" w:type="dxa"/>
          <w:bottom w:w="0" w:type="dxa"/>
          <w:right w:w="108" w:type="dxa"/>
        </w:tblCellMar>
      </w:tblPr>
      <w:tblGrid>
        <w:gridCol w:w="1079"/>
        <w:gridCol w:w="817"/>
        <w:gridCol w:w="1733"/>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81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37</w:t>
            </w:r>
          </w:p>
        </w:tc>
        <w:tc>
          <w:tcPr>
            <w:tcW w:w="173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推进生态产业新城建设，聚焦北京路、上海路两条轴带，加快科创研发服务中心、易科汇创新材料制造产业园（二期）等特色产业园建设，力争北京路轴带科创研发总部功能基本成型，上海路轴带产城融合形态初具规模。</w:t>
            </w:r>
          </w:p>
        </w:tc>
      </w:tr>
      <w:tr>
        <w:tblPrEx>
          <w:tblCellMar>
            <w:top w:w="0" w:type="dxa"/>
            <w:left w:w="108" w:type="dxa"/>
            <w:bottom w:w="0" w:type="dxa"/>
            <w:right w:w="108" w:type="dxa"/>
          </w:tblCellMar>
        </w:tblPrEx>
        <w:trPr>
          <w:trHeight w:val="775"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04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张店经开区</w:t>
            </w:r>
          </w:p>
        </w:tc>
      </w:tr>
      <w:tr>
        <w:tblPrEx>
          <w:tblCellMar>
            <w:top w:w="0" w:type="dxa"/>
            <w:left w:w="108" w:type="dxa"/>
            <w:bottom w:w="0" w:type="dxa"/>
            <w:right w:w="108" w:type="dxa"/>
          </w:tblCellMar>
        </w:tblPrEx>
        <w:trPr>
          <w:trHeight w:val="807"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69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区发改局、区工信局、区住建局、区投促局、市自然资源和规划局张店分局、山东齐赢产业投资发展有限公司</w:t>
            </w:r>
          </w:p>
        </w:tc>
      </w:tr>
      <w:tr>
        <w:tblPrEx>
          <w:tblCellMar>
            <w:top w:w="0" w:type="dxa"/>
            <w:left w:w="108" w:type="dxa"/>
            <w:bottom w:w="0" w:type="dxa"/>
            <w:right w:w="108" w:type="dxa"/>
          </w:tblCellMar>
        </w:tblPrEx>
        <w:trPr>
          <w:trHeight w:val="3019"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04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推进科创研发服务中心规划设计。加快易科汇创新材料制造产业园（飒露光学，麦滔科技）等特色产业园建设。</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加快科创研发服务中心规划设计。飒露光学安装调试设备，麦滔科技正式生产。</w:t>
            </w:r>
          </w:p>
        </w:tc>
      </w:tr>
      <w:tr>
        <w:tblPrEx>
          <w:tblCellMar>
            <w:top w:w="0" w:type="dxa"/>
            <w:left w:w="108" w:type="dxa"/>
            <w:bottom w:w="0" w:type="dxa"/>
            <w:right w:w="108" w:type="dxa"/>
          </w:tblCellMar>
        </w:tblPrEx>
        <w:trPr>
          <w:trHeight w:val="2232"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04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形成科创研发服务中心规划设计方案初稿。飒露光学试生产，麦滔科技生产，准备纳统。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科创研发服务中心规划设计方案征求意见。飒露光学正式生产，麦滔科技完成纳统。</w:t>
            </w:r>
          </w:p>
        </w:tc>
      </w:tr>
      <w:tr>
        <w:tblPrEx>
          <w:tblCellMar>
            <w:top w:w="0" w:type="dxa"/>
            <w:left w:w="108" w:type="dxa"/>
            <w:bottom w:w="0" w:type="dxa"/>
            <w:right w:w="108" w:type="dxa"/>
          </w:tblCellMar>
        </w:tblPrEx>
        <w:trPr>
          <w:trHeight w:val="1248"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69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认真调查研究；2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项目手续提前部署，压茬进行；3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征求上级业务主管部门意见。</w:t>
            </w:r>
          </w:p>
        </w:tc>
      </w:tr>
      <w:tr>
        <w:tblPrEx>
          <w:tblCellMar>
            <w:top w:w="0" w:type="dxa"/>
            <w:left w:w="108" w:type="dxa"/>
            <w:bottom w:w="0" w:type="dxa"/>
            <w:right w:w="108" w:type="dxa"/>
          </w:tblCellMar>
        </w:tblPrEx>
        <w:trPr>
          <w:trHeight w:val="601"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69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lang w:val="en-US" w:eastAsia="zh-CN"/>
              </w:rPr>
            </w:pPr>
          </w:p>
        </w:tc>
      </w:tr>
      <w:tr>
        <w:tblPrEx>
          <w:tblCellMar>
            <w:top w:w="0" w:type="dxa"/>
            <w:left w:w="108" w:type="dxa"/>
            <w:bottom w:w="0" w:type="dxa"/>
            <w:right w:w="108" w:type="dxa"/>
          </w:tblCellMar>
        </w:tblPrEx>
        <w:trPr>
          <w:trHeight w:val="696"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04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乔海梁</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2866009</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448"/>
        <w:gridCol w:w="16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38</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28"/>
                <w:szCs w:val="28"/>
                <w:highlight w:val="none"/>
              </w:rPr>
              <w:t>优化东部化工区功能布局，稳妥推进园区扩园工作，有效拓展发展空间；配强园区管理力量，优化提升园区智慧平台、公共管廊等配套设施，补齐园区功能短板，努力打造产业体系完备、基础设施完善、资源利用高效、管理科学规范的现代化产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770"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责任领导</w:t>
            </w:r>
          </w:p>
        </w:tc>
        <w:tc>
          <w:tcPr>
            <w:tcW w:w="2918" w:type="dxa"/>
            <w:gridSpan w:val="2"/>
            <w:noWrap w:val="0"/>
            <w:vAlign w:val="top"/>
          </w:tcPr>
          <w:p>
            <w:pPr>
              <w:spacing w:line="560" w:lineRule="exact"/>
              <w:ind w:firstLine="960" w:firstLineChars="300"/>
              <w:jc w:val="left"/>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z w:val="32"/>
                <w:szCs w:val="32"/>
                <w:highlight w:val="none"/>
              </w:rPr>
              <w:t>齐  军</w:t>
            </w:r>
          </w:p>
        </w:tc>
        <w:tc>
          <w:tcPr>
            <w:tcW w:w="1650" w:type="dxa"/>
            <w:noWrap w:val="0"/>
            <w:vAlign w:val="top"/>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3165" w:type="dxa"/>
            <w:noWrap w:val="0"/>
            <w:vAlign w:val="top"/>
          </w:tcPr>
          <w:p>
            <w:pPr>
              <w:spacing w:line="50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highlight w:val="none"/>
              </w:rPr>
              <w:t>张店化工产业园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70"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4"/>
            <w:noWrap w:val="0"/>
            <w:vAlign w:val="top"/>
          </w:tcPr>
          <w:p>
            <w:pPr>
              <w:spacing w:line="500" w:lineRule="exact"/>
              <w:jc w:val="center"/>
              <w:rPr>
                <w:rFonts w:hint="default" w:ascii="Times New Roman" w:hAnsi="Times New Roman" w:eastAsia="仿宋_GB2312" w:cs="Times New Roman"/>
                <w:spacing w:val="-2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第一季度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2918"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pacing w:val="0"/>
                <w:sz w:val="28"/>
                <w:szCs w:val="28"/>
                <w:highlight w:val="none"/>
                <w:lang w:val="en-US" w:eastAsia="zh-CN"/>
              </w:rPr>
            </w:pPr>
            <w:r>
              <w:rPr>
                <w:rFonts w:hint="default" w:ascii="Times New Roman" w:hAnsi="Times New Roman" w:eastAsia="仿宋_GB2312" w:cs="Times New Roman"/>
                <w:spacing w:val="0"/>
                <w:sz w:val="28"/>
                <w:szCs w:val="28"/>
                <w:highlight w:val="none"/>
              </w:rPr>
              <w:t>通过征求各有关部门、镇办意见，</w:t>
            </w:r>
            <w:r>
              <w:rPr>
                <w:rFonts w:hint="default" w:ascii="Times New Roman" w:hAnsi="Times New Roman" w:eastAsia="仿宋_GB2312" w:cs="Times New Roman"/>
                <w:spacing w:val="0"/>
                <w:sz w:val="28"/>
                <w:szCs w:val="28"/>
                <w:highlight w:val="none"/>
                <w:lang w:val="en-US" w:eastAsia="zh-CN"/>
              </w:rPr>
              <w:t>确定</w:t>
            </w:r>
            <w:r>
              <w:rPr>
                <w:rFonts w:hint="default" w:ascii="Times New Roman" w:hAnsi="Times New Roman" w:eastAsia="仿宋_GB2312" w:cs="Times New Roman"/>
                <w:spacing w:val="0"/>
                <w:sz w:val="28"/>
                <w:szCs w:val="28"/>
                <w:highlight w:val="none"/>
              </w:rPr>
              <w:t>园区扩区范围线;申请项目建设资</w:t>
            </w:r>
            <w:r>
              <w:rPr>
                <w:rFonts w:hint="default" w:ascii="Times New Roman" w:hAnsi="Times New Roman" w:eastAsia="仿宋_GB2312" w:cs="Times New Roman"/>
                <w:spacing w:val="0"/>
                <w:sz w:val="28"/>
                <w:szCs w:val="28"/>
                <w:highlight w:val="none"/>
                <w:lang w:val="en-US" w:eastAsia="zh-CN"/>
              </w:rPr>
              <w:t>金，优化建设内容，启动园区智慧管理平台项目招标工作。</w:t>
            </w:r>
          </w:p>
        </w:tc>
        <w:tc>
          <w:tcPr>
            <w:tcW w:w="1650" w:type="dxa"/>
            <w:noWrap w:val="0"/>
            <w:vAlign w:val="center"/>
          </w:tcPr>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第二季度</w:t>
            </w:r>
          </w:p>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目</w:t>
            </w:r>
            <w:r>
              <w:rPr>
                <w:rFonts w:hint="eastAsia"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US" w:eastAsia="zh-CN"/>
              </w:rPr>
              <w:t>标</w:t>
            </w:r>
          </w:p>
        </w:tc>
        <w:tc>
          <w:tcPr>
            <w:tcW w:w="31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宋体"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完成总规、产规、安评、环评、水资源论证报告编制招标工作;优选平台建设单位，启动园区智慧管理平台的建设工作。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第三季度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29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宋体"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编制总规、产规、安评、环评、水资源论证报告;配合建设单位，完成园区智慧管理平台的建设工作。</w:t>
            </w:r>
          </w:p>
        </w:tc>
        <w:tc>
          <w:tcPr>
            <w:tcW w:w="1650" w:type="dxa"/>
            <w:noWrap w:val="0"/>
            <w:vAlign w:val="center"/>
          </w:tcPr>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第四季度</w:t>
            </w:r>
          </w:p>
          <w:p>
            <w:pPr>
              <w:spacing w:line="500" w:lineRule="exact"/>
              <w:jc w:val="center"/>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目</w:t>
            </w:r>
            <w:r>
              <w:rPr>
                <w:rFonts w:hint="eastAsia"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US" w:eastAsia="zh-CN"/>
              </w:rPr>
              <w:t>标</w:t>
            </w:r>
          </w:p>
        </w:tc>
        <w:tc>
          <w:tcPr>
            <w:tcW w:w="3165"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宋体"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完成编制总规、产规、安评、环评、水资源论证报告编制；启动南官路公共管廊建设工作；优化提升平台功能，实现与省智慧化综合管理平台功能匹配、互联互通、资源共享。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主</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要</w:t>
            </w:r>
          </w:p>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工作措施</w:t>
            </w:r>
          </w:p>
        </w:tc>
        <w:tc>
          <w:tcPr>
            <w:tcW w:w="773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28"/>
                <w:szCs w:val="28"/>
                <w:highlight w:val="none"/>
                <w:lang w:val="en-US" w:eastAsia="zh-CN"/>
              </w:rPr>
              <w:t>1</w:t>
            </w:r>
            <w:r>
              <w:rPr>
                <w:rFonts w:hint="eastAsia" w:ascii="Times New Roman" w:hAnsi="Times New Roman" w:eastAsia="仿宋_GB2312" w:cs="Times New Roman"/>
                <w:spacing w:val="0"/>
                <w:sz w:val="28"/>
                <w:szCs w:val="28"/>
                <w:highlight w:val="none"/>
                <w:lang w:val="en-US" w:eastAsia="zh-CN"/>
              </w:rPr>
              <w:t>.</w:t>
            </w:r>
            <w:r>
              <w:rPr>
                <w:rFonts w:hint="default" w:ascii="Times New Roman" w:hAnsi="Times New Roman" w:eastAsia="仿宋_GB2312" w:cs="Times New Roman"/>
                <w:spacing w:val="0"/>
                <w:sz w:val="28"/>
                <w:szCs w:val="28"/>
                <w:highlight w:val="none"/>
                <w:lang w:val="en-US" w:eastAsia="zh-CN"/>
              </w:rPr>
              <w:t>根据各有关部门、镇办反馈意见尽快确定园区扩区范围线,报区政府同意后抓紧启动扩区总规、产规、安评、环评、水资源论证报告编制招标工作，年内完成扩区总规、产规、安评、环评、水资源论证报告编制。2</w:t>
            </w:r>
            <w:r>
              <w:rPr>
                <w:rFonts w:hint="eastAsia" w:ascii="Times New Roman" w:hAnsi="Times New Roman" w:eastAsia="仿宋_GB2312" w:cs="Times New Roman"/>
                <w:spacing w:val="0"/>
                <w:sz w:val="28"/>
                <w:szCs w:val="28"/>
                <w:highlight w:val="none"/>
                <w:lang w:val="en-US" w:eastAsia="zh-CN"/>
              </w:rPr>
              <w:t>.</w:t>
            </w:r>
            <w:r>
              <w:rPr>
                <w:rFonts w:hint="default" w:ascii="Times New Roman" w:hAnsi="Times New Roman" w:eastAsia="仿宋_GB2312" w:cs="Times New Roman"/>
                <w:spacing w:val="0"/>
                <w:sz w:val="28"/>
                <w:szCs w:val="28"/>
                <w:highlight w:val="none"/>
                <w:lang w:val="en-US" w:eastAsia="zh-CN"/>
              </w:rPr>
              <w:t>南官路道路工程建成后，年底前启动南官路公共管廊建设工作。3</w:t>
            </w:r>
            <w:r>
              <w:rPr>
                <w:rFonts w:hint="eastAsia" w:ascii="Times New Roman" w:hAnsi="Times New Roman" w:eastAsia="仿宋_GB2312" w:cs="Times New Roman"/>
                <w:spacing w:val="0"/>
                <w:sz w:val="28"/>
                <w:szCs w:val="28"/>
                <w:highlight w:val="none"/>
                <w:lang w:val="en-US" w:eastAsia="zh-CN"/>
              </w:rPr>
              <w:t>.</w:t>
            </w:r>
            <w:r>
              <w:rPr>
                <w:rFonts w:hint="default" w:ascii="Times New Roman" w:hAnsi="Times New Roman" w:eastAsia="仿宋_GB2312" w:cs="Times New Roman"/>
                <w:spacing w:val="0"/>
                <w:sz w:val="28"/>
                <w:szCs w:val="28"/>
                <w:highlight w:val="none"/>
                <w:lang w:val="en-US" w:eastAsia="zh-CN"/>
              </w:rPr>
              <w:t>认真研究园区平台建设的相关指南和标准要求，优化平台建设内容。严把招标流程关，优选有经验、有实力、信誉好的第三方建设单位，确保项目建设质量。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770" w:type="dxa"/>
            <w:gridSpan w:val="2"/>
            <w:noWrap w:val="0"/>
            <w:vAlign w:val="top"/>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备注</w:t>
            </w:r>
          </w:p>
        </w:tc>
        <w:tc>
          <w:tcPr>
            <w:tcW w:w="7733" w:type="dxa"/>
            <w:gridSpan w:val="4"/>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770" w:type="dxa"/>
            <w:gridSpan w:val="2"/>
            <w:noWrap w:val="0"/>
            <w:vAlign w:val="top"/>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联系人</w:t>
            </w:r>
          </w:p>
        </w:tc>
        <w:tc>
          <w:tcPr>
            <w:tcW w:w="2918" w:type="dxa"/>
            <w:gridSpan w:val="2"/>
            <w:noWrap w:val="0"/>
            <w:vAlign w:val="top"/>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pacing w:val="-20"/>
                <w:sz w:val="28"/>
                <w:szCs w:val="28"/>
                <w:lang w:val="en-US" w:eastAsia="zh-CN"/>
              </w:rPr>
              <w:t>徐润春</w:t>
            </w:r>
          </w:p>
        </w:tc>
        <w:tc>
          <w:tcPr>
            <w:tcW w:w="1650" w:type="dxa"/>
            <w:tcBorders>
              <w:bottom w:val="single" w:color="auto" w:sz="4" w:space="0"/>
            </w:tcBorders>
            <w:noWrap w:val="0"/>
            <w:vAlign w:val="top"/>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联系方式</w:t>
            </w:r>
          </w:p>
        </w:tc>
        <w:tc>
          <w:tcPr>
            <w:tcW w:w="3165" w:type="dxa"/>
            <w:noWrap w:val="0"/>
            <w:vAlign w:val="top"/>
          </w:tcPr>
          <w:p>
            <w:pPr>
              <w:spacing w:line="560" w:lineRule="exact"/>
              <w:jc w:val="center"/>
              <w:rPr>
                <w:rFonts w:hint="default" w:ascii="Times New Roman" w:hAnsi="Times New Roman" w:eastAsia="仿宋_GB2312" w:cs="Times New Roman"/>
                <w:sz w:val="32"/>
                <w:szCs w:val="32"/>
                <w:lang w:val="en-US"/>
              </w:rPr>
            </w:pPr>
            <w:r>
              <w:rPr>
                <w:rFonts w:hint="default" w:ascii="Times New Roman" w:hAnsi="Times New Roman" w:eastAsia="仿宋_GB2312" w:cs="Times New Roman"/>
                <w:spacing w:val="-20"/>
                <w:sz w:val="28"/>
                <w:szCs w:val="28"/>
                <w:lang w:val="en-US" w:eastAsia="zh-CN"/>
              </w:rPr>
              <w:t>13561645147</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888" w:type="dxa"/>
        <w:jc w:val="center"/>
        <w:tblLayout w:type="fixed"/>
        <w:tblCellMar>
          <w:top w:w="0" w:type="dxa"/>
          <w:left w:w="108" w:type="dxa"/>
          <w:bottom w:w="0" w:type="dxa"/>
          <w:right w:w="108" w:type="dxa"/>
        </w:tblCellMar>
      </w:tblPr>
      <w:tblGrid>
        <w:gridCol w:w="1075"/>
        <w:gridCol w:w="700"/>
        <w:gridCol w:w="2147"/>
        <w:gridCol w:w="1129"/>
        <w:gridCol w:w="1750"/>
        <w:gridCol w:w="3087"/>
      </w:tblGrid>
      <w:tr>
        <w:tblPrEx>
          <w:tblCellMar>
            <w:top w:w="0" w:type="dxa"/>
            <w:left w:w="108" w:type="dxa"/>
            <w:bottom w:w="0" w:type="dxa"/>
            <w:right w:w="108" w:type="dxa"/>
          </w:tblCellMar>
        </w:tblPrEx>
        <w:trPr>
          <w:trHeight w:val="792" w:hRule="atLeast"/>
          <w:jc w:val="center"/>
        </w:trPr>
        <w:tc>
          <w:tcPr>
            <w:tcW w:w="10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9</w:t>
            </w:r>
          </w:p>
        </w:tc>
        <w:tc>
          <w:tcPr>
            <w:tcW w:w="21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建成投用电子信息科创园、高端装备制造产业园（二期），新增产业空间50万平方米以上。</w:t>
            </w:r>
          </w:p>
        </w:tc>
      </w:tr>
      <w:tr>
        <w:tblPrEx>
          <w:tblCellMar>
            <w:top w:w="0" w:type="dxa"/>
            <w:left w:w="108" w:type="dxa"/>
            <w:bottom w:w="0" w:type="dxa"/>
            <w:right w:w="108" w:type="dxa"/>
          </w:tblCellMar>
        </w:tblPrEx>
        <w:trPr>
          <w:trHeight w:val="775" w:hRule="atLeast"/>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27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军</w:t>
            </w:r>
          </w:p>
        </w:tc>
        <w:tc>
          <w:tcPr>
            <w:tcW w:w="1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8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张店经开区</w:t>
            </w:r>
          </w:p>
        </w:tc>
      </w:tr>
      <w:tr>
        <w:tblPrEx>
          <w:tblCellMar>
            <w:top w:w="0" w:type="dxa"/>
            <w:left w:w="108" w:type="dxa"/>
            <w:bottom w:w="0" w:type="dxa"/>
            <w:right w:w="108" w:type="dxa"/>
          </w:tblCellMar>
        </w:tblPrEx>
        <w:trPr>
          <w:trHeight w:val="927" w:hRule="atLeast"/>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811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区发改局、区工信局、区投促局、区行政审批局、区住建局、市自然资源和规划局张店分局，体育场街道，齐赢公司</w:t>
            </w:r>
          </w:p>
        </w:tc>
      </w:tr>
      <w:tr>
        <w:tblPrEx>
          <w:tblCellMar>
            <w:top w:w="0" w:type="dxa"/>
            <w:left w:w="108" w:type="dxa"/>
            <w:bottom w:w="0" w:type="dxa"/>
            <w:right w:w="108" w:type="dxa"/>
          </w:tblCellMar>
        </w:tblPrEx>
        <w:trPr>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27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电子信息科创园1#楼内外装施工，2#-8#厂房主体完成。高端装备制造产业园倒班楼二次结构完成，厂房外墙漆和二次结构完成。</w:t>
            </w:r>
          </w:p>
        </w:tc>
        <w:tc>
          <w:tcPr>
            <w:tcW w:w="1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8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宋体" w:cs="Times New Roman"/>
                <w:sz w:val="24"/>
              </w:rPr>
            </w:pPr>
            <w:r>
              <w:rPr>
                <w:rFonts w:hint="default" w:ascii="Times New Roman" w:hAnsi="Times New Roman" w:eastAsia="仿宋_GB2312" w:cs="Times New Roman"/>
                <w:sz w:val="24"/>
                <w:szCs w:val="24"/>
              </w:rPr>
              <w:t>电子信息科创园1#楼外墙完成，内部开始精装修；2#厂房开始外墙施工，内部装饰完成；3#-8#内外装饰完成达到竣工条件；室外配套开始施工。</w:t>
            </w:r>
            <w:r>
              <w:rPr>
                <w:rFonts w:hint="default" w:ascii="Times New Roman" w:hAnsi="Times New Roman" w:eastAsia="仿宋_GB2312" w:cs="Times New Roman"/>
                <w:sz w:val="24"/>
              </w:rPr>
              <w:t>高端装备制造产业园倒班楼外墙完成，</w:t>
            </w:r>
            <w:r>
              <w:rPr>
                <w:rFonts w:hint="default" w:ascii="Times New Roman" w:hAnsi="Times New Roman" w:eastAsia="仿宋_GB2312" w:cs="Times New Roman"/>
                <w:sz w:val="24"/>
                <w:lang w:val="en-US" w:eastAsia="zh-CN"/>
              </w:rPr>
              <w:t>进行</w:t>
            </w:r>
            <w:r>
              <w:rPr>
                <w:rFonts w:hint="default" w:ascii="Times New Roman" w:hAnsi="Times New Roman" w:eastAsia="仿宋_GB2312" w:cs="Times New Roman"/>
                <w:sz w:val="24"/>
              </w:rPr>
              <w:t>内部精装修；完成厂房内外装饰，达到竣工条件；室外配套施工。</w:t>
            </w:r>
            <w:r>
              <w:rPr>
                <w:rFonts w:hint="default" w:ascii="Times New Roman" w:hAnsi="Times New Roman" w:eastAsia="仿宋_GB2312" w:cs="Times New Roman"/>
                <w:sz w:val="24"/>
                <w:lang w:val="en-US" w:eastAsia="zh-CN"/>
              </w:rPr>
              <w:t>同步推进</w:t>
            </w:r>
            <w:r>
              <w:rPr>
                <w:rFonts w:hint="default" w:ascii="Times New Roman" w:hAnsi="Times New Roman" w:eastAsia="仿宋_GB2312" w:cs="Times New Roman"/>
                <w:sz w:val="24"/>
              </w:rPr>
              <w:t>入驻企业招商。</w:t>
            </w:r>
          </w:p>
        </w:tc>
      </w:tr>
      <w:tr>
        <w:tblPrEx>
          <w:tblCellMar>
            <w:top w:w="0" w:type="dxa"/>
            <w:left w:w="108" w:type="dxa"/>
            <w:bottom w:w="0" w:type="dxa"/>
            <w:right w:w="108" w:type="dxa"/>
          </w:tblCellMar>
        </w:tblPrEx>
        <w:trPr>
          <w:trHeight w:val="1452" w:hRule="atLeast"/>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27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力争</w:t>
            </w:r>
            <w:r>
              <w:rPr>
                <w:rFonts w:hint="default" w:ascii="Times New Roman" w:hAnsi="Times New Roman" w:eastAsia="仿宋_GB2312" w:cs="Times New Roman"/>
                <w:sz w:val="24"/>
                <w:szCs w:val="24"/>
              </w:rPr>
              <w:t>整体达到竣工条件。</w:t>
            </w:r>
            <w:r>
              <w:rPr>
                <w:rFonts w:hint="default" w:ascii="Times New Roman" w:hAnsi="Times New Roman" w:eastAsia="仿宋_GB2312" w:cs="Times New Roman"/>
                <w:sz w:val="24"/>
                <w:szCs w:val="24"/>
                <w:lang w:val="en-US" w:eastAsia="zh-CN"/>
              </w:rPr>
              <w:t>结合项目招引情况</w:t>
            </w:r>
            <w:r>
              <w:rPr>
                <w:rFonts w:hint="default" w:ascii="Times New Roman" w:hAnsi="Times New Roman" w:eastAsia="仿宋_GB2312" w:cs="Times New Roman"/>
                <w:sz w:val="24"/>
                <w:szCs w:val="24"/>
              </w:rPr>
              <w:t>进行细部调整</w:t>
            </w:r>
            <w:r>
              <w:rPr>
                <w:rFonts w:hint="default" w:ascii="Times New Roman" w:hAnsi="Times New Roman" w:eastAsia="仿宋_GB2312" w:cs="Times New Roman"/>
                <w:sz w:val="24"/>
                <w:szCs w:val="24"/>
                <w:lang w:val="en-US" w:eastAsia="zh-CN"/>
              </w:rPr>
              <w:t>和装修装饰</w:t>
            </w:r>
            <w:r>
              <w:rPr>
                <w:rFonts w:hint="default" w:ascii="Times New Roman" w:hAnsi="Times New Roman" w:eastAsia="仿宋_GB2312" w:cs="Times New Roman"/>
                <w:sz w:val="24"/>
                <w:szCs w:val="24"/>
              </w:rPr>
              <w:t>。</w:t>
            </w:r>
          </w:p>
        </w:tc>
        <w:tc>
          <w:tcPr>
            <w:tcW w:w="1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8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lang w:val="en-US" w:eastAsia="zh-CN"/>
              </w:rPr>
              <w:t>全力推动</w:t>
            </w:r>
            <w:r>
              <w:rPr>
                <w:rFonts w:hint="default" w:ascii="Times New Roman" w:hAnsi="Times New Roman" w:eastAsia="仿宋_GB2312" w:cs="Times New Roman"/>
                <w:sz w:val="24"/>
                <w:szCs w:val="24"/>
              </w:rPr>
              <w:t>项目验收</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新建产业空间达到交付使用条件</w:t>
            </w:r>
            <w:r>
              <w:rPr>
                <w:rFonts w:hint="default" w:ascii="Times New Roman" w:hAnsi="Times New Roman" w:eastAsia="仿宋_GB2312" w:cs="Times New Roman"/>
                <w:sz w:val="24"/>
                <w:szCs w:val="24"/>
              </w:rPr>
              <w:t>。</w:t>
            </w:r>
          </w:p>
        </w:tc>
      </w:tr>
      <w:tr>
        <w:tblPrEx>
          <w:tblCellMar>
            <w:top w:w="0" w:type="dxa"/>
            <w:left w:w="108" w:type="dxa"/>
            <w:bottom w:w="0" w:type="dxa"/>
            <w:right w:w="108" w:type="dxa"/>
          </w:tblCellMar>
        </w:tblPrEx>
        <w:trPr>
          <w:trHeight w:val="1878" w:hRule="atLeast"/>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811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优化施工</w:t>
            </w:r>
            <w:r>
              <w:rPr>
                <w:rFonts w:hint="default" w:ascii="Times New Roman" w:hAnsi="Times New Roman" w:eastAsia="仿宋_GB2312" w:cs="Times New Roman"/>
                <w:sz w:val="24"/>
                <w:szCs w:val="24"/>
              </w:rPr>
              <w:t>流程步骤；制定详细工作计划与阶段性目标，</w:t>
            </w:r>
            <w:r>
              <w:rPr>
                <w:rFonts w:hint="default" w:ascii="Times New Roman" w:hAnsi="Times New Roman" w:eastAsia="仿宋_GB2312" w:cs="Times New Roman"/>
                <w:sz w:val="24"/>
                <w:szCs w:val="24"/>
                <w:lang w:val="en-US" w:eastAsia="zh-CN"/>
              </w:rPr>
              <w:t>专人</w:t>
            </w:r>
            <w:r>
              <w:rPr>
                <w:rFonts w:hint="default" w:ascii="Times New Roman" w:hAnsi="Times New Roman" w:eastAsia="仿宋_GB2312" w:cs="Times New Roman"/>
                <w:sz w:val="24"/>
                <w:szCs w:val="24"/>
              </w:rPr>
              <w:t>跟踪</w:t>
            </w:r>
            <w:r>
              <w:rPr>
                <w:rFonts w:hint="default" w:ascii="Times New Roman" w:hAnsi="Times New Roman" w:eastAsia="仿宋_GB2312" w:cs="Times New Roman"/>
                <w:sz w:val="24"/>
                <w:szCs w:val="24"/>
                <w:lang w:val="en-US" w:eastAsia="zh-CN"/>
              </w:rPr>
              <w:t>施工</w:t>
            </w:r>
            <w:r>
              <w:rPr>
                <w:rFonts w:hint="default" w:ascii="Times New Roman" w:hAnsi="Times New Roman" w:eastAsia="仿宋_GB2312" w:cs="Times New Roman"/>
                <w:sz w:val="24"/>
                <w:szCs w:val="24"/>
              </w:rPr>
              <w:t>进度</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定期分析</w:t>
            </w:r>
            <w:r>
              <w:rPr>
                <w:rFonts w:hint="default" w:ascii="Times New Roman" w:hAnsi="Times New Roman" w:eastAsia="仿宋_GB2312" w:cs="Times New Roman"/>
                <w:sz w:val="24"/>
                <w:szCs w:val="24"/>
                <w:lang w:val="en-US" w:eastAsia="zh-CN"/>
              </w:rPr>
              <w:t>施工中的遇到问题，齐赢公司负责做好</w:t>
            </w:r>
            <w:r>
              <w:rPr>
                <w:rFonts w:hint="default" w:ascii="Times New Roman" w:hAnsi="Times New Roman" w:eastAsia="仿宋_GB2312" w:cs="Times New Roman"/>
                <w:sz w:val="24"/>
                <w:szCs w:val="24"/>
              </w:rPr>
              <w:t>施工质量、安全状况和风险控制，</w:t>
            </w:r>
            <w:r>
              <w:rPr>
                <w:rFonts w:hint="default" w:ascii="Times New Roman" w:hAnsi="Times New Roman" w:eastAsia="仿宋_GB2312" w:cs="Times New Roman"/>
                <w:sz w:val="24"/>
                <w:szCs w:val="24"/>
                <w:lang w:val="en-US" w:eastAsia="zh-CN"/>
              </w:rPr>
              <w:t>根据实际</w:t>
            </w:r>
            <w:r>
              <w:rPr>
                <w:rFonts w:hint="default" w:ascii="Times New Roman" w:hAnsi="Times New Roman" w:eastAsia="仿宋_GB2312" w:cs="Times New Roman"/>
                <w:sz w:val="24"/>
                <w:szCs w:val="24"/>
              </w:rPr>
              <w:t>及时调整</w:t>
            </w:r>
            <w:r>
              <w:rPr>
                <w:rFonts w:hint="default" w:ascii="Times New Roman" w:hAnsi="Times New Roman" w:eastAsia="仿宋_GB2312" w:cs="Times New Roman"/>
                <w:sz w:val="24"/>
                <w:szCs w:val="24"/>
                <w:lang w:val="en-US" w:eastAsia="zh-CN"/>
              </w:rPr>
              <w:t>施工</w:t>
            </w:r>
            <w:r>
              <w:rPr>
                <w:rFonts w:hint="default" w:ascii="Times New Roman" w:hAnsi="Times New Roman" w:eastAsia="仿宋_GB2312" w:cs="Times New Roman"/>
                <w:sz w:val="24"/>
                <w:szCs w:val="24"/>
              </w:rPr>
              <w:t>策略。</w:t>
            </w:r>
            <w:r>
              <w:rPr>
                <w:rFonts w:hint="default" w:ascii="Times New Roman" w:hAnsi="Times New Roman" w:eastAsia="仿宋_GB2312" w:cs="Times New Roman"/>
                <w:sz w:val="24"/>
                <w:szCs w:val="24"/>
                <w:lang w:val="en-US" w:eastAsia="zh-CN"/>
              </w:rPr>
              <w:t>3</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多部门联动，共同推进施工、验收、招商工作。</w:t>
            </w:r>
            <w:r>
              <w:rPr>
                <w:rFonts w:hint="default" w:ascii="Times New Roman" w:hAnsi="Times New Roman" w:eastAsia="仿宋_GB2312" w:cs="Times New Roman"/>
                <w:sz w:val="24"/>
                <w:szCs w:val="24"/>
              </w:rPr>
              <w:t>通过高效协作和细致管理，确保</w:t>
            </w:r>
            <w:r>
              <w:rPr>
                <w:rFonts w:hint="default" w:ascii="Times New Roman" w:hAnsi="Times New Roman" w:eastAsia="仿宋_GB2312" w:cs="Times New Roman"/>
                <w:sz w:val="24"/>
                <w:szCs w:val="24"/>
                <w:lang w:val="en-US" w:eastAsia="zh-CN"/>
              </w:rPr>
              <w:t>任务</w:t>
            </w:r>
            <w:r>
              <w:rPr>
                <w:rFonts w:hint="default" w:ascii="Times New Roman" w:hAnsi="Times New Roman" w:eastAsia="仿宋_GB2312" w:cs="Times New Roman"/>
                <w:sz w:val="24"/>
                <w:szCs w:val="24"/>
              </w:rPr>
              <w:t>目标顺利完成</w:t>
            </w:r>
            <w:r>
              <w:rPr>
                <w:rFonts w:hint="default" w:ascii="Times New Roman" w:hAnsi="Times New Roman" w:eastAsia="仿宋_GB2312" w:cs="Times New Roman"/>
                <w:sz w:val="24"/>
                <w:szCs w:val="24"/>
                <w:lang w:val="en-US" w:eastAsia="zh-CN"/>
              </w:rPr>
              <w:t>。</w:t>
            </w:r>
          </w:p>
        </w:tc>
      </w:tr>
      <w:tr>
        <w:tblPrEx>
          <w:tblCellMar>
            <w:top w:w="0" w:type="dxa"/>
            <w:left w:w="108" w:type="dxa"/>
            <w:bottom w:w="0" w:type="dxa"/>
            <w:right w:w="108" w:type="dxa"/>
          </w:tblCellMar>
        </w:tblPrEx>
        <w:trPr>
          <w:trHeight w:val="601" w:hRule="atLeast"/>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811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27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路畅</w:t>
            </w:r>
          </w:p>
        </w:tc>
        <w:tc>
          <w:tcPr>
            <w:tcW w:w="1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8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18653363676</w:t>
            </w: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jc w:val="center"/>
        <w:rPr>
          <w:rFonts w:hint="default" w:ascii="Times New Roman" w:hAnsi="Times New Roman" w:eastAsia="方正小标宋简体" w:cs="Times New Roman"/>
          <w:sz w:val="44"/>
        </w:rPr>
      </w:pPr>
    </w:p>
    <w:tbl>
      <w:tblPr>
        <w:tblStyle w:val="8"/>
        <w:tblW w:w="9595" w:type="dxa"/>
        <w:jc w:val="center"/>
        <w:tblLayout w:type="fixed"/>
        <w:tblCellMar>
          <w:top w:w="0" w:type="dxa"/>
          <w:left w:w="108" w:type="dxa"/>
          <w:bottom w:w="0" w:type="dxa"/>
          <w:right w:w="108" w:type="dxa"/>
        </w:tblCellMar>
      </w:tblPr>
      <w:tblGrid>
        <w:gridCol w:w="1079"/>
        <w:gridCol w:w="641"/>
        <w:gridCol w:w="1909"/>
        <w:gridCol w:w="1415"/>
        <w:gridCol w:w="1535"/>
        <w:gridCol w:w="3016"/>
      </w:tblGrid>
      <w:tr>
        <w:tblPrEx>
          <w:tblCellMar>
            <w:top w:w="0" w:type="dxa"/>
            <w:left w:w="108" w:type="dxa"/>
            <w:bottom w:w="0" w:type="dxa"/>
            <w:right w:w="108" w:type="dxa"/>
          </w:tblCellMar>
        </w:tblPrEx>
        <w:trPr>
          <w:trHeight w:val="1257"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6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40</w:t>
            </w:r>
          </w:p>
        </w:tc>
        <w:tc>
          <w:tcPr>
            <w:tcW w:w="19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培育壮大生产性服务业，突出发展楼宇经济、总部经济、现代金融等高端服务业，打造现代服务业集聚辐射核心区和创新创业高地。</w:t>
            </w:r>
          </w:p>
        </w:tc>
      </w:tr>
      <w:tr>
        <w:tblPrEx>
          <w:tblCellMar>
            <w:top w:w="0" w:type="dxa"/>
            <w:left w:w="108" w:type="dxa"/>
            <w:bottom w:w="0" w:type="dxa"/>
            <w:right w:w="108" w:type="dxa"/>
          </w:tblCellMar>
        </w:tblPrEx>
        <w:trPr>
          <w:trHeight w:val="585"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倩</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区服务业发展中心</w:t>
            </w:r>
          </w:p>
        </w:tc>
      </w:tr>
      <w:tr>
        <w:trPr>
          <w:trHeight w:val="697"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87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地方</w:t>
            </w:r>
            <w:r>
              <w:rPr>
                <w:rFonts w:hint="default" w:ascii="Times New Roman" w:hAnsi="Times New Roman" w:eastAsia="仿宋_GB2312" w:cs="Times New Roman"/>
                <w:sz w:val="32"/>
                <w:szCs w:val="32"/>
              </w:rPr>
              <w:t>金融监管局</w:t>
            </w:r>
          </w:p>
        </w:tc>
      </w:tr>
      <w:tr>
        <w:tblPrEx>
          <w:tblCellMar>
            <w:top w:w="0" w:type="dxa"/>
            <w:left w:w="108" w:type="dxa"/>
            <w:bottom w:w="0" w:type="dxa"/>
            <w:right w:w="108" w:type="dxa"/>
          </w:tblCellMar>
        </w:tblPrEx>
        <w:trPr>
          <w:trHeight w:val="2120"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开展楼宇、总部经济调研，精准掌握楼宇信息，协同镇办开展特色楼宇培育，提升特色楼宇质效。开展总部经济三年攻坚季度调度，协同各部门实现签约总部项目1个以上。</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协同镇办加强特色楼宇培育，发挥好楼宇资源与项目资源之间的桥梁作用，协助楼宇推介招商。开展总部经济三年攻坚季度调度，协同各部门实现签约总部项目2个以上。</w:t>
            </w:r>
          </w:p>
        </w:tc>
      </w:tr>
      <w:tr>
        <w:trPr>
          <w:trHeight w:val="2217"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协同镇办加强特色楼宇培育，发挥好楼宇资源与项目资源之间的桥梁作用，协助楼宇推介招商。开展总部经济三年攻坚季度调度，协同各部门实现签约总部项目2个以上。</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rPr>
              <w:t>协同镇办加强特色楼宇培育，力争年度新增特色楼宇、亿元楼宇1座。开展总部经济三年攻坚季度调度，协同各部门实现签约总部项目3个以上。</w:t>
            </w:r>
          </w:p>
        </w:tc>
      </w:tr>
      <w:tr>
        <w:trPr>
          <w:trHeight w:val="2637"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87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tabs>
                <w:tab w:val="left" w:pos="335"/>
              </w:tabs>
              <w:spacing w:line="360" w:lineRule="exact"/>
              <w:jc w:val="left"/>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开展楼宇调研，精准掌握楼宇信息，为楼宇政策制定和运营招商提供精准依据。协同镇办开展特色楼宇培育，积极为楼宇推介招商，对接项目资源，提升楼宇发展质效。                                                          2</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扎实推进总部经济三年攻坚行动，按季度调度承担总部经济发展各职能部门，形成总部经济发展合力，按照产业方向分工，瞄准总部企业、头部企业开展精准招商，力争全年全区签约总部类项目8个以上。</w:t>
            </w:r>
          </w:p>
        </w:tc>
      </w:tr>
      <w:tr>
        <w:trPr>
          <w:trHeight w:val="632"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87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rPr>
                <w:rFonts w:hint="default" w:ascii="Times New Roman" w:hAnsi="Times New Roman" w:eastAsia="宋体" w:cs="Times New Roman"/>
              </w:rPr>
            </w:pPr>
          </w:p>
        </w:tc>
      </w:tr>
      <w:tr>
        <w:tblPrEx>
          <w:tblCellMar>
            <w:top w:w="0" w:type="dxa"/>
            <w:left w:w="108" w:type="dxa"/>
            <w:bottom w:w="0" w:type="dxa"/>
            <w:right w:w="108" w:type="dxa"/>
          </w:tblCellMar>
        </w:tblPrEx>
        <w:trPr>
          <w:trHeight w:val="696"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路晓强</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rPr>
              <w:t>2857606</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191"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rPr>
              <w:t>4</w:t>
            </w:r>
            <w:r>
              <w:rPr>
                <w:rFonts w:hint="eastAsia" w:ascii="Times New Roman" w:hAnsi="Times New Roman" w:eastAsia="仿宋_GB2312" w:cs="Times New Roman"/>
                <w:sz w:val="32"/>
                <w:szCs w:val="32"/>
                <w:lang w:val="en-US" w:eastAsia="zh-CN"/>
              </w:rPr>
              <w:t>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highlight w:val="none"/>
              </w:rPr>
            </w:pPr>
            <w:r>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t>加快现代服务业与先进制造业深度融合，鼓励工业设计、信息咨询等生产性服务业向专业化和价值链高端延伸。</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Times New Roman"/>
                <w:sz w:val="32"/>
                <w:szCs w:val="32"/>
                <w:lang w:eastAsia="zh-CN"/>
              </w:rPr>
              <w:t>齐</w:t>
            </w:r>
            <w:r>
              <w:rPr>
                <w:rFonts w:hint="eastAsia" w:ascii="仿宋_GB2312" w:hAnsi="仿宋_GB2312" w:eastAsia="仿宋_GB2312" w:cs="Times New Roman"/>
                <w:sz w:val="32"/>
                <w:szCs w:val="32"/>
                <w:lang w:val="en-US" w:eastAsia="zh-CN"/>
              </w:rPr>
              <w:t xml:space="preserve">  </w:t>
            </w:r>
            <w:r>
              <w:rPr>
                <w:rFonts w:hint="eastAsia" w:ascii="仿宋_GB2312" w:hAnsi="仿宋_GB2312" w:eastAsia="仿宋_GB2312" w:cs="Times New Roman"/>
                <w:sz w:val="32"/>
                <w:szCs w:val="32"/>
                <w:lang w:eastAsia="zh-CN"/>
              </w:rPr>
              <w:t>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lang w:val="en-US"/>
              </w:rPr>
              <w:t>区</w:t>
            </w:r>
            <w:r>
              <w:rPr>
                <w:rFonts w:hint="eastAsia" w:ascii="Times New Roman" w:hAnsi="Times New Roman" w:eastAsia="仿宋_GB2312" w:cs="Times New Roman"/>
                <w:sz w:val="32"/>
                <w:szCs w:val="32"/>
                <w:lang w:val="en-US" w:eastAsia="zh-CN"/>
              </w:rPr>
              <w:t>工信</w:t>
            </w:r>
            <w:r>
              <w:rPr>
                <w:rFonts w:ascii="Times New Roman" w:hAnsi="Times New Roman" w:eastAsia="仿宋_GB2312" w:cs="Times New Roman"/>
                <w:sz w:val="32"/>
                <w:szCs w:val="32"/>
                <w:lang w:val="en-US"/>
              </w:rPr>
              <w:t>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60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val="en-US"/>
              </w:rPr>
              <w:t>按照市局安排，组织企业申报工业设计中心；充实完善制造业单项冠军培育库</w:t>
            </w:r>
            <w:r>
              <w:rPr>
                <w:rFonts w:hint="eastAsia"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val="en-US"/>
              </w:rPr>
              <w:t>按照市局安排，组织指导企业申报服务型制造示范遴选；加大宣传力度以及辅导指导。</w:t>
            </w:r>
          </w:p>
        </w:tc>
      </w:tr>
      <w:tr>
        <w:tblPrEx>
          <w:tblCellMar>
            <w:top w:w="0" w:type="dxa"/>
            <w:left w:w="108" w:type="dxa"/>
            <w:bottom w:w="0" w:type="dxa"/>
            <w:right w:w="108" w:type="dxa"/>
          </w:tblCellMar>
        </w:tblPrEx>
        <w:trPr>
          <w:trHeight w:val="27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val="en-US"/>
              </w:rPr>
              <w:t>做好调查摸排，建立制造业服务型企业重点培育库</w:t>
            </w:r>
            <w:r>
              <w:rPr>
                <w:rFonts w:hint="eastAsia"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val="en-US"/>
              </w:rPr>
              <w:t>根据企业申报结果，动态调整我区各类重点制造业企业名单，为明年申报做好准备。</w:t>
            </w:r>
          </w:p>
        </w:tc>
      </w:tr>
      <w:tr>
        <w:tblPrEx>
          <w:tblCellMar>
            <w:top w:w="0" w:type="dxa"/>
            <w:left w:w="108" w:type="dxa"/>
            <w:bottom w:w="0" w:type="dxa"/>
            <w:right w:w="108" w:type="dxa"/>
          </w:tblCellMar>
        </w:tblPrEx>
        <w:trPr>
          <w:trHeight w:val="164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ascii="仿宋_GB2312" w:hAnsi="仿宋_GB2312" w:eastAsia="仿宋_GB2312" w:cs="Times New Roman"/>
                <w:sz w:val="32"/>
                <w:szCs w:val="32"/>
              </w:rPr>
            </w:pPr>
            <w:r>
              <w:rPr>
                <w:rFonts w:hint="eastAsia" w:ascii="Times New Roman" w:hAnsi="Times New Roman" w:eastAsia="仿宋_GB2312" w:cs="Times New Roman"/>
                <w:sz w:val="28"/>
                <w:szCs w:val="28"/>
                <w:lang w:val="en-US"/>
              </w:rPr>
              <w:t>1</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rPr>
              <w:t>重点摸排，建立各类申报项目重点企业培育库。2.加大宣传力度，动员企业积极申报。3.一对一指导，提高企业申报成功率。4.加大与区直相关部门的协同合作，促进制造业企业与服务业深度融合。</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default" w:ascii="Times New Roman" w:hAnsi="Times New Roman" w:eastAsia="仿宋_GB2312" w:cs="Times New Roman"/>
                <w:sz w:val="28"/>
                <w:szCs w:val="28"/>
                <w:lang w:val="en-US"/>
              </w:rPr>
              <w:t>侯婷婷</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lang w:val="en-US"/>
              </w:rPr>
              <w:t>13001517850</w:t>
            </w:r>
          </w:p>
        </w:tc>
      </w:tr>
    </w:tbl>
    <w:p>
      <w:pPr>
        <w:spacing w:line="560" w:lineRule="exact"/>
        <w:jc w:val="center"/>
        <w:rPr>
          <w:rFonts w:hint="eastAsia" w:ascii="方正小标宋简体" w:hAnsi="仿宋_GB2312" w:eastAsia="方正小标宋简体"/>
          <w:sz w:val="44"/>
        </w:rPr>
        <w:sectPr>
          <w:footerReference r:id="rId3" w:type="default"/>
          <w:pgSz w:w="11906" w:h="16838"/>
          <w:pgMar w:top="2098" w:right="1531" w:bottom="2098" w:left="1531" w:header="851" w:footer="1531"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right="232"/>
        <w:jc w:val="both"/>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color w:val="auto"/>
                <w:kern w:val="0"/>
                <w:sz w:val="28"/>
                <w:szCs w:val="28"/>
              </w:rPr>
              <w:t>促进健康服务等生活性服务业向高品质升级</w:t>
            </w:r>
            <w:r>
              <w:rPr>
                <w:rFonts w:hint="eastAsia" w:ascii="Times New Roman" w:hAnsi="Times New Roman" w:eastAsia="仿宋_GB2312" w:cs="Times New Roman"/>
                <w:color w:val="auto"/>
                <w:kern w:val="0"/>
                <w:sz w:val="28"/>
                <w:szCs w:val="28"/>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区卫健局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lang w:val="en-US"/>
              </w:rPr>
            </w:pPr>
          </w:p>
        </w:tc>
      </w:tr>
      <w:tr>
        <w:tblPrEx>
          <w:tblCellMar>
            <w:top w:w="0" w:type="dxa"/>
            <w:left w:w="108" w:type="dxa"/>
            <w:bottom w:w="0" w:type="dxa"/>
            <w:right w:w="108" w:type="dxa"/>
          </w:tblCellMar>
        </w:tblPrEx>
        <w:trPr>
          <w:trHeight w:val="260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开展老年人流感疫苗接种扩面项目，为老年人免费接种流感疫苗，由原来张店区户籍65岁以上老年人扩面至60岁。组织制定落实方案。</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落实项目经费，进行招标采购。</w:t>
            </w:r>
          </w:p>
        </w:tc>
      </w:tr>
      <w:tr>
        <w:tblPrEx>
          <w:tblCellMar>
            <w:top w:w="0" w:type="dxa"/>
            <w:left w:w="108" w:type="dxa"/>
            <w:bottom w:w="0" w:type="dxa"/>
            <w:right w:w="108" w:type="dxa"/>
          </w:tblCellMar>
        </w:tblPrEx>
        <w:trPr>
          <w:trHeight w:val="260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开展项目宣传发动，启动接种。</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完成60岁以上老年人免费接种流感疫苗项目任务。</w:t>
            </w:r>
          </w:p>
        </w:tc>
      </w:tr>
      <w:tr>
        <w:tblPrEx>
          <w:tblCellMar>
            <w:top w:w="0" w:type="dxa"/>
            <w:left w:w="108" w:type="dxa"/>
            <w:bottom w:w="0" w:type="dxa"/>
            <w:right w:w="108" w:type="dxa"/>
          </w:tblCellMar>
        </w:tblPrEx>
        <w:trPr>
          <w:trHeight w:val="215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宋体" w:cs="Times New Roman"/>
                <w:lang w:val="en-US" w:eastAsia="zh-CN"/>
              </w:rPr>
            </w:pPr>
            <w:r>
              <w:rPr>
                <w:rFonts w:hint="default" w:ascii="Times New Roman" w:hAnsi="Times New Roman" w:eastAsia="仿宋_GB2312" w:cs="Times New Roman"/>
                <w:sz w:val="28"/>
                <w:szCs w:val="28"/>
                <w:lang w:val="en-US" w:eastAsia="zh-CN"/>
              </w:rPr>
              <w:t>区卫健局负责全区流感疫苗免费接种的组织协调工作，各镇办负责做好本辖区60周岁以上老人的调查摸底、宣传发动、人员组织等工作，区疾控中心负责疫苗的供应与调配、宣传、技术培训与指导、疫苗接种信息监测和疑似预防接种异常反应的报告、调查、处置等工作。</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徐斐</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2830727</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tbl>
      <w:tblPr>
        <w:tblStyle w:val="8"/>
        <w:tblW w:w="9742" w:type="dxa"/>
        <w:jc w:val="center"/>
        <w:tblLayout w:type="fixed"/>
        <w:tblCellMar>
          <w:top w:w="0" w:type="dxa"/>
          <w:left w:w="108" w:type="dxa"/>
          <w:bottom w:w="0" w:type="dxa"/>
          <w:right w:w="108" w:type="dxa"/>
        </w:tblCellMar>
      </w:tblPr>
      <w:tblGrid>
        <w:gridCol w:w="1020"/>
        <w:gridCol w:w="919"/>
        <w:gridCol w:w="1"/>
        <w:gridCol w:w="1134"/>
        <w:gridCol w:w="1482"/>
        <w:gridCol w:w="48"/>
        <w:gridCol w:w="1554"/>
        <w:gridCol w:w="48"/>
        <w:gridCol w:w="3536"/>
      </w:tblGrid>
      <w:tr>
        <w:tblPrEx>
          <w:tblCellMar>
            <w:top w:w="0" w:type="dxa"/>
            <w:left w:w="108" w:type="dxa"/>
            <w:bottom w:w="0" w:type="dxa"/>
            <w:right w:w="108" w:type="dxa"/>
          </w:tblCellMar>
        </w:tblPrEx>
        <w:trPr>
          <w:trHeight w:val="1871" w:hRule="atLeast"/>
          <w:jc w:val="center"/>
        </w:trPr>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lang w:val="en-US" w:eastAsia="zh-CN"/>
              </w:rPr>
              <w:t>43</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668"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kern w:val="0"/>
                <w:sz w:val="24"/>
                <w:szCs w:val="24"/>
              </w:rPr>
              <w:t>促进养老等生活性服务业向高品质升级。</w:t>
            </w:r>
            <w:r>
              <w:rPr>
                <w:rFonts w:hint="eastAsia" w:ascii="Times New Roman" w:hAnsi="Times New Roman" w:eastAsia="仿宋_GB2312" w:cs="Times New Roman"/>
                <w:sz w:val="24"/>
                <w:szCs w:val="24"/>
              </w:rPr>
              <w:t>强化“一老一小”服务保障</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积极发展社区和居家养老服务，优化养老供给，实施“优质养老服务进万家”工程，引导养老服务企业开展上门照护服务，新建长者食堂20处，新增养老机构1处</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综合养老服务中心3处，努力构建兜底有保障、普惠有支撑、品质有选择的养老服务体系。</w:t>
            </w:r>
          </w:p>
        </w:tc>
      </w:tr>
      <w:tr>
        <w:tblPrEx>
          <w:tblCellMar>
            <w:top w:w="0" w:type="dxa"/>
            <w:left w:w="108" w:type="dxa"/>
            <w:bottom w:w="0" w:type="dxa"/>
            <w:right w:w="108" w:type="dxa"/>
          </w:tblCellMar>
        </w:tblPrEx>
        <w:trPr>
          <w:trHeight w:val="907" w:hRule="atLeast"/>
          <w:jc w:val="center"/>
        </w:trPr>
        <w:tc>
          <w:tcPr>
            <w:tcW w:w="19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261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周克聪</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5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kern w:val="0"/>
                <w:sz w:val="32"/>
                <w:szCs w:val="32"/>
                <w:lang w:val="en-US" w:eastAsia="zh-CN"/>
              </w:rPr>
              <w:t>区民政局</w:t>
            </w:r>
          </w:p>
        </w:tc>
      </w:tr>
      <w:tr>
        <w:tblPrEx>
          <w:tblCellMar>
            <w:top w:w="0" w:type="dxa"/>
            <w:left w:w="108" w:type="dxa"/>
            <w:bottom w:w="0" w:type="dxa"/>
            <w:right w:w="108" w:type="dxa"/>
          </w:tblCellMar>
        </w:tblPrEx>
        <w:trPr>
          <w:trHeight w:val="850" w:hRule="atLeast"/>
          <w:jc w:val="center"/>
        </w:trPr>
        <w:tc>
          <w:tcPr>
            <w:tcW w:w="19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80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lang w:val="en-US" w:eastAsia="zh-CN"/>
              </w:rPr>
              <w:t>区财政局、各镇办</w:t>
            </w:r>
          </w:p>
        </w:tc>
      </w:tr>
      <w:tr>
        <w:tblPrEx>
          <w:tblCellMar>
            <w:top w:w="0" w:type="dxa"/>
            <w:left w:w="108" w:type="dxa"/>
            <w:bottom w:w="0" w:type="dxa"/>
            <w:right w:w="108" w:type="dxa"/>
          </w:tblCellMar>
        </w:tblPrEx>
        <w:trPr>
          <w:trHeight w:val="1510" w:hRule="atLeast"/>
          <w:jc w:val="center"/>
        </w:trPr>
        <w:tc>
          <w:tcPr>
            <w:tcW w:w="19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61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4"/>
                <w:szCs w:val="24"/>
                <w:lang w:eastAsia="zh-CN"/>
              </w:rPr>
            </w:pPr>
            <w:r>
              <w:rPr>
                <w:rFonts w:hint="default" w:ascii="Times New Roman" w:hAnsi="Times New Roman" w:eastAsia="仿宋_GB2312" w:cs="Times New Roman"/>
                <w:b w:val="0"/>
                <w:bCs w:val="0"/>
                <w:sz w:val="24"/>
                <w:szCs w:val="24"/>
                <w:lang w:val="en-US" w:eastAsia="zh-CN"/>
              </w:rPr>
              <w:t>1.</w:t>
            </w:r>
            <w:r>
              <w:rPr>
                <w:rFonts w:hint="default" w:ascii="Times New Roman" w:hAnsi="Times New Roman" w:eastAsia="仿宋_GB2312" w:cs="Times New Roman"/>
                <w:b w:val="0"/>
                <w:bCs w:val="0"/>
                <w:sz w:val="24"/>
                <w:szCs w:val="24"/>
              </w:rPr>
              <w:t>开展“三张清单”居家养老服务试点工作</w:t>
            </w:r>
            <w:r>
              <w:rPr>
                <w:rFonts w:hint="default" w:ascii="Times New Roman" w:hAnsi="Times New Roman" w:eastAsia="仿宋_GB2312" w:cs="Times New Roman"/>
                <w:b w:val="0"/>
                <w:bCs w:val="0"/>
                <w:sz w:val="24"/>
                <w:szCs w:val="24"/>
                <w:lang w:eastAsia="zh-CN"/>
              </w:rPr>
              <w:t>，出台政策细则。</w:t>
            </w:r>
            <w:r>
              <w:rPr>
                <w:rFonts w:hint="default" w:ascii="Times New Roman" w:hAnsi="Times New Roman" w:eastAsia="仿宋_GB2312" w:cs="Times New Roman"/>
                <w:b w:val="0"/>
                <w:bCs w:val="0"/>
                <w:sz w:val="24"/>
                <w:szCs w:val="24"/>
                <w:lang w:val="en-US" w:eastAsia="zh-CN"/>
              </w:rPr>
              <w:t>2.</w:t>
            </w:r>
            <w:r>
              <w:rPr>
                <w:rFonts w:hint="default" w:ascii="Times New Roman" w:hAnsi="Times New Roman" w:eastAsia="仿宋_GB2312" w:cs="Times New Roman"/>
                <w:b w:val="0"/>
                <w:bCs w:val="0"/>
                <w:sz w:val="24"/>
                <w:szCs w:val="24"/>
              </w:rPr>
              <w:t>新建长者食堂2处</w:t>
            </w:r>
            <w:r>
              <w:rPr>
                <w:rFonts w:hint="default" w:ascii="Times New Roman" w:hAnsi="Times New Roman" w:eastAsia="仿宋_GB2312" w:cs="Times New Roman"/>
                <w:b w:val="0"/>
                <w:bCs w:val="0"/>
                <w:sz w:val="24"/>
                <w:szCs w:val="24"/>
                <w:lang w:eastAsia="zh-CN"/>
              </w:rPr>
              <w:t>。</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5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val="en-US" w:eastAsia="zh-CN"/>
              </w:rPr>
              <w:t>1.</w:t>
            </w:r>
            <w:r>
              <w:rPr>
                <w:rFonts w:hint="default" w:ascii="Times New Roman" w:hAnsi="Times New Roman" w:eastAsia="仿宋_GB2312" w:cs="Times New Roman"/>
                <w:b w:val="0"/>
                <w:bCs w:val="0"/>
                <w:sz w:val="24"/>
                <w:szCs w:val="24"/>
                <w:lang w:eastAsia="zh-CN"/>
              </w:rPr>
              <w:t>确定居家上门养老服务名单，并逐步开展试点服务。</w:t>
            </w:r>
            <w:r>
              <w:rPr>
                <w:rFonts w:hint="default" w:ascii="Times New Roman" w:hAnsi="Times New Roman" w:eastAsia="仿宋_GB2312" w:cs="Times New Roman"/>
                <w:b w:val="0"/>
                <w:bCs w:val="0"/>
                <w:sz w:val="24"/>
                <w:szCs w:val="24"/>
                <w:lang w:val="en-US" w:eastAsia="zh-CN"/>
              </w:rPr>
              <w:t>2.</w:t>
            </w:r>
            <w:r>
              <w:rPr>
                <w:rFonts w:hint="default" w:ascii="Times New Roman" w:hAnsi="Times New Roman" w:eastAsia="仿宋_GB2312" w:cs="Times New Roman"/>
                <w:b w:val="0"/>
                <w:bCs w:val="0"/>
                <w:sz w:val="24"/>
                <w:szCs w:val="24"/>
                <w:lang w:eastAsia="zh-CN"/>
              </w:rPr>
              <w:t>累计</w:t>
            </w:r>
            <w:r>
              <w:rPr>
                <w:rFonts w:hint="default" w:ascii="Times New Roman" w:hAnsi="Times New Roman" w:eastAsia="仿宋_GB2312" w:cs="Times New Roman"/>
                <w:b w:val="0"/>
                <w:bCs w:val="0"/>
                <w:sz w:val="24"/>
                <w:szCs w:val="24"/>
              </w:rPr>
              <w:t>新建长者食堂</w:t>
            </w:r>
            <w:r>
              <w:rPr>
                <w:rFonts w:hint="default" w:ascii="Times New Roman" w:hAnsi="Times New Roman" w:eastAsia="仿宋_GB2312" w:cs="Times New Roman"/>
                <w:b w:val="0"/>
                <w:bCs w:val="0"/>
                <w:sz w:val="24"/>
                <w:szCs w:val="24"/>
                <w:lang w:val="en-US" w:eastAsia="zh-CN"/>
              </w:rPr>
              <w:t>5</w:t>
            </w:r>
            <w:r>
              <w:rPr>
                <w:rFonts w:hint="default" w:ascii="Times New Roman" w:hAnsi="Times New Roman" w:eastAsia="仿宋_GB2312" w:cs="Times New Roman"/>
                <w:b w:val="0"/>
                <w:bCs w:val="0"/>
                <w:sz w:val="24"/>
                <w:szCs w:val="24"/>
              </w:rPr>
              <w:t>处</w:t>
            </w:r>
            <w:r>
              <w:rPr>
                <w:rFonts w:hint="default" w:ascii="Times New Roman" w:hAnsi="Times New Roman" w:eastAsia="仿宋_GB2312" w:cs="Times New Roman"/>
                <w:b w:val="0"/>
                <w:bCs w:val="0"/>
                <w:sz w:val="24"/>
                <w:szCs w:val="24"/>
                <w:lang w:eastAsia="zh-CN"/>
              </w:rPr>
              <w:t>。</w:t>
            </w:r>
          </w:p>
        </w:tc>
      </w:tr>
      <w:tr>
        <w:tblPrEx>
          <w:tblCellMar>
            <w:top w:w="0" w:type="dxa"/>
            <w:left w:w="108" w:type="dxa"/>
            <w:bottom w:w="0" w:type="dxa"/>
            <w:right w:w="108" w:type="dxa"/>
          </w:tblCellMar>
        </w:tblPrEx>
        <w:trPr>
          <w:trHeight w:val="2049" w:hRule="atLeast"/>
          <w:jc w:val="center"/>
        </w:trPr>
        <w:tc>
          <w:tcPr>
            <w:tcW w:w="19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61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4"/>
                <w:szCs w:val="24"/>
                <w:lang w:val="en-US" w:eastAsia="zh-CN"/>
              </w:rPr>
            </w:pPr>
            <w:r>
              <w:rPr>
                <w:rFonts w:hint="default" w:ascii="Times New Roman" w:hAnsi="Times New Roman" w:eastAsia="仿宋_GB2312" w:cs="Times New Roman"/>
                <w:b w:val="0"/>
                <w:bCs w:val="0"/>
                <w:sz w:val="24"/>
                <w:szCs w:val="24"/>
                <w:lang w:val="en-US" w:eastAsia="zh-CN"/>
              </w:rPr>
              <w:t>1.</w:t>
            </w:r>
            <w:r>
              <w:rPr>
                <w:rFonts w:hint="default" w:ascii="Times New Roman" w:hAnsi="Times New Roman" w:eastAsia="仿宋_GB2312" w:cs="Times New Roman"/>
                <w:b w:val="0"/>
                <w:bCs w:val="0"/>
                <w:sz w:val="24"/>
                <w:szCs w:val="24"/>
                <w:lang w:eastAsia="zh-CN"/>
              </w:rPr>
              <w:t>对居家养老服务持续督导，确保服务质量。</w:t>
            </w:r>
            <w:r>
              <w:rPr>
                <w:rFonts w:hint="default" w:ascii="Times New Roman" w:hAnsi="Times New Roman" w:eastAsia="仿宋_GB2312" w:cs="Times New Roman"/>
                <w:b w:val="0"/>
                <w:bCs w:val="0"/>
                <w:sz w:val="24"/>
                <w:szCs w:val="24"/>
                <w:lang w:val="en-US" w:eastAsia="zh-CN"/>
              </w:rPr>
              <w:t>2.</w:t>
            </w:r>
            <w:r>
              <w:rPr>
                <w:rFonts w:hint="default" w:ascii="Times New Roman" w:hAnsi="Times New Roman" w:eastAsia="仿宋_GB2312" w:cs="Times New Roman"/>
                <w:b w:val="0"/>
                <w:bCs w:val="0"/>
                <w:sz w:val="24"/>
                <w:szCs w:val="24"/>
                <w:lang w:eastAsia="zh-CN"/>
              </w:rPr>
              <w:t>累计</w:t>
            </w:r>
            <w:r>
              <w:rPr>
                <w:rFonts w:hint="default" w:ascii="Times New Roman" w:hAnsi="Times New Roman" w:eastAsia="仿宋_GB2312" w:cs="Times New Roman"/>
                <w:b w:val="0"/>
                <w:bCs w:val="0"/>
                <w:sz w:val="24"/>
                <w:szCs w:val="24"/>
              </w:rPr>
              <w:t>新建长者食堂</w:t>
            </w:r>
            <w:r>
              <w:rPr>
                <w:rFonts w:hint="default" w:ascii="Times New Roman" w:hAnsi="Times New Roman" w:eastAsia="仿宋_GB2312" w:cs="Times New Roman"/>
                <w:b w:val="0"/>
                <w:bCs w:val="0"/>
                <w:sz w:val="24"/>
                <w:szCs w:val="24"/>
                <w:lang w:val="en-US" w:eastAsia="zh-CN"/>
              </w:rPr>
              <w:t>10</w:t>
            </w:r>
            <w:r>
              <w:rPr>
                <w:rFonts w:hint="default" w:ascii="Times New Roman" w:hAnsi="Times New Roman" w:eastAsia="仿宋_GB2312" w:cs="Times New Roman"/>
                <w:b w:val="0"/>
                <w:bCs w:val="0"/>
                <w:sz w:val="24"/>
                <w:szCs w:val="24"/>
              </w:rPr>
              <w:t>处，新增养老机构1处</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综合养老服务中心</w:t>
            </w:r>
            <w:r>
              <w:rPr>
                <w:rFonts w:hint="default" w:ascii="Times New Roman" w:hAnsi="Times New Roman" w:eastAsia="仿宋_GB2312" w:cs="Times New Roman"/>
                <w:b w:val="0"/>
                <w:bCs w:val="0"/>
                <w:sz w:val="24"/>
                <w:szCs w:val="24"/>
                <w:lang w:val="en-US" w:eastAsia="zh-CN"/>
              </w:rPr>
              <w:t>1</w:t>
            </w:r>
            <w:r>
              <w:rPr>
                <w:rFonts w:hint="default" w:ascii="Times New Roman" w:hAnsi="Times New Roman" w:eastAsia="仿宋_GB2312" w:cs="Times New Roman"/>
                <w:b w:val="0"/>
                <w:bCs w:val="0"/>
                <w:sz w:val="24"/>
                <w:szCs w:val="24"/>
              </w:rPr>
              <w:t>处</w:t>
            </w:r>
            <w:r>
              <w:rPr>
                <w:rFonts w:hint="default" w:ascii="Times New Roman" w:hAnsi="Times New Roman" w:eastAsia="仿宋_GB2312" w:cs="Times New Roman"/>
                <w:b w:val="0"/>
                <w:bCs w:val="0"/>
                <w:sz w:val="24"/>
                <w:szCs w:val="24"/>
                <w:lang w:val="en-US" w:eastAsia="zh-CN"/>
              </w:rPr>
              <w:t>。</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58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color w:val="auto"/>
                <w:sz w:val="24"/>
                <w:szCs w:val="24"/>
                <w:lang w:val="en-US" w:eastAsia="zh-CN"/>
              </w:rPr>
              <w:t>1.</w:t>
            </w:r>
            <w:r>
              <w:rPr>
                <w:rFonts w:hint="default" w:ascii="Times New Roman" w:hAnsi="Times New Roman" w:eastAsia="仿宋_GB2312" w:cs="Times New Roman"/>
                <w:b w:val="0"/>
                <w:bCs w:val="0"/>
                <w:color w:val="auto"/>
                <w:sz w:val="24"/>
                <w:szCs w:val="24"/>
                <w:lang w:eastAsia="zh-CN"/>
              </w:rPr>
              <w:t>总结居家养老服务试点工作并做好总结推广。</w:t>
            </w:r>
            <w:r>
              <w:rPr>
                <w:rFonts w:hint="default" w:ascii="Times New Roman" w:hAnsi="Times New Roman" w:eastAsia="仿宋_GB2312" w:cs="Times New Roman"/>
                <w:b w:val="0"/>
                <w:bCs w:val="0"/>
                <w:color w:val="auto"/>
                <w:sz w:val="24"/>
                <w:szCs w:val="24"/>
                <w:lang w:val="en-US" w:eastAsia="zh-CN"/>
              </w:rPr>
              <w:t>2.</w:t>
            </w:r>
            <w:r>
              <w:rPr>
                <w:rFonts w:hint="default" w:ascii="Times New Roman" w:hAnsi="Times New Roman" w:eastAsia="仿宋_GB2312" w:cs="Times New Roman"/>
                <w:b w:val="0"/>
                <w:bCs w:val="0"/>
                <w:color w:val="auto"/>
                <w:sz w:val="24"/>
                <w:szCs w:val="24"/>
                <w:lang w:eastAsia="zh-CN"/>
              </w:rPr>
              <w:t>累计</w:t>
            </w:r>
            <w:r>
              <w:rPr>
                <w:rFonts w:hint="default" w:ascii="Times New Roman" w:hAnsi="Times New Roman" w:eastAsia="仿宋_GB2312" w:cs="Times New Roman"/>
                <w:b w:val="0"/>
                <w:bCs w:val="0"/>
                <w:color w:val="auto"/>
                <w:sz w:val="24"/>
                <w:szCs w:val="24"/>
              </w:rPr>
              <w:t>新建长者食堂20处，养老机构1处</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综合养老服务中心3处</w:t>
            </w:r>
            <w:r>
              <w:rPr>
                <w:rFonts w:hint="default" w:ascii="Times New Roman" w:hAnsi="Times New Roman" w:eastAsia="仿宋_GB2312" w:cs="Times New Roman"/>
                <w:b w:val="0"/>
                <w:bCs w:val="0"/>
                <w:color w:val="auto"/>
                <w:sz w:val="24"/>
                <w:szCs w:val="24"/>
                <w:lang w:eastAsia="zh-CN"/>
              </w:rPr>
              <w:t>。</w:t>
            </w:r>
          </w:p>
        </w:tc>
      </w:tr>
      <w:tr>
        <w:tblPrEx>
          <w:tblCellMar>
            <w:top w:w="0" w:type="dxa"/>
            <w:left w:w="108" w:type="dxa"/>
            <w:bottom w:w="0" w:type="dxa"/>
            <w:right w:w="108" w:type="dxa"/>
          </w:tblCellMar>
        </w:tblPrEx>
        <w:trPr>
          <w:trHeight w:val="1883" w:hRule="atLeast"/>
          <w:jc w:val="center"/>
        </w:trPr>
        <w:tc>
          <w:tcPr>
            <w:tcW w:w="19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80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Times New Roman"/>
                <w:sz w:val="32"/>
                <w:szCs w:val="32"/>
              </w:rPr>
            </w:pPr>
            <w:r>
              <w:rPr>
                <w:rFonts w:hint="eastAsia" w:ascii="Times New Roman" w:hAnsi="Times New Roman" w:eastAsia="仿宋_GB2312" w:cs="Times New Roman"/>
                <w:kern w:val="0"/>
                <w:sz w:val="24"/>
                <w:szCs w:val="24"/>
                <w:lang w:val="en-US" w:eastAsia="zh-CN"/>
              </w:rPr>
              <w:t>开展社区居家养老服务试点工作，新建3处镇街级综合养老服务中心；1家养老机构，新增床位150张；20家长者食堂；8处示范性养老服务站点。</w:t>
            </w:r>
          </w:p>
        </w:tc>
      </w:tr>
      <w:tr>
        <w:tblPrEx>
          <w:tblCellMar>
            <w:top w:w="0" w:type="dxa"/>
            <w:left w:w="108" w:type="dxa"/>
            <w:bottom w:w="0" w:type="dxa"/>
            <w:right w:w="108" w:type="dxa"/>
          </w:tblCellMar>
        </w:tblPrEx>
        <w:trPr>
          <w:trHeight w:val="883" w:hRule="atLeast"/>
          <w:jc w:val="center"/>
        </w:trPr>
        <w:tc>
          <w:tcPr>
            <w:tcW w:w="194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80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1020" w:hRule="atLeast"/>
          <w:jc w:val="center"/>
        </w:trPr>
        <w:tc>
          <w:tcPr>
            <w:tcW w:w="193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266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kern w:val="0"/>
                <w:sz w:val="28"/>
                <w:szCs w:val="28"/>
                <w:lang w:val="en-US" w:eastAsia="zh-CN"/>
              </w:rPr>
              <w:t>邓景斌</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5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kern w:val="0"/>
                <w:sz w:val="28"/>
                <w:szCs w:val="28"/>
                <w:lang w:val="en-US" w:eastAsia="zh-CN"/>
              </w:rPr>
              <w:t>19953362525</w:t>
            </w:r>
          </w:p>
        </w:tc>
      </w:tr>
    </w:tbl>
    <w:p>
      <w:pPr>
        <w:rPr>
          <w:rFonts w:ascii="Times New Roman" w:hAnsi="Times New Roman" w:eastAsia="宋体" w:cs="Times New Roman"/>
        </w:rPr>
      </w:pPr>
    </w:p>
    <w:p>
      <w:pPr>
        <w:spacing w:line="56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工作项目化方案</w:t>
      </w:r>
    </w:p>
    <w:p>
      <w:pPr>
        <w:spacing w:line="560" w:lineRule="exact"/>
        <w:ind w:right="232"/>
        <w:rPr>
          <w:rFonts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35"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b/>
                <w:sz w:val="32"/>
                <w:lang w:eastAsia="zh-CN"/>
              </w:rPr>
            </w:pPr>
            <w:r>
              <w:rPr>
                <w:rFonts w:hint="eastAsia" w:ascii="Times New Roman" w:hAnsi="Times New Roman" w:eastAsia="仿宋_GB2312" w:cs="Times New Roman"/>
                <w:b/>
                <w:sz w:val="30"/>
                <w:szCs w:val="30"/>
                <w:lang w:val="en-US" w:eastAsia="zh-CN"/>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lang w:val="en-US" w:eastAsia="zh-CN"/>
              </w:rPr>
            </w:pPr>
            <w:r>
              <w:rPr>
                <w:rFonts w:hint="eastAsia" w:ascii="Times New Roman" w:hAnsi="Times New Roman" w:eastAsia="仿宋_GB2312" w:cs="Times New Roman"/>
                <w:b/>
                <w:sz w:val="32"/>
                <w:lang w:val="en-US" w:eastAsia="zh-CN"/>
              </w:rPr>
              <w:t>44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30"/>
                <w:szCs w:val="30"/>
                <w:lang w:eastAsia="zh-CN"/>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r>
              <w:rPr>
                <w:rFonts w:hint="eastAsia" w:ascii="Times New Roman" w:hAnsi="Times New Roman" w:eastAsia="仿宋_GB2312" w:cs="Times New Roman"/>
                <w:color w:val="000000"/>
                <w:sz w:val="28"/>
                <w:szCs w:val="28"/>
              </w:rPr>
              <w:t>促进教育培训等生活性服务业向高品质升级</w:t>
            </w:r>
          </w:p>
        </w:tc>
      </w:tr>
      <w:tr>
        <w:tblPrEx>
          <w:tblCellMar>
            <w:top w:w="0" w:type="dxa"/>
            <w:left w:w="108" w:type="dxa"/>
            <w:bottom w:w="0" w:type="dxa"/>
            <w:right w:w="108" w:type="dxa"/>
          </w:tblCellMar>
        </w:tblPrEx>
        <w:trPr>
          <w:trHeight w:val="82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b/>
                <w:sz w:val="32"/>
                <w:lang w:eastAsia="zh-CN"/>
              </w:rPr>
            </w:pPr>
            <w:r>
              <w:rPr>
                <w:rFonts w:hint="eastAsia" w:ascii="Times New Roman" w:hAnsi="Times New Roman" w:eastAsia="仿宋_GB2312" w:cs="Times New Roman"/>
                <w:b/>
                <w:sz w:val="30"/>
                <w:szCs w:val="30"/>
                <w:lang w:val="en-US" w:eastAsia="zh-CN"/>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r>
              <w:rPr>
                <w:rFonts w:ascii="Times New Roman" w:hAnsi="Times New Roman" w:eastAsia="仿宋_GB2312" w:cs="Times New Roman"/>
                <w:color w:val="000000"/>
                <w:sz w:val="32"/>
                <w:szCs w:val="32"/>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lang w:eastAsia="zh-CN"/>
              </w:rPr>
            </w:pPr>
            <w:r>
              <w:rPr>
                <w:rFonts w:hint="eastAsia" w:ascii="Times New Roman" w:hAnsi="Times New Roman" w:eastAsia="仿宋_GB2312" w:cs="Times New Roman"/>
                <w:b/>
                <w:sz w:val="30"/>
                <w:szCs w:val="30"/>
                <w:lang w:val="en-US" w:eastAsia="zh-CN"/>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8"/>
                <w:szCs w:val="28"/>
              </w:rPr>
            </w:pPr>
            <w:r>
              <w:rPr>
                <w:rFonts w:ascii="Times New Roman" w:hAnsi="Times New Roman" w:eastAsia="仿宋_GB2312" w:cs="Times New Roman"/>
                <w:color w:val="000000"/>
                <w:sz w:val="32"/>
                <w:szCs w:val="32"/>
              </w:rPr>
              <w:t>区教体局</w:t>
            </w:r>
          </w:p>
        </w:tc>
      </w:tr>
      <w:tr>
        <w:tblPrEx>
          <w:tblCellMar>
            <w:top w:w="0" w:type="dxa"/>
            <w:left w:w="108" w:type="dxa"/>
            <w:bottom w:w="0" w:type="dxa"/>
            <w:right w:w="108" w:type="dxa"/>
          </w:tblCellMar>
        </w:tblPrEx>
        <w:trPr>
          <w:trHeight w:val="91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sz w:val="32"/>
                <w:szCs w:val="32"/>
              </w:rPr>
            </w:pPr>
            <w:r>
              <w:rPr>
                <w:rFonts w:hint="eastAsia" w:ascii="仿宋_GB2312" w:hAnsi="仿宋_GB2312" w:eastAsia="仿宋_GB2312" w:cs="仿宋_GB2312"/>
                <w:color w:val="000000"/>
                <w:sz w:val="28"/>
                <w:szCs w:val="28"/>
              </w:rPr>
              <w:t>“双减”工作协调机制各成员单位</w:t>
            </w:r>
          </w:p>
        </w:tc>
      </w:tr>
      <w:tr>
        <w:tblPrEx>
          <w:tblCellMar>
            <w:top w:w="0" w:type="dxa"/>
            <w:left w:w="108" w:type="dxa"/>
            <w:bottom w:w="0" w:type="dxa"/>
            <w:right w:w="108" w:type="dxa"/>
          </w:tblCellMar>
        </w:tblPrEx>
        <w:trPr>
          <w:trHeight w:val="27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第一季度</w:t>
            </w:r>
          </w:p>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lang w:val="en-US" w:eastAsia="zh-CN"/>
              </w:rPr>
              <w:t>1</w:t>
            </w:r>
            <w:r>
              <w:rPr>
                <w:rFonts w:hint="default" w:ascii="Times New Roman" w:hAnsi="Times New Roman" w:eastAsia="仿宋_GB2312" w:cs="Times New Roman"/>
                <w:color w:val="000000"/>
                <w:sz w:val="28"/>
                <w:szCs w:val="28"/>
              </w:rPr>
              <w:t>.校外培训寒假专项治理工作；2.培训机构消防安全专项治理工作。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仿宋_GB2312" w:hAnsi="仿宋_GB2312" w:eastAsia="仿宋_GB2312" w:cs="仿宋_GB2312"/>
                <w:color w:val="000000"/>
                <w:sz w:val="28"/>
                <w:szCs w:val="28"/>
              </w:rPr>
              <w:t>1.全面推进全国校外教育培训监管与服务综合平台使用，实现全流程监管常态化，全面实现”网络购课、一课一消；2.培训机构培训广告宣传和收费专项治理。</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第三季度</w:t>
            </w:r>
          </w:p>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1.校外培训暑假专项治理；2.校外培训机构“双随机</w:t>
            </w:r>
            <w:r>
              <w:rPr>
                <w:rFonts w:hint="eastAsia" w:eastAsia="仿宋_GB2312" w:cs="Times New Roman"/>
                <w:color w:val="000000"/>
                <w:sz w:val="28"/>
                <w:szCs w:val="28"/>
                <w:lang w:eastAsia="zh-CN"/>
              </w:rPr>
              <w:t>、</w:t>
            </w:r>
            <w:bookmarkStart w:id="1" w:name="_GoBack"/>
            <w:bookmarkEnd w:id="1"/>
            <w:r>
              <w:rPr>
                <w:rFonts w:hint="default" w:ascii="Times New Roman" w:hAnsi="Times New Roman" w:eastAsia="仿宋_GB2312" w:cs="Times New Roman"/>
                <w:color w:val="000000"/>
                <w:sz w:val="28"/>
                <w:szCs w:val="28"/>
              </w:rPr>
              <w:t>一公开”检查。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color w:val="000000"/>
                <w:sz w:val="28"/>
                <w:szCs w:val="28"/>
              </w:rPr>
              <w:t>1.校外培训安全专项检查</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2.校外培训自编培训材料专项检查</w:t>
            </w:r>
            <w:r>
              <w:rPr>
                <w:rFonts w:hint="eastAsia" w:ascii="Times New Roman" w:hAnsi="Times New Roman" w:eastAsia="仿宋_GB2312" w:cs="Times New Roman"/>
                <w:color w:val="000000"/>
                <w:sz w:val="28"/>
                <w:szCs w:val="28"/>
              </w:rPr>
              <w:t>。</w:t>
            </w:r>
          </w:p>
        </w:tc>
      </w:tr>
      <w:tr>
        <w:tblPrEx>
          <w:tblCellMar>
            <w:top w:w="0" w:type="dxa"/>
            <w:left w:w="108" w:type="dxa"/>
            <w:bottom w:w="0" w:type="dxa"/>
            <w:right w:w="108" w:type="dxa"/>
          </w:tblCellMar>
        </w:tblPrEx>
        <w:trPr>
          <w:trHeight w:val="175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主  要</w:t>
            </w:r>
          </w:p>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1.完善“一网三联”网络监管体系，加强培训机构日常监管。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sz w:val="28"/>
                <w:szCs w:val="28"/>
              </w:rPr>
              <w:t>2.坚持源头治理、系统治理、综合治理，全面规范校外培训行为，有效防范校外培训涉稳风险。</w:t>
            </w:r>
          </w:p>
        </w:tc>
      </w:tr>
      <w:tr>
        <w:tblPrEx>
          <w:tblCellMar>
            <w:top w:w="0" w:type="dxa"/>
            <w:left w:w="108" w:type="dxa"/>
            <w:bottom w:w="0" w:type="dxa"/>
            <w:right w:w="108" w:type="dxa"/>
          </w:tblCellMar>
        </w:tblPrEx>
        <w:trPr>
          <w:trHeight w:val="77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Times New Roman"/>
                <w:sz w:val="32"/>
                <w:szCs w:val="32"/>
                <w:lang w:eastAsia="zh-CN"/>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30"/>
              </w:rPr>
            </w:pPr>
            <w:r>
              <w:rPr>
                <w:rFonts w:ascii="Times New Roman" w:hAnsi="Times New Roman" w:eastAsia="仿宋_GB2312" w:cs="Times New Roman"/>
                <w:color w:val="000000"/>
                <w:sz w:val="28"/>
                <w:szCs w:val="28"/>
              </w:rPr>
              <w:t>张艳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0"/>
                <w:szCs w:val="30"/>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val="0"/>
                <w:bCs/>
                <w:sz w:val="32"/>
              </w:rPr>
              <w:t>2278789</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仿宋_GB2312" w:eastAsia="方正小标宋简体" w:cs="Times New Roman"/>
          <w:sz w:val="10"/>
          <w:szCs w:val="1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641"/>
        <w:gridCol w:w="1909"/>
        <w:gridCol w:w="1415"/>
        <w:gridCol w:w="1535"/>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64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5</w:t>
            </w:r>
          </w:p>
        </w:tc>
        <w:tc>
          <w:tcPr>
            <w:tcW w:w="19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扎实推进总部经济发展三年攻坚行动，持续推进“筑巢”“引凤”工程，发挥齐美大厦等商务楼宇资源优势，打造总部经济优质载体空间。支持本土企业总部化发展，加快山能新材料总部基地、中节能（山东）零碳智慧示范产业园等项目建设，高品质打造总部经济产业园、总部科技园，力争招引总部项目8个以上。</w:t>
            </w:r>
          </w:p>
        </w:tc>
      </w:tr>
      <w:tr>
        <w:tblPrEx>
          <w:tblCellMar>
            <w:top w:w="0" w:type="dxa"/>
            <w:left w:w="108" w:type="dxa"/>
            <w:bottom w:w="0" w:type="dxa"/>
            <w:right w:w="108" w:type="dxa"/>
          </w:tblCellMar>
        </w:tblPrEx>
        <w:trPr>
          <w:trHeight w:val="585"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邹</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倩</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区服务业发展中心</w:t>
            </w:r>
          </w:p>
        </w:tc>
      </w:tr>
      <w:tr>
        <w:tblPrEx>
          <w:tblCellMar>
            <w:top w:w="0" w:type="dxa"/>
            <w:left w:w="108" w:type="dxa"/>
            <w:bottom w:w="0" w:type="dxa"/>
            <w:right w:w="108" w:type="dxa"/>
          </w:tblCellMar>
        </w:tblPrEx>
        <w:trPr>
          <w:trHeight w:val="964"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87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4"/>
                <w:szCs w:val="24"/>
                <w:lang w:eastAsia="zh-CN"/>
              </w:rPr>
              <w:t>区投促局</w:t>
            </w:r>
            <w:r>
              <w:rPr>
                <w:rFonts w:hint="eastAsia" w:ascii="Times New Roman" w:hAnsi="Times New Roman" w:eastAsia="仿宋_GB2312" w:cs="Times New Roman"/>
                <w:sz w:val="24"/>
                <w:szCs w:val="24"/>
              </w:rPr>
              <w:t>、区工信局、区发改局、区财政局、区金融监管局、区科技局、区商务局、区卫健局、区民政局、</w:t>
            </w:r>
            <w:r>
              <w:rPr>
                <w:rFonts w:hint="eastAsia" w:ascii="Times New Roman" w:hAnsi="Times New Roman" w:eastAsia="仿宋_GB2312" w:cs="Times New Roman"/>
                <w:sz w:val="24"/>
                <w:szCs w:val="24"/>
                <w:lang w:eastAsia="zh-CN"/>
              </w:rPr>
              <w:t>市自然资源和规划局张店分局</w:t>
            </w:r>
            <w:r>
              <w:rPr>
                <w:rFonts w:hint="eastAsia" w:ascii="Times New Roman" w:hAnsi="Times New Roman" w:eastAsia="仿宋_GB2312" w:cs="Times New Roman"/>
                <w:sz w:val="24"/>
                <w:szCs w:val="24"/>
              </w:rPr>
              <w:t>、马尚街道、张店经济开发区、齐嬴公司、西地置业</w:t>
            </w:r>
          </w:p>
        </w:tc>
      </w:tr>
      <w:tr>
        <w:tblPrEx>
          <w:tblCellMar>
            <w:top w:w="0" w:type="dxa"/>
            <w:left w:w="108" w:type="dxa"/>
            <w:bottom w:w="0" w:type="dxa"/>
            <w:right w:w="108" w:type="dxa"/>
          </w:tblCellMar>
        </w:tblPrEx>
        <w:trPr>
          <w:trHeight w:val="2120"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开展总部经济三年攻坚季度调度，协同各部门实现签约总部项目1个以上。调度推动总部经济产业园、总部科技园等园区规划、开发。对接市区相关部门及中节能、山东能源新材料等公司，就项目建设存在问题进行洽谈、沟通，积极拟定解决方案。</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开展总部经济三年攻坚季度调度，实现签约总部项目2个以上。调度推动总部经济产业园、总部科技园等园区规划、开发。就中节能（山东）零碳智慧示范产业园、山能新材料总部大厦项目积极协调相关部门加快项目进展。</w:t>
            </w:r>
          </w:p>
        </w:tc>
      </w:tr>
      <w:tr>
        <w:tblPrEx>
          <w:tblCellMar>
            <w:top w:w="0" w:type="dxa"/>
            <w:left w:w="108" w:type="dxa"/>
            <w:bottom w:w="0" w:type="dxa"/>
            <w:right w:w="108" w:type="dxa"/>
          </w:tblCellMar>
        </w:tblPrEx>
        <w:trPr>
          <w:trHeight w:val="90"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开展总部经济三年攻坚季度调度，实现签约总部项目2个以上。调度推动总部经济产业园、总部科技园等园区规划、开发。积极推动中节能（山东）零碳智慧示范产业园、山能新材料总部大厦项目问题解决。</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开展总部经济三年攻坚季度调度，实现签约总部项目3个以上。调度推动总部经济产业园、总部科技园等园区规划、开发。积极推动中节能（山东）零碳智慧示范产业园、山能新材料总部大厦落地。</w:t>
            </w:r>
          </w:p>
        </w:tc>
      </w:tr>
      <w:tr>
        <w:tblPrEx>
          <w:tblCellMar>
            <w:top w:w="0" w:type="dxa"/>
            <w:left w:w="108" w:type="dxa"/>
            <w:bottom w:w="0" w:type="dxa"/>
            <w:right w:w="108" w:type="dxa"/>
          </w:tblCellMar>
        </w:tblPrEx>
        <w:trPr>
          <w:trHeight w:val="2114"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87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tabs>
                <w:tab w:val="left" w:pos="335"/>
              </w:tabs>
              <w:kinsoku/>
              <w:wordWrap/>
              <w:overflowPunct/>
              <w:topLinePunct w:val="0"/>
              <w:autoSpaceDE/>
              <w:autoSpaceDN/>
              <w:bidi w:val="0"/>
              <w:adjustRightInd/>
              <w:snapToGrid/>
              <w:spacing w:line="280" w:lineRule="exact"/>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1.</w:t>
            </w:r>
            <w:r>
              <w:rPr>
                <w:rFonts w:hint="eastAsia" w:ascii="Times New Roman" w:hAnsi="Times New Roman" w:eastAsia="仿宋_GB2312" w:cs="Times New Roman"/>
                <w:sz w:val="24"/>
                <w:szCs w:val="24"/>
              </w:rPr>
              <w:t>根据《总部经济三年攻坚行动实施意见》工作分工及安排，按季度对各部门工作开展情况进行调度、分析，统筹推动全区相关责任单位形成总部经济发展合力，确保全年总部经济项目招引任务完成。2</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rPr>
              <w:t>协同财政局等相关部门，提升齐美大厦配套设施、综合服务水平，打造高品质楼宇载体空间，为总部经济项目落地创造有利条件。3</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rPr>
              <w:t>发挥相关工作专班统筹作用，积极协调市相关部门及</w:t>
            </w:r>
            <w:r>
              <w:rPr>
                <w:rFonts w:hint="eastAsia" w:ascii="Times New Roman" w:hAnsi="Times New Roman" w:eastAsia="仿宋_GB2312" w:cs="Times New Roman"/>
                <w:sz w:val="24"/>
                <w:szCs w:val="24"/>
                <w:lang w:eastAsia="zh-CN"/>
              </w:rPr>
              <w:t>市自然资源和规划局张店分局</w:t>
            </w:r>
            <w:r>
              <w:rPr>
                <w:rFonts w:hint="eastAsia" w:ascii="Times New Roman" w:hAnsi="Times New Roman" w:eastAsia="仿宋_GB2312" w:cs="Times New Roman"/>
                <w:sz w:val="24"/>
                <w:szCs w:val="24"/>
              </w:rPr>
              <w:t>、房镇镇等相关单位，加快中节能（山东）零碳智慧示范产业园、山能新材料总部大厦等总部项目推进。</w:t>
            </w:r>
          </w:p>
        </w:tc>
      </w:tr>
      <w:tr>
        <w:tblPrEx>
          <w:tblCellMar>
            <w:top w:w="0" w:type="dxa"/>
            <w:left w:w="108" w:type="dxa"/>
            <w:bottom w:w="0" w:type="dxa"/>
            <w:right w:w="108" w:type="dxa"/>
          </w:tblCellMar>
        </w:tblPrEx>
        <w:trPr>
          <w:trHeight w:val="339"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87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7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32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路晓强</w:t>
            </w:r>
          </w:p>
        </w:tc>
        <w:tc>
          <w:tcPr>
            <w:tcW w:w="153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2857606</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077"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color w:val="auto"/>
                <w:sz w:val="32"/>
                <w:szCs w:val="32"/>
              </w:rPr>
            </w:pPr>
            <w:r>
              <w:rPr>
                <w:rFonts w:hint="eastAsia" w:ascii="仿宋_GB2312" w:hAnsi="仿宋_GB2312" w:eastAsia="仿宋_GB2312" w:cs="Times New Roman"/>
                <w:b/>
                <w:color w:val="auto"/>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color w:val="auto"/>
                <w:sz w:val="32"/>
                <w:szCs w:val="32"/>
              </w:rPr>
            </w:pPr>
            <w:r>
              <w:rPr>
                <w:rFonts w:hint="eastAsia" w:ascii="仿宋_GB2312" w:hAnsi="仿宋_GB2312" w:eastAsia="仿宋_GB2312" w:cs="Times New Roman"/>
                <w:b/>
                <w:color w:val="auto"/>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黑体" w:eastAsia="仿宋_GB2312" w:cs="Times New Roman"/>
                <w:color w:val="auto"/>
                <w:sz w:val="32"/>
                <w:szCs w:val="32"/>
              </w:rPr>
            </w:pPr>
            <w:r>
              <w:rPr>
                <w:rFonts w:hint="eastAsia" w:ascii="Times New Roman" w:hAnsi="Times New Roman" w:eastAsia="仿宋_GB2312" w:cs="Times New Roman"/>
                <w:color w:val="auto"/>
                <w:sz w:val="28"/>
                <w:szCs w:val="28"/>
              </w:rPr>
              <w:t>突出发展数字经济等高端服务业，</w:t>
            </w:r>
            <w:r>
              <w:rPr>
                <w:rFonts w:hint="eastAsia" w:ascii="Times New Roman" w:hAnsi="Times New Roman" w:eastAsia="仿宋_GB2312" w:cs="Times New Roman"/>
                <w:color w:val="auto"/>
                <w:kern w:val="0"/>
                <w:sz w:val="28"/>
                <w:szCs w:val="28"/>
              </w:rPr>
              <w:t>培育壮大数字经济，支持淄博数字经济产业园做大做强</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sz w:val="28"/>
                <w:szCs w:val="28"/>
              </w:rPr>
              <w:t>鼓励企业开展人工智能、物联网等新兴数字产业的研发与应用，推动完善数字经济产业链，培育数字经济新的增长点。</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color w:val="auto"/>
                <w:sz w:val="32"/>
                <w:szCs w:val="32"/>
              </w:rPr>
            </w:pPr>
            <w:r>
              <w:rPr>
                <w:rFonts w:hint="eastAsia" w:ascii="仿宋_GB2312" w:hAnsi="仿宋_GB2312" w:eastAsia="仿宋_GB2312" w:cs="Times New Roman"/>
                <w:b/>
                <w:color w:val="auto"/>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color w:val="auto"/>
                <w:sz w:val="32"/>
                <w:szCs w:val="32"/>
              </w:rPr>
            </w:pPr>
            <w:r>
              <w:rPr>
                <w:rFonts w:hint="eastAsia" w:ascii="仿宋_GB2312" w:hAnsi="仿宋_GB2312" w:eastAsia="仿宋_GB2312" w:cs="Times New Roman"/>
                <w:b/>
                <w:color w:val="auto"/>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仿宋_GB2312" w:hAnsi="仿宋_GB2312" w:eastAsia="仿宋_GB2312" w:cs="Times New Roman"/>
                <w:color w:val="auto"/>
                <w:sz w:val="32"/>
                <w:szCs w:val="32"/>
                <w:lang w:val="en-US" w:eastAsia="zh-CN"/>
              </w:rPr>
            </w:pPr>
            <w:r>
              <w:rPr>
                <w:rFonts w:hint="eastAsia" w:ascii="仿宋_GB2312" w:hAnsi="仿宋_GB2312" w:eastAsia="仿宋_GB2312" w:cs="Times New Roman"/>
                <w:color w:val="auto"/>
                <w:sz w:val="32"/>
                <w:szCs w:val="32"/>
                <w:lang w:val="en-US" w:eastAsia="zh-CN"/>
              </w:rPr>
              <w:t>区工信局</w:t>
            </w:r>
          </w:p>
        </w:tc>
      </w:tr>
      <w:tr>
        <w:tblPrEx>
          <w:tblCellMar>
            <w:top w:w="0" w:type="dxa"/>
            <w:left w:w="108" w:type="dxa"/>
            <w:bottom w:w="0" w:type="dxa"/>
            <w:right w:w="108" w:type="dxa"/>
          </w:tblCellMar>
        </w:tblPrEx>
        <w:trPr>
          <w:trHeight w:val="8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Calibri" w:hAnsi="Calibri" w:eastAsia="仿宋_GB2312" w:cs="Times New Roman"/>
                <w:color w:val="auto"/>
                <w:sz w:val="32"/>
                <w:szCs w:val="32"/>
              </w:rPr>
            </w:pPr>
            <w:r>
              <w:rPr>
                <w:rFonts w:hint="eastAsia" w:ascii="Calibri" w:hAnsi="Calibri" w:eastAsia="仿宋_GB2312" w:cs="Times New Roman"/>
                <w:b/>
                <w:bCs/>
                <w:color w:val="auto"/>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default" w:ascii="Calibri" w:hAnsi="Calibri" w:eastAsia="仿宋_GB2312" w:cs="Times New Roman"/>
                <w:color w:val="auto"/>
                <w:sz w:val="32"/>
                <w:szCs w:val="32"/>
                <w:lang w:val="en-US" w:eastAsia="zh-CN"/>
              </w:rPr>
            </w:pPr>
            <w:r>
              <w:rPr>
                <w:rFonts w:hint="eastAsia" w:ascii="Calibri" w:hAnsi="Calibri" w:eastAsia="仿宋_GB2312" w:cs="Times New Roman"/>
                <w:color w:val="auto"/>
                <w:sz w:val="32"/>
                <w:szCs w:val="32"/>
                <w:lang w:val="en-US" w:eastAsia="zh-CN"/>
              </w:rPr>
              <w:t>区投促局、区大数据服务中心、区服务业发展中心、区农业农村局、区交通局、</w:t>
            </w:r>
            <w:r>
              <w:rPr>
                <w:rFonts w:hint="eastAsia" w:ascii="仿宋_GB2312" w:hAnsi="仿宋_GB2312" w:eastAsia="仿宋_GB2312" w:cs="Times New Roman"/>
                <w:sz w:val="32"/>
                <w:szCs w:val="32"/>
                <w:lang w:val="en-US" w:eastAsia="zh-CN"/>
              </w:rPr>
              <w:t>区发改局、区科技局</w:t>
            </w:r>
          </w:p>
        </w:tc>
      </w:tr>
      <w:tr>
        <w:tblPrEx>
          <w:tblCellMar>
            <w:top w:w="0" w:type="dxa"/>
            <w:left w:w="108" w:type="dxa"/>
            <w:bottom w:w="0" w:type="dxa"/>
            <w:right w:w="108" w:type="dxa"/>
          </w:tblCellMar>
        </w:tblPrEx>
        <w:trPr>
          <w:trHeight w:val="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color w:val="auto"/>
                <w:sz w:val="32"/>
              </w:rPr>
            </w:pPr>
            <w:r>
              <w:rPr>
                <w:rFonts w:hint="eastAsia" w:ascii="仿宋_GB2312" w:hAnsi="仿宋_GB2312" w:eastAsia="仿宋_GB2312" w:cs="Times New Roman"/>
                <w:b/>
                <w:color w:val="auto"/>
                <w:sz w:val="32"/>
              </w:rPr>
              <w:t>第一季度</w:t>
            </w:r>
          </w:p>
          <w:p>
            <w:pPr>
              <w:jc w:val="center"/>
              <w:rPr>
                <w:rFonts w:ascii="仿宋_GB2312" w:hAnsi="仿宋_GB2312" w:eastAsia="仿宋_GB2312" w:cs="Times New Roman"/>
                <w:b/>
                <w:color w:val="auto"/>
                <w:sz w:val="32"/>
              </w:rPr>
            </w:pPr>
            <w:r>
              <w:rPr>
                <w:rFonts w:hint="eastAsia" w:ascii="仿宋_GB2312" w:hAnsi="仿宋_GB2312" w:eastAsia="仿宋_GB2312" w:cs="Times New Roman"/>
                <w:b/>
                <w:color w:val="auto"/>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both"/>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按照市局工作任务部署，</w:t>
            </w:r>
            <w:r>
              <w:rPr>
                <w:rFonts w:hint="default" w:ascii="Times New Roman" w:hAnsi="Times New Roman" w:eastAsia="仿宋_GB2312" w:cs="Times New Roman"/>
                <w:color w:val="auto"/>
                <w:sz w:val="28"/>
                <w:szCs w:val="28"/>
                <w:lang w:val="en-US" w:eastAsia="zh-CN"/>
              </w:rPr>
              <w:t>结合我区实际梳理人工智能、物联网产业情况，</w:t>
            </w:r>
            <w:r>
              <w:rPr>
                <w:rFonts w:hint="default" w:ascii="Times New Roman" w:hAnsi="Times New Roman" w:eastAsia="仿宋_GB2312" w:cs="Times New Roman"/>
                <w:color w:val="auto"/>
                <w:sz w:val="28"/>
                <w:szCs w:val="28"/>
              </w:rPr>
              <w:t>建立数字经济核心产业企业培育目录。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color w:val="auto"/>
                <w:sz w:val="30"/>
              </w:rPr>
            </w:pPr>
            <w:r>
              <w:rPr>
                <w:rFonts w:hint="eastAsia" w:ascii="仿宋_GB2312" w:hAnsi="仿宋_GB2312" w:eastAsia="仿宋_GB2312" w:cs="Times New Roman"/>
                <w:b/>
                <w:color w:val="auto"/>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rPr>
              <w:t>对接企业，积极推进各领域数字经济提速和数字化转型，鼓励企业开展人工智能、物联网等新兴数字产业的研发与应用，培育壮大数字经济规模。</w:t>
            </w:r>
          </w:p>
        </w:tc>
      </w:tr>
      <w:tr>
        <w:tblPrEx>
          <w:tblCellMar>
            <w:top w:w="0" w:type="dxa"/>
            <w:left w:w="108" w:type="dxa"/>
            <w:bottom w:w="0" w:type="dxa"/>
            <w:right w:w="108" w:type="dxa"/>
          </w:tblCellMar>
        </w:tblPrEx>
        <w:trPr>
          <w:trHeight w:val="192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color w:val="auto"/>
                <w:sz w:val="32"/>
              </w:rPr>
            </w:pPr>
            <w:r>
              <w:rPr>
                <w:rFonts w:hint="eastAsia" w:ascii="仿宋_GB2312" w:hAnsi="仿宋_GB2312" w:eastAsia="仿宋_GB2312" w:cs="Times New Roman"/>
                <w:b/>
                <w:color w:val="auto"/>
                <w:sz w:val="32"/>
              </w:rPr>
              <w:t>第三季度</w:t>
            </w:r>
          </w:p>
          <w:p>
            <w:pPr>
              <w:jc w:val="center"/>
              <w:rPr>
                <w:rFonts w:ascii="仿宋_GB2312" w:hAnsi="仿宋_GB2312" w:eastAsia="仿宋_GB2312" w:cs="Times New Roman"/>
                <w:b/>
                <w:color w:val="auto"/>
                <w:sz w:val="32"/>
              </w:rPr>
            </w:pPr>
            <w:r>
              <w:rPr>
                <w:rFonts w:hint="eastAsia" w:ascii="仿宋_GB2312" w:hAnsi="仿宋_GB2312" w:eastAsia="仿宋_GB2312" w:cs="Times New Roman"/>
                <w:b/>
                <w:color w:val="auto"/>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left"/>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聚焦产业、政务、生活、治理等重点领域，积极推动应用场景建设和互联网技术应用，</w:t>
            </w:r>
            <w:r>
              <w:rPr>
                <w:rFonts w:hint="default" w:ascii="Times New Roman" w:hAnsi="Times New Roman" w:eastAsia="仿宋_GB2312" w:cs="Times New Roman"/>
                <w:color w:val="auto"/>
                <w:sz w:val="28"/>
                <w:szCs w:val="28"/>
                <w:lang w:val="en-US" w:eastAsia="zh-CN"/>
              </w:rPr>
              <w:t>延伸数字经济产业链</w:t>
            </w:r>
            <w:r>
              <w:rPr>
                <w:rFonts w:hint="default" w:ascii="Times New Roman" w:hAnsi="Times New Roman" w:eastAsia="仿宋_GB2312" w:cs="Times New Roman"/>
                <w:color w:val="auto"/>
                <w:sz w:val="28"/>
                <w:szCs w:val="28"/>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color w:val="auto"/>
                <w:sz w:val="30"/>
              </w:rPr>
            </w:pPr>
            <w:r>
              <w:rPr>
                <w:rFonts w:hint="eastAsia" w:ascii="仿宋_GB2312" w:hAnsi="仿宋_GB2312" w:eastAsia="仿宋_GB2312" w:cs="Times New Roman"/>
                <w:b/>
                <w:color w:val="auto"/>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sz w:val="28"/>
                <w:szCs w:val="28"/>
                <w:lang w:val="en-US" w:eastAsia="zh-CN"/>
              </w:rPr>
              <w:t>打造至少一处可复制推广的人工智能、物联网新型数字产业应用案例，力争实现数字经济正向增长。</w:t>
            </w:r>
          </w:p>
        </w:tc>
      </w:tr>
      <w:tr>
        <w:tblPrEx>
          <w:tblCellMar>
            <w:top w:w="0" w:type="dxa"/>
            <w:left w:w="108" w:type="dxa"/>
            <w:bottom w:w="0" w:type="dxa"/>
            <w:right w:w="108" w:type="dxa"/>
          </w:tblCellMar>
        </w:tblPrEx>
        <w:trPr>
          <w:trHeight w:val="181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color w:val="auto"/>
                <w:sz w:val="32"/>
              </w:rPr>
            </w:pPr>
            <w:r>
              <w:rPr>
                <w:rFonts w:hint="eastAsia" w:ascii="仿宋_GB2312" w:hAnsi="仿宋_GB2312" w:eastAsia="仿宋_GB2312" w:cs="Times New Roman"/>
                <w:b/>
                <w:color w:val="auto"/>
                <w:sz w:val="32"/>
              </w:rPr>
              <w:t>主  要</w:t>
            </w:r>
          </w:p>
          <w:p>
            <w:pPr>
              <w:spacing w:line="400" w:lineRule="exact"/>
              <w:jc w:val="center"/>
              <w:rPr>
                <w:rFonts w:ascii="仿宋_GB2312" w:hAnsi="仿宋_GB2312" w:eastAsia="仿宋_GB2312" w:cs="Times New Roman"/>
                <w:b/>
                <w:color w:val="auto"/>
                <w:sz w:val="32"/>
              </w:rPr>
            </w:pPr>
            <w:r>
              <w:rPr>
                <w:rFonts w:hint="eastAsia" w:ascii="仿宋_GB2312" w:hAnsi="仿宋_GB2312" w:eastAsia="仿宋_GB2312" w:cs="Times New Roman"/>
                <w:b/>
                <w:color w:val="auto"/>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Times New Roman"/>
                <w:color w:val="auto"/>
                <w:sz w:val="32"/>
                <w:szCs w:val="32"/>
              </w:rPr>
            </w:pPr>
            <w:r>
              <w:rPr>
                <w:rFonts w:hint="eastAsia" w:ascii="Times New Roman" w:hAnsi="Times New Roman" w:eastAsia="仿宋_GB2312" w:cs="Times New Roman"/>
                <w:color w:val="auto"/>
                <w:sz w:val="28"/>
                <w:szCs w:val="28"/>
              </w:rPr>
              <w:t>围绕数字政府、智慧城市、交通、农业等领域，深入发掘互联网平台企业，鼓励企业开展人工智能、物联网等新兴数字产业的研发与应用，推动完善数字经济产业链，不断做大做优我区数字经济产业。</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color w:val="auto"/>
                <w:sz w:val="32"/>
              </w:rPr>
            </w:pPr>
            <w:r>
              <w:rPr>
                <w:rFonts w:hint="eastAsia" w:ascii="仿宋_GB2312" w:hAnsi="仿宋_GB2312" w:eastAsia="仿宋_GB2312" w:cs="Times New Roman"/>
                <w:b/>
                <w:color w:val="auto"/>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color w:val="auto"/>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color w:val="auto"/>
                <w:sz w:val="32"/>
              </w:rPr>
            </w:pPr>
            <w:r>
              <w:rPr>
                <w:rFonts w:hint="eastAsia" w:ascii="仿宋_GB2312" w:hAnsi="仿宋_GB2312" w:eastAsia="仿宋_GB2312" w:cs="Times New Roman"/>
                <w:b/>
                <w:color w:val="auto"/>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sz w:val="28"/>
                <w:szCs w:val="28"/>
              </w:rPr>
              <w:t>刘晓伟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color w:val="auto"/>
                <w:kern w:val="2"/>
                <w:sz w:val="30"/>
                <w:szCs w:val="24"/>
                <w:lang w:val="en-US" w:eastAsia="zh-CN" w:bidi="ar-SA"/>
              </w:rPr>
            </w:pPr>
            <w:r>
              <w:rPr>
                <w:rFonts w:ascii="Times New Roman" w:hAnsi="仿宋_GB2312" w:eastAsia="仿宋_GB2312" w:cs="Times New Roman"/>
                <w:b/>
                <w:color w:val="auto"/>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sz w:val="28"/>
                <w:szCs w:val="28"/>
              </w:rPr>
              <w:t>2869847</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黑体" w:eastAsia="仿宋_GB2312" w:cs="Times New Roman"/>
                <w:sz w:val="32"/>
                <w:szCs w:val="32"/>
              </w:rPr>
            </w:pPr>
            <w:r>
              <w:rPr>
                <w:rFonts w:hint="eastAsia" w:ascii="Times New Roman" w:hAnsi="Times New Roman" w:eastAsia="仿宋_GB2312" w:cs="Times New Roman"/>
                <w:sz w:val="28"/>
                <w:szCs w:val="28"/>
                <w:highlight w:val="none"/>
              </w:rPr>
              <w:t>积极推进新一代数字技术与实体经济融合发展，赋能全市传统产业转型升级。</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区工信局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Times New Roman"/>
                <w:sz w:val="32"/>
                <w:szCs w:val="32"/>
              </w:rPr>
            </w:pPr>
            <w:r>
              <w:rPr>
                <w:rFonts w:hint="eastAsia" w:ascii="仿宋_GB2312" w:hAnsi="仿宋_GB2312" w:eastAsia="仿宋_GB2312" w:cs="Times New Roman"/>
                <w:sz w:val="32"/>
                <w:szCs w:val="32"/>
                <w:lang w:val="en-US" w:eastAsia="zh-CN"/>
              </w:rPr>
              <w:t>区</w:t>
            </w:r>
            <w:r>
              <w:rPr>
                <w:rFonts w:hint="eastAsia" w:ascii="仿宋_GB2312" w:hAnsi="仿宋_GB2312" w:eastAsia="仿宋_GB2312" w:cs="Times New Roman"/>
                <w:sz w:val="32"/>
                <w:szCs w:val="32"/>
              </w:rPr>
              <w:t>投促局、</w:t>
            </w:r>
            <w:r>
              <w:rPr>
                <w:rFonts w:hint="eastAsia" w:ascii="仿宋_GB2312" w:hAnsi="仿宋_GB2312" w:eastAsia="仿宋_GB2312" w:cs="Times New Roman"/>
                <w:sz w:val="32"/>
                <w:szCs w:val="32"/>
                <w:lang w:val="en-US" w:eastAsia="zh-CN"/>
              </w:rPr>
              <w:t>区</w:t>
            </w:r>
            <w:r>
              <w:rPr>
                <w:rFonts w:hint="eastAsia" w:ascii="仿宋_GB2312" w:hAnsi="仿宋_GB2312" w:eastAsia="仿宋_GB2312" w:cs="Times New Roman"/>
                <w:sz w:val="32"/>
                <w:szCs w:val="32"/>
              </w:rPr>
              <w:t>大数据服务中心、</w:t>
            </w:r>
            <w:r>
              <w:rPr>
                <w:rFonts w:hint="eastAsia" w:ascii="仿宋_GB2312" w:hAnsi="仿宋_GB2312" w:eastAsia="仿宋_GB2312" w:cs="Times New Roman"/>
                <w:sz w:val="32"/>
                <w:szCs w:val="32"/>
                <w:lang w:val="en-US" w:eastAsia="zh-CN"/>
              </w:rPr>
              <w:t>区科技局、区交通局、区农业农村局</w:t>
            </w:r>
          </w:p>
        </w:tc>
      </w:tr>
      <w:tr>
        <w:tblPrEx>
          <w:tblCellMar>
            <w:top w:w="0" w:type="dxa"/>
            <w:left w:w="108" w:type="dxa"/>
            <w:bottom w:w="0" w:type="dxa"/>
            <w:right w:w="108" w:type="dxa"/>
          </w:tblCellMar>
        </w:tblPrEx>
        <w:trPr>
          <w:trHeight w:val="27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按照市局工作任务部署，结合我区实际制定年度工作任务，梳理</w:t>
            </w:r>
            <w:r>
              <w:rPr>
                <w:rFonts w:hint="eastAsia" w:ascii="Times New Roman" w:hAnsi="Times New Roman" w:eastAsia="仿宋_GB2312" w:cs="Times New Roman"/>
                <w:sz w:val="28"/>
                <w:szCs w:val="28"/>
                <w:lang w:val="en-US" w:eastAsia="zh-CN"/>
              </w:rPr>
              <w:t>摸排</w:t>
            </w:r>
            <w:r>
              <w:rPr>
                <w:rFonts w:hint="eastAsia" w:ascii="Times New Roman" w:hAnsi="Times New Roman" w:eastAsia="仿宋_GB2312" w:cs="Times New Roman"/>
                <w:sz w:val="28"/>
                <w:szCs w:val="28"/>
              </w:rPr>
              <w:t>智能化改造企业</w:t>
            </w:r>
            <w:r>
              <w:rPr>
                <w:rFonts w:hint="eastAsia" w:ascii="Times New Roman" w:hAnsi="Times New Roman" w:eastAsia="仿宋_GB2312" w:cs="Times New Roman"/>
                <w:sz w:val="28"/>
                <w:szCs w:val="28"/>
                <w:lang w:val="en-US" w:eastAsia="zh-CN"/>
              </w:rPr>
              <w:t>需求，按照需求开展服务商“揭榜挂帅”工作</w:t>
            </w:r>
            <w:r>
              <w:rPr>
                <w:rFonts w:hint="eastAsia" w:ascii="Times New Roman" w:hAnsi="Times New Roman" w:eastAsia="仿宋_GB2312" w:cs="Times New Roman"/>
                <w:sz w:val="28"/>
                <w:szCs w:val="28"/>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Times New Roman"/>
                <w:sz w:val="28"/>
                <w:szCs w:val="28"/>
              </w:rPr>
            </w:pPr>
            <w:r>
              <w:rPr>
                <w:rFonts w:hint="eastAsia" w:ascii="Times New Roman" w:hAnsi="Times New Roman" w:eastAsia="仿宋_GB2312" w:cs="Times New Roman"/>
                <w:sz w:val="28"/>
                <w:szCs w:val="28"/>
                <w:lang w:val="en-US" w:eastAsia="zh-CN"/>
              </w:rPr>
              <w:t>对接互联网平台</w:t>
            </w:r>
            <w:r>
              <w:rPr>
                <w:rFonts w:hint="eastAsia" w:ascii="Times New Roman" w:hAnsi="Times New Roman" w:eastAsia="仿宋_GB2312" w:cs="Times New Roman"/>
                <w:sz w:val="28"/>
                <w:szCs w:val="28"/>
              </w:rPr>
              <w:t>企业，</w:t>
            </w:r>
            <w:r>
              <w:rPr>
                <w:rFonts w:hint="eastAsia" w:ascii="Times New Roman" w:hAnsi="Times New Roman" w:eastAsia="仿宋_GB2312" w:cs="Times New Roman"/>
                <w:sz w:val="28"/>
                <w:szCs w:val="28"/>
                <w:lang w:val="en-US" w:eastAsia="zh-CN"/>
              </w:rPr>
              <w:t>共同</w:t>
            </w:r>
            <w:r>
              <w:rPr>
                <w:rFonts w:hint="eastAsia" w:ascii="Times New Roman" w:hAnsi="Times New Roman" w:eastAsia="仿宋_GB2312" w:cs="Times New Roman"/>
                <w:sz w:val="28"/>
                <w:szCs w:val="28"/>
              </w:rPr>
              <w:t>通过现场调研的方式与</w:t>
            </w:r>
            <w:r>
              <w:rPr>
                <w:rFonts w:hint="eastAsia" w:ascii="Times New Roman" w:hAnsi="Times New Roman" w:eastAsia="仿宋_GB2312" w:cs="Times New Roman"/>
                <w:sz w:val="28"/>
                <w:szCs w:val="28"/>
                <w:lang w:val="en-US" w:eastAsia="zh-CN"/>
              </w:rPr>
              <w:t>制造业</w:t>
            </w:r>
            <w:r>
              <w:rPr>
                <w:rFonts w:hint="eastAsia" w:ascii="Times New Roman" w:hAnsi="Times New Roman" w:eastAsia="仿宋_GB2312" w:cs="Times New Roman"/>
                <w:sz w:val="28"/>
                <w:szCs w:val="28"/>
              </w:rPr>
              <w:t>企业沟通，确立智能化转型方向以及数字化转型案例培育计划。</w:t>
            </w:r>
          </w:p>
        </w:tc>
      </w:tr>
      <w:tr>
        <w:tblPrEx>
          <w:tblCellMar>
            <w:top w:w="0" w:type="dxa"/>
            <w:left w:w="108" w:type="dxa"/>
            <w:bottom w:w="0" w:type="dxa"/>
            <w:right w:w="108" w:type="dxa"/>
          </w:tblCellMar>
        </w:tblPrEx>
        <w:trPr>
          <w:trHeight w:val="228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Times New Roman"/>
                <w:sz w:val="28"/>
                <w:szCs w:val="28"/>
              </w:rPr>
            </w:pPr>
            <w:r>
              <w:rPr>
                <w:rFonts w:hint="eastAsia" w:ascii="Times New Roman" w:hAnsi="Times New Roman" w:eastAsia="仿宋_GB2312" w:cs="Times New Roman"/>
                <w:sz w:val="28"/>
                <w:szCs w:val="28"/>
              </w:rPr>
              <w:t>引导开展智能化改造、优秀案例打造。</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督促</w:t>
            </w:r>
            <w:r>
              <w:rPr>
                <w:rFonts w:hint="eastAsia" w:ascii="Times New Roman" w:hAnsi="Times New Roman" w:eastAsia="仿宋_GB2312" w:cs="Times New Roman"/>
                <w:sz w:val="28"/>
                <w:szCs w:val="28"/>
                <w:lang w:val="en-US" w:eastAsia="zh-CN"/>
              </w:rPr>
              <w:t>互联网企业和制造业</w:t>
            </w:r>
            <w:r>
              <w:rPr>
                <w:rFonts w:hint="eastAsia" w:ascii="Times New Roman" w:hAnsi="Times New Roman" w:eastAsia="仿宋_GB2312" w:cs="Times New Roman"/>
                <w:sz w:val="28"/>
                <w:szCs w:val="28"/>
              </w:rPr>
              <w:t>企业加快</w:t>
            </w:r>
            <w:r>
              <w:rPr>
                <w:rFonts w:hint="eastAsia" w:ascii="Times New Roman" w:hAnsi="Times New Roman" w:eastAsia="仿宋_GB2312" w:cs="Times New Roman"/>
                <w:sz w:val="28"/>
                <w:szCs w:val="28"/>
                <w:lang w:val="en-US" w:eastAsia="zh-CN"/>
              </w:rPr>
              <w:t>融合发展</w:t>
            </w:r>
            <w:r>
              <w:rPr>
                <w:rFonts w:hint="eastAsia" w:ascii="Times New Roman" w:hAnsi="Times New Roman" w:eastAsia="仿宋_GB2312" w:cs="Times New Roman"/>
                <w:sz w:val="28"/>
                <w:szCs w:val="28"/>
              </w:rPr>
              <w:t>建设进度，</w:t>
            </w:r>
            <w:r>
              <w:rPr>
                <w:rFonts w:hint="eastAsia" w:ascii="Times New Roman" w:hAnsi="Times New Roman" w:eastAsia="仿宋_GB2312" w:cs="Times New Roman"/>
                <w:sz w:val="28"/>
                <w:szCs w:val="28"/>
                <w:lang w:val="en-US" w:eastAsia="zh-CN"/>
              </w:rPr>
              <w:t>我区传统产业转型升级效果显著</w:t>
            </w:r>
            <w:r>
              <w:rPr>
                <w:rFonts w:hint="eastAsia" w:ascii="Times New Roman" w:hAnsi="Times New Roman" w:eastAsia="仿宋_GB2312" w:cs="Times New Roman"/>
                <w:sz w:val="28"/>
                <w:szCs w:val="28"/>
              </w:rPr>
              <w:t>。</w:t>
            </w:r>
          </w:p>
        </w:tc>
      </w:tr>
      <w:tr>
        <w:trPr>
          <w:trHeight w:val="237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Times New Roman"/>
                <w:sz w:val="32"/>
                <w:szCs w:val="32"/>
              </w:rPr>
            </w:pPr>
            <w:r>
              <w:rPr>
                <w:rFonts w:hint="default" w:ascii="Times New Roman" w:hAnsi="Times New Roman" w:eastAsia="仿宋_GB2312" w:cs="Times New Roman"/>
                <w:sz w:val="28"/>
                <w:szCs w:val="28"/>
              </w:rPr>
              <w:t>推进制造业数字化、智能化转型，加快推进新一代信息技术与制造业融合发展，</w:t>
            </w:r>
            <w:r>
              <w:rPr>
                <w:rFonts w:hint="default" w:ascii="Times New Roman" w:hAnsi="Times New Roman" w:eastAsia="仿宋_GB2312" w:cs="Times New Roman"/>
                <w:sz w:val="28"/>
                <w:szCs w:val="28"/>
                <w:lang w:val="en-US" w:eastAsia="zh-CN"/>
              </w:rPr>
              <w:t>力争培育</w:t>
            </w:r>
            <w:r>
              <w:rPr>
                <w:rFonts w:hint="default" w:ascii="Times New Roman" w:hAnsi="Times New Roman" w:eastAsia="仿宋_GB2312" w:cs="Times New Roman"/>
                <w:sz w:val="28"/>
                <w:szCs w:val="28"/>
              </w:rPr>
              <w:t>智能制造试点示范项目和行业数字化转型优秀案例3个以上。</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刘晓伟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rPr>
              <w:t>2869847</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15"/>
        <w:gridCol w:w="1559"/>
        <w:gridCol w:w="1678"/>
        <w:gridCol w:w="1548"/>
        <w:gridCol w:w="3016"/>
      </w:tblGrid>
      <w:tr>
        <w:tblPrEx>
          <w:tblCellMar>
            <w:top w:w="0" w:type="dxa"/>
            <w:left w:w="108" w:type="dxa"/>
            <w:bottom w:w="0" w:type="dxa"/>
            <w:right w:w="108" w:type="dxa"/>
          </w:tblCellMar>
        </w:tblPrEx>
        <w:trPr>
          <w:trHeight w:val="1814"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1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48</w:t>
            </w:r>
          </w:p>
        </w:tc>
        <w:tc>
          <w:tcPr>
            <w:tcW w:w="15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24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20" w:lineRule="exact"/>
              <w:ind w:left="0" w:right="0" w:firstLine="0"/>
              <w:jc w:val="left"/>
              <w:textAlignment w:val="auto"/>
              <w:rPr>
                <w:rFonts w:ascii="Times New Roman" w:hAnsi="Times New Roman" w:eastAsia="仿宋_GB2312" w:cs="Times New Roman"/>
                <w:sz w:val="32"/>
                <w:szCs w:val="32"/>
              </w:rPr>
            </w:pPr>
            <w:r>
              <w:rPr>
                <w:rFonts w:hint="eastAsia" w:ascii="仿宋_GB2312" w:hAnsi="仿宋_GB2312" w:eastAsia="仿宋_GB2312" w:cs="仿宋_GB2312"/>
                <w:i w:val="0"/>
                <w:iCs w:val="0"/>
                <w:caps w:val="0"/>
                <w:spacing w:val="0"/>
                <w:kern w:val="0"/>
                <w:sz w:val="28"/>
                <w:szCs w:val="28"/>
                <w:shd w:val="clear" w:color="auto" w:fill="FFFFFF"/>
                <w:lang w:val="en-US" w:eastAsia="zh-CN" w:bidi="ar"/>
              </w:rPr>
              <w:t>加快区域性金融改革先行区、区域性科创产业金融高地建设，实施金融赋能“金翼行动”，构建驻地金融机构服务协同联动机制，增强金融有效支持实体经济能力，引导金融机构加大对科技创新、绿色转型、普惠小微、数字经济等方面的支持力度，推动莲池医院、习尚喜等企业登陆资本市场。</w:t>
            </w:r>
          </w:p>
        </w:tc>
      </w:tr>
      <w:tr>
        <w:tblPrEx>
          <w:tblCellMar>
            <w:top w:w="0" w:type="dxa"/>
            <w:left w:w="108" w:type="dxa"/>
            <w:bottom w:w="0" w:type="dxa"/>
            <w:right w:w="108" w:type="dxa"/>
          </w:tblCellMar>
        </w:tblPrEx>
        <w:trPr>
          <w:trHeight w:val="850"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23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邹  倩</w:t>
            </w:r>
          </w:p>
        </w:tc>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区地方金融监管局</w:t>
            </w:r>
          </w:p>
        </w:tc>
      </w:tr>
      <w:tr>
        <w:tblPrEx>
          <w:tblCellMar>
            <w:top w:w="0" w:type="dxa"/>
            <w:left w:w="108" w:type="dxa"/>
            <w:bottom w:w="0" w:type="dxa"/>
            <w:right w:w="108" w:type="dxa"/>
          </w:tblCellMar>
        </w:tblPrEx>
        <w:trPr>
          <w:trHeight w:val="850"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80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268"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23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eastAsia="zh-CN"/>
              </w:rPr>
              <w:t>推动“</w:t>
            </w:r>
            <w:r>
              <w:rPr>
                <w:rFonts w:hint="eastAsia" w:ascii="Times New Roman" w:hAnsi="Times New Roman" w:eastAsia="仿宋_GB2312" w:cs="Times New Roman"/>
                <w:sz w:val="28"/>
                <w:szCs w:val="28"/>
                <w:lang w:val="en-US" w:eastAsia="zh-CN"/>
              </w:rPr>
              <w:t>12356</w:t>
            </w:r>
            <w:r>
              <w:rPr>
                <w:rFonts w:hint="eastAsia" w:ascii="Times New Roman" w:hAnsi="Times New Roman" w:eastAsia="仿宋_GB2312" w:cs="Times New Roman"/>
                <w:sz w:val="28"/>
                <w:szCs w:val="28"/>
                <w:lang w:eastAsia="zh-CN"/>
              </w:rPr>
              <w:t>”金融服务体系建设，优化金融服务机制，</w:t>
            </w:r>
            <w:r>
              <w:rPr>
                <w:rFonts w:ascii="Times New Roman" w:hAnsi="Times New Roman" w:eastAsia="仿宋_GB2312" w:cs="Times New Roman"/>
                <w:sz w:val="28"/>
                <w:szCs w:val="28"/>
              </w:rPr>
              <w:t>协助公司制定上市工作年度计划。</w:t>
            </w:r>
          </w:p>
        </w:tc>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以“金翼行动”为引领，开展金融服务月活动，</w:t>
            </w:r>
            <w:r>
              <w:rPr>
                <w:rFonts w:hint="default" w:ascii="Times New Roman" w:hAnsi="Times New Roman" w:eastAsia="仿宋_GB2312" w:cs="Times New Roman"/>
                <w:sz w:val="28"/>
                <w:szCs w:val="28"/>
              </w:rPr>
              <w:t>帮助公司排除上市过程中的制约因素。</w:t>
            </w:r>
          </w:p>
        </w:tc>
      </w:tr>
      <w:tr>
        <w:tblPrEx>
          <w:tblCellMar>
            <w:top w:w="0" w:type="dxa"/>
            <w:left w:w="108" w:type="dxa"/>
            <w:bottom w:w="0" w:type="dxa"/>
            <w:right w:w="108" w:type="dxa"/>
          </w:tblCellMar>
        </w:tblPrEx>
        <w:trPr>
          <w:trHeight w:val="2324"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23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eastAsia="zh-CN"/>
              </w:rPr>
              <w:t>发挥好“政银担”“应急转贷”等服务融资作用，</w:t>
            </w:r>
            <w:r>
              <w:rPr>
                <w:rFonts w:ascii="Times New Roman" w:hAnsi="Times New Roman" w:eastAsia="仿宋_GB2312" w:cs="Times New Roman"/>
                <w:sz w:val="28"/>
                <w:szCs w:val="28"/>
              </w:rPr>
              <w:t>推动公司和中介加快上市工作进程。</w:t>
            </w:r>
          </w:p>
        </w:tc>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开展信贷扩容行动，鼓励金融机构创新金融产品，</w:t>
            </w:r>
            <w:r>
              <w:rPr>
                <w:rFonts w:hint="default" w:ascii="Times New Roman" w:hAnsi="Times New Roman" w:eastAsia="仿宋_GB2312" w:cs="Times New Roman"/>
                <w:sz w:val="28"/>
                <w:szCs w:val="28"/>
              </w:rPr>
              <w:t>力争1家公司进入辅导或完成辅导。</w:t>
            </w:r>
          </w:p>
        </w:tc>
      </w:tr>
      <w:tr>
        <w:tblPrEx>
          <w:tblCellMar>
            <w:top w:w="0" w:type="dxa"/>
            <w:left w:w="108" w:type="dxa"/>
            <w:bottom w:w="0" w:type="dxa"/>
            <w:right w:w="108" w:type="dxa"/>
          </w:tblCellMar>
        </w:tblPrEx>
        <w:trPr>
          <w:trHeight w:val="1928"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80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Times New Roman"/>
                <w:color w:val="000000"/>
                <w:sz w:val="32"/>
                <w:szCs w:val="32"/>
              </w:rPr>
            </w:pPr>
            <w:r>
              <w:rPr>
                <w:rFonts w:hint="eastAsia" w:ascii="Times New Roman" w:hAnsi="Times New Roman" w:eastAsia="仿宋_GB2312" w:cs="仿宋_GB2312"/>
                <w:color w:val="000000"/>
                <w:sz w:val="28"/>
                <w:szCs w:val="28"/>
                <w:lang w:eastAsia="zh-CN"/>
              </w:rPr>
              <w:t>按照“金翼行动”实施方案，引导金融机构加大对实体经济支持力度，</w:t>
            </w:r>
            <w:r>
              <w:rPr>
                <w:rFonts w:hint="eastAsia" w:ascii="Times New Roman" w:hAnsi="Times New Roman" w:eastAsia="仿宋_GB2312" w:cs="仿宋_GB2312"/>
                <w:color w:val="000000"/>
                <w:sz w:val="28"/>
                <w:szCs w:val="28"/>
              </w:rPr>
              <w:t>健全企业上市工作服务小组工作机制，优化提升“一函通办”效能，及时解决企业诉求，</w:t>
            </w:r>
            <w:r>
              <w:rPr>
                <w:rFonts w:hint="eastAsia" w:ascii="仿宋_GB2312" w:hAnsi="仿宋_GB2312" w:eastAsia="仿宋_GB2312" w:cs="Times New Roman"/>
                <w:color w:val="000000"/>
                <w:sz w:val="28"/>
                <w:szCs w:val="28"/>
              </w:rPr>
              <w:t>助推企业加快上市进程。</w:t>
            </w:r>
          </w:p>
        </w:tc>
      </w:tr>
      <w:tr>
        <w:tblPrEx>
          <w:tblCellMar>
            <w:top w:w="0" w:type="dxa"/>
            <w:left w:w="108" w:type="dxa"/>
            <w:bottom w:w="0" w:type="dxa"/>
            <w:right w:w="108" w:type="dxa"/>
          </w:tblCellMar>
        </w:tblPrEx>
        <w:trPr>
          <w:trHeight w:val="471"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801"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426" w:hRule="atLeast"/>
          <w:jc w:val="center"/>
        </w:trPr>
        <w:tc>
          <w:tcPr>
            <w:tcW w:w="179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23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于萍</w:t>
            </w:r>
          </w:p>
        </w:tc>
        <w:tc>
          <w:tcPr>
            <w:tcW w:w="15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2860662</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49</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28"/>
                <w:szCs w:val="28"/>
              </w:rPr>
              <w:t>积极防范化解金融风险，牢牢守住不发生区域性系统性金融风险的底线。</w:t>
            </w:r>
          </w:p>
        </w:tc>
      </w:tr>
      <w:tr>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邹  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区地方金融监管局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p>
        </w:tc>
      </w:tr>
      <w:tr>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kern w:val="0"/>
                <w:sz w:val="28"/>
                <w:szCs w:val="28"/>
                <w:lang w:val="en-US" w:eastAsia="zh-CN"/>
              </w:rPr>
              <w:t>1.</w:t>
            </w:r>
            <w:r>
              <w:rPr>
                <w:rFonts w:hint="eastAsia" w:ascii="Times New Roman" w:hAnsi="Times New Roman" w:eastAsia="仿宋_GB2312" w:cs="仿宋_GB2312"/>
                <w:color w:val="auto"/>
                <w:kern w:val="0"/>
                <w:sz w:val="28"/>
                <w:szCs w:val="28"/>
              </w:rPr>
              <w:t>加强对地方金融组织</w:t>
            </w:r>
            <w:r>
              <w:rPr>
                <w:rFonts w:hint="eastAsia" w:ascii="Times New Roman" w:hAnsi="Times New Roman" w:eastAsia="仿宋_GB2312" w:cs="仿宋_GB2312"/>
                <w:color w:val="auto"/>
                <w:sz w:val="28"/>
                <w:szCs w:val="28"/>
              </w:rPr>
              <w:t>的</w:t>
            </w:r>
            <w:r>
              <w:rPr>
                <w:rFonts w:hint="eastAsia" w:ascii="Times New Roman" w:hAnsi="Times New Roman" w:eastAsia="仿宋_GB2312" w:cs="仿宋_GB2312"/>
                <w:color w:val="auto"/>
                <w:kern w:val="0"/>
                <w:sz w:val="28"/>
                <w:szCs w:val="28"/>
              </w:rPr>
              <w:t>分类监管，制定检查计划</w:t>
            </w:r>
            <w:r>
              <w:rPr>
                <w:rFonts w:hint="eastAsia" w:ascii="Times New Roman" w:hAnsi="Times New Roman" w:eastAsia="仿宋_GB2312" w:cs="仿宋_GB2312"/>
                <w:color w:val="auto"/>
                <w:kern w:val="0"/>
                <w:sz w:val="28"/>
                <w:szCs w:val="28"/>
                <w:lang w:eastAsia="zh-CN"/>
              </w:rPr>
              <w:t>；</w:t>
            </w:r>
            <w:r>
              <w:rPr>
                <w:rFonts w:hint="eastAsia" w:ascii="Times New Roman" w:hAnsi="Times New Roman" w:eastAsia="仿宋_GB2312" w:cs="仿宋_GB2312"/>
                <w:color w:val="auto"/>
                <w:kern w:val="0"/>
                <w:sz w:val="28"/>
                <w:szCs w:val="28"/>
                <w:lang w:val="en-US" w:eastAsia="zh-CN" w:bidi="ar-SA"/>
              </w:rPr>
              <w:t>2.制定全年防范和处置非法集资工作计划;3.制定“打击恶意逃废银行债务专项行动”工作计划。</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30"/>
              </w:rPr>
            </w:pPr>
            <w:r>
              <w:rPr>
                <w:rFonts w:ascii="Times New Roman" w:hAnsi="Times New Roman" w:eastAsia="仿宋_GB2312" w:cs="Times New Roman"/>
                <w:b/>
                <w:color w:val="auto"/>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kern w:val="0"/>
                <w:sz w:val="28"/>
                <w:szCs w:val="28"/>
                <w:lang w:val="en-US" w:eastAsia="zh-CN"/>
              </w:rPr>
              <w:t>1.</w:t>
            </w:r>
            <w:r>
              <w:rPr>
                <w:rFonts w:hint="eastAsia" w:ascii="Times New Roman" w:hAnsi="Times New Roman" w:eastAsia="仿宋_GB2312" w:cs="仿宋_GB2312"/>
                <w:color w:val="auto"/>
                <w:kern w:val="0"/>
                <w:sz w:val="28"/>
                <w:szCs w:val="28"/>
              </w:rPr>
              <w:t>组织镇（街道）、特别是行业主管部门针对本区域、本领域开展风险专项排查</w:t>
            </w:r>
            <w:r>
              <w:rPr>
                <w:rFonts w:hint="eastAsia" w:ascii="Times New Roman" w:hAnsi="Times New Roman" w:eastAsia="仿宋_GB2312" w:cs="仿宋_GB2312"/>
                <w:color w:val="auto"/>
                <w:kern w:val="0"/>
                <w:sz w:val="28"/>
                <w:szCs w:val="28"/>
                <w:lang w:eastAsia="zh-CN"/>
              </w:rPr>
              <w:t>；</w:t>
            </w:r>
            <w:r>
              <w:rPr>
                <w:rFonts w:hint="eastAsia" w:ascii="Times New Roman" w:hAnsi="Times New Roman" w:eastAsia="仿宋_GB2312" w:cs="仿宋_GB2312"/>
                <w:color w:val="auto"/>
                <w:sz w:val="28"/>
                <w:szCs w:val="28"/>
                <w:lang w:val="en-US" w:eastAsia="zh-CN"/>
              </w:rPr>
              <w:t>2.开展</w:t>
            </w:r>
            <w:r>
              <w:rPr>
                <w:rFonts w:hint="eastAsia" w:ascii="Times New Roman" w:hAnsi="Times New Roman" w:eastAsia="仿宋_GB2312" w:cs="仿宋_GB2312"/>
                <w:color w:val="auto"/>
                <w:kern w:val="0"/>
                <w:sz w:val="28"/>
                <w:szCs w:val="28"/>
                <w:lang w:val="en-US" w:eastAsia="zh-CN" w:bidi="ar-SA"/>
              </w:rPr>
              <w:t>打击恶意逃废银行债务专项行动。</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kern w:val="0"/>
                <w:sz w:val="28"/>
                <w:szCs w:val="28"/>
                <w:lang w:val="en-US" w:eastAsia="zh-CN"/>
              </w:rPr>
              <w:t>1.</w:t>
            </w:r>
            <w:r>
              <w:rPr>
                <w:rFonts w:hint="eastAsia" w:ascii="Times New Roman" w:hAnsi="Times New Roman" w:eastAsia="仿宋_GB2312" w:cs="仿宋_GB2312"/>
                <w:color w:val="auto"/>
                <w:kern w:val="0"/>
                <w:sz w:val="28"/>
                <w:szCs w:val="28"/>
                <w:lang w:eastAsia="zh-CN"/>
              </w:rPr>
              <w:t>结合防范非法集资集中宣传月，开展不少于</w:t>
            </w:r>
            <w:r>
              <w:rPr>
                <w:rFonts w:hint="eastAsia" w:ascii="Times New Roman" w:hAnsi="Times New Roman" w:eastAsia="仿宋_GB2312" w:cs="仿宋_GB2312"/>
                <w:color w:val="auto"/>
                <w:kern w:val="0"/>
                <w:sz w:val="28"/>
                <w:szCs w:val="28"/>
                <w:lang w:val="en-US" w:eastAsia="zh-CN"/>
              </w:rPr>
              <w:t>12次</w:t>
            </w:r>
            <w:r>
              <w:rPr>
                <w:rFonts w:hint="eastAsia" w:ascii="Times New Roman" w:hAnsi="Times New Roman" w:eastAsia="仿宋_GB2312" w:cs="仿宋_GB2312"/>
                <w:color w:val="auto"/>
                <w:kern w:val="0"/>
                <w:sz w:val="28"/>
                <w:szCs w:val="28"/>
                <w:lang w:eastAsia="zh-CN"/>
              </w:rPr>
              <w:t>防非宣传活动；</w:t>
            </w:r>
            <w:r>
              <w:rPr>
                <w:rFonts w:hint="eastAsia" w:ascii="Times New Roman" w:hAnsi="Times New Roman" w:eastAsia="仿宋_GB2312" w:cs="仿宋_GB2312"/>
                <w:color w:val="auto"/>
                <w:kern w:val="0"/>
                <w:sz w:val="28"/>
                <w:szCs w:val="28"/>
                <w:lang w:val="en-US" w:eastAsia="zh-CN" w:bidi="ar-SA"/>
              </w:rPr>
              <w:t>2.开展打击恶意逃废银行债务专项行动，督导金融机构梳理线索，明确挽损方式。</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30"/>
              </w:rPr>
            </w:pPr>
            <w:r>
              <w:rPr>
                <w:rFonts w:ascii="Times New Roman" w:hAnsi="Times New Roman" w:eastAsia="仿宋_GB2312" w:cs="Times New Roman"/>
                <w:b/>
                <w:color w:val="auto"/>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kern w:val="0"/>
                <w:sz w:val="28"/>
                <w:szCs w:val="28"/>
                <w:lang w:val="en-US" w:eastAsia="zh-CN"/>
              </w:rPr>
              <w:t>对地方金融组织开展 “双随机、一公开”现场检查工作。</w:t>
            </w:r>
          </w:p>
        </w:tc>
      </w:tr>
      <w:tr>
        <w:trPr>
          <w:trHeight w:val="24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1.对地方金融组织开展 “双随机、一公开”现场检查工作；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2.组织开展防范和处置非法集资专项行动；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Times New Roman" w:hAnsi="Times New Roman" w:eastAsia="仿宋_GB2312" w:cs="仿宋_GB2312"/>
                <w:color w:val="auto"/>
                <w:kern w:val="0"/>
                <w:sz w:val="28"/>
                <w:szCs w:val="28"/>
                <w:lang w:val="en-US" w:eastAsia="zh-CN" w:bidi="ar-SA"/>
              </w:rPr>
            </w:pPr>
            <w:r>
              <w:rPr>
                <w:rFonts w:hint="eastAsia" w:ascii="Times New Roman" w:hAnsi="Times New Roman" w:eastAsia="仿宋_GB2312" w:cs="仿宋_GB2312"/>
                <w:color w:val="auto"/>
                <w:kern w:val="0"/>
                <w:sz w:val="28"/>
                <w:szCs w:val="28"/>
                <w:lang w:val="en-US" w:eastAsia="zh-CN" w:bidi="ar-SA"/>
              </w:rPr>
              <w:t>3.组织开展防范非法集资集中宣传活动；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仿宋_GB2312" w:cs="仿宋_GB2312"/>
                <w:color w:val="auto"/>
                <w:kern w:val="0"/>
                <w:sz w:val="28"/>
                <w:szCs w:val="28"/>
                <w:lang w:val="en-US" w:eastAsia="zh-CN" w:bidi="ar-SA"/>
              </w:rPr>
              <w:t>4.组织开展打击恶意逃废银行债务专项行动</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color w:val="auto"/>
                <w:sz w:val="32"/>
                <w:szCs w:val="32"/>
              </w:rPr>
            </w:pPr>
          </w:p>
        </w:tc>
      </w:tr>
      <w:tr>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color w:val="auto"/>
                <w:sz w:val="30"/>
                <w:lang w:eastAsia="zh-CN"/>
              </w:rPr>
            </w:pPr>
            <w:r>
              <w:rPr>
                <w:rFonts w:hint="eastAsia" w:ascii="Times New Roman" w:hAnsi="Times New Roman" w:eastAsia="仿宋_GB2312" w:cs="Times New Roman"/>
                <w:color w:val="auto"/>
                <w:sz w:val="28"/>
                <w:szCs w:val="28"/>
                <w:lang w:eastAsia="zh-CN"/>
              </w:rPr>
              <w:t>王丹青</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color w:val="auto"/>
                <w:sz w:val="30"/>
              </w:rPr>
            </w:pPr>
            <w:r>
              <w:rPr>
                <w:rFonts w:ascii="Times New Roman" w:hAnsi="仿宋_GB2312" w:eastAsia="仿宋_GB2312" w:cs="Times New Roman"/>
                <w:b/>
                <w:color w:val="auto"/>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color w:val="auto"/>
                <w:sz w:val="30"/>
                <w:lang w:val="en-US" w:eastAsia="zh-CN"/>
              </w:rPr>
            </w:pPr>
            <w:r>
              <w:rPr>
                <w:rFonts w:hint="eastAsia" w:ascii="Times New Roman" w:hAnsi="Times New Roman" w:eastAsia="仿宋_GB2312" w:cs="Times New Roman"/>
                <w:color w:val="auto"/>
                <w:sz w:val="28"/>
                <w:szCs w:val="28"/>
                <w:lang w:val="en-US" w:eastAsia="zh-CN"/>
              </w:rPr>
              <w:t>2180052</w:t>
            </w:r>
          </w:p>
        </w:tc>
      </w:tr>
    </w:tbl>
    <w:p>
      <w:pPr>
        <w:spacing w:line="560" w:lineRule="exact"/>
        <w:jc w:val="center"/>
        <w:rPr>
          <w:rFonts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899"/>
        <w:gridCol w:w="1651"/>
        <w:gridCol w:w="1312"/>
        <w:gridCol w:w="1638"/>
        <w:gridCol w:w="3016"/>
      </w:tblGrid>
      <w:tr>
        <w:tblPrEx>
          <w:tblCellMar>
            <w:top w:w="0" w:type="dxa"/>
            <w:left w:w="108" w:type="dxa"/>
            <w:bottom w:w="0" w:type="dxa"/>
            <w:right w:w="108" w:type="dxa"/>
          </w:tblCellMar>
        </w:tblPrEx>
        <w:trPr>
          <w:trHeight w:val="128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89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0</w:t>
            </w:r>
          </w:p>
        </w:tc>
        <w:tc>
          <w:tcPr>
            <w:tcW w:w="16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抓好乡村产业发展，加速推进低碳高效农业数字化园区建设，优化完善“农舍云”数据平台，科学布局食用菌设施农业产业链</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630"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296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区农业农村局</w:t>
            </w:r>
          </w:p>
        </w:tc>
      </w:tr>
      <w:tr>
        <w:tblPrEx>
          <w:tblCellMar>
            <w:top w:w="0" w:type="dxa"/>
            <w:left w:w="108" w:type="dxa"/>
            <w:bottom w:w="0" w:type="dxa"/>
            <w:right w:w="108" w:type="dxa"/>
          </w:tblCellMar>
        </w:tblPrEx>
        <w:trPr>
          <w:trHeight w:val="642"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61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494"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96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sz w:val="28"/>
                <w:szCs w:val="28"/>
              </w:rPr>
              <w:t>1.完成建设方案和前期开工事宜</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2.完善平台大田作物精准灌溉系统</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3.选址建设食用菌基地</w:t>
            </w:r>
            <w:r>
              <w:rPr>
                <w:rFonts w:hint="eastAsia" w:ascii="Times New Roman" w:hAnsi="Times New Roman" w:eastAsia="仿宋_GB2312" w:cs="Times New Roman"/>
                <w:color w:val="000000"/>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1.按照建设方案进行园区建设</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2.拓展服务范围，在桓台启润合作社，亳州进行大田场景应用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3.开始在银耳种上种植实施</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608"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96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sz w:val="28"/>
                <w:szCs w:val="28"/>
              </w:rPr>
              <w:t>1.完成园区建设配套工作</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2.完善AI视觉分析功能，应用于虫情和土地墒情</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3.完成银耳的种植烘干加工示范</w:t>
            </w:r>
            <w:r>
              <w:rPr>
                <w:rFonts w:hint="eastAsia" w:ascii="Times New Roman" w:hAnsi="Times New Roman" w:eastAsia="仿宋_GB2312" w:cs="Times New Roman"/>
                <w:color w:val="000000"/>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lang w:eastAsia="zh-CN"/>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具备种植条件</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2.实现耕作收数据应用闭环</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3.开始大规模推广实施</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098"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61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仿宋_GB2312" w:hAnsi="仿宋_GB2312" w:eastAsia="仿宋_GB2312" w:cs="Times New Roman"/>
                <w:sz w:val="32"/>
                <w:szCs w:val="32"/>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协调有关单位落实开工所具备的条件；督促投资主体有效落实建设方案；成立项目综合协调小组，挂图作战。</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加大研发力度；成立数字农业产业联盟，加大场景建设。</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引进资金和技术；先进行示范种植；整合全区销售、种植、加工资源形成一二三产业融合闭环。</w:t>
            </w:r>
          </w:p>
        </w:tc>
      </w:tr>
      <w:tr>
        <w:tblPrEx>
          <w:tblCellMar>
            <w:top w:w="0" w:type="dxa"/>
            <w:left w:w="108" w:type="dxa"/>
            <w:bottom w:w="0" w:type="dxa"/>
            <w:right w:w="108" w:type="dxa"/>
          </w:tblCellMar>
        </w:tblPrEx>
        <w:trPr>
          <w:trHeight w:val="601"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备注</w:t>
            </w:r>
          </w:p>
        </w:tc>
        <w:tc>
          <w:tcPr>
            <w:tcW w:w="761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97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联系人</w:t>
            </w:r>
          </w:p>
        </w:tc>
        <w:tc>
          <w:tcPr>
            <w:tcW w:w="296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胡健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仿宋_GB2312" w:hAnsi="Times New Roman" w:eastAsia="仿宋_GB2312" w:cs="Times New Roman"/>
                <w:sz w:val="28"/>
                <w:szCs w:val="28"/>
              </w:rPr>
            </w:pPr>
            <w:r>
              <w:rPr>
                <w:rFonts w:hint="eastAsia" w:ascii="Times New Roman" w:hAnsi="Times New Roman" w:eastAsia="仿宋_GB2312" w:cs="Times New Roman"/>
                <w:sz w:val="28"/>
                <w:szCs w:val="28"/>
              </w:rPr>
              <w:t>15853363999</w:t>
            </w:r>
          </w:p>
        </w:tc>
      </w:tr>
    </w:tbl>
    <w:p>
      <w:pPr>
        <w:widowControl w:val="0"/>
        <w:jc w:val="both"/>
        <w:rPr>
          <w:rFonts w:ascii="Times New Roman" w:hAnsi="Times New Roman" w:eastAsia="宋体" w:cs="Times New Roman"/>
          <w:kern w:val="2"/>
          <w:sz w:val="21"/>
          <w:szCs w:val="24"/>
          <w:lang w:val="en-US" w:eastAsia="zh-CN" w:bidi="ar-SA"/>
        </w:rPr>
      </w:pPr>
    </w:p>
    <w:p>
      <w:pPr>
        <w:spacing w:line="560" w:lineRule="exact"/>
        <w:jc w:val="center"/>
        <w:rPr>
          <w:rFonts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统筹规划西北四村，搭建农业产业联盟，支持新粮加工项目--八佰粮等特色农业项目发展，探索发展观光采摘、共享菜园、特色民宿等符合张店实际的都市农业新业态、新模式。</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区农业农村局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49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在房镇北四村进行产业规划，进行地类分析，以八佰粮为龙头形成农业产业联盟，提升加工能力，加工范围和品牌影响力。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因地制宜进行设施农业项目发展和落实，实现西瓜采摘。</w:t>
            </w:r>
          </w:p>
        </w:tc>
      </w:tr>
      <w:tr>
        <w:tblPrEx>
          <w:tblCellMar>
            <w:top w:w="0" w:type="dxa"/>
            <w:left w:w="108" w:type="dxa"/>
            <w:bottom w:w="0" w:type="dxa"/>
            <w:right w:w="108" w:type="dxa"/>
          </w:tblCellMar>
        </w:tblPrEx>
        <w:trPr>
          <w:trHeight w:val="23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引入特菜营销总部，加快特色民俗开发，形成共享菜园、休闲观光的产业体系。</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实现冰草等特菜的规模化生产</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rPr>
              <w:t>成立工作组引导项目入驻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仿宋_GB2312" w:hAnsi="仿宋_GB2312" w:eastAsia="仿宋_GB2312" w:cs="Times New Roman"/>
                <w:sz w:val="28"/>
                <w:szCs w:val="28"/>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rPr>
              <w:t>邀请专家进行产业人员培训</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胡健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仿宋_GB2312" w:hAnsi="Times New Roman" w:eastAsia="仿宋_GB2312" w:cs="Times New Roman"/>
                <w:sz w:val="28"/>
                <w:szCs w:val="28"/>
              </w:rPr>
            </w:pPr>
            <w:r>
              <w:rPr>
                <w:rFonts w:hint="eastAsia" w:ascii="Times New Roman" w:hAnsi="Times New Roman" w:eastAsia="仿宋_GB2312" w:cs="Times New Roman"/>
                <w:sz w:val="28"/>
                <w:szCs w:val="28"/>
              </w:rPr>
              <w:t>15853363999</w:t>
            </w:r>
          </w:p>
        </w:tc>
      </w:tr>
    </w:tbl>
    <w:p>
      <w:pPr>
        <w:widowControl w:val="0"/>
        <w:jc w:val="both"/>
        <w:rPr>
          <w:rFonts w:ascii="Times New Roman" w:hAnsi="Times New Roman" w:eastAsia="宋体" w:cs="Times New Roman"/>
          <w:kern w:val="2"/>
          <w:sz w:val="21"/>
          <w:szCs w:val="24"/>
          <w:lang w:val="en-US" w:eastAsia="zh-CN" w:bidi="ar-SA"/>
        </w:rPr>
      </w:pPr>
    </w:p>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spacing w:line="500" w:lineRule="exact"/>
        <w:ind w:firstLine="5600" w:firstLineChars="2000"/>
        <w:rPr>
          <w:rFonts w:ascii="仿宋_GB2312"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52</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7"/>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加强对创新型领军企业的集成支持，出台精准支持创新主体政策措施，鼓励企业牵头组建</w:t>
            </w:r>
            <w:r>
              <w:rPr>
                <w:rFonts w:hint="eastAsia" w:ascii="Times New Roman" w:hAnsi="Times New Roman" w:eastAsia="仿宋_GB2312" w:cs="Times New Roman"/>
                <w:spacing w:val="-20"/>
                <w:sz w:val="32"/>
                <w:szCs w:val="32"/>
                <w:lang w:val="en-US" w:eastAsia="zh-CN"/>
              </w:rPr>
              <w:t>智能电网装备</w:t>
            </w:r>
            <w:r>
              <w:rPr>
                <w:rFonts w:hint="default" w:ascii="Times New Roman" w:hAnsi="Times New Roman" w:eastAsia="仿宋_GB2312" w:cs="Times New Roman"/>
                <w:spacing w:val="-20"/>
                <w:sz w:val="32"/>
                <w:szCs w:val="32"/>
                <w:lang w:val="en-US" w:eastAsia="zh-CN"/>
              </w:rPr>
              <w:t>产业</w:t>
            </w:r>
            <w:r>
              <w:rPr>
                <w:rFonts w:hint="eastAsia" w:ascii="Times New Roman" w:hAnsi="Times New Roman" w:eastAsia="仿宋_GB2312" w:cs="Times New Roman"/>
                <w:spacing w:val="-20"/>
                <w:sz w:val="32"/>
                <w:szCs w:val="32"/>
                <w:lang w:val="en-US" w:eastAsia="zh-CN"/>
              </w:rPr>
              <w:t>创新</w:t>
            </w:r>
            <w:r>
              <w:rPr>
                <w:rFonts w:hint="default" w:ascii="Times New Roman" w:hAnsi="Times New Roman" w:eastAsia="仿宋_GB2312" w:cs="Times New Roman"/>
                <w:spacing w:val="-20"/>
                <w:sz w:val="32"/>
                <w:szCs w:val="32"/>
                <w:lang w:val="en-US" w:eastAsia="zh-CN"/>
              </w:rPr>
              <w:t>研究院等创新联合体</w:t>
            </w:r>
            <w:r>
              <w:rPr>
                <w:rFonts w:hint="eastAsia" w:ascii="Times New Roman" w:hAnsi="Times New Roman" w:eastAsia="仿宋_GB2312" w:cs="Times New Roman"/>
                <w:spacing w:val="-2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责任领导</w:t>
            </w:r>
          </w:p>
        </w:tc>
        <w:tc>
          <w:tcPr>
            <w:tcW w:w="3055" w:type="dxa"/>
            <w:gridSpan w:val="3"/>
            <w:noWrap w:val="0"/>
            <w:vAlign w:val="center"/>
          </w:tcPr>
          <w:p>
            <w:pPr>
              <w:spacing w:line="560" w:lineRule="exact"/>
              <w:jc w:val="center"/>
              <w:rPr>
                <w:rFonts w:hint="default" w:ascii="Times New Roman" w:hAnsi="Times New Roman" w:eastAsia="仿宋_GB2312" w:cs="Times New Roman"/>
                <w:spacing w:val="-20"/>
                <w:sz w:val="32"/>
                <w:szCs w:val="32"/>
                <w:lang w:eastAsia="zh-CN"/>
              </w:rPr>
            </w:pPr>
            <w:r>
              <w:rPr>
                <w:rFonts w:hint="eastAsia" w:ascii="Times New Roman" w:hAnsi="Times New Roman" w:eastAsia="仿宋_GB2312" w:cs="Times New Roman"/>
                <w:spacing w:val="-20"/>
                <w:sz w:val="32"/>
                <w:szCs w:val="32"/>
                <w:lang w:eastAsia="zh-CN"/>
              </w:rPr>
              <w:t>齐</w:t>
            </w:r>
            <w:r>
              <w:rPr>
                <w:rFonts w:hint="eastAsia" w:ascii="Times New Roman" w:hAnsi="Times New Roman" w:eastAsia="仿宋_GB2312" w:cs="Times New Roman"/>
                <w:spacing w:val="-20"/>
                <w:sz w:val="32"/>
                <w:szCs w:val="32"/>
                <w:lang w:val="en-US" w:eastAsia="zh-CN"/>
              </w:rPr>
              <w:t xml:space="preserve">  </w:t>
            </w:r>
            <w:r>
              <w:rPr>
                <w:rFonts w:hint="eastAsia" w:ascii="Times New Roman" w:hAnsi="Times New Roman" w:eastAsia="仿宋_GB2312" w:cs="Times New Roman"/>
                <w:spacing w:val="-20"/>
                <w:sz w:val="32"/>
                <w:szCs w:val="32"/>
                <w:lang w:eastAsia="zh-CN"/>
              </w:rPr>
              <w:t>军</w:t>
            </w:r>
          </w:p>
        </w:tc>
        <w:tc>
          <w:tcPr>
            <w:tcW w:w="1701" w:type="dxa"/>
            <w:gridSpan w:val="4"/>
            <w:noWrap w:val="0"/>
            <w:vAlign w:val="center"/>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2977" w:type="dxa"/>
            <w:noWrap w:val="0"/>
            <w:vAlign w:val="center"/>
          </w:tcPr>
          <w:p>
            <w:pPr>
              <w:spacing w:line="500" w:lineRule="exact"/>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pacing w:val="-20"/>
                <w:sz w:val="32"/>
                <w:szCs w:val="32"/>
                <w:lang w:val="en-US" w:eastAsia="zh-CN"/>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8"/>
            <w:noWrap w:val="0"/>
            <w:vAlign w:val="top"/>
          </w:tcPr>
          <w:p>
            <w:pPr>
              <w:spacing w:line="500" w:lineRule="exact"/>
              <w:rPr>
                <w:rFonts w:hint="default" w:ascii="Times New Roman" w:hAnsi="Times New Roman" w:eastAsia="仿宋_GB2312" w:cs="Times New Roman"/>
                <w:spacing w:val="-2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第一季度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调研我区电力电气相关企业，召开第一次智能电网装备</w:t>
            </w:r>
            <w:r>
              <w:rPr>
                <w:rFonts w:hint="default" w:ascii="Times New Roman" w:hAnsi="Times New Roman" w:eastAsia="仿宋_GB2312" w:cs="Times New Roman"/>
                <w:spacing w:val="-20"/>
                <w:sz w:val="32"/>
                <w:szCs w:val="32"/>
                <w:lang w:val="en-US" w:eastAsia="zh-CN"/>
              </w:rPr>
              <w:t>产业</w:t>
            </w:r>
            <w:r>
              <w:rPr>
                <w:rFonts w:hint="eastAsia" w:ascii="Times New Roman" w:hAnsi="Times New Roman" w:eastAsia="仿宋_GB2312" w:cs="Times New Roman"/>
                <w:spacing w:val="-20"/>
                <w:sz w:val="32"/>
                <w:szCs w:val="32"/>
                <w:lang w:val="en-US" w:eastAsia="zh-CN"/>
              </w:rPr>
              <w:t>创新</w:t>
            </w:r>
            <w:r>
              <w:rPr>
                <w:rFonts w:hint="default" w:ascii="Times New Roman" w:hAnsi="Times New Roman" w:eastAsia="仿宋_GB2312" w:cs="Times New Roman"/>
                <w:spacing w:val="-20"/>
                <w:sz w:val="32"/>
                <w:szCs w:val="32"/>
                <w:lang w:val="en-US" w:eastAsia="zh-CN"/>
              </w:rPr>
              <w:t>研究院</w:t>
            </w:r>
            <w:r>
              <w:rPr>
                <w:rFonts w:hint="eastAsia" w:ascii="Times New Roman" w:hAnsi="Times New Roman" w:eastAsia="仿宋_GB2312" w:cs="Times New Roman"/>
                <w:spacing w:val="-20"/>
                <w:sz w:val="32"/>
                <w:szCs w:val="32"/>
                <w:lang w:val="en-US" w:eastAsia="zh-CN"/>
              </w:rPr>
              <w:t>筹备会。</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第二季度目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119" w:type="dxa"/>
            <w:gridSpan w:val="2"/>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拟定智能电网装备</w:t>
            </w:r>
            <w:r>
              <w:rPr>
                <w:rFonts w:hint="default" w:ascii="Times New Roman" w:hAnsi="Times New Roman" w:eastAsia="仿宋_GB2312" w:cs="Times New Roman"/>
                <w:spacing w:val="-20"/>
                <w:sz w:val="32"/>
                <w:szCs w:val="32"/>
                <w:lang w:val="en-US" w:eastAsia="zh-CN"/>
              </w:rPr>
              <w:t>产业</w:t>
            </w:r>
            <w:r>
              <w:rPr>
                <w:rFonts w:hint="eastAsia" w:ascii="Times New Roman" w:hAnsi="Times New Roman" w:eastAsia="仿宋_GB2312" w:cs="Times New Roman"/>
                <w:spacing w:val="-20"/>
                <w:sz w:val="32"/>
                <w:szCs w:val="32"/>
                <w:lang w:val="en-US" w:eastAsia="zh-CN"/>
              </w:rPr>
              <w:t>创新</w:t>
            </w:r>
            <w:r>
              <w:rPr>
                <w:rFonts w:hint="default" w:ascii="Times New Roman" w:hAnsi="Times New Roman" w:eastAsia="仿宋_GB2312" w:cs="Times New Roman"/>
                <w:spacing w:val="-20"/>
                <w:sz w:val="32"/>
                <w:szCs w:val="32"/>
                <w:lang w:val="en-US" w:eastAsia="zh-CN"/>
              </w:rPr>
              <w:t>研究院</w:t>
            </w:r>
            <w:r>
              <w:rPr>
                <w:rFonts w:hint="eastAsia" w:ascii="Times New Roman" w:hAnsi="Times New Roman" w:eastAsia="仿宋_GB2312" w:cs="Times New Roman"/>
                <w:spacing w:val="-20"/>
                <w:sz w:val="32"/>
                <w:szCs w:val="32"/>
                <w:lang w:val="en-US" w:eastAsia="zh-CN"/>
              </w:rPr>
              <w:t>章程、协议等文件材料，争取正式签订五方协议。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第三季度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定期举办电力电气相关论坛活动，及时发布电力电气行业动态、科技政策，及时跟进辅导。</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第四季度目</w:t>
            </w:r>
            <w:r>
              <w:rPr>
                <w:rFonts w:hint="eastAsia"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lang w:val="en-US" w:eastAsia="zh-CN"/>
              </w:rPr>
              <w:t>标</w:t>
            </w:r>
          </w:p>
        </w:tc>
        <w:tc>
          <w:tcPr>
            <w:tcW w:w="3119" w:type="dxa"/>
            <w:gridSpan w:val="2"/>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梳理2024年张店区智能电网装备</w:t>
            </w:r>
            <w:r>
              <w:rPr>
                <w:rFonts w:hint="default" w:ascii="Times New Roman" w:hAnsi="Times New Roman" w:eastAsia="仿宋_GB2312" w:cs="Times New Roman"/>
                <w:spacing w:val="-20"/>
                <w:sz w:val="32"/>
                <w:szCs w:val="32"/>
                <w:lang w:val="en-US" w:eastAsia="zh-CN"/>
              </w:rPr>
              <w:t>产业</w:t>
            </w:r>
            <w:r>
              <w:rPr>
                <w:rFonts w:hint="eastAsia" w:ascii="Times New Roman" w:hAnsi="Times New Roman" w:eastAsia="仿宋_GB2312" w:cs="Times New Roman"/>
                <w:spacing w:val="-20"/>
                <w:sz w:val="32"/>
                <w:szCs w:val="32"/>
                <w:lang w:val="en-US" w:eastAsia="zh-CN"/>
              </w:rPr>
              <w:t>创新</w:t>
            </w:r>
            <w:r>
              <w:rPr>
                <w:rFonts w:hint="default" w:ascii="Times New Roman" w:hAnsi="Times New Roman" w:eastAsia="仿宋_GB2312" w:cs="Times New Roman"/>
                <w:spacing w:val="-20"/>
                <w:sz w:val="32"/>
                <w:szCs w:val="32"/>
                <w:lang w:val="en-US" w:eastAsia="zh-CN"/>
              </w:rPr>
              <w:t>研究院</w:t>
            </w:r>
            <w:r>
              <w:rPr>
                <w:rFonts w:hint="eastAsia" w:ascii="Times New Roman" w:hAnsi="Times New Roman" w:eastAsia="仿宋_GB2312" w:cs="Times New Roman"/>
                <w:spacing w:val="-20"/>
                <w:sz w:val="32"/>
                <w:szCs w:val="32"/>
                <w:lang w:val="en-US" w:eastAsia="zh-CN"/>
              </w:rPr>
              <w:t>发展情况，征集联合体成员意见建议，拟定2025年工作目标、方案。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主</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要</w:t>
            </w:r>
          </w:p>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工作措施</w:t>
            </w:r>
          </w:p>
        </w:tc>
        <w:tc>
          <w:tcPr>
            <w:tcW w:w="7733" w:type="dxa"/>
            <w:gridSpan w:val="8"/>
            <w:noWrap w:val="0"/>
            <w:vAlign w:val="top"/>
          </w:tcPr>
          <w:p>
            <w:pPr>
              <w:numPr>
                <w:ilvl w:val="0"/>
                <w:numId w:val="0"/>
              </w:numPr>
              <w:spacing w:line="500" w:lineRule="exact"/>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1.开展广撒网式企业调研，一对一调研和广泛意见征集相结合，利用“面对面”沟通、科技政策培训会等方式了解企业发展现状、需求。2.</w:t>
            </w:r>
            <w:r>
              <w:rPr>
                <w:rFonts w:hint="default" w:ascii="Times New Roman" w:hAnsi="Times New Roman" w:eastAsia="仿宋_GB2312" w:cs="Times New Roman"/>
                <w:spacing w:val="-20"/>
                <w:sz w:val="32"/>
                <w:szCs w:val="32"/>
                <w:lang w:val="en-US" w:eastAsia="zh-CN"/>
              </w:rPr>
              <w:t>积极组织企业参加赴高校和科研院所的</w:t>
            </w:r>
            <w:r>
              <w:rPr>
                <w:rFonts w:hint="eastAsia" w:ascii="Times New Roman" w:hAnsi="Times New Roman" w:eastAsia="仿宋_GB2312" w:cs="Times New Roman"/>
                <w:spacing w:val="-20"/>
                <w:sz w:val="32"/>
                <w:szCs w:val="32"/>
                <w:lang w:val="en-US" w:eastAsia="zh-CN"/>
              </w:rPr>
              <w:t>电力电气相关</w:t>
            </w:r>
            <w:r>
              <w:rPr>
                <w:rFonts w:hint="default" w:ascii="Times New Roman" w:hAnsi="Times New Roman" w:eastAsia="仿宋_GB2312" w:cs="Times New Roman"/>
                <w:spacing w:val="-20"/>
                <w:sz w:val="32"/>
                <w:szCs w:val="32"/>
                <w:lang w:val="en-US" w:eastAsia="zh-CN"/>
              </w:rPr>
              <w:t>专题对接交流，保证张店区</w:t>
            </w:r>
            <w:r>
              <w:rPr>
                <w:rFonts w:hint="eastAsia" w:ascii="Times New Roman" w:hAnsi="Times New Roman" w:eastAsia="仿宋_GB2312" w:cs="Times New Roman"/>
                <w:spacing w:val="-20"/>
                <w:sz w:val="32"/>
                <w:szCs w:val="32"/>
                <w:lang w:val="en-US" w:eastAsia="zh-CN"/>
              </w:rPr>
              <w:t>电力电气相关</w:t>
            </w:r>
            <w:r>
              <w:rPr>
                <w:rFonts w:hint="default" w:ascii="Times New Roman" w:hAnsi="Times New Roman" w:eastAsia="仿宋_GB2312" w:cs="Times New Roman"/>
                <w:spacing w:val="-20"/>
                <w:sz w:val="32"/>
                <w:szCs w:val="32"/>
                <w:lang w:val="en-US" w:eastAsia="zh-CN"/>
              </w:rPr>
              <w:t>论坛活动的高质量性</w:t>
            </w:r>
            <w:r>
              <w:rPr>
                <w:rFonts w:hint="eastAsia" w:ascii="Times New Roman" w:hAnsi="Times New Roman" w:eastAsia="仿宋_GB2312" w:cs="Times New Roman"/>
                <w:spacing w:val="-2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ind w:firstLine="321" w:firstLineChars="10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备注</w:t>
            </w:r>
          </w:p>
        </w:tc>
        <w:tc>
          <w:tcPr>
            <w:tcW w:w="7733" w:type="dxa"/>
            <w:gridSpan w:val="8"/>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联系人</w:t>
            </w:r>
          </w:p>
        </w:tc>
        <w:tc>
          <w:tcPr>
            <w:tcW w:w="2678" w:type="dxa"/>
            <w:gridSpan w:val="2"/>
            <w:noWrap w:val="0"/>
            <w:vAlign w:val="top"/>
          </w:tcPr>
          <w:p>
            <w:pPr>
              <w:spacing w:line="56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马燕</w:t>
            </w:r>
          </w:p>
        </w:tc>
        <w:tc>
          <w:tcPr>
            <w:tcW w:w="1545" w:type="dxa"/>
            <w:gridSpan w:val="3"/>
            <w:tcBorders>
              <w:bottom w:val="single" w:color="auto" w:sz="4" w:space="0"/>
            </w:tcBorders>
            <w:noWrap w:val="0"/>
            <w:vAlign w:val="top"/>
          </w:tcPr>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联系方式</w:t>
            </w:r>
          </w:p>
        </w:tc>
        <w:tc>
          <w:tcPr>
            <w:tcW w:w="3510" w:type="dxa"/>
            <w:gridSpan w:val="3"/>
            <w:noWrap w:val="0"/>
            <w:vAlign w:val="top"/>
          </w:tcPr>
          <w:p>
            <w:pPr>
              <w:spacing w:line="56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2865076</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439"/>
        <w:gridCol w:w="1511"/>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实施省级工业技术创新项目4项以上，申报省级首台（套）技术装备和市级创新工业产品生产企业2家以上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2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5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区工信局</w:t>
            </w:r>
          </w:p>
        </w:tc>
      </w:tr>
      <w:tr>
        <w:tblPrEx>
          <w:tblCellMar>
            <w:top w:w="0" w:type="dxa"/>
            <w:left w:w="108" w:type="dxa"/>
            <w:bottom w:w="0" w:type="dxa"/>
            <w:right w:w="108" w:type="dxa"/>
          </w:tblCellMar>
        </w:tblPrEx>
        <w:trPr>
          <w:trHeight w:val="6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各镇办、相关园区</w:t>
            </w:r>
          </w:p>
        </w:tc>
      </w:tr>
      <w:tr>
        <w:tblPrEx>
          <w:tblCellMar>
            <w:top w:w="0" w:type="dxa"/>
            <w:left w:w="108" w:type="dxa"/>
            <w:bottom w:w="0" w:type="dxa"/>
            <w:right w:w="108" w:type="dxa"/>
          </w:tblCellMar>
        </w:tblPrEx>
        <w:trPr>
          <w:trHeight w:val="24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2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开展重点企业申报专题辅导、建立申报企业数据库，为后续工作开展奠定坚实基础。</w:t>
            </w:r>
          </w:p>
        </w:tc>
        <w:tc>
          <w:tcPr>
            <w:tcW w:w="15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开展2024年第一批次省级工业企业技术创新项目申报，力争完成2项以上。</w:t>
            </w:r>
          </w:p>
        </w:tc>
      </w:tr>
      <w:tr>
        <w:tblPrEx>
          <w:tblCellMar>
            <w:top w:w="0" w:type="dxa"/>
            <w:left w:w="108" w:type="dxa"/>
            <w:bottom w:w="0" w:type="dxa"/>
            <w:right w:w="108" w:type="dxa"/>
          </w:tblCellMar>
        </w:tblPrEx>
        <w:trPr>
          <w:trHeight w:val="249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2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开展2024年省级首台（套）技术装备和市级创新工业产品生产企业申报，力争完成2家以上。</w:t>
            </w:r>
          </w:p>
        </w:tc>
        <w:tc>
          <w:tcPr>
            <w:tcW w:w="15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28"/>
                <w:szCs w:val="28"/>
                <w:lang w:val="en-US" w:eastAsia="zh-CN"/>
              </w:rPr>
              <w:t>开展2024年第二批次省级工业企业技术创新项目申报，力争完成2项以上，确保完成全年工作目标。</w:t>
            </w:r>
          </w:p>
        </w:tc>
      </w:tr>
      <w:tr>
        <w:tblPrEx>
          <w:tblCellMar>
            <w:top w:w="0" w:type="dxa"/>
            <w:left w:w="108" w:type="dxa"/>
            <w:bottom w:w="0" w:type="dxa"/>
            <w:right w:w="108" w:type="dxa"/>
          </w:tblCellMar>
        </w:tblPrEx>
        <w:trPr>
          <w:trHeight w:val="209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主  要</w:t>
            </w:r>
          </w:p>
          <w:p>
            <w:pPr>
              <w:spacing w:line="400" w:lineRule="exact"/>
              <w:jc w:val="center"/>
              <w:rPr>
                <w:rFonts w:ascii="Times New Roman" w:hAnsi="Times New Roman" w:eastAsia="仿宋_GB2312" w:cs="Times New Roman"/>
                <w:b/>
                <w:sz w:val="32"/>
              </w:rPr>
            </w:pPr>
            <w:r>
              <w:rPr>
                <w:rFonts w:hint="eastAsia"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28"/>
                <w:szCs w:val="28"/>
                <w:lang w:val="en-US" w:eastAsia="zh-CN"/>
              </w:rPr>
              <w:t>一是及时开展专题辅导和政策培训；二是对申报重点企业进行专项扶持；三是加强工作沟通和信息交流。</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联系人</w:t>
            </w:r>
          </w:p>
        </w:tc>
        <w:tc>
          <w:tcPr>
            <w:tcW w:w="322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张吉军</w:t>
            </w:r>
          </w:p>
        </w:tc>
        <w:tc>
          <w:tcPr>
            <w:tcW w:w="151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2869969</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t>促进中小企业专精特新发展，</w:t>
            </w:r>
            <w:r>
              <w:rPr>
                <w:rFonts w:hint="eastAsia" w:ascii="仿宋_GB2312" w:hAnsi="仿宋_GB2312" w:eastAsia="仿宋_GB2312" w:cs="仿宋_GB2312"/>
                <w:color w:val="auto"/>
                <w:sz w:val="28"/>
                <w:szCs w:val="28"/>
              </w:rPr>
              <w:t>新增市级以上瞪羚企业、“专精特新”企业</w:t>
            </w:r>
            <w:r>
              <w:rPr>
                <w:rFonts w:hint="default" w:ascii="Times New Roman" w:hAnsi="Times New Roman" w:eastAsia="仿宋_GB2312" w:cs="Times New Roman"/>
                <w:color w:val="auto"/>
                <w:sz w:val="28"/>
                <w:szCs w:val="28"/>
              </w:rPr>
              <w:t>2</w:t>
            </w:r>
            <w:r>
              <w:rPr>
                <w:rFonts w:hint="eastAsia" w:ascii="仿宋_GB2312" w:hAnsi="仿宋_GB2312" w:eastAsia="仿宋_GB2312" w:cs="仿宋_GB2312"/>
                <w:color w:val="auto"/>
                <w:sz w:val="28"/>
                <w:szCs w:val="28"/>
              </w:rPr>
              <w:t>家以上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Times New Roman"/>
                <w:sz w:val="32"/>
                <w:szCs w:val="32"/>
                <w:lang w:val="en-US" w:eastAsia="zh-CN"/>
              </w:rPr>
              <w:t>区企业服务中心</w:t>
            </w:r>
          </w:p>
        </w:tc>
      </w:tr>
      <w:tr>
        <w:tblPrEx>
          <w:tblCellMar>
            <w:top w:w="0" w:type="dxa"/>
            <w:left w:w="108" w:type="dxa"/>
            <w:bottom w:w="0" w:type="dxa"/>
            <w:right w:w="108" w:type="dxa"/>
          </w:tblCellMar>
        </w:tblPrEx>
        <w:trPr>
          <w:trHeight w:val="113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bCs/>
                <w:color w:val="0000FF"/>
                <w:sz w:val="32"/>
                <w:szCs w:val="32"/>
                <w:lang w:val="en-US" w:eastAsia="zh-CN"/>
              </w:rPr>
            </w:pPr>
            <w:r>
              <w:rPr>
                <w:rFonts w:hint="eastAsia" w:ascii="仿宋_GB2312" w:hAnsi="仿宋_GB2312" w:eastAsia="仿宋_GB2312" w:cs="Times New Roman"/>
                <w:b w:val="0"/>
                <w:bCs w:val="0"/>
                <w:color w:val="auto"/>
                <w:sz w:val="28"/>
                <w:szCs w:val="28"/>
                <w:lang w:val="en-US" w:eastAsia="zh-CN"/>
              </w:rPr>
              <w:t>张店经济开发区、张店化工产业发展服务中心、区科技局、区工信局、区商务局、区服务业发展中心、区住建局，各镇办</w:t>
            </w:r>
          </w:p>
        </w:tc>
      </w:tr>
      <w:tr>
        <w:tblPrEx>
          <w:tblCellMar>
            <w:top w:w="0" w:type="dxa"/>
            <w:left w:w="108" w:type="dxa"/>
            <w:bottom w:w="0" w:type="dxa"/>
            <w:right w:w="108" w:type="dxa"/>
          </w:tblCellMar>
        </w:tblPrEx>
        <w:trPr>
          <w:trHeight w:val="226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做好相关政策宣传，引导企业积极申报2024年度第一批创新型中小企业</w:t>
            </w:r>
            <w:r>
              <w:rPr>
                <w:rFonts w:hint="eastAsia"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组织创新型中小企业申报2024年度省“专精特新”中小企业</w:t>
            </w:r>
            <w:r>
              <w:rPr>
                <w:rFonts w:hint="eastAsia" w:ascii="Times New Roman" w:hAnsi="Times New Roman" w:eastAsia="仿宋_GB2312" w:cs="Times New Roman"/>
                <w:sz w:val="28"/>
                <w:szCs w:val="28"/>
                <w:lang w:val="en-US" w:eastAsia="zh-CN"/>
              </w:rPr>
              <w:t>。</w:t>
            </w:r>
          </w:p>
        </w:tc>
      </w:tr>
      <w:tr>
        <w:tblPrEx>
          <w:tblCellMar>
            <w:top w:w="0" w:type="dxa"/>
            <w:left w:w="108" w:type="dxa"/>
            <w:bottom w:w="0" w:type="dxa"/>
            <w:right w:w="108" w:type="dxa"/>
          </w:tblCellMar>
        </w:tblPrEx>
        <w:trPr>
          <w:trHeight w:val="249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根据省、市工作通知，组织申报2024年度省瞪羚企业</w:t>
            </w:r>
            <w:r>
              <w:rPr>
                <w:rFonts w:hint="eastAsia" w:ascii="Times New Roman" w:hAnsi="Times New Roman" w:eastAsia="仿宋_GB2312" w:cs="Times New Roman"/>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组织申报2024年度第二批创新型中小企业；全年新增市级以上瞪羚企业、“专精特新”企业2家以上</w:t>
            </w:r>
            <w:r>
              <w:rPr>
                <w:rFonts w:hint="eastAsia" w:ascii="Times New Roman" w:hAnsi="Times New Roman" w:eastAsia="仿宋_GB2312" w:cs="Times New Roman"/>
                <w:sz w:val="28"/>
                <w:szCs w:val="28"/>
                <w:lang w:val="en-US" w:eastAsia="zh-CN"/>
              </w:rPr>
              <w:t>。</w:t>
            </w:r>
          </w:p>
        </w:tc>
      </w:tr>
      <w:tr>
        <w:trPr>
          <w:trHeight w:val="22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Times New Roman"/>
                <w:sz w:val="32"/>
                <w:szCs w:val="32"/>
                <w:lang w:val="en-US" w:eastAsia="zh-CN"/>
              </w:rPr>
            </w:pPr>
            <w:r>
              <w:rPr>
                <w:rFonts w:hint="default" w:ascii="Times New Roman" w:hAnsi="Times New Roman" w:eastAsia="仿宋_GB2312" w:cs="Times New Roman"/>
                <w:color w:val="000000"/>
                <w:sz w:val="28"/>
                <w:szCs w:val="28"/>
                <w:lang w:val="en-US" w:eastAsia="zh-CN"/>
              </w:rPr>
              <w:t>1.结合年度开展的走访企业活动，宣传优质中小企业梯度培育相关政策，引导企业参与；2.借助行业主管部门、孵化中心等，推送优质中小企业梯度培育管理办法，发动更多的企业参与；3.发挥考核指挥棒作用，加强镇办参与的主动性和积极性；4.加强创新型中小企业的培训，提升申报“专精特新”的成功率。</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汪兴春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2697656</w:t>
            </w:r>
          </w:p>
        </w:tc>
      </w:tr>
    </w:tbl>
    <w:p>
      <w:pPr>
        <w:rPr>
          <w:rFonts w:hint="eastAsia"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02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val="en-US" w:eastAsia="zh-CN"/>
              </w:rPr>
              <w:t>狠抓科技型创新型企业培育，延伸“科技型中小企业—高新技术企业培育库企业—高新技术企业—领军型企业”培育模式。扎实推进高新技术企业“双培育”计划和科技型中小企业“育苗”计划，新增高新技术企业8家，科技型中小企业数量突破260家。</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区科技局</w:t>
            </w:r>
          </w:p>
        </w:tc>
      </w:tr>
      <w:tr>
        <w:tblPrEx>
          <w:tblCellMar>
            <w:top w:w="0" w:type="dxa"/>
            <w:left w:w="108" w:type="dxa"/>
            <w:bottom w:w="0" w:type="dxa"/>
            <w:right w:w="108" w:type="dxa"/>
          </w:tblCellMar>
        </w:tblPrEx>
        <w:trPr>
          <w:trHeight w:val="65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04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1.发掘科小和高企培育企业，从企业比较集中的重点孵化器、重点楼宇和地段着手开展入户走访，持续完善培育库。2.组织不少于50家企业开展科技型中小企业评价。</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1.组织不少于10家企业参加第一批高企申报，并做好材料初审和现场核实工作。2.组织不少于90家企业开展科技型中小企业评价。</w:t>
            </w:r>
          </w:p>
        </w:tc>
      </w:tr>
      <w:tr>
        <w:tblPrEx>
          <w:tblCellMar>
            <w:top w:w="0" w:type="dxa"/>
            <w:left w:w="108" w:type="dxa"/>
            <w:bottom w:w="0" w:type="dxa"/>
            <w:right w:w="108" w:type="dxa"/>
          </w:tblCellMar>
        </w:tblPrEx>
        <w:trPr>
          <w:trHeight w:val="204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1组织不少于20家企业参加第二三批高企申报，并做好材料初审和现场核实工作。2.组织不少于90家企业开展科技型中小企业评价。</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1.总结本年度科小评价和高企认定工作情况，梳理发掘2025年度培育企业。2.组织不少于30家企业开展科技型中小企业评价。</w:t>
            </w:r>
          </w:p>
        </w:tc>
      </w:tr>
      <w:tr>
        <w:tblPrEx>
          <w:tblCellMar>
            <w:top w:w="0" w:type="dxa"/>
            <w:left w:w="108" w:type="dxa"/>
            <w:bottom w:w="0" w:type="dxa"/>
            <w:right w:w="108" w:type="dxa"/>
          </w:tblCellMar>
        </w:tblPrEx>
        <w:trPr>
          <w:trHeight w:val="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培育壮大科技型企业队伍。加强与税务部门的对接，梳理企业信息，从企业比较集中的重点孵化器、重点楼宇和地段着手开展入户走访，力争发掘一批科技型中小企业培育企业。</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持续完善科技型中小企业种子库和高新技术企业培育库，对在库培育企业坚持“一企一策”精准培育服务。</w:t>
            </w:r>
            <w:r>
              <w:rPr>
                <w:rFonts w:hint="eastAsia" w:ascii="仿宋_GB2312" w:hAnsi="仿宋_GB2312" w:eastAsia="仿宋_GB2312" w:cs="仿宋_GB2312"/>
                <w:sz w:val="24"/>
                <w:szCs w:val="24"/>
                <w:lang w:val="en-US" w:eastAsia="zh-CN"/>
              </w:rPr>
              <w:t>一对一上门服务为培育企业和拟申报企业提供精准服务，</w:t>
            </w:r>
            <w:r>
              <w:rPr>
                <w:rFonts w:hint="eastAsia" w:ascii="仿宋_GB2312" w:hAnsi="仿宋_GB2312" w:eastAsia="仿宋_GB2312" w:cs="仿宋_GB2312"/>
                <w:sz w:val="24"/>
                <w:szCs w:val="24"/>
              </w:rPr>
              <w:t>定期联系走访，</w:t>
            </w:r>
            <w:r>
              <w:rPr>
                <w:rFonts w:hint="eastAsia" w:ascii="仿宋_GB2312" w:hAnsi="仿宋_GB2312" w:eastAsia="仿宋_GB2312" w:cs="仿宋_GB2312"/>
                <w:sz w:val="24"/>
                <w:szCs w:val="24"/>
                <w:lang w:val="en-US" w:eastAsia="zh-CN"/>
              </w:rPr>
              <w:t>上门服务解读政策，关注企业发展动态、技术需求及发展瓶颈等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帮助企业分析在研发投入归集、知识产权支撑、成果转化等方面存在的问题和缺项，夯实申报企业基础条件。</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lang w:eastAsia="zh-CN"/>
              </w:rPr>
              <w:t>姜晓菡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lang w:val="en-US" w:eastAsia="zh-CN"/>
              </w:rPr>
              <w:t>2867759</w:t>
            </w:r>
          </w:p>
        </w:tc>
      </w:tr>
    </w:tbl>
    <w:p>
      <w:pPr>
        <w:spacing w:line="560" w:lineRule="exact"/>
        <w:jc w:val="both"/>
        <w:rPr>
          <w:rFonts w:hint="eastAsia" w:ascii="方正小标宋简体" w:hAnsi="仿宋_GB2312" w:eastAsia="方正小标宋简体"/>
          <w:sz w:val="32"/>
          <w:szCs w:val="20"/>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持续深化校</w:t>
            </w:r>
            <w:r>
              <w:rPr>
                <w:rFonts w:hint="eastAsia" w:ascii="Times New Roman" w:hAnsi="Times New Roman" w:eastAsia="仿宋_GB2312" w:cs="Times New Roman"/>
                <w:sz w:val="28"/>
                <w:szCs w:val="28"/>
                <w:shd w:val="clear" w:color="auto" w:fill="auto"/>
              </w:rPr>
              <w:t>城融合、校企合作，更好支持驻地高校基础研究和原始创新，积极探索技术转移和成果转化新机制、新模式，促进科教资源、研发成果、技术供给和区</w:t>
            </w:r>
            <w:r>
              <w:rPr>
                <w:rFonts w:hint="eastAsia" w:ascii="Times New Roman" w:hAnsi="Times New Roman" w:eastAsia="仿宋_GB2312" w:cs="Times New Roman"/>
                <w:sz w:val="28"/>
                <w:szCs w:val="28"/>
              </w:rPr>
              <w:t>域发展需求深度对接。</w:t>
            </w:r>
          </w:p>
        </w:tc>
      </w:tr>
      <w:tr>
        <w:tblPrEx>
          <w:tblCellMar>
            <w:top w:w="0" w:type="dxa"/>
            <w:left w:w="108" w:type="dxa"/>
            <w:bottom w:w="0" w:type="dxa"/>
            <w:right w:w="108" w:type="dxa"/>
          </w:tblCellMar>
        </w:tblPrEx>
        <w:trPr>
          <w:trHeight w:val="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区科技局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eastAsia"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23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kern w:val="2"/>
                <w:sz w:val="32"/>
                <w:szCs w:val="22"/>
                <w:lang w:val="en-US" w:eastAsia="zh-CN" w:bidi="ar-SA"/>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促进企业与高校积极合作，鼓励不少于</w:t>
            </w:r>
            <w:r>
              <w:rPr>
                <w:rFonts w:hint="eastAsia" w:ascii="Times New Roman" w:hAnsi="Times New Roman" w:eastAsia="仿宋_GB2312" w:cs="Times New Roman"/>
                <w:sz w:val="28"/>
                <w:szCs w:val="28"/>
                <w:lang w:val="en-US" w:eastAsia="zh-CN"/>
              </w:rPr>
              <w:t>2家企业积极报名参与产学研交流合作活动。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kern w:val="2"/>
                <w:sz w:val="30"/>
                <w:szCs w:val="22"/>
                <w:lang w:val="en-US" w:eastAsia="zh-CN" w:bidi="ar-SA"/>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Times New Roman"/>
                <w:kern w:val="2"/>
                <w:sz w:val="32"/>
                <w:szCs w:val="32"/>
                <w:lang w:val="en-US" w:eastAsia="zh-CN" w:bidi="ar-SA"/>
              </w:rPr>
            </w:pPr>
            <w:r>
              <w:rPr>
                <w:rFonts w:hint="eastAsia" w:ascii="Times New Roman" w:hAnsi="Times New Roman" w:eastAsia="仿宋_GB2312" w:cs="Times New Roman"/>
                <w:sz w:val="28"/>
                <w:szCs w:val="28"/>
                <w:lang w:eastAsia="zh-CN"/>
              </w:rPr>
              <w:t>加强校城融合项目的过程管理，及时跟进项目的开展和实施情况。</w:t>
            </w:r>
          </w:p>
        </w:tc>
      </w:tr>
      <w:tr>
        <w:tblPrEx>
          <w:tblCellMar>
            <w:top w:w="0" w:type="dxa"/>
            <w:left w:w="108" w:type="dxa"/>
            <w:bottom w:w="0" w:type="dxa"/>
            <w:right w:w="108" w:type="dxa"/>
          </w:tblCellMar>
        </w:tblPrEx>
        <w:trPr>
          <w:trHeight w:val="266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kern w:val="2"/>
                <w:sz w:val="32"/>
                <w:szCs w:val="22"/>
                <w:lang w:val="en-US" w:eastAsia="zh-CN" w:bidi="ar-SA"/>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Times New Roman"/>
                <w:kern w:val="2"/>
                <w:sz w:val="32"/>
                <w:szCs w:val="32"/>
                <w:lang w:val="en-US" w:eastAsia="zh-CN" w:bidi="ar-SA"/>
              </w:rPr>
            </w:pPr>
            <w:r>
              <w:rPr>
                <w:rFonts w:hint="eastAsia" w:ascii="Times New Roman" w:hAnsi="Times New Roman" w:eastAsia="仿宋_GB2312" w:cs="Times New Roman"/>
                <w:sz w:val="28"/>
                <w:szCs w:val="28"/>
                <w:lang w:eastAsia="zh-CN"/>
              </w:rPr>
              <w:t>根据工作安排，加强与高校的沟通对接，就积极探索技术转移和成果转化新机制、新模式，促进科教资源、研发成果、技术供给和区域发展需求深度对接。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kern w:val="2"/>
                <w:sz w:val="30"/>
                <w:szCs w:val="22"/>
                <w:lang w:val="en-US" w:eastAsia="zh-CN" w:bidi="ar-SA"/>
              </w:rPr>
            </w:pPr>
            <w:r>
              <w:rPr>
                <w:rFonts w:hint="eastAsia" w:ascii="仿宋_GB2312" w:hAnsi="仿宋_GB2312"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28"/>
                <w:szCs w:val="28"/>
              </w:rPr>
              <w:t>持续深化校城融合、校企合作，</w:t>
            </w:r>
            <w:r>
              <w:rPr>
                <w:rFonts w:hint="eastAsia" w:ascii="仿宋_GB2312" w:hAnsi="仿宋_GB2312" w:eastAsia="仿宋_GB2312" w:cs="仿宋_GB2312"/>
                <w:sz w:val="28"/>
                <w:szCs w:val="28"/>
                <w:lang w:val="en-US" w:eastAsia="zh-CN"/>
              </w:rPr>
              <w:t>积极引导企业对接、洽谈、合作或实施校城融合项目。</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Times New Roman"/>
                <w:sz w:val="32"/>
                <w:szCs w:val="32"/>
              </w:rPr>
            </w:pPr>
            <w:r>
              <w:rPr>
                <w:rFonts w:hint="eastAsia" w:ascii="Times New Roman" w:hAnsi="Times New Roman" w:eastAsia="仿宋_GB2312" w:cs="Times New Roman"/>
                <w:sz w:val="28"/>
                <w:szCs w:val="28"/>
                <w:lang w:val="en-US" w:eastAsia="zh-CN"/>
              </w:rPr>
              <w:t>1.利用线上和线下方式进行校城融合有关政策宣传，提高企业对科技扶持政策的知晓率。2.积极鼓励或组织企业参加赴高校和科研院所的产学研专题对接交流，深化与不同高校的融合发展，实现高校科技、人才、学科优势与张店区经济社会发展精准对接。</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sz w:val="28"/>
                <w:szCs w:val="28"/>
                <w:lang w:eastAsia="zh-CN"/>
              </w:rPr>
              <w:t>马燕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2865076</w:t>
            </w:r>
          </w:p>
        </w:tc>
      </w:tr>
    </w:tbl>
    <w:p>
      <w:pPr>
        <w:spacing w:line="560" w:lineRule="exact"/>
        <w:jc w:val="center"/>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922"/>
        <w:gridCol w:w="919"/>
        <w:gridCol w:w="2934"/>
        <w:gridCol w:w="1637"/>
        <w:gridCol w:w="3183"/>
      </w:tblGrid>
      <w:tr>
        <w:tblPrEx>
          <w:tblCellMar>
            <w:top w:w="0" w:type="dxa"/>
            <w:left w:w="108" w:type="dxa"/>
            <w:bottom w:w="0" w:type="dxa"/>
            <w:right w:w="108" w:type="dxa"/>
          </w:tblCellMar>
        </w:tblPrEx>
        <w:trPr>
          <w:trHeight w:val="792" w:hRule="atLeast"/>
          <w:jc w:val="center"/>
        </w:trPr>
        <w:tc>
          <w:tcPr>
            <w:tcW w:w="92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91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57</w:t>
            </w:r>
          </w:p>
        </w:tc>
        <w:tc>
          <w:tcPr>
            <w:tcW w:w="29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48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highlight w:val="none"/>
              </w:rPr>
              <w:t>加快山东理工大学创业创新经济带项目建设</w:t>
            </w:r>
          </w:p>
        </w:tc>
      </w:tr>
      <w:tr>
        <w:tblPrEx>
          <w:tblCellMar>
            <w:top w:w="0" w:type="dxa"/>
            <w:left w:w="108" w:type="dxa"/>
            <w:bottom w:w="0" w:type="dxa"/>
            <w:right w:w="108" w:type="dxa"/>
          </w:tblCellMar>
        </w:tblPrEx>
        <w:trPr>
          <w:trHeight w:val="100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29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齐赢公司</w:t>
            </w:r>
          </w:p>
        </w:tc>
      </w:tr>
      <w:tr>
        <w:tblPrEx>
          <w:tblCellMar>
            <w:top w:w="0" w:type="dxa"/>
            <w:left w:w="108" w:type="dxa"/>
            <w:bottom w:w="0" w:type="dxa"/>
            <w:right w:w="108" w:type="dxa"/>
          </w:tblCellMar>
        </w:tblPrEx>
        <w:trPr>
          <w:trHeight w:val="71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马尚街道、区自然资源和规划局、区住建局</w:t>
            </w:r>
          </w:p>
        </w:tc>
      </w:tr>
      <w:tr>
        <w:tblPrEx>
          <w:tblCellMar>
            <w:top w:w="0" w:type="dxa"/>
            <w:left w:w="108" w:type="dxa"/>
            <w:bottom w:w="0" w:type="dxa"/>
            <w:right w:w="108" w:type="dxa"/>
          </w:tblCellMar>
        </w:tblPrEx>
        <w:trPr>
          <w:trHeight w:val="266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9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该项目待马尚街道协调各相关部门解决新奥花园小区居民历史遗留问题后，推进土地控规调整。</w:t>
            </w:r>
          </w:p>
        </w:tc>
        <w:tc>
          <w:tcPr>
            <w:tcW w:w="16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区自然资源和规划局完成控规调整后，齐赢公司根据最新控规申请出具规划条件。同时开始进行供地手续材料组卷。施工方面继续同步施工支护桩、工程桩。</w:t>
            </w:r>
          </w:p>
        </w:tc>
      </w:tr>
      <w:tr>
        <w:tblPrEx>
          <w:tblCellMar>
            <w:top w:w="0" w:type="dxa"/>
            <w:left w:w="108" w:type="dxa"/>
            <w:bottom w:w="0" w:type="dxa"/>
            <w:right w:w="108" w:type="dxa"/>
          </w:tblCellMar>
        </w:tblPrEx>
        <w:trPr>
          <w:trHeight w:val="255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9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kern w:val="2"/>
                <w:sz w:val="28"/>
                <w:szCs w:val="28"/>
                <w:lang w:val="en-US" w:eastAsia="zh-CN" w:bidi="ar-SA"/>
              </w:rPr>
              <w:t>完成供地材料组卷工作，完成供地。施工方面完成支护桩、工程桩施工。土方开挖与清运施工完成80%。同</w:t>
            </w:r>
            <w:r>
              <w:rPr>
                <w:rFonts w:hint="eastAsia" w:ascii="仿宋_GB2312" w:hAnsi="仿宋_GB2312" w:eastAsia="仿宋_GB2312" w:cs="仿宋_GB2312"/>
                <w:kern w:val="2"/>
                <w:sz w:val="28"/>
                <w:szCs w:val="28"/>
                <w:lang w:val="en-US" w:eastAsia="zh-CN" w:bidi="ar-SA"/>
              </w:rPr>
              <w:t>步进行主体基础施工。</w:t>
            </w:r>
          </w:p>
        </w:tc>
        <w:tc>
          <w:tcPr>
            <w:tcW w:w="16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完成项目所有土地手续办理，开展规划及建设手续办理。施工方面完成土方开挖与清运施工，完成基坑内支撑及边坡喷浆支护施工，完成主体地下部分80%施工。</w:t>
            </w:r>
          </w:p>
        </w:tc>
      </w:tr>
      <w:tr>
        <w:tblPrEx>
          <w:tblCellMar>
            <w:top w:w="0" w:type="dxa"/>
            <w:left w:w="108" w:type="dxa"/>
            <w:bottom w:w="0" w:type="dxa"/>
            <w:right w:w="108" w:type="dxa"/>
          </w:tblCellMar>
        </w:tblPrEx>
        <w:trPr>
          <w:trHeight w:val="22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Times New Roman"/>
                <w:sz w:val="32"/>
                <w:szCs w:val="32"/>
                <w:lang w:val="en-US"/>
              </w:rPr>
            </w:pPr>
            <w:r>
              <w:rPr>
                <w:rFonts w:hint="default" w:ascii="Times New Roman" w:hAnsi="Times New Roman" w:eastAsia="仿宋_GB2312" w:cs="Times New Roman"/>
                <w:sz w:val="28"/>
                <w:szCs w:val="28"/>
                <w:lang w:val="en-US" w:eastAsia="zh-CN"/>
              </w:rPr>
              <w:t>1.需</w:t>
            </w:r>
            <w:r>
              <w:rPr>
                <w:rFonts w:hint="default" w:ascii="Times New Roman" w:hAnsi="Times New Roman" w:eastAsia="仿宋_GB2312" w:cs="Times New Roman"/>
                <w:sz w:val="28"/>
                <w:szCs w:val="28"/>
              </w:rPr>
              <w:t>马尚街道</w:t>
            </w:r>
            <w:r>
              <w:rPr>
                <w:rFonts w:hint="default" w:ascii="Times New Roman" w:hAnsi="Times New Roman" w:eastAsia="仿宋_GB2312" w:cs="Times New Roman"/>
                <w:sz w:val="28"/>
                <w:szCs w:val="28"/>
                <w:lang w:val="en-US" w:eastAsia="zh-CN"/>
              </w:rPr>
              <w:t>尽快</w:t>
            </w:r>
            <w:r>
              <w:rPr>
                <w:rFonts w:hint="default" w:ascii="Times New Roman" w:hAnsi="Times New Roman" w:eastAsia="仿宋_GB2312" w:cs="Times New Roman"/>
                <w:sz w:val="28"/>
                <w:szCs w:val="28"/>
              </w:rPr>
              <w:t>解决东北村新奥花园小区居民</w:t>
            </w:r>
            <w:r>
              <w:rPr>
                <w:rFonts w:hint="default" w:ascii="Times New Roman" w:hAnsi="Times New Roman" w:eastAsia="仿宋_GB2312" w:cs="Times New Roman"/>
                <w:sz w:val="28"/>
                <w:szCs w:val="28"/>
                <w:lang w:val="en-US" w:eastAsia="zh-CN"/>
              </w:rPr>
              <w:t>历史遗留性</w:t>
            </w:r>
            <w:r>
              <w:rPr>
                <w:rFonts w:hint="default" w:ascii="Times New Roman" w:hAnsi="Times New Roman" w:eastAsia="仿宋_GB2312" w:cs="Times New Roman"/>
                <w:sz w:val="28"/>
                <w:szCs w:val="28"/>
              </w:rPr>
              <w:t>问题</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kern w:val="2"/>
                <w:sz w:val="28"/>
                <w:szCs w:val="28"/>
                <w:lang w:val="en-US" w:eastAsia="zh-CN" w:bidi="ar-SA"/>
              </w:rPr>
              <w:t>2.区自然资源和规划局保障控规调整</w:t>
            </w:r>
            <w:r>
              <w:rPr>
                <w:rFonts w:hint="default" w:ascii="Times New Roman" w:hAnsi="Times New Roman" w:eastAsia="仿宋_GB2312" w:cs="Times New Roman"/>
                <w:sz w:val="28"/>
                <w:szCs w:val="28"/>
                <w:lang w:val="en-US" w:eastAsia="zh-CN"/>
              </w:rPr>
              <w:t>顺利完成出具规划条件。3.齐赢公司在上述问题解决后，加快土地手续办理。制定切实可行的施工计划，快速推进项目施工建设</w:t>
            </w:r>
            <w:r>
              <w:rPr>
                <w:rFonts w:hint="eastAsia" w:ascii="仿宋_GB2312" w:hAnsi="仿宋_GB2312" w:eastAsia="仿宋_GB2312" w:cs="Times New Roman"/>
                <w:sz w:val="28"/>
                <w:szCs w:val="28"/>
                <w:lang w:val="en-US" w:eastAsia="zh-CN"/>
              </w:rPr>
              <w:t>。</w:t>
            </w:r>
          </w:p>
        </w:tc>
      </w:tr>
      <w:tr>
        <w:tblPrEx>
          <w:tblCellMar>
            <w:top w:w="0" w:type="dxa"/>
            <w:left w:w="108" w:type="dxa"/>
            <w:bottom w:w="0" w:type="dxa"/>
            <w:right w:w="108" w:type="dxa"/>
          </w:tblCellMar>
        </w:tblPrEx>
        <w:trPr>
          <w:trHeight w:val="4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5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29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30"/>
                <w:lang w:val="en-US" w:eastAsia="zh-CN"/>
              </w:rPr>
            </w:pPr>
            <w:r>
              <w:rPr>
                <w:rFonts w:hint="eastAsia" w:ascii="仿宋_GB2312" w:hAnsi="仿宋_GB2312" w:eastAsia="仿宋_GB2312" w:cs="仿宋_GB2312"/>
                <w:sz w:val="28"/>
                <w:szCs w:val="28"/>
                <w:lang w:val="en-US" w:eastAsia="zh-CN"/>
              </w:rPr>
              <w:t>张荣智</w:t>
            </w:r>
          </w:p>
        </w:tc>
        <w:tc>
          <w:tcPr>
            <w:tcW w:w="163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18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15153329111</w:t>
            </w:r>
          </w:p>
        </w:tc>
      </w:tr>
    </w:tbl>
    <w:p>
      <w:pPr>
        <w:spacing w:line="560" w:lineRule="exact"/>
        <w:jc w:val="center"/>
        <w:rPr>
          <w:rFonts w:hint="eastAsia" w:ascii="方正小标宋简体" w:hAnsi="仿宋_GB2312" w:eastAsia="方正小标宋简体"/>
          <w:sz w:val="32"/>
          <w:szCs w:val="20"/>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Times New Roman"/>
        </w:rPr>
      </w:pPr>
      <w:r>
        <w:rPr>
          <w:rFonts w:hint="eastAsia" w:ascii="方正小标宋简体" w:hAnsi="仿宋_GB2312" w:eastAsia="方正小标宋简体" w:cs="Times New Roman"/>
          <w:sz w:val="44"/>
        </w:rPr>
        <w:t>工作项目化方案</w:t>
      </w:r>
    </w:p>
    <w:tbl>
      <w:tblPr>
        <w:tblStyle w:val="8"/>
        <w:tblpPr w:leftFromText="180" w:rightFromText="180" w:vertAnchor="text" w:horzAnchor="page" w:tblpX="1456" w:tblpY="583"/>
        <w:tblOverlap w:val="never"/>
        <w:tblW w:w="9595" w:type="dxa"/>
        <w:tblInd w:w="0" w:type="dxa"/>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仿宋_GB2312" w:hAnsi="黑体" w:eastAsia="仿宋_GB2312" w:cs="Times New Roman"/>
                <w:sz w:val="32"/>
                <w:szCs w:val="32"/>
                <w:lang w:val="en-US" w:eastAsia="zh-CN"/>
              </w:rPr>
            </w:pPr>
            <w:r>
              <w:rPr>
                <w:rFonts w:hint="eastAsia" w:ascii="Times New Roman" w:hAnsi="Times New Roman" w:eastAsia="仿宋_GB2312" w:cs="Times New Roman"/>
                <w:sz w:val="28"/>
                <w:szCs w:val="28"/>
              </w:rPr>
              <w:t>加快淄博产教融合实训基地等项目建设</w:t>
            </w:r>
          </w:p>
        </w:tc>
      </w:tr>
      <w:tr>
        <w:tblPrEx>
          <w:tblCellMar>
            <w:top w:w="0" w:type="dxa"/>
            <w:left w:w="108" w:type="dxa"/>
            <w:bottom w:w="0" w:type="dxa"/>
            <w:right w:w="108" w:type="dxa"/>
          </w:tblCellMar>
        </w:tblPrEx>
        <w:trPr>
          <w:trHeight w:val="998"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区国资公司</w:t>
            </w:r>
          </w:p>
        </w:tc>
      </w:tr>
      <w:tr>
        <w:tblPrEx>
          <w:tblCellMar>
            <w:top w:w="0" w:type="dxa"/>
            <w:left w:w="108" w:type="dxa"/>
            <w:bottom w:w="0" w:type="dxa"/>
            <w:right w:w="108" w:type="dxa"/>
          </w:tblCellMar>
        </w:tblPrEx>
        <w:trPr>
          <w:trHeight w:val="419"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山东凯辉城市建设有限公司</w:t>
            </w:r>
          </w:p>
        </w:tc>
      </w:tr>
      <w:tr>
        <w:tblPrEx>
          <w:tblCellMar>
            <w:top w:w="0" w:type="dxa"/>
            <w:left w:w="108" w:type="dxa"/>
            <w:bottom w:w="0" w:type="dxa"/>
            <w:right w:w="108" w:type="dxa"/>
          </w:tblCellMar>
        </w:tblPrEx>
        <w:trPr>
          <w:trHeight w:val="2268"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落实</w:t>
            </w:r>
            <w:r>
              <w:rPr>
                <w:rFonts w:hint="eastAsia" w:ascii="Times New Roman" w:hAnsi="Times New Roman" w:eastAsia="仿宋_GB2312" w:cs="Times New Roman"/>
                <w:sz w:val="28"/>
                <w:szCs w:val="28"/>
              </w:rPr>
              <w:t>项目融资</w:t>
            </w:r>
            <w:r>
              <w:rPr>
                <w:rFonts w:hint="eastAsia"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督促相邻开发商完成与我方临近地块（乙炔气厂）土壤检测后协调相关部门推进成本审核。</w:t>
            </w:r>
          </w:p>
        </w:tc>
      </w:tr>
      <w:tr>
        <w:tblPrEx>
          <w:tblCellMar>
            <w:top w:w="0" w:type="dxa"/>
            <w:left w:w="108" w:type="dxa"/>
            <w:bottom w:w="0" w:type="dxa"/>
            <w:right w:w="108" w:type="dxa"/>
          </w:tblCellMar>
        </w:tblPrEx>
        <w:trPr>
          <w:trHeight w:val="2268"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Times New Roman"/>
                <w:sz w:val="28"/>
                <w:szCs w:val="28"/>
              </w:rPr>
            </w:pPr>
            <w:r>
              <w:rPr>
                <w:rFonts w:hint="eastAsia" w:ascii="仿宋_GB2312" w:hAnsi="仿宋_GB2312" w:eastAsia="仿宋_GB2312" w:cs="Times New Roman"/>
                <w:sz w:val="28"/>
                <w:szCs w:val="28"/>
                <w:lang w:val="en-US" w:eastAsia="zh-CN"/>
              </w:rPr>
              <w:t>办理土地出让及规划等相关手续。</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hint="eastAsia" w:ascii="仿宋_GB2312" w:hAnsi="仿宋_GB2312" w:eastAsia="仿宋_GB2312" w:cs="Times New Roman"/>
                <w:sz w:val="28"/>
                <w:szCs w:val="28"/>
              </w:rPr>
              <w:t xml:space="preserve">施工许可证办理完成，车库正负零以下施工完成。   </w:t>
            </w:r>
          </w:p>
        </w:tc>
      </w:tr>
      <w:tr>
        <w:tblPrEx>
          <w:tblCellMar>
            <w:top w:w="0" w:type="dxa"/>
            <w:left w:w="108" w:type="dxa"/>
            <w:bottom w:w="0" w:type="dxa"/>
            <w:right w:w="108" w:type="dxa"/>
          </w:tblCellMar>
        </w:tblPrEx>
        <w:trPr>
          <w:trHeight w:val="2778"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协调</w:t>
            </w:r>
            <w:r>
              <w:rPr>
                <w:rFonts w:hint="default" w:ascii="Times New Roman" w:hAnsi="Times New Roman" w:eastAsia="仿宋_GB2312" w:cs="Times New Roman"/>
                <w:sz w:val="28"/>
                <w:szCs w:val="28"/>
                <w:lang w:val="en-US" w:eastAsia="zh-CN"/>
              </w:rPr>
              <w:t>相邻开发商和相关部门</w:t>
            </w:r>
            <w:r>
              <w:rPr>
                <w:rFonts w:hint="default" w:ascii="Times New Roman" w:hAnsi="Times New Roman" w:eastAsia="仿宋_GB2312" w:cs="Times New Roman"/>
                <w:sz w:val="28"/>
                <w:szCs w:val="28"/>
              </w:rPr>
              <w:t>，推进土地成本审核事宜</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建立项目质量审核和检查分析制度，在保证工程安全施工的前提下确保工程的施工质量。</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审查施工单位的施工总进度计划，运用网络图计划技术和其他科学方法，实现工程进度的动态控制。</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加强合同管理，严格控制合同变更，加强风险管理和索赔管理，确保项目总进度目标顺利实现。</w:t>
            </w:r>
          </w:p>
        </w:tc>
      </w:tr>
      <w:tr>
        <w:tblPrEx>
          <w:tblCellMar>
            <w:top w:w="0" w:type="dxa"/>
            <w:left w:w="108" w:type="dxa"/>
            <w:bottom w:w="0" w:type="dxa"/>
            <w:right w:w="108" w:type="dxa"/>
          </w:tblCellMar>
        </w:tblPrEx>
        <w:trPr>
          <w:trHeight w:val="601"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仿宋_GB2312" w:hAnsi="仿宋_GB2312" w:eastAsia="仿宋_GB2312" w:cs="仿宋_GB2312"/>
                <w:sz w:val="28"/>
                <w:szCs w:val="28"/>
              </w:rPr>
              <w:t>刘文龙</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7685666877</w:t>
            </w:r>
          </w:p>
        </w:tc>
      </w:tr>
    </w:tbl>
    <w:p>
      <w:pPr>
        <w:spacing w:line="560" w:lineRule="exact"/>
        <w:rPr>
          <w:rFonts w:hint="eastAsia" w:ascii="黑体" w:hAnsi="黑体" w:eastAsia="黑体" w:cs="Times New Roman"/>
          <w:sz w:val="32"/>
          <w:szCs w:val="32"/>
        </w:rPr>
      </w:pPr>
    </w:p>
    <w:p>
      <w:pPr>
        <w:spacing w:line="560" w:lineRule="exact"/>
        <w:jc w:val="both"/>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862"/>
        <w:gridCol w:w="1755"/>
        <w:gridCol w:w="3349"/>
      </w:tblGrid>
      <w:tr>
        <w:tblPrEx>
          <w:tblCellMar>
            <w:top w:w="0" w:type="dxa"/>
            <w:left w:w="108" w:type="dxa"/>
            <w:bottom w:w="0" w:type="dxa"/>
            <w:right w:w="108" w:type="dxa"/>
          </w:tblCellMar>
        </w:tblPrEx>
        <w:trPr>
          <w:trHeight w:val="1531"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59</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支持山东理工大学科技园争创国家级大学科技园；发挥山东理工大学等在淄高校比较优势，常态化开展“科技专员”“一人双岗”“科技副总”工作，新增续聘“科技</w:t>
            </w:r>
            <w:r>
              <w:rPr>
                <w:rFonts w:hint="default" w:ascii="Times New Roman" w:hAnsi="Times New Roman" w:eastAsia="仿宋_GB2312" w:cs="Times New Roman"/>
                <w:sz w:val="24"/>
                <w:szCs w:val="24"/>
                <w:lang w:val="en-US" w:eastAsia="zh-CN"/>
              </w:rPr>
              <w:t>副总”10人，实施校城融合项目10个以上。</w:t>
            </w:r>
          </w:p>
        </w:tc>
      </w:tr>
      <w:tr>
        <w:tblPrEx>
          <w:tblCellMar>
            <w:top w:w="0" w:type="dxa"/>
            <w:left w:w="108" w:type="dxa"/>
            <w:bottom w:w="0" w:type="dxa"/>
            <w:right w:w="108" w:type="dxa"/>
          </w:tblCellMar>
        </w:tblPrEx>
        <w:trPr>
          <w:trHeight w:val="55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265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3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区科技局</w:t>
            </w:r>
          </w:p>
        </w:tc>
      </w:tr>
      <w:tr>
        <w:tblPrEx>
          <w:tblCellMar>
            <w:top w:w="0" w:type="dxa"/>
            <w:left w:w="108" w:type="dxa"/>
            <w:bottom w:w="0" w:type="dxa"/>
            <w:right w:w="108" w:type="dxa"/>
          </w:tblCellMar>
        </w:tblPrEx>
        <w:trPr>
          <w:trHeight w:val="62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22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65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1.组织大学科技园企业不少于5家申报科技型中小企业。2.一对一为企业做好科技副总政策解释，新增或续聘科技副总不少于2人。</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Times New Roman"/>
                <w:b/>
                <w:kern w:val="2"/>
                <w:sz w:val="30"/>
                <w:szCs w:val="22"/>
                <w:lang w:val="en-US" w:eastAsia="zh-CN" w:bidi="ar-SA"/>
              </w:rPr>
            </w:pPr>
            <w:r>
              <w:rPr>
                <w:rFonts w:hint="eastAsia" w:ascii="仿宋_GB2312" w:hAnsi="仿宋_GB2312" w:eastAsia="仿宋_GB2312" w:cs="Times New Roman"/>
                <w:b/>
                <w:sz w:val="32"/>
              </w:rPr>
              <w:t>第二季度目  标</w:t>
            </w:r>
          </w:p>
        </w:tc>
        <w:tc>
          <w:tcPr>
            <w:tcW w:w="33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1.组织大学科技园企业不少于5家申报科技型中小企业。2.积极组织开展科技副总需求摸底工作，做好“科技副总”聘任工作，积极对接相关高校，努力为有合作需求的企业匹配相关专业领域的专家老师。</w:t>
            </w:r>
          </w:p>
        </w:tc>
      </w:tr>
      <w:tr>
        <w:tblPrEx>
          <w:tblCellMar>
            <w:top w:w="0" w:type="dxa"/>
            <w:left w:w="108" w:type="dxa"/>
            <w:bottom w:w="0" w:type="dxa"/>
            <w:right w:w="108" w:type="dxa"/>
          </w:tblCellMar>
        </w:tblPrEx>
        <w:trPr>
          <w:trHeight w:val="249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65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1.组织大学科技园企业不少于10家申报科技型中小企业,不少于2家企业申报高新技术企业。2.配合市局工作安排，配合做好淄博市优秀科技副总的评优工作。</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Times New Roman"/>
                <w:b/>
                <w:kern w:val="2"/>
                <w:sz w:val="30"/>
                <w:szCs w:val="22"/>
                <w:lang w:val="en-US" w:eastAsia="zh-CN" w:bidi="ar-SA"/>
              </w:rPr>
            </w:pPr>
            <w:r>
              <w:rPr>
                <w:rFonts w:hint="eastAsia" w:ascii="仿宋_GB2312" w:hAnsi="仿宋_GB2312" w:eastAsia="仿宋_GB2312" w:cs="Times New Roman"/>
                <w:b/>
                <w:sz w:val="32"/>
              </w:rPr>
              <w:t>第四季度目  标</w:t>
            </w:r>
          </w:p>
        </w:tc>
        <w:tc>
          <w:tcPr>
            <w:tcW w:w="33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1.做好2025年大学科技园企业培育摸底工作。2.持续开展“科技副总”聘任工作，累计新增或续聘“科技副总”10人，积极引导企业对接、洽谈、合作、实施校城融合项目不少于10个。</w:t>
            </w:r>
          </w:p>
        </w:tc>
      </w:tr>
      <w:tr>
        <w:tblPrEx>
          <w:tblCellMar>
            <w:top w:w="0" w:type="dxa"/>
            <w:left w:w="108" w:type="dxa"/>
            <w:bottom w:w="0" w:type="dxa"/>
            <w:right w:w="108" w:type="dxa"/>
          </w:tblCellMar>
        </w:tblPrEx>
        <w:trPr>
          <w:trHeight w:val="236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lang w:val="en-US" w:eastAsia="zh-CN"/>
              </w:rPr>
            </w:pPr>
            <w:r>
              <w:rPr>
                <w:rFonts w:hint="eastAsia" w:ascii="仿宋_GB2312" w:hAnsi="仿宋_GB2312" w:eastAsia="仿宋_GB2312" w:cs="Times New Roman"/>
                <w:b/>
                <w:sz w:val="32"/>
                <w:lang w:val="en-US" w:eastAsia="zh-CN"/>
              </w:rPr>
              <w:t>主  要</w:t>
            </w:r>
          </w:p>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Times New Roman"/>
                <w:b/>
                <w:sz w:val="32"/>
                <w:lang w:val="en-US" w:eastAsia="zh-CN"/>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4"/>
                <w:szCs w:val="24"/>
                <w:lang w:val="en-US" w:eastAsia="zh-CN"/>
              </w:rPr>
              <w:t>1.加强对大学科技园企业的针对性辅导，指导园区企业做好科技型中小企业和高新技术企业培育申报工作。2.持续企业与高校间的双向沟通，扮演好“企业”和“高校”间的科技红娘，着重做好活动后跟进服务工作，及时向人才专家转达企业技术、人才需求，打造人才与企业顺畅沟通的桥梁。3.做好企业的科技副总和校城融合项目政策解释工作，对现有管理期内校城融合项目加强过程管理，定期开展绩效评价工作。</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265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kern w:val="2"/>
                <w:sz w:val="30"/>
                <w:szCs w:val="22"/>
                <w:lang w:val="en-US" w:eastAsia="zh-CN" w:bidi="ar-SA"/>
              </w:rPr>
            </w:pPr>
            <w:r>
              <w:rPr>
                <w:rFonts w:hint="eastAsia" w:ascii="Times New Roman" w:hAnsi="Times New Roman" w:eastAsia="仿宋_GB2312" w:cs="Times New Roman"/>
                <w:sz w:val="28"/>
                <w:szCs w:val="28"/>
                <w:lang w:eastAsia="zh-CN"/>
              </w:rPr>
              <w:t>马燕</w:t>
            </w:r>
          </w:p>
        </w:tc>
        <w:tc>
          <w:tcPr>
            <w:tcW w:w="17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kern w:val="2"/>
                <w:sz w:val="30"/>
                <w:szCs w:val="22"/>
                <w:lang w:val="en-US" w:eastAsia="zh-CN" w:bidi="ar-SA"/>
              </w:rPr>
            </w:pPr>
            <w:r>
              <w:rPr>
                <w:rFonts w:ascii="Times New Roman" w:hAnsi="仿宋_GB2312" w:eastAsia="仿宋_GB2312" w:cs="Times New Roman"/>
                <w:b/>
                <w:sz w:val="32"/>
              </w:rPr>
              <w:t>联系方式</w:t>
            </w:r>
          </w:p>
        </w:tc>
        <w:tc>
          <w:tcPr>
            <w:tcW w:w="33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kern w:val="2"/>
                <w:sz w:val="30"/>
                <w:szCs w:val="22"/>
                <w:lang w:val="en-US" w:eastAsia="zh-CN" w:bidi="ar-SA"/>
              </w:rPr>
            </w:pPr>
            <w:r>
              <w:rPr>
                <w:rFonts w:hint="eastAsia" w:ascii="Times New Roman" w:hAnsi="Times New Roman" w:eastAsia="仿宋_GB2312" w:cs="Times New Roman"/>
                <w:sz w:val="28"/>
                <w:szCs w:val="28"/>
                <w:lang w:val="en-US" w:eastAsia="zh-CN"/>
              </w:rPr>
              <w:t>2865076</w:t>
            </w:r>
          </w:p>
        </w:tc>
      </w:tr>
    </w:tbl>
    <w:p>
      <w:pPr>
        <w:rPr>
          <w:rFonts w:hint="eastAsia"/>
        </w:rPr>
        <w:sectPr>
          <w:pgSz w:w="11906" w:h="16838"/>
          <w:pgMar w:top="2098" w:right="1531" w:bottom="2098" w:left="1531" w:header="851" w:footer="992" w:gutter="0"/>
          <w:pgNumType w:fmt="decimal"/>
          <w:cols w:space="720" w:num="1"/>
          <w:docGrid w:type="lines" w:linePitch="312" w:charSpace="0"/>
        </w:sect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928"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highlight w:val="none"/>
                <w:u w:val="none"/>
                <w:lang w:val="en-US" w:eastAsia="zh-CN"/>
              </w:rPr>
              <w:t>认真落实“淄博人才金政50条”，健全完善“1+4+N”人才政策体系，着力培育引进一批科技领军人才和高水平创新团队，力争新引育省级以上高层次人才10人以上。持续完善人才评价体系，大力实施人才引育提升工程，抓好新一轮国家和省市各类人才工程申报，集聚壮大产业人才队伍。</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李碧录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区委组织部</w:t>
            </w:r>
          </w:p>
        </w:tc>
      </w:tr>
      <w:tr>
        <w:tblPrEx>
          <w:tblCellMar>
            <w:top w:w="0" w:type="dxa"/>
            <w:left w:w="108" w:type="dxa"/>
            <w:bottom w:w="0" w:type="dxa"/>
            <w:right w:w="108" w:type="dxa"/>
          </w:tblCellMar>
        </w:tblPrEx>
        <w:trPr>
          <w:trHeight w:val="113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24"/>
                <w:szCs w:val="24"/>
                <w:lang w:eastAsia="zh-CN"/>
              </w:rPr>
              <w:t>区委宣传部、区总工会、区教体局、</w:t>
            </w:r>
            <w:r>
              <w:rPr>
                <w:rFonts w:hint="default" w:ascii="Times New Roman" w:hAnsi="Times New Roman" w:eastAsia="仿宋_GB2312" w:cs="Times New Roman"/>
                <w:sz w:val="24"/>
                <w:szCs w:val="24"/>
                <w:lang w:eastAsia="zh-CN"/>
              </w:rPr>
              <w:t>区科技局、区工信局、</w:t>
            </w:r>
            <w:r>
              <w:rPr>
                <w:rFonts w:hint="eastAsia" w:ascii="Times New Roman" w:hAnsi="Times New Roman" w:eastAsia="仿宋_GB2312" w:cs="Times New Roman"/>
                <w:sz w:val="24"/>
                <w:szCs w:val="24"/>
                <w:lang w:eastAsia="zh-CN"/>
              </w:rPr>
              <w:t>区民政局、</w:t>
            </w:r>
            <w:r>
              <w:rPr>
                <w:rFonts w:hint="default" w:ascii="Times New Roman" w:hAnsi="Times New Roman" w:eastAsia="仿宋_GB2312" w:cs="Times New Roman"/>
                <w:sz w:val="24"/>
                <w:szCs w:val="24"/>
                <w:lang w:eastAsia="zh-CN"/>
              </w:rPr>
              <w:t>区人社局、</w:t>
            </w:r>
            <w:r>
              <w:rPr>
                <w:rFonts w:hint="eastAsia" w:ascii="Times New Roman" w:hAnsi="Times New Roman" w:eastAsia="仿宋_GB2312" w:cs="Times New Roman"/>
                <w:sz w:val="24"/>
                <w:szCs w:val="24"/>
                <w:lang w:eastAsia="zh-CN"/>
              </w:rPr>
              <w:t>区农业农村局、区卫健局、</w:t>
            </w:r>
            <w:r>
              <w:rPr>
                <w:rFonts w:hint="default" w:ascii="Times New Roman" w:hAnsi="Times New Roman" w:eastAsia="仿宋_GB2312" w:cs="Times New Roman"/>
                <w:sz w:val="24"/>
                <w:szCs w:val="24"/>
                <w:lang w:eastAsia="zh-CN"/>
              </w:rPr>
              <w:t>区</w:t>
            </w:r>
            <w:r>
              <w:rPr>
                <w:rFonts w:hint="eastAsia" w:ascii="Times New Roman" w:hAnsi="Times New Roman" w:eastAsia="仿宋_GB2312" w:cs="Times New Roman"/>
                <w:sz w:val="24"/>
                <w:szCs w:val="24"/>
                <w:lang w:val="en-US" w:eastAsia="zh-CN"/>
              </w:rPr>
              <w:t>地方金融监管</w:t>
            </w:r>
            <w:r>
              <w:rPr>
                <w:rFonts w:hint="default" w:ascii="Times New Roman" w:hAnsi="Times New Roman" w:eastAsia="仿宋_GB2312" w:cs="Times New Roman"/>
                <w:sz w:val="24"/>
                <w:szCs w:val="24"/>
                <w:lang w:eastAsia="zh-CN"/>
              </w:rPr>
              <w:t>局</w:t>
            </w:r>
          </w:p>
        </w:tc>
      </w:tr>
      <w:tr>
        <w:tblPrEx>
          <w:tblCellMar>
            <w:top w:w="0" w:type="dxa"/>
            <w:left w:w="108" w:type="dxa"/>
            <w:bottom w:w="0" w:type="dxa"/>
            <w:right w:w="108" w:type="dxa"/>
          </w:tblCellMar>
        </w:tblPrEx>
        <w:trPr>
          <w:trHeight w:val="181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jc w:val="both"/>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24"/>
                <w:szCs w:val="24"/>
                <w:highlight w:val="none"/>
                <w:u w:val="none"/>
                <w:lang w:val="en-US" w:eastAsia="zh-CN"/>
              </w:rPr>
              <w:t>1</w:t>
            </w:r>
            <w:r>
              <w:rPr>
                <w:rFonts w:hint="default" w:ascii="Times New Roman" w:hAnsi="Times New Roman" w:eastAsia="仿宋_GB2312" w:cs="Times New Roman"/>
                <w:sz w:val="24"/>
                <w:szCs w:val="24"/>
                <w:highlight w:val="none"/>
                <w:u w:val="none"/>
                <w:lang w:val="en-US" w:eastAsia="zh-CN"/>
              </w:rPr>
              <w:t>.</w:t>
            </w:r>
            <w:r>
              <w:rPr>
                <w:rFonts w:hint="eastAsia" w:ascii="Times New Roman" w:hAnsi="Times New Roman" w:eastAsia="仿宋_GB2312" w:cs="Times New Roman"/>
                <w:sz w:val="24"/>
                <w:szCs w:val="24"/>
                <w:highlight w:val="none"/>
                <w:u w:val="none"/>
                <w:lang w:val="en-US" w:eastAsia="zh-CN"/>
              </w:rPr>
              <w:t>全过程抓好国家级人才工程申报工作，做好跟踪服务保障</w:t>
            </w:r>
            <w:r>
              <w:rPr>
                <w:rFonts w:hint="default" w:ascii="Times New Roman" w:hAnsi="Times New Roman" w:eastAsia="仿宋_GB2312" w:cs="Times New Roman"/>
                <w:sz w:val="24"/>
                <w:szCs w:val="24"/>
                <w:highlight w:val="none"/>
                <w:u w:val="none"/>
                <w:lang w:val="en-US" w:eastAsia="zh-CN"/>
              </w:rPr>
              <w:t>。</w:t>
            </w:r>
            <w:r>
              <w:rPr>
                <w:rFonts w:hint="eastAsia" w:ascii="Times New Roman" w:hAnsi="Times New Roman" w:eastAsia="仿宋_GB2312" w:cs="Times New Roman"/>
                <w:sz w:val="24"/>
                <w:szCs w:val="24"/>
                <w:highlight w:val="none"/>
                <w:u w:val="none"/>
                <w:lang w:val="en-US" w:eastAsia="zh-CN"/>
              </w:rPr>
              <w:t>2</w:t>
            </w:r>
            <w:r>
              <w:rPr>
                <w:rFonts w:hint="default" w:ascii="Times New Roman" w:hAnsi="Times New Roman" w:eastAsia="仿宋_GB2312" w:cs="Times New Roman"/>
                <w:sz w:val="24"/>
                <w:szCs w:val="24"/>
                <w:highlight w:val="none"/>
                <w:u w:val="none"/>
                <w:lang w:val="en-US" w:eastAsia="zh-CN"/>
              </w:rPr>
              <w:t>.加强人才政策宣传力度，</w:t>
            </w:r>
            <w:r>
              <w:rPr>
                <w:rFonts w:hint="eastAsia" w:ascii="Times New Roman" w:hAnsi="Times New Roman" w:eastAsia="仿宋_GB2312" w:cs="Times New Roman"/>
                <w:sz w:val="24"/>
                <w:szCs w:val="24"/>
                <w:highlight w:val="none"/>
                <w:u w:val="none"/>
                <w:lang w:val="en-US" w:eastAsia="zh-CN"/>
              </w:rPr>
              <w:t>完善</w:t>
            </w:r>
            <w:r>
              <w:rPr>
                <w:rFonts w:hint="default" w:ascii="Times New Roman" w:hAnsi="Times New Roman" w:eastAsia="仿宋_GB2312" w:cs="Times New Roman"/>
                <w:sz w:val="24"/>
                <w:szCs w:val="24"/>
                <w:highlight w:val="none"/>
                <w:u w:val="none"/>
                <w:lang w:val="en-US" w:eastAsia="zh-CN"/>
              </w:rPr>
              <w:t>人才服务保障。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24"/>
                <w:szCs w:val="24"/>
                <w:highlight w:val="none"/>
                <w:u w:val="none"/>
                <w:lang w:val="en-US" w:eastAsia="zh-CN"/>
              </w:rPr>
              <w:t>1.壮大</w:t>
            </w:r>
            <w:r>
              <w:rPr>
                <w:rFonts w:hint="default" w:ascii="Times New Roman" w:hAnsi="Times New Roman" w:eastAsia="仿宋_GB2312" w:cs="Times New Roman"/>
                <w:sz w:val="24"/>
                <w:szCs w:val="24"/>
                <w:highlight w:val="none"/>
                <w:u w:val="none"/>
                <w:lang w:val="en-US" w:eastAsia="zh-CN"/>
              </w:rPr>
              <w:t>产业领军人才队伍</w:t>
            </w:r>
            <w:r>
              <w:rPr>
                <w:rFonts w:hint="eastAsia" w:ascii="Times New Roman" w:hAnsi="Times New Roman" w:eastAsia="仿宋_GB2312" w:cs="Times New Roman"/>
                <w:sz w:val="24"/>
                <w:szCs w:val="24"/>
                <w:highlight w:val="none"/>
                <w:u w:val="none"/>
                <w:lang w:val="en-US" w:eastAsia="zh-CN"/>
              </w:rPr>
              <w:t>，</w:t>
            </w:r>
            <w:r>
              <w:rPr>
                <w:rFonts w:hint="default" w:ascii="Times New Roman" w:hAnsi="Times New Roman" w:eastAsia="仿宋_GB2312" w:cs="Times New Roman"/>
                <w:sz w:val="24"/>
                <w:szCs w:val="24"/>
                <w:highlight w:val="none"/>
                <w:u w:val="none"/>
                <w:lang w:val="en-US" w:eastAsia="zh-CN"/>
              </w:rPr>
              <w:t>培育引进省级以上高层次人才2人。</w:t>
            </w:r>
            <w:r>
              <w:rPr>
                <w:rFonts w:hint="eastAsia" w:ascii="Times New Roman" w:hAnsi="Times New Roman" w:eastAsia="仿宋_GB2312" w:cs="Times New Roman"/>
                <w:sz w:val="24"/>
                <w:szCs w:val="24"/>
                <w:highlight w:val="none"/>
                <w:u w:val="none"/>
                <w:lang w:val="en-US" w:eastAsia="zh-CN"/>
              </w:rPr>
              <w:t>2</w:t>
            </w:r>
            <w:r>
              <w:rPr>
                <w:rFonts w:hint="default" w:ascii="Times New Roman" w:hAnsi="Times New Roman" w:eastAsia="仿宋_GB2312" w:cs="Times New Roman"/>
                <w:sz w:val="24"/>
                <w:szCs w:val="24"/>
                <w:highlight w:val="none"/>
                <w:u w:val="none"/>
                <w:lang w:val="en-US" w:eastAsia="zh-CN"/>
              </w:rPr>
              <w:t>.加强人才政策宣传力度，</w:t>
            </w:r>
            <w:r>
              <w:rPr>
                <w:rFonts w:hint="eastAsia" w:ascii="Times New Roman" w:hAnsi="Times New Roman" w:eastAsia="仿宋_GB2312" w:cs="Times New Roman"/>
                <w:sz w:val="24"/>
                <w:szCs w:val="24"/>
                <w:highlight w:val="none"/>
                <w:u w:val="none"/>
                <w:lang w:val="en-US" w:eastAsia="zh-CN"/>
              </w:rPr>
              <w:t>完善</w:t>
            </w:r>
            <w:r>
              <w:rPr>
                <w:rFonts w:hint="default" w:ascii="Times New Roman" w:hAnsi="Times New Roman" w:eastAsia="仿宋_GB2312" w:cs="Times New Roman"/>
                <w:sz w:val="24"/>
                <w:szCs w:val="24"/>
                <w:highlight w:val="none"/>
                <w:u w:val="none"/>
                <w:lang w:val="en-US" w:eastAsia="zh-CN"/>
              </w:rPr>
              <w:t>人才服务保障。</w:t>
            </w:r>
          </w:p>
        </w:tc>
      </w:tr>
      <w:tr>
        <w:tblPrEx>
          <w:tblCellMar>
            <w:top w:w="0" w:type="dxa"/>
            <w:left w:w="108" w:type="dxa"/>
            <w:bottom w:w="0" w:type="dxa"/>
            <w:right w:w="108" w:type="dxa"/>
          </w:tblCellMar>
        </w:tblPrEx>
        <w:trPr>
          <w:trHeight w:val="234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jc w:val="both"/>
              <w:rPr>
                <w:rFonts w:hint="default" w:ascii="Times New Roman" w:hAnsi="Times New Roman" w:eastAsia="仿宋_GB2312" w:cs="Times New Roman"/>
                <w:sz w:val="24"/>
                <w:szCs w:val="24"/>
                <w:highlight w:val="none"/>
                <w:u w:val="none"/>
                <w:lang w:val="en-US" w:eastAsia="zh-CN"/>
              </w:rPr>
            </w:pPr>
            <w:r>
              <w:rPr>
                <w:rFonts w:hint="eastAsia" w:ascii="Times New Roman" w:hAnsi="Times New Roman" w:eastAsia="仿宋_GB2312" w:cs="Times New Roman"/>
                <w:sz w:val="24"/>
                <w:szCs w:val="24"/>
                <w:highlight w:val="none"/>
                <w:u w:val="none"/>
                <w:lang w:val="en-US" w:eastAsia="zh-CN"/>
              </w:rPr>
              <w:t>1.壮大</w:t>
            </w:r>
            <w:r>
              <w:rPr>
                <w:rFonts w:hint="default" w:ascii="Times New Roman" w:hAnsi="Times New Roman" w:eastAsia="仿宋_GB2312" w:cs="Times New Roman"/>
                <w:sz w:val="24"/>
                <w:szCs w:val="24"/>
                <w:highlight w:val="none"/>
                <w:u w:val="none"/>
                <w:lang w:val="en-US" w:eastAsia="zh-CN"/>
              </w:rPr>
              <w:t>产业领军人才队伍，培育引进省级以上高层次人才2人。2.加强人才政策宣传力度，</w:t>
            </w:r>
            <w:r>
              <w:rPr>
                <w:rFonts w:hint="eastAsia" w:ascii="Times New Roman" w:hAnsi="Times New Roman" w:eastAsia="仿宋_GB2312" w:cs="Times New Roman"/>
                <w:sz w:val="24"/>
                <w:szCs w:val="24"/>
                <w:highlight w:val="none"/>
                <w:u w:val="none"/>
                <w:lang w:val="en-US" w:eastAsia="zh-CN"/>
              </w:rPr>
              <w:t>完善</w:t>
            </w:r>
            <w:r>
              <w:rPr>
                <w:rFonts w:hint="default" w:ascii="Times New Roman" w:hAnsi="Times New Roman" w:eastAsia="仿宋_GB2312" w:cs="Times New Roman"/>
                <w:sz w:val="24"/>
                <w:szCs w:val="24"/>
                <w:highlight w:val="none"/>
                <w:u w:val="none"/>
                <w:lang w:val="en-US" w:eastAsia="zh-CN"/>
              </w:rPr>
              <w:t>人才服务保障。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24"/>
                <w:szCs w:val="24"/>
                <w:highlight w:val="none"/>
                <w:u w:val="none"/>
                <w:lang w:val="en-US" w:eastAsia="zh-CN"/>
              </w:rPr>
              <w:t>1.</w:t>
            </w:r>
            <w:r>
              <w:rPr>
                <w:rFonts w:hint="default" w:ascii="Times New Roman" w:hAnsi="Times New Roman" w:eastAsia="仿宋_GB2312" w:cs="Times New Roman"/>
                <w:sz w:val="24"/>
                <w:szCs w:val="24"/>
                <w:highlight w:val="none"/>
                <w:u w:val="none"/>
                <w:lang w:val="en-US" w:eastAsia="zh-CN"/>
              </w:rPr>
              <w:t>壮大产业领军人才队伍</w:t>
            </w:r>
            <w:r>
              <w:rPr>
                <w:rFonts w:hint="eastAsia" w:ascii="Times New Roman" w:hAnsi="Times New Roman" w:eastAsia="仿宋_GB2312" w:cs="Times New Roman"/>
                <w:sz w:val="24"/>
                <w:szCs w:val="24"/>
                <w:highlight w:val="none"/>
                <w:u w:val="none"/>
                <w:lang w:val="en-US" w:eastAsia="zh-CN"/>
              </w:rPr>
              <w:t>，</w:t>
            </w:r>
            <w:r>
              <w:rPr>
                <w:rFonts w:hint="default" w:ascii="Times New Roman" w:hAnsi="Times New Roman" w:eastAsia="仿宋_GB2312" w:cs="Times New Roman"/>
                <w:sz w:val="24"/>
                <w:szCs w:val="24"/>
                <w:highlight w:val="none"/>
                <w:u w:val="none"/>
                <w:lang w:val="en-US" w:eastAsia="zh-CN"/>
              </w:rPr>
              <w:t>培育引进省级以上高层次人才</w:t>
            </w:r>
            <w:r>
              <w:rPr>
                <w:rFonts w:hint="eastAsia" w:ascii="Times New Roman" w:hAnsi="Times New Roman" w:eastAsia="仿宋_GB2312" w:cs="Times New Roman"/>
                <w:sz w:val="24"/>
                <w:szCs w:val="24"/>
                <w:highlight w:val="none"/>
                <w:u w:val="none"/>
                <w:lang w:val="en-US" w:eastAsia="zh-CN"/>
              </w:rPr>
              <w:t>6</w:t>
            </w:r>
            <w:r>
              <w:rPr>
                <w:rFonts w:hint="default" w:ascii="Times New Roman" w:hAnsi="Times New Roman" w:eastAsia="仿宋_GB2312" w:cs="Times New Roman"/>
                <w:sz w:val="24"/>
                <w:szCs w:val="24"/>
                <w:highlight w:val="none"/>
                <w:u w:val="none"/>
                <w:lang w:val="en-US" w:eastAsia="zh-CN"/>
              </w:rPr>
              <w:t>人。2.加强人才政策宣传力度，</w:t>
            </w:r>
            <w:r>
              <w:rPr>
                <w:rFonts w:hint="eastAsia" w:ascii="Times New Roman" w:hAnsi="Times New Roman" w:eastAsia="仿宋_GB2312" w:cs="Times New Roman"/>
                <w:sz w:val="24"/>
                <w:szCs w:val="24"/>
                <w:highlight w:val="none"/>
                <w:u w:val="none"/>
                <w:lang w:val="en-US" w:eastAsia="zh-CN"/>
              </w:rPr>
              <w:t>完善</w:t>
            </w:r>
            <w:r>
              <w:rPr>
                <w:rFonts w:hint="default" w:ascii="Times New Roman" w:hAnsi="Times New Roman" w:eastAsia="仿宋_GB2312" w:cs="Times New Roman"/>
                <w:sz w:val="24"/>
                <w:szCs w:val="24"/>
                <w:highlight w:val="none"/>
                <w:u w:val="none"/>
                <w:lang w:val="en-US" w:eastAsia="zh-CN"/>
              </w:rPr>
              <w:t>人才服务保障。</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spacing w:line="360" w:lineRule="exact"/>
              <w:jc w:val="both"/>
              <w:rPr>
                <w:rFonts w:hint="default" w:ascii="Times New Roman" w:hAnsi="Times New Roman" w:eastAsia="仿宋_GB2312" w:cs="Times New Roman"/>
                <w:sz w:val="22"/>
                <w:szCs w:val="22"/>
                <w:lang w:val="en-US" w:eastAsia="zh-CN"/>
              </w:rPr>
            </w:pPr>
            <w:r>
              <w:rPr>
                <w:rFonts w:hint="eastAsia" w:ascii="Times New Roman" w:hAnsi="Times New Roman" w:eastAsia="仿宋_GB2312" w:cs="Times New Roman"/>
                <w:kern w:val="2"/>
                <w:sz w:val="24"/>
                <w:szCs w:val="24"/>
                <w:lang w:val="en-US" w:eastAsia="zh-CN" w:bidi="ar-SA"/>
              </w:rPr>
              <w:t>1</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highlight w:val="none"/>
                <w:u w:val="none"/>
                <w:lang w:val="en-US" w:eastAsia="zh-CN"/>
              </w:rPr>
              <w:t>坚持重点人才工程引领，抓好各级各类重点人才工程申报，提升人才工程入选率。</w:t>
            </w:r>
            <w:r>
              <w:rPr>
                <w:rFonts w:hint="eastAsia" w:ascii="Times New Roman" w:hAnsi="Times New Roman" w:eastAsia="仿宋_GB2312" w:cs="Times New Roman"/>
                <w:kern w:val="2"/>
                <w:sz w:val="24"/>
                <w:szCs w:val="24"/>
                <w:lang w:val="en-US" w:eastAsia="zh-CN" w:bidi="ar-SA"/>
              </w:rPr>
              <w:t>2</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lang w:val="en-US" w:eastAsia="zh-CN"/>
              </w:rPr>
              <w:t>用足用好“淄博人才金政50条”、区“1+4+N”人才政策，进一步加强政策宣传推介，提高政策知晓率。</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highlight w:val="none"/>
                <w:u w:val="none"/>
                <w:lang w:val="en-US" w:eastAsia="zh-CN"/>
              </w:rPr>
              <w:t>陈曙光</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sz w:val="28"/>
                <w:szCs w:val="28"/>
                <w:highlight w:val="none"/>
                <w:u w:val="none"/>
                <w:lang w:val="en-US" w:eastAsia="zh-CN"/>
              </w:rPr>
              <w:t>2869292</w:t>
            </w:r>
          </w:p>
        </w:tc>
      </w:tr>
    </w:tbl>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tbl>
      <w:tblPr>
        <w:tblStyle w:val="9"/>
        <w:tblpPr w:leftFromText="180" w:rightFromText="180" w:vertAnchor="text" w:horzAnchor="page" w:tblpXSpec="center" w:tblpY="384"/>
        <w:tblOverlap w:val="never"/>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30" w:type="dxa"/>
            <w:noWrap w:val="0"/>
            <w:vAlign w:val="center"/>
          </w:tcPr>
          <w:p>
            <w:pPr>
              <w:spacing w:line="560" w:lineRule="exact"/>
              <w:jc w:val="center"/>
              <w:rPr>
                <w:rFonts w:hint="default" w:ascii="Times New Roman" w:hAnsi="Times New Roman" w:eastAsia="仿宋_GB2312" w:cs="Times New Roman"/>
                <w:color w:val="000000"/>
                <w:spacing w:val="-20"/>
                <w:sz w:val="32"/>
                <w:szCs w:val="32"/>
              </w:rPr>
            </w:pPr>
            <w:r>
              <w:rPr>
                <w:rFonts w:hint="default" w:ascii="Times New Roman" w:hAnsi="Times New Roman" w:eastAsia="仿宋_GB2312" w:cs="Times New Roman"/>
                <w:b/>
                <w:bCs/>
                <w:color w:val="000000"/>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color w:val="000000"/>
                <w:spacing w:val="-20"/>
                <w:sz w:val="32"/>
                <w:szCs w:val="32"/>
                <w:lang w:val="en-US" w:eastAsia="zh-CN"/>
              </w:rPr>
            </w:pPr>
            <w:r>
              <w:rPr>
                <w:rFonts w:hint="default" w:ascii="Times New Roman" w:hAnsi="Times New Roman" w:eastAsia="仿宋_GB2312" w:cs="Times New Roman"/>
                <w:color w:val="000000"/>
                <w:spacing w:val="-20"/>
                <w:sz w:val="32"/>
                <w:szCs w:val="32"/>
                <w:lang w:val="en-US" w:eastAsia="zh-CN"/>
              </w:rPr>
              <w:t>61</w:t>
            </w:r>
          </w:p>
        </w:tc>
        <w:tc>
          <w:tcPr>
            <w:tcW w:w="1470" w:type="dxa"/>
            <w:noWrap w:val="0"/>
            <w:vAlign w:val="center"/>
          </w:tcPr>
          <w:p>
            <w:pPr>
              <w:spacing w:line="560" w:lineRule="exact"/>
              <w:jc w:val="center"/>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b/>
                <w:bCs/>
                <w:color w:val="000000"/>
                <w:spacing w:val="-20"/>
                <w:sz w:val="32"/>
                <w:szCs w:val="32"/>
              </w:rPr>
              <w:t>年度目标</w:t>
            </w:r>
          </w:p>
        </w:tc>
        <w:tc>
          <w:tcPr>
            <w:tcW w:w="626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pacing w:val="-20"/>
                <w:sz w:val="32"/>
                <w:szCs w:val="32"/>
                <w:lang w:val="en-US" w:eastAsia="zh-CN"/>
              </w:rPr>
            </w:pPr>
            <w:r>
              <w:rPr>
                <w:rFonts w:hint="default" w:ascii="Times New Roman" w:hAnsi="Times New Roman" w:eastAsia="仿宋_GB2312" w:cs="Times New Roman"/>
                <w:sz w:val="28"/>
                <w:szCs w:val="28"/>
                <w:lang w:val="en-US" w:eastAsia="zh-CN"/>
              </w:rPr>
              <w:t>大力推进人才友好型城市建设，装修装配租赁型人才公寓280套以上</w:t>
            </w:r>
            <w:r>
              <w:rPr>
                <w:rFonts w:hint="eastAsia" w:ascii="Times New Roman" w:hAnsi="Times New Roman" w:eastAsia="仿宋_GB2312"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000000"/>
                <w:spacing w:val="-20"/>
                <w:sz w:val="32"/>
                <w:szCs w:val="32"/>
              </w:rPr>
            </w:pPr>
            <w:r>
              <w:rPr>
                <w:rFonts w:hint="eastAsia" w:ascii="仿宋_GB2312" w:hAnsi="仿宋_GB2312" w:eastAsia="仿宋_GB2312" w:cs="仿宋_GB2312"/>
                <w:b/>
                <w:bCs/>
                <w:color w:val="000000"/>
                <w:spacing w:val="-20"/>
                <w:sz w:val="32"/>
                <w:szCs w:val="32"/>
              </w:rPr>
              <w:t>责任领导</w:t>
            </w:r>
          </w:p>
        </w:tc>
        <w:tc>
          <w:tcPr>
            <w:tcW w:w="3055" w:type="dxa"/>
            <w:gridSpan w:val="3"/>
            <w:noWrap w:val="0"/>
            <w:vAlign w:val="center"/>
          </w:tcPr>
          <w:p>
            <w:pPr>
              <w:spacing w:line="560" w:lineRule="exact"/>
              <w:jc w:val="center"/>
              <w:rPr>
                <w:rFonts w:hint="default" w:ascii="仿宋_GB2312" w:hAnsi="仿宋_GB2312" w:eastAsia="仿宋_GB2312" w:cs="仿宋_GB2312"/>
                <w:color w:val="000000"/>
                <w:spacing w:val="-20"/>
                <w:sz w:val="32"/>
                <w:szCs w:val="32"/>
                <w:lang w:val="en-US" w:eastAsia="zh-CN"/>
              </w:rPr>
            </w:pPr>
            <w:r>
              <w:rPr>
                <w:rFonts w:hint="eastAsia" w:ascii="仿宋_GB2312" w:hAnsi="仿宋_GB2312" w:eastAsia="仿宋_GB2312" w:cs="仿宋_GB2312"/>
                <w:color w:val="000000"/>
                <w:spacing w:val="-20"/>
                <w:sz w:val="32"/>
                <w:szCs w:val="32"/>
                <w:lang w:val="en-US" w:eastAsia="zh-CN"/>
              </w:rPr>
              <w:t>肖佃刚</w:t>
            </w:r>
          </w:p>
        </w:tc>
        <w:tc>
          <w:tcPr>
            <w:tcW w:w="1701" w:type="dxa"/>
            <w:gridSpan w:val="4"/>
            <w:noWrap w:val="0"/>
            <w:vAlign w:val="center"/>
          </w:tcPr>
          <w:p>
            <w:pPr>
              <w:spacing w:line="5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pacing w:val="-20"/>
                <w:sz w:val="32"/>
                <w:szCs w:val="32"/>
              </w:rPr>
              <w:t>牵头单位</w:t>
            </w:r>
          </w:p>
        </w:tc>
        <w:tc>
          <w:tcPr>
            <w:tcW w:w="2977" w:type="dxa"/>
            <w:noWrap w:val="0"/>
            <w:vAlign w:val="center"/>
          </w:tcPr>
          <w:p>
            <w:pPr>
              <w:spacing w:line="50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pacing w:val="-20"/>
                <w:sz w:val="32"/>
                <w:szCs w:val="32"/>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000000"/>
                <w:spacing w:val="-20"/>
                <w:sz w:val="32"/>
                <w:szCs w:val="32"/>
              </w:rPr>
            </w:pPr>
            <w:r>
              <w:rPr>
                <w:rFonts w:hint="eastAsia" w:ascii="仿宋_GB2312" w:hAnsi="仿宋_GB2312" w:eastAsia="仿宋_GB2312" w:cs="仿宋_GB2312"/>
                <w:b/>
                <w:bCs/>
                <w:color w:val="000000"/>
                <w:spacing w:val="-20"/>
                <w:sz w:val="32"/>
                <w:szCs w:val="32"/>
              </w:rPr>
              <w:t>责任单位</w:t>
            </w:r>
          </w:p>
        </w:tc>
        <w:tc>
          <w:tcPr>
            <w:tcW w:w="7733" w:type="dxa"/>
            <w:gridSpan w:val="8"/>
            <w:noWrap w:val="0"/>
            <w:vAlign w:val="center"/>
          </w:tcPr>
          <w:p>
            <w:pPr>
              <w:spacing w:line="500" w:lineRule="exact"/>
              <w:jc w:val="center"/>
              <w:rPr>
                <w:rFonts w:hint="eastAsia" w:ascii="仿宋_GB2312" w:hAnsi="仿宋_GB2312" w:eastAsia="仿宋_GB2312" w:cs="仿宋_GB2312"/>
                <w:color w:val="000000"/>
                <w:spacing w:val="-2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1770" w:type="dxa"/>
            <w:gridSpan w:val="2"/>
            <w:noWrap w:val="0"/>
            <w:vAlign w:val="center"/>
          </w:tcPr>
          <w:p>
            <w:pPr>
              <w:spacing w:line="500" w:lineRule="exact"/>
              <w:jc w:val="center"/>
              <w:rPr>
                <w:rFonts w:hint="eastAsia" w:ascii="仿宋_GB2312" w:hAnsi="仿宋_GB2312" w:eastAsia="仿宋_GB2312" w:cs="仿宋_GB2312"/>
                <w:b/>
                <w:bCs/>
                <w:color w:val="000000"/>
                <w:spacing w:val="-20"/>
                <w:sz w:val="32"/>
                <w:szCs w:val="32"/>
              </w:rPr>
            </w:pPr>
            <w:r>
              <w:rPr>
                <w:rFonts w:hint="eastAsia" w:ascii="仿宋_GB2312" w:hAnsi="仿宋_GB2312" w:eastAsia="仿宋_GB2312" w:cs="仿宋_GB2312"/>
                <w:b/>
                <w:bCs/>
                <w:color w:val="000000"/>
                <w:spacing w:val="-20"/>
                <w:sz w:val="32"/>
                <w:szCs w:val="32"/>
              </w:rPr>
              <w:t>第一季度</w:t>
            </w:r>
          </w:p>
          <w:p>
            <w:pPr>
              <w:spacing w:line="500" w:lineRule="exact"/>
              <w:jc w:val="center"/>
              <w:rPr>
                <w:rFonts w:hint="eastAsia" w:ascii="仿宋_GB2312" w:hAnsi="仿宋_GB2312" w:eastAsia="仿宋_GB2312" w:cs="仿宋_GB2312"/>
                <w:b/>
                <w:bCs/>
                <w:color w:val="000000"/>
                <w:spacing w:val="-20"/>
                <w:sz w:val="32"/>
                <w:szCs w:val="32"/>
              </w:rPr>
            </w:pPr>
            <w:r>
              <w:rPr>
                <w:rFonts w:hint="eastAsia" w:ascii="仿宋_GB2312" w:hAnsi="仿宋_GB2312" w:eastAsia="仿宋_GB2312" w:cs="仿宋_GB2312"/>
                <w:b/>
                <w:bCs/>
                <w:color w:val="000000"/>
                <w:spacing w:val="-20"/>
                <w:sz w:val="32"/>
                <w:szCs w:val="32"/>
              </w:rPr>
              <w:t>目标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pacing w:val="-20"/>
                <w:sz w:val="28"/>
                <w:szCs w:val="28"/>
                <w:lang w:val="en-US" w:eastAsia="zh-CN"/>
              </w:rPr>
            </w:pPr>
            <w:r>
              <w:rPr>
                <w:rFonts w:hint="eastAsia" w:ascii="Times New Roman" w:hAnsi="Times New Roman" w:eastAsia="仿宋_GB2312" w:cs="Times New Roman"/>
                <w:sz w:val="28"/>
                <w:szCs w:val="28"/>
                <w:lang w:val="en-US" w:eastAsia="zh-CN"/>
              </w:rPr>
              <w:t>督促产权单位对地板进行铺装及墙面粉刷。</w:t>
            </w:r>
          </w:p>
        </w:tc>
        <w:tc>
          <w:tcPr>
            <w:tcW w:w="1417" w:type="dxa"/>
            <w:gridSpan w:val="2"/>
            <w:noWrap w:val="0"/>
            <w:vAlign w:val="center"/>
          </w:tcPr>
          <w:p>
            <w:pPr>
              <w:spacing w:line="500" w:lineRule="exact"/>
              <w:jc w:val="center"/>
              <w:rPr>
                <w:rFonts w:hint="eastAsia" w:ascii="仿宋_GB2312" w:hAnsi="仿宋_GB2312" w:eastAsia="仿宋_GB2312" w:cs="仿宋_GB2312"/>
                <w:b/>
                <w:bCs/>
                <w:color w:val="000000"/>
                <w:spacing w:val="-20"/>
                <w:sz w:val="32"/>
                <w:szCs w:val="32"/>
                <w:lang w:val="en-US" w:eastAsia="zh-CN"/>
              </w:rPr>
            </w:pPr>
            <w:r>
              <w:rPr>
                <w:rFonts w:hint="eastAsia" w:ascii="仿宋_GB2312" w:hAnsi="仿宋_GB2312" w:eastAsia="仿宋_GB2312" w:cs="仿宋_GB2312"/>
                <w:b/>
                <w:bCs/>
                <w:color w:val="000000"/>
                <w:spacing w:val="-20"/>
                <w:sz w:val="32"/>
                <w:szCs w:val="32"/>
                <w:lang w:val="en-US" w:eastAsia="zh-CN"/>
              </w:rPr>
              <w:t>第二季度</w:t>
            </w:r>
          </w:p>
          <w:p>
            <w:pPr>
              <w:spacing w:line="500" w:lineRule="exact"/>
              <w:jc w:val="center"/>
              <w:rPr>
                <w:rFonts w:hint="eastAsia" w:ascii="仿宋_GB2312" w:hAnsi="仿宋_GB2312" w:eastAsia="仿宋_GB2312" w:cs="仿宋_GB2312"/>
                <w:b/>
                <w:bCs/>
                <w:color w:val="000000"/>
                <w:spacing w:val="-20"/>
                <w:sz w:val="32"/>
                <w:szCs w:val="32"/>
                <w:lang w:val="en-US" w:eastAsia="zh-CN"/>
              </w:rPr>
            </w:pPr>
            <w:r>
              <w:rPr>
                <w:rFonts w:hint="eastAsia" w:ascii="仿宋_GB2312" w:hAnsi="仿宋_GB2312" w:eastAsia="仿宋_GB2312" w:cs="仿宋_GB2312"/>
                <w:b/>
                <w:bCs/>
                <w:color w:val="000000"/>
                <w:spacing w:val="-20"/>
                <w:sz w:val="32"/>
                <w:szCs w:val="32"/>
                <w:lang w:val="en-US" w:eastAsia="zh-CN"/>
              </w:rPr>
              <w:t>目标</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pacing w:val="-20"/>
                <w:sz w:val="28"/>
                <w:szCs w:val="28"/>
                <w:lang w:val="en-US" w:eastAsia="zh-CN"/>
              </w:rPr>
            </w:pPr>
            <w:r>
              <w:rPr>
                <w:rFonts w:hint="eastAsia" w:ascii="Times New Roman" w:hAnsi="Times New Roman" w:eastAsia="仿宋_GB2312" w:cs="Times New Roman"/>
                <w:sz w:val="28"/>
                <w:szCs w:val="28"/>
                <w:lang w:val="en-US" w:eastAsia="zh-CN"/>
              </w:rPr>
              <w:t>督促产权单位对公寓内公共区域进行装修。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1770" w:type="dxa"/>
            <w:gridSpan w:val="2"/>
            <w:noWrap w:val="0"/>
            <w:vAlign w:val="center"/>
          </w:tcPr>
          <w:p>
            <w:pPr>
              <w:spacing w:line="500" w:lineRule="exact"/>
              <w:jc w:val="center"/>
              <w:rPr>
                <w:rFonts w:hint="eastAsia" w:ascii="仿宋_GB2312" w:hAnsi="仿宋_GB2312" w:eastAsia="仿宋_GB2312" w:cs="仿宋_GB2312"/>
                <w:b/>
                <w:bCs/>
                <w:color w:val="000000"/>
                <w:spacing w:val="-20"/>
                <w:sz w:val="32"/>
                <w:szCs w:val="32"/>
              </w:rPr>
            </w:pPr>
            <w:r>
              <w:rPr>
                <w:rFonts w:hint="eastAsia" w:ascii="仿宋_GB2312" w:hAnsi="仿宋_GB2312" w:eastAsia="仿宋_GB2312" w:cs="仿宋_GB2312"/>
                <w:b/>
                <w:bCs/>
                <w:color w:val="000000"/>
                <w:spacing w:val="-20"/>
                <w:sz w:val="32"/>
                <w:szCs w:val="32"/>
              </w:rPr>
              <w:t>第三季度</w:t>
            </w:r>
          </w:p>
          <w:p>
            <w:pPr>
              <w:spacing w:line="500" w:lineRule="exact"/>
              <w:jc w:val="center"/>
              <w:rPr>
                <w:rFonts w:hint="eastAsia" w:ascii="仿宋_GB2312" w:hAnsi="仿宋_GB2312" w:eastAsia="仿宋_GB2312" w:cs="仿宋_GB2312"/>
                <w:b/>
                <w:bCs/>
                <w:color w:val="000000"/>
                <w:spacing w:val="-20"/>
                <w:sz w:val="32"/>
                <w:szCs w:val="32"/>
              </w:rPr>
            </w:pPr>
            <w:r>
              <w:rPr>
                <w:rFonts w:hint="eastAsia" w:ascii="仿宋_GB2312" w:hAnsi="仿宋_GB2312" w:eastAsia="仿宋_GB2312" w:cs="仿宋_GB2312"/>
                <w:b/>
                <w:bCs/>
                <w:color w:val="000000"/>
                <w:spacing w:val="-20"/>
                <w:sz w:val="32"/>
                <w:szCs w:val="32"/>
              </w:rPr>
              <w:t>目标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pacing w:val="-20"/>
                <w:sz w:val="28"/>
                <w:szCs w:val="28"/>
                <w:lang w:val="en-US" w:eastAsia="zh-CN"/>
              </w:rPr>
            </w:pPr>
            <w:r>
              <w:rPr>
                <w:rFonts w:hint="eastAsia" w:ascii="Times New Roman" w:hAnsi="Times New Roman" w:eastAsia="仿宋_GB2312" w:cs="Times New Roman"/>
                <w:sz w:val="28"/>
                <w:szCs w:val="28"/>
                <w:lang w:val="en-US" w:eastAsia="zh-CN"/>
              </w:rPr>
              <w:t>督促产权单位配备家具家电及其附属设施。</w:t>
            </w:r>
          </w:p>
        </w:tc>
        <w:tc>
          <w:tcPr>
            <w:tcW w:w="1417" w:type="dxa"/>
            <w:gridSpan w:val="2"/>
            <w:noWrap w:val="0"/>
            <w:vAlign w:val="center"/>
          </w:tcPr>
          <w:p>
            <w:pPr>
              <w:spacing w:line="500" w:lineRule="exact"/>
              <w:jc w:val="center"/>
              <w:rPr>
                <w:rFonts w:hint="eastAsia" w:ascii="仿宋_GB2312" w:hAnsi="仿宋_GB2312" w:eastAsia="仿宋_GB2312" w:cs="仿宋_GB2312"/>
                <w:b/>
                <w:bCs/>
                <w:color w:val="000000"/>
                <w:spacing w:val="-20"/>
                <w:sz w:val="32"/>
                <w:szCs w:val="32"/>
                <w:lang w:val="en-US" w:eastAsia="zh-CN"/>
              </w:rPr>
            </w:pPr>
            <w:r>
              <w:rPr>
                <w:rFonts w:hint="eastAsia" w:ascii="仿宋_GB2312" w:hAnsi="仿宋_GB2312" w:eastAsia="仿宋_GB2312" w:cs="仿宋_GB2312"/>
                <w:b/>
                <w:bCs/>
                <w:color w:val="000000"/>
                <w:spacing w:val="-20"/>
                <w:sz w:val="32"/>
                <w:szCs w:val="32"/>
                <w:lang w:val="en-US" w:eastAsia="zh-CN"/>
              </w:rPr>
              <w:t>第四季度</w:t>
            </w:r>
          </w:p>
          <w:p>
            <w:pPr>
              <w:spacing w:line="500" w:lineRule="exact"/>
              <w:jc w:val="center"/>
              <w:rPr>
                <w:rFonts w:hint="eastAsia" w:ascii="仿宋_GB2312" w:hAnsi="仿宋_GB2312" w:eastAsia="仿宋_GB2312" w:cs="仿宋_GB2312"/>
                <w:b/>
                <w:bCs/>
                <w:color w:val="000000"/>
                <w:spacing w:val="-20"/>
                <w:sz w:val="32"/>
                <w:szCs w:val="32"/>
                <w:lang w:val="en-US" w:eastAsia="zh-CN"/>
              </w:rPr>
            </w:pPr>
            <w:r>
              <w:rPr>
                <w:rFonts w:hint="eastAsia" w:ascii="仿宋_GB2312" w:hAnsi="仿宋_GB2312" w:eastAsia="仿宋_GB2312" w:cs="仿宋_GB2312"/>
                <w:b/>
                <w:bCs/>
                <w:color w:val="000000"/>
                <w:spacing w:val="-20"/>
                <w:sz w:val="32"/>
                <w:szCs w:val="32"/>
                <w:lang w:val="en-US" w:eastAsia="zh-CN"/>
              </w:rPr>
              <w:t>目标</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pacing w:val="-20"/>
                <w:sz w:val="28"/>
                <w:szCs w:val="28"/>
                <w:lang w:val="en-US" w:eastAsia="zh-CN"/>
              </w:rPr>
            </w:pPr>
            <w:r>
              <w:rPr>
                <w:rFonts w:hint="eastAsia" w:ascii="Times New Roman" w:hAnsi="Times New Roman" w:eastAsia="仿宋_GB2312" w:cs="Times New Roman"/>
                <w:sz w:val="28"/>
                <w:szCs w:val="28"/>
                <w:lang w:val="en-US" w:eastAsia="zh-CN"/>
              </w:rPr>
              <w:t>对达到分配条件的房屋进行分配。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770" w:type="dxa"/>
            <w:gridSpan w:val="2"/>
            <w:noWrap w:val="0"/>
            <w:vAlign w:val="center"/>
          </w:tcPr>
          <w:p>
            <w:pPr>
              <w:spacing w:line="50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要</w:t>
            </w:r>
          </w:p>
          <w:p>
            <w:pPr>
              <w:spacing w:line="50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工作措施</w:t>
            </w:r>
          </w:p>
        </w:tc>
        <w:tc>
          <w:tcPr>
            <w:tcW w:w="773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1.加强领导，协调推进。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2.高度重视，明确职责。</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3.部门联动，加强沟通。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spacing w:val="-20"/>
                <w:sz w:val="32"/>
                <w:szCs w:val="32"/>
                <w:lang w:val="en-US" w:eastAsia="zh-CN"/>
              </w:rPr>
            </w:pPr>
            <w:r>
              <w:rPr>
                <w:rFonts w:hint="default" w:ascii="Times New Roman" w:hAnsi="Times New Roman" w:eastAsia="仿宋_GB2312" w:cs="Times New Roman"/>
                <w:sz w:val="28"/>
                <w:szCs w:val="28"/>
                <w:lang w:val="en-US" w:eastAsia="zh-CN"/>
              </w:rPr>
              <w:t>4.严格把关，加强督导。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备注</w:t>
            </w:r>
          </w:p>
        </w:tc>
        <w:tc>
          <w:tcPr>
            <w:tcW w:w="7733" w:type="dxa"/>
            <w:gridSpan w:val="8"/>
            <w:noWrap w:val="0"/>
            <w:vAlign w:val="center"/>
          </w:tcPr>
          <w:p>
            <w:pPr>
              <w:spacing w:line="560" w:lineRule="exact"/>
              <w:jc w:val="center"/>
              <w:rPr>
                <w:rFonts w:hint="eastAsia" w:ascii="仿宋_GB2312" w:hAnsi="仿宋_GB2312" w:eastAsia="仿宋_GB2312" w:cs="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联系人</w:t>
            </w:r>
          </w:p>
        </w:tc>
        <w:tc>
          <w:tcPr>
            <w:tcW w:w="2678" w:type="dxa"/>
            <w:gridSpan w:val="2"/>
            <w:noWrap w:val="0"/>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28"/>
                <w:szCs w:val="28"/>
                <w:lang w:val="en-US" w:eastAsia="zh-CN"/>
              </w:rPr>
              <w:t>殷峰</w:t>
            </w:r>
          </w:p>
        </w:tc>
        <w:tc>
          <w:tcPr>
            <w:tcW w:w="1545" w:type="dxa"/>
            <w:gridSpan w:val="3"/>
            <w:tcBorders>
              <w:bottom w:val="single" w:color="auto" w:sz="4" w:space="0"/>
            </w:tcBorders>
            <w:noWrap w:val="0"/>
            <w:vAlign w:val="center"/>
          </w:tcPr>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联系方式</w:t>
            </w:r>
          </w:p>
        </w:tc>
        <w:tc>
          <w:tcPr>
            <w:tcW w:w="3510" w:type="dxa"/>
            <w:gridSpan w:val="3"/>
            <w:noWrap w:val="0"/>
            <w:vAlign w:val="center"/>
          </w:tcPr>
          <w:p>
            <w:pPr>
              <w:spacing w:line="560" w:lineRule="exact"/>
              <w:jc w:val="center"/>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pacing w:val="-20"/>
                <w:sz w:val="28"/>
                <w:szCs w:val="28"/>
                <w:lang w:val="en-US" w:eastAsia="zh-CN"/>
              </w:rPr>
              <w:t>2271106</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545"/>
        <w:gridCol w:w="3109"/>
      </w:tblGrid>
      <w:tr>
        <w:tblPrEx>
          <w:tblCellMar>
            <w:top w:w="0" w:type="dxa"/>
            <w:left w:w="108" w:type="dxa"/>
            <w:bottom w:w="0" w:type="dxa"/>
            <w:right w:w="108" w:type="dxa"/>
          </w:tblCellMar>
        </w:tblPrEx>
        <w:trPr>
          <w:trHeight w:val="1134"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ascii="Times New Roman" w:hAnsi="Times New Roman" w:eastAsia="仿宋_GB2312" w:cs="Times New Roman"/>
                <w:sz w:val="32"/>
                <w:szCs w:val="32"/>
              </w:rPr>
            </w:pPr>
            <w:r>
              <w:rPr>
                <w:rFonts w:hint="default" w:ascii="Times New Roman" w:hAnsi="Times New Roman" w:eastAsia="仿宋_GB2312" w:cs="Times New Roman"/>
                <w:kern w:val="0"/>
                <w:sz w:val="28"/>
                <w:szCs w:val="28"/>
                <w:highlight w:val="none"/>
              </w:rPr>
              <w:t>着力提升在淄高校学生留张就业比例，力争引进大专及以上人才8000人以上。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周克聪</w:t>
            </w:r>
          </w:p>
        </w:tc>
        <w:tc>
          <w:tcPr>
            <w:tcW w:w="15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1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区人社局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区委组织部</w:t>
            </w:r>
          </w:p>
        </w:tc>
      </w:tr>
      <w:tr>
        <w:tblPrEx>
          <w:tblCellMar>
            <w:top w:w="0" w:type="dxa"/>
            <w:left w:w="108" w:type="dxa"/>
            <w:bottom w:w="0" w:type="dxa"/>
            <w:right w:w="108" w:type="dxa"/>
          </w:tblCellMar>
        </w:tblPrEx>
        <w:trPr>
          <w:trHeight w:val="164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kern w:val="0"/>
                <w:sz w:val="28"/>
                <w:szCs w:val="28"/>
                <w:highlight w:val="none"/>
                <w:lang w:eastAsia="zh-CN"/>
              </w:rPr>
              <w:t>引进高校毕业生</w:t>
            </w:r>
            <w:r>
              <w:rPr>
                <w:rFonts w:hint="default" w:ascii="Times New Roman" w:hAnsi="Times New Roman" w:eastAsia="仿宋_GB2312" w:cs="Times New Roman"/>
                <w:kern w:val="0"/>
                <w:sz w:val="28"/>
                <w:szCs w:val="28"/>
                <w:highlight w:val="none"/>
                <w:lang w:val="en-US" w:eastAsia="zh-CN"/>
              </w:rPr>
              <w:t>1000</w:t>
            </w:r>
            <w:r>
              <w:rPr>
                <w:rFonts w:hint="eastAsia" w:ascii="Times New Roman" w:hAnsi="Times New Roman" w:eastAsia="仿宋_GB2312" w:cs="Times New Roman"/>
                <w:kern w:val="0"/>
                <w:sz w:val="28"/>
                <w:szCs w:val="28"/>
                <w:highlight w:val="none"/>
                <w:lang w:val="en-US" w:eastAsia="zh-CN"/>
              </w:rPr>
              <w:t>人</w:t>
            </w:r>
          </w:p>
        </w:tc>
        <w:tc>
          <w:tcPr>
            <w:tcW w:w="15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1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kern w:val="0"/>
                <w:sz w:val="28"/>
                <w:szCs w:val="28"/>
                <w:highlight w:val="none"/>
                <w:lang w:eastAsia="zh-CN"/>
              </w:rPr>
              <w:t>引进高校毕业生</w:t>
            </w:r>
            <w:r>
              <w:rPr>
                <w:rFonts w:hint="default" w:ascii="Times New Roman" w:hAnsi="Times New Roman" w:eastAsia="仿宋_GB2312" w:cs="Times New Roman"/>
                <w:kern w:val="0"/>
                <w:sz w:val="28"/>
                <w:szCs w:val="28"/>
                <w:highlight w:val="none"/>
                <w:lang w:val="en-US" w:eastAsia="zh-CN"/>
              </w:rPr>
              <w:t>2000</w:t>
            </w:r>
            <w:r>
              <w:rPr>
                <w:rFonts w:hint="eastAsia" w:ascii="Times New Roman" w:hAnsi="Times New Roman" w:eastAsia="仿宋_GB2312" w:cs="Times New Roman"/>
                <w:kern w:val="0"/>
                <w:sz w:val="28"/>
                <w:szCs w:val="28"/>
                <w:highlight w:val="none"/>
                <w:lang w:val="en-US" w:eastAsia="zh-CN"/>
              </w:rPr>
              <w:t>人</w:t>
            </w:r>
          </w:p>
        </w:tc>
      </w:tr>
      <w:tr>
        <w:tblPrEx>
          <w:tblCellMar>
            <w:top w:w="0" w:type="dxa"/>
            <w:left w:w="108" w:type="dxa"/>
            <w:bottom w:w="0" w:type="dxa"/>
            <w:right w:w="108" w:type="dxa"/>
          </w:tblCellMar>
        </w:tblPrEx>
        <w:trPr>
          <w:trHeight w:val="175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kern w:val="0"/>
                <w:sz w:val="28"/>
                <w:szCs w:val="28"/>
                <w:highlight w:val="none"/>
                <w:lang w:eastAsia="zh-CN"/>
              </w:rPr>
              <w:t>引进高校毕业生</w:t>
            </w:r>
            <w:r>
              <w:rPr>
                <w:rFonts w:hint="default" w:ascii="Times New Roman" w:hAnsi="Times New Roman" w:eastAsia="仿宋_GB2312" w:cs="Times New Roman"/>
                <w:kern w:val="0"/>
                <w:sz w:val="28"/>
                <w:szCs w:val="28"/>
                <w:highlight w:val="none"/>
                <w:lang w:val="en-US" w:eastAsia="zh-CN"/>
              </w:rPr>
              <w:t>3000</w:t>
            </w:r>
            <w:r>
              <w:rPr>
                <w:rFonts w:hint="eastAsia" w:ascii="Times New Roman" w:hAnsi="Times New Roman" w:eastAsia="仿宋_GB2312" w:cs="Times New Roman"/>
                <w:kern w:val="0"/>
                <w:sz w:val="28"/>
                <w:szCs w:val="28"/>
                <w:highlight w:val="none"/>
                <w:lang w:val="en-US" w:eastAsia="zh-CN"/>
              </w:rPr>
              <w:t>人</w:t>
            </w:r>
          </w:p>
        </w:tc>
        <w:tc>
          <w:tcPr>
            <w:tcW w:w="15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1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kern w:val="0"/>
                <w:sz w:val="28"/>
                <w:szCs w:val="28"/>
                <w:highlight w:val="none"/>
                <w:lang w:eastAsia="zh-CN"/>
              </w:rPr>
              <w:t>引进高校毕业生</w:t>
            </w:r>
            <w:r>
              <w:rPr>
                <w:rFonts w:hint="default" w:ascii="Times New Roman" w:hAnsi="Times New Roman" w:eastAsia="仿宋_GB2312" w:cs="Times New Roman"/>
                <w:kern w:val="0"/>
                <w:sz w:val="28"/>
                <w:szCs w:val="28"/>
                <w:highlight w:val="none"/>
                <w:lang w:val="en-US" w:eastAsia="zh-CN"/>
              </w:rPr>
              <w:t>2000</w:t>
            </w:r>
            <w:r>
              <w:rPr>
                <w:rFonts w:hint="eastAsia" w:ascii="Times New Roman" w:hAnsi="Times New Roman" w:eastAsia="仿宋_GB2312" w:cs="Times New Roman"/>
                <w:kern w:val="0"/>
                <w:sz w:val="28"/>
                <w:szCs w:val="28"/>
                <w:highlight w:val="none"/>
                <w:lang w:val="en-US" w:eastAsia="zh-CN"/>
              </w:rPr>
              <w:t>人</w:t>
            </w:r>
          </w:p>
        </w:tc>
      </w:tr>
      <w:tr>
        <w:tblPrEx>
          <w:tblCellMar>
            <w:top w:w="0" w:type="dxa"/>
            <w:left w:w="108" w:type="dxa"/>
            <w:bottom w:w="0" w:type="dxa"/>
            <w:right w:w="108" w:type="dxa"/>
          </w:tblCellMar>
        </w:tblPrEx>
        <w:trPr>
          <w:trHeight w:val="35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Times New Roman"/>
                <w:sz w:val="32"/>
                <w:szCs w:val="32"/>
              </w:rPr>
            </w:pPr>
            <w:r>
              <w:rPr>
                <w:rFonts w:hint="eastAsia" w:ascii="Times New Roman" w:hAnsi="Times New Roman" w:eastAsia="仿宋_GB2312" w:cs="Times New Roman"/>
                <w:kern w:val="0"/>
                <w:sz w:val="28"/>
                <w:szCs w:val="28"/>
                <w:highlight w:val="none"/>
                <w:lang w:val="en-US" w:eastAsia="zh-CN"/>
              </w:rPr>
              <w:t>一是进一步加大招引力度，补齐短板弱项，按需服务，精准施策。持续开展线上线下多形式招聘活动，搭建好企业和求职群众的交流平台，不断提升岗位匹配率，实现更高质量更充分的就业。二是</w:t>
            </w:r>
            <w:r>
              <w:rPr>
                <w:rFonts w:hint="eastAsia" w:ascii="仿宋_GB2312" w:hAnsi="仿宋_GB2312" w:eastAsia="仿宋_GB2312" w:cs="仿宋_GB2312"/>
                <w:sz w:val="28"/>
                <w:szCs w:val="28"/>
                <w:lang w:val="en-US" w:eastAsia="zh-CN"/>
              </w:rPr>
              <w:t>积极做好高校毕业生就业服务，引人才促就业。积极搭建全区青年就业见习对接平台，持续做好高校毕业生就业服务工作，加快推进高校毕业生在张店实现高质量就业。</w:t>
            </w:r>
          </w:p>
        </w:tc>
      </w:tr>
      <w:tr>
        <w:tblPrEx>
          <w:tblCellMar>
            <w:top w:w="0" w:type="dxa"/>
            <w:left w:w="108" w:type="dxa"/>
            <w:bottom w:w="0" w:type="dxa"/>
            <w:right w:w="108" w:type="dxa"/>
          </w:tblCellMar>
        </w:tblPrEx>
        <w:trPr>
          <w:trHeight w:val="73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sz w:val="28"/>
                <w:szCs w:val="28"/>
                <w:lang w:eastAsia="zh-CN"/>
              </w:rPr>
              <w:t>王乙清</w:t>
            </w:r>
          </w:p>
        </w:tc>
        <w:tc>
          <w:tcPr>
            <w:tcW w:w="154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10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2170037</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62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统筹稳妥推进政府机构改革，进一步完善适应高质量发展新要求的政府职能体系，理顺职能关系、明确职责边界，不断提升政府履职能力。</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李碧录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区委编办</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eastAsia"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18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按照省、市委有关要求，科学制定机构改革方案。</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机构改革主体任务基本完成。</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第三季度</w:t>
            </w:r>
          </w:p>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根据上级部署安排，落实有关机构编制事项工作。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p>
        </w:tc>
      </w:tr>
      <w:tr>
        <w:tblPrEx>
          <w:tblCellMar>
            <w:top w:w="0" w:type="dxa"/>
            <w:left w:w="108" w:type="dxa"/>
            <w:bottom w:w="0" w:type="dxa"/>
            <w:right w:w="108" w:type="dxa"/>
          </w:tblCellMar>
        </w:tblPrEx>
        <w:trPr>
          <w:trHeight w:val="23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Times New Roman"/>
                <w:sz w:val="32"/>
                <w:szCs w:val="32"/>
              </w:rPr>
            </w:pPr>
            <w:r>
              <w:rPr>
                <w:rFonts w:hint="eastAsia" w:ascii="Times New Roman" w:hAnsi="Times New Roman" w:eastAsia="仿宋_GB2312" w:cs="Times New Roman"/>
                <w:sz w:val="28"/>
                <w:szCs w:val="28"/>
              </w:rPr>
              <w:t>坚持稳中求进工作总基调，把握好改革与发展稳定的关系，确保有序衔接。按照省委统一部署和市委改革要求，科学制定机构改革方案，扎实稳妥抓好改革任务落实。</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仿宋_GB2312" w:hAnsi="仿宋_GB2312" w:eastAsia="仿宋_GB2312" w:cs="仿宋_GB2312"/>
                <w:sz w:val="28"/>
                <w:szCs w:val="28"/>
                <w:lang w:val="en-US" w:eastAsia="zh-CN"/>
              </w:rPr>
              <w:t>苏建国</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2862307</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9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以“有解思维”推动全面深化改革。</w:t>
            </w:r>
          </w:p>
        </w:tc>
      </w:tr>
      <w:tr>
        <w:tblPrEx>
          <w:tblCellMar>
            <w:top w:w="0" w:type="dxa"/>
            <w:left w:w="108" w:type="dxa"/>
            <w:bottom w:w="0" w:type="dxa"/>
            <w:right w:w="108" w:type="dxa"/>
          </w:tblCellMar>
        </w:tblPrEx>
        <w:trPr>
          <w:trHeight w:val="52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仿宋_GB2312"/>
                <w:bCs/>
                <w:sz w:val="32"/>
                <w:szCs w:val="32"/>
              </w:rPr>
              <w:t>左登峰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区委改革办</w:t>
            </w:r>
          </w:p>
        </w:tc>
      </w:tr>
      <w:tr>
        <w:tblPrEx>
          <w:tblCellMar>
            <w:top w:w="0" w:type="dxa"/>
            <w:left w:w="108" w:type="dxa"/>
            <w:bottom w:w="0" w:type="dxa"/>
            <w:right w:w="108" w:type="dxa"/>
          </w:tblCellMar>
        </w:tblPrEx>
        <w:trPr>
          <w:trHeight w:val="34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3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以推动全面优化营商环境打造“淄博服务”张店样板工作作为全年改革主要方向，制定2024年区委深改委工作要点，统筹推进各项改革任务。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在全市区县改革比武中期评估活动中保证前2名成绩。</w:t>
            </w:r>
          </w:p>
        </w:tc>
      </w:tr>
      <w:tr>
        <w:tblPrEx>
          <w:tblCellMar>
            <w:top w:w="0" w:type="dxa"/>
            <w:left w:w="108" w:type="dxa"/>
            <w:bottom w:w="0" w:type="dxa"/>
            <w:right w:w="108" w:type="dxa"/>
          </w:tblCellMar>
        </w:tblPrEx>
        <w:trPr>
          <w:trHeight w:val="249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围绕优化营商环境主题主线，形成至少2篇案例并在市级以上平台推介，形成1篇高质量调研报告，发挥好以文辅政作用。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在全市区县改革考核述评工作中保证前2名成绩。</w:t>
            </w:r>
          </w:p>
        </w:tc>
      </w:tr>
      <w:tr>
        <w:tblPrEx>
          <w:tblCellMar>
            <w:top w:w="0" w:type="dxa"/>
            <w:left w:w="108" w:type="dxa"/>
            <w:bottom w:w="0" w:type="dxa"/>
            <w:right w:w="108" w:type="dxa"/>
          </w:tblCellMar>
        </w:tblPrEx>
        <w:trPr>
          <w:trHeight w:val="362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lang w:val="en-US" w:eastAsia="zh-CN" w:bidi="ar"/>
              </w:rPr>
              <w:t xml:space="preserve">1. 任务制定方面，从需求端谋划改革重点工作，聚焦重点任务，制定改革具体措施，实现各项改革发展举措在政策取向上相互配合、在实施过程中相互促进。2. 任务调研方面，针对改革推进过程中存在的“中梗阻”难题，及时调研了解存在的困难、问题，提出具体解决方法，推动改革工作进一步深入。3. 任务督察方面，建立横向联动督察机制，形成“任务交办—限时督办—约谈提醒—提出问责建议”闭环督察体系。4. 任务推广方面，健全改革试点典型常态化挖掘、培育、总结、宣传、推介一体化工作体系，深化“一部门一特色、一镇街一品牌”培育创建活动，引导区直各部门单位和各镇街打造改革创新特色亮点。 </w:t>
            </w:r>
          </w:p>
        </w:tc>
      </w:tr>
      <w:tr>
        <w:tblPrEx>
          <w:tblCellMar>
            <w:top w:w="0" w:type="dxa"/>
            <w:left w:w="108" w:type="dxa"/>
            <w:bottom w:w="0" w:type="dxa"/>
            <w:right w:w="108" w:type="dxa"/>
          </w:tblCellMar>
        </w:tblPrEx>
        <w:trPr>
          <w:trHeight w:val="2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val="0"/>
              <w:snapToGrid w:val="0"/>
              <w:spacing w:line="280" w:lineRule="exact"/>
              <w:jc w:val="left"/>
              <w:textAlignment w:val="auto"/>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0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孙忻童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2869598</w:t>
            </w:r>
          </w:p>
        </w:tc>
      </w:tr>
    </w:tbl>
    <w:p>
      <w:pPr>
        <w:spacing w:line="560" w:lineRule="exact"/>
        <w:jc w:val="both"/>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68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rPr>
              <w:t>6</w:t>
            </w:r>
            <w:r>
              <w:rPr>
                <w:rFonts w:hint="eastAsia" w:ascii="Times New Roman" w:hAnsi="Times New Roman" w:eastAsia="仿宋_GB2312" w:cs="Times New Roman"/>
                <w:sz w:val="32"/>
                <w:szCs w:val="32"/>
                <w:lang w:val="en-US" w:eastAsia="zh-CN"/>
              </w:rPr>
              <w:t>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ascii="Times New Roman" w:hAnsi="Times New Roman" w:eastAsia="仿宋_GB2312" w:cs="Times New Roman"/>
                <w:b/>
                <w:bCs/>
                <w:sz w:val="32"/>
                <w:szCs w:val="32"/>
              </w:rPr>
            </w:pPr>
            <w:r>
              <w:rPr>
                <w:rFonts w:hint="eastAsia" w:ascii="仿宋_GB2312" w:hAnsi="仿宋_GB2312" w:eastAsia="仿宋_GB2312" w:cs="仿宋_GB2312"/>
                <w:sz w:val="24"/>
                <w:szCs w:val="24"/>
                <w:lang w:val="en" w:eastAsia="zh-CN"/>
              </w:rPr>
              <w:t>扎实推进文明和谐促共富先行示范区建设，围绕六大领域，细化具化目标任务，强化应用场景落地，打造一批在全省全市叫得响、具有辨识度的标志性成果。</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于寿磊</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区共同富裕领</w:t>
            </w:r>
            <w:r>
              <w:rPr>
                <w:rFonts w:hint="eastAsia" w:ascii="仿宋_GB2312" w:hAnsi="仿宋_GB2312" w:eastAsia="仿宋_GB2312" w:cs="仿宋_GB2312"/>
                <w:sz w:val="32"/>
                <w:szCs w:val="32"/>
                <w:lang w:eastAsia="zh-CN"/>
              </w:rPr>
              <w:t>导</w:t>
            </w:r>
          </w:p>
          <w:p>
            <w:pPr>
              <w:spacing w:line="340" w:lineRule="exact"/>
              <w:jc w:val="center"/>
              <w:textAlignment w:val="center"/>
              <w:rPr>
                <w:rFonts w:ascii="Times New Roman" w:hAnsi="Times New Roman" w:eastAsia="仿宋_GB2312" w:cs="Times New Roman"/>
                <w:sz w:val="32"/>
                <w:szCs w:val="32"/>
              </w:rPr>
            </w:pP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组办公室</w:t>
            </w:r>
          </w:p>
        </w:tc>
      </w:tr>
      <w:tr>
        <w:tblPrEx>
          <w:tblCellMar>
            <w:top w:w="0" w:type="dxa"/>
            <w:left w:w="108" w:type="dxa"/>
            <w:bottom w:w="0" w:type="dxa"/>
            <w:right w:w="108" w:type="dxa"/>
          </w:tblCellMar>
        </w:tblPrEx>
        <w:trPr>
          <w:trHeight w:val="83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宋体" w:cs="Times New Roman"/>
                <w:sz w:val="24"/>
                <w:szCs w:val="24"/>
                <w:lang w:val="en-US" w:eastAsia="zh-CN"/>
              </w:rPr>
            </w:pPr>
            <w:r>
              <w:rPr>
                <w:rFonts w:hint="eastAsia" w:ascii="仿宋_GB2312" w:hAnsi="仿宋_GB2312" w:eastAsia="仿宋_GB2312" w:cs="仿宋_GB2312"/>
                <w:sz w:val="24"/>
                <w:szCs w:val="24"/>
                <w:lang w:val="en" w:eastAsia="zh-CN"/>
              </w:rPr>
              <w:t>一是聚焦“营商环境提升年”，确定</w:t>
            </w:r>
            <w:r>
              <w:rPr>
                <w:rFonts w:hint="default" w:ascii="Times New Roman" w:hAnsi="Times New Roman" w:eastAsia="仿宋_GB2312" w:cs="Times New Roman"/>
                <w:sz w:val="24"/>
                <w:szCs w:val="24"/>
                <w:lang w:val="en-US" w:eastAsia="zh-CN"/>
              </w:rPr>
              <w:t>2024年</w:t>
            </w:r>
            <w:r>
              <w:rPr>
                <w:rFonts w:hint="eastAsia" w:ascii="仿宋_GB2312" w:hAnsi="仿宋_GB2312" w:eastAsia="仿宋_GB2312" w:cs="仿宋_GB2312"/>
                <w:sz w:val="24"/>
                <w:szCs w:val="24"/>
                <w:lang w:val="en-US" w:eastAsia="zh-CN"/>
              </w:rPr>
              <w:t>度共同富裕工作任务目标。指导各镇办、各部门围绕《</w:t>
            </w:r>
            <w:r>
              <w:rPr>
                <w:rFonts w:hint="eastAsia" w:ascii="仿宋_GB2312" w:hAnsi="仿宋_GB2312" w:eastAsia="仿宋_GB2312" w:cs="仿宋_GB2312"/>
                <w:sz w:val="24"/>
                <w:szCs w:val="24"/>
                <w:lang w:val="en"/>
              </w:rPr>
              <w:t>实施方案</w:t>
            </w:r>
            <w:r>
              <w:rPr>
                <w:rFonts w:hint="eastAsia" w:ascii="仿宋_GB2312" w:hAnsi="仿宋_GB2312" w:eastAsia="仿宋_GB2312" w:cs="仿宋_GB2312"/>
                <w:sz w:val="24"/>
                <w:szCs w:val="24"/>
                <w:lang w:val="en-US" w:eastAsia="zh-CN"/>
              </w:rPr>
              <w:t>》</w:t>
            </w:r>
            <w:r>
              <w:rPr>
                <w:rFonts w:hint="eastAsia" w:ascii="Times New Roman" w:hAnsi="Times New Roman" w:eastAsia="仿宋_GB2312" w:cs="Times New Roman"/>
                <w:sz w:val="24"/>
                <w:szCs w:val="24"/>
                <w:lang w:val="en-US" w:eastAsia="zh-CN"/>
              </w:rPr>
              <w:t>明确2024年度</w:t>
            </w:r>
            <w:r>
              <w:rPr>
                <w:rFonts w:hint="default" w:ascii="Times New Roman" w:hAnsi="Times New Roman" w:eastAsia="仿宋_GB2312" w:cs="Times New Roman"/>
                <w:sz w:val="24"/>
                <w:szCs w:val="24"/>
                <w:lang w:val="en" w:eastAsia="zh-CN"/>
              </w:rPr>
              <w:t>任务</w:t>
            </w:r>
            <w:r>
              <w:rPr>
                <w:rFonts w:hint="default" w:ascii="Times New Roman" w:hAnsi="Times New Roman" w:eastAsia="仿宋_GB2312" w:cs="Times New Roman"/>
                <w:sz w:val="24"/>
                <w:szCs w:val="24"/>
                <w:lang w:val="en"/>
              </w:rPr>
              <w:t>目标、</w:t>
            </w:r>
            <w:r>
              <w:rPr>
                <w:rFonts w:hint="default" w:ascii="Times New Roman" w:hAnsi="Times New Roman" w:eastAsia="仿宋_GB2312" w:cs="Times New Roman"/>
                <w:sz w:val="24"/>
                <w:szCs w:val="24"/>
                <w:lang w:val="en" w:eastAsia="zh-CN"/>
              </w:rPr>
              <w:t>推进措施及拟打造的亮点</w:t>
            </w:r>
            <w:r>
              <w:rPr>
                <w:rFonts w:hint="default" w:ascii="Times New Roman" w:hAnsi="Times New Roman" w:eastAsia="仿宋_GB2312" w:cs="Times New Roman"/>
                <w:sz w:val="24"/>
                <w:szCs w:val="24"/>
                <w:lang w:val="en-US" w:eastAsia="zh-CN"/>
              </w:rPr>
              <w:t>成</w:t>
            </w:r>
            <w:r>
              <w:rPr>
                <w:rFonts w:hint="eastAsia" w:ascii="仿宋_GB2312" w:hAnsi="仿宋_GB2312" w:eastAsia="仿宋_GB2312" w:cs="仿宋_GB2312"/>
                <w:sz w:val="24"/>
                <w:szCs w:val="24"/>
                <w:lang w:val="en-US" w:eastAsia="zh-CN"/>
              </w:rPr>
              <w:t>果。二是对全区共富项目进行梳理，围绕“六大领域”确定年内重点打造的共同富裕示范项目。三是进一步健全完善共同富裕定期调度、工作例会等体制机制。</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32"/>
                <w:szCs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sz w:val="24"/>
                <w:szCs w:val="24"/>
                <w:lang w:eastAsia="zh-CN"/>
              </w:rPr>
            </w:pPr>
            <w:r>
              <w:rPr>
                <w:rFonts w:hint="eastAsia" w:ascii="仿宋_GB2312" w:hAnsi="仿宋_GB2312" w:eastAsia="仿宋_GB2312" w:cs="仿宋_GB2312"/>
                <w:sz w:val="24"/>
                <w:szCs w:val="24"/>
                <w:lang w:val="en" w:eastAsia="zh-CN"/>
              </w:rPr>
              <w:t>一是加强调研工作，指导各镇办、各部门单位确定年内拟重点打造的共同富裕应用场景，为争取全省共同富裕现场推进会作准备。二是全面梳理上半年共同富裕工作开展情况，总结工作中的特色亮点。三是及时调度各镇办、各责任部门工作推进情况，安排下半年重点工作。</w:t>
            </w:r>
          </w:p>
        </w:tc>
      </w:tr>
      <w:tr>
        <w:tblPrEx>
          <w:tblCellMar>
            <w:top w:w="0" w:type="dxa"/>
            <w:left w:w="108" w:type="dxa"/>
            <w:bottom w:w="0" w:type="dxa"/>
            <w:right w:w="108" w:type="dxa"/>
          </w:tblCellMar>
        </w:tblPrEx>
        <w:trPr>
          <w:trHeight w:val="22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24"/>
                <w:szCs w:val="24"/>
              </w:rPr>
            </w:pPr>
            <w:r>
              <w:rPr>
                <w:rFonts w:hint="eastAsia" w:ascii="仿宋_GB2312" w:hAnsi="仿宋_GB2312" w:eastAsia="仿宋_GB2312" w:cs="仿宋_GB2312"/>
                <w:sz w:val="24"/>
                <w:szCs w:val="24"/>
                <w:lang w:val="en" w:eastAsia="zh-CN"/>
              </w:rPr>
              <w:t>一是跟进调度共同富裕《实施方案》及指标体系等“四张清单”各项工作推进情况。二是推动各镇办、各部门单位基本完成共同富裕各应用场景建设。三是对共同富裕示范区建设工作过程中的典型案例和先进经验及时总结，做好宣传推介。</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32"/>
                <w:szCs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lang w:val="en-US"/>
              </w:rPr>
            </w:pPr>
            <w:r>
              <w:rPr>
                <w:rFonts w:hint="eastAsia" w:ascii="仿宋_GB2312" w:hAnsi="仿宋_GB2312" w:eastAsia="仿宋_GB2312" w:cs="仿宋_GB2312"/>
                <w:sz w:val="24"/>
                <w:szCs w:val="24"/>
                <w:lang w:val="en-US" w:eastAsia="zh-CN"/>
              </w:rPr>
              <w:t>一是全面梳理全年工作开展情况，形成全年工作报告，适时召开年度总结大会。二是</w:t>
            </w:r>
            <w:r>
              <w:rPr>
                <w:rFonts w:hint="eastAsia" w:ascii="仿宋_GB2312" w:hAnsi="仿宋_GB2312" w:eastAsia="仿宋_GB2312" w:cs="仿宋_GB2312"/>
                <w:sz w:val="24"/>
                <w:szCs w:val="24"/>
                <w:lang w:val="en" w:eastAsia="zh-CN"/>
              </w:rPr>
              <w:t>推出一批可复制可推广的共富经验，打造一批有代表性的共同富裕示范项目。三是坚持问题导向结合</w:t>
            </w:r>
            <w:r>
              <w:rPr>
                <w:rFonts w:hint="default" w:ascii="Times New Roman" w:hAnsi="Times New Roman" w:eastAsia="仿宋_GB2312" w:cs="Times New Roman"/>
                <w:sz w:val="24"/>
                <w:szCs w:val="24"/>
                <w:lang w:val="en-US" w:eastAsia="zh-CN"/>
              </w:rPr>
              <w:t>2024年度工作开展情况</w:t>
            </w:r>
            <w:r>
              <w:rPr>
                <w:rFonts w:hint="eastAsia" w:ascii="Times New Roman" w:hAnsi="Times New Roman" w:eastAsia="仿宋_GB2312" w:cs="Times New Roman"/>
                <w:sz w:val="24"/>
                <w:szCs w:val="24"/>
                <w:lang w:val="en-US" w:eastAsia="zh-CN"/>
              </w:rPr>
              <w:t>做好</w:t>
            </w:r>
            <w:r>
              <w:rPr>
                <w:rFonts w:hint="default" w:ascii="Times New Roman" w:hAnsi="Times New Roman" w:eastAsia="仿宋_GB2312" w:cs="Times New Roman"/>
                <w:sz w:val="24"/>
                <w:szCs w:val="24"/>
                <w:lang w:val="en-US" w:eastAsia="zh-CN"/>
              </w:rPr>
              <w:t>2025年工作</w:t>
            </w:r>
            <w:r>
              <w:rPr>
                <w:rFonts w:hint="eastAsia" w:ascii="Times New Roman" w:hAnsi="Times New Roman" w:eastAsia="仿宋_GB2312" w:cs="Times New Roman"/>
                <w:sz w:val="24"/>
                <w:szCs w:val="24"/>
                <w:lang w:val="en-US" w:eastAsia="zh-CN"/>
              </w:rPr>
              <w:t>谋划</w:t>
            </w:r>
            <w:r>
              <w:rPr>
                <w:rFonts w:hint="eastAsia" w:ascii="仿宋_GB2312" w:hAnsi="仿宋_GB2312" w:eastAsia="仿宋_GB2312" w:cs="仿宋_GB2312"/>
                <w:sz w:val="24"/>
                <w:szCs w:val="24"/>
                <w:lang w:val="en-US" w:eastAsia="zh-CN"/>
              </w:rPr>
              <w:t>。</w:t>
            </w:r>
          </w:p>
        </w:tc>
      </w:tr>
      <w:tr>
        <w:trPr>
          <w:trHeight w:val="153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ascii="仿宋_GB2312" w:hAnsi="仿宋_GB2312" w:eastAsia="仿宋_GB2312" w:cs="Times New Roman"/>
                <w:sz w:val="24"/>
                <w:szCs w:val="24"/>
              </w:rPr>
            </w:pPr>
            <w:r>
              <w:rPr>
                <w:rFonts w:hint="eastAsia" w:ascii="仿宋_GB2312" w:hAnsi="仿宋_GB2312" w:eastAsia="仿宋_GB2312" w:cs="仿宋_GB2312"/>
                <w:sz w:val="24"/>
                <w:szCs w:val="24"/>
                <w:lang w:val="en-US" w:eastAsia="zh-CN"/>
              </w:rPr>
              <w:t>一是对共同富裕工作开展情况持续跟进、调度，做好整理工作。二是及时掌握上级相关部门对共同富裕工作要求最新动态。三是认真完成上级相关部门下达的各项工作任务。</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color w:val="000000"/>
                <w:sz w:val="28"/>
                <w:szCs w:val="28"/>
                <w:lang w:eastAsia="zh-CN"/>
              </w:rPr>
              <w:t>包悦婷</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2867273</w:t>
            </w:r>
          </w:p>
        </w:tc>
      </w:tr>
    </w:tbl>
    <w:p>
      <w:pPr>
        <w:spacing w:line="560" w:lineRule="exact"/>
        <w:jc w:val="center"/>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837" w:type="dxa"/>
        <w:jc w:val="center"/>
        <w:tblLayout w:type="fixed"/>
        <w:tblCellMar>
          <w:top w:w="0" w:type="dxa"/>
          <w:left w:w="108" w:type="dxa"/>
          <w:bottom w:w="0" w:type="dxa"/>
          <w:right w:w="108" w:type="dxa"/>
        </w:tblCellMar>
      </w:tblPr>
      <w:tblGrid>
        <w:gridCol w:w="1079"/>
        <w:gridCol w:w="762"/>
        <w:gridCol w:w="1788"/>
        <w:gridCol w:w="1312"/>
        <w:gridCol w:w="1638"/>
        <w:gridCol w:w="3258"/>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208"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抓牢“标准化创新发展区域品牌”创建，推进城市管理、社会治理、现代服务业等领域标准化建设，打造“服务型城市标准化”区域品牌。</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Times New Roman"/>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2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Times New Roman"/>
                <w:sz w:val="32"/>
                <w:szCs w:val="32"/>
                <w:lang w:eastAsia="zh-CN"/>
              </w:rPr>
              <w:t>区市场监管局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9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32"/>
                <w:szCs w:val="32"/>
              </w:rPr>
            </w:pPr>
            <w:r>
              <w:rPr>
                <w:rFonts w:hint="eastAsia" w:ascii="仿宋_GB2312" w:hAnsi="仿宋_GB2312" w:eastAsia="仿宋_GB2312" w:cs="Times New Roman"/>
                <w:sz w:val="28"/>
                <w:szCs w:val="28"/>
                <w:lang w:eastAsia="zh-CN"/>
              </w:rPr>
              <w:t>张店区建设标准化创新发展区域品牌工作领导小组各成员单位</w:t>
            </w:r>
          </w:p>
        </w:tc>
      </w:tr>
      <w:tr>
        <w:tblPrEx>
          <w:tblCellMar>
            <w:top w:w="0" w:type="dxa"/>
            <w:left w:w="108" w:type="dxa"/>
            <w:bottom w:w="0" w:type="dxa"/>
            <w:right w:w="108" w:type="dxa"/>
          </w:tblCellMar>
        </w:tblPrEx>
        <w:trPr>
          <w:trHeight w:val="22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lang w:eastAsia="zh-CN"/>
              </w:rPr>
              <w:t>开展2024年张店区标准化创新发展区域品牌创建工作清单征集工作，梳理标准化项目。完成省级项目征集申报。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2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Style w:val="1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完善张店区社会治理、城市精细化管理、现代服务业领域标准体系，辅助各主管部门提出标准研制清单。</w:t>
            </w:r>
          </w:p>
        </w:tc>
      </w:tr>
      <w:tr>
        <w:tblPrEx>
          <w:tblCellMar>
            <w:top w:w="0" w:type="dxa"/>
            <w:left w:w="108" w:type="dxa"/>
            <w:bottom w:w="0" w:type="dxa"/>
            <w:right w:w="108" w:type="dxa"/>
          </w:tblCellMar>
        </w:tblPrEx>
        <w:trPr>
          <w:trHeight w:val="24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28"/>
                <w:szCs w:val="28"/>
                <w:lang w:eastAsia="zh-CN"/>
              </w:rPr>
              <w:t>组织职业教育-标准化大讲堂</w:t>
            </w:r>
            <w:r>
              <w:rPr>
                <w:rFonts w:hint="eastAsia" w:ascii="Times New Roman" w:hAnsi="Times New Roman" w:eastAsia="仿宋_GB2312" w:cs="Times New Roman"/>
                <w:sz w:val="28"/>
                <w:szCs w:val="28"/>
                <w:lang w:val="en-US" w:eastAsia="zh-CN"/>
              </w:rPr>
              <w:t>，制作</w:t>
            </w:r>
            <w:r>
              <w:rPr>
                <w:rFonts w:hint="eastAsia" w:ascii="Times New Roman" w:hAnsi="Times New Roman" w:eastAsia="仿宋_GB2312" w:cs="Times New Roman"/>
                <w:sz w:val="28"/>
                <w:szCs w:val="28"/>
                <w:lang w:eastAsia="zh-CN"/>
              </w:rPr>
              <w:t>青少年教育-标准化科普短视频开展1+x标准编审培训及标准化培训活动。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2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围绕社会治理、城市精细化管理、现代服务业三大领域，建设完成1个标准实施监督站、1个标准化场景。</w:t>
            </w:r>
          </w:p>
        </w:tc>
      </w:tr>
      <w:tr>
        <w:tblPrEx>
          <w:tblCellMar>
            <w:top w:w="0" w:type="dxa"/>
            <w:left w:w="108" w:type="dxa"/>
            <w:bottom w:w="0" w:type="dxa"/>
            <w:right w:w="108" w:type="dxa"/>
          </w:tblCellMar>
        </w:tblPrEx>
        <w:trPr>
          <w:trHeight w:val="23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9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2"/>
                <w:lang w:val="en-US" w:eastAsia="zh-CN" w:bidi="ar-SA"/>
              </w:rPr>
            </w:pPr>
            <w:r>
              <w:rPr>
                <w:rFonts w:hint="default" w:ascii="Times New Roman" w:hAnsi="Times New Roman" w:eastAsia="仿宋_GB2312" w:cs="Times New Roman"/>
                <w:sz w:val="28"/>
                <w:szCs w:val="28"/>
                <w:lang w:val="en-US" w:eastAsia="zh-CN"/>
              </w:rPr>
              <w:t>1.统筹推进，分工协作。发挥三个工作专班和第三方标准化技术机构的各自职能按照工作方案有效推进工作进度。2.</w:t>
            </w:r>
            <w:r>
              <w:rPr>
                <w:rFonts w:hint="default" w:ascii="Times New Roman" w:hAnsi="Times New Roman" w:eastAsia="仿宋_GB2312" w:cs="Times New Roman"/>
                <w:sz w:val="28"/>
                <w:szCs w:val="28"/>
                <w:lang w:eastAsia="zh-CN"/>
              </w:rPr>
              <w:t>加强宣传培训。为全区领导干部、重点企业等开展标准化政策培训；组织基层标准化创新发展宣讲活动，增强全社会的标准化意识。</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eastAsia="zh-CN"/>
              </w:rPr>
              <w:t>推动先试先行。在创建的三个领域的先进作法进行试点，</w:t>
            </w:r>
            <w:r>
              <w:rPr>
                <w:rFonts w:hint="default" w:ascii="Times New Roman" w:hAnsi="Times New Roman" w:eastAsia="仿宋_GB2312" w:cs="Times New Roman"/>
                <w:color w:val="000000"/>
                <w:sz w:val="28"/>
                <w:szCs w:val="28"/>
              </w:rPr>
              <w:t>加快形成工作体系，提升</w:t>
            </w:r>
            <w:r>
              <w:rPr>
                <w:rFonts w:hint="default" w:ascii="Times New Roman" w:hAnsi="Times New Roman" w:eastAsia="仿宋_GB2312" w:cs="Times New Roman"/>
                <w:color w:val="000000"/>
                <w:sz w:val="28"/>
                <w:szCs w:val="28"/>
                <w:lang w:eastAsia="zh-CN"/>
              </w:rPr>
              <w:t>我区城市</w:t>
            </w:r>
            <w:r>
              <w:rPr>
                <w:rFonts w:hint="default" w:ascii="Times New Roman" w:hAnsi="Times New Roman" w:eastAsia="仿宋_GB2312" w:cs="Times New Roman"/>
                <w:color w:val="000000"/>
                <w:sz w:val="28"/>
                <w:szCs w:val="28"/>
              </w:rPr>
              <w:t>发展</w:t>
            </w:r>
            <w:r>
              <w:rPr>
                <w:rFonts w:hint="default" w:ascii="Times New Roman" w:hAnsi="Times New Roman" w:eastAsia="仿宋_GB2312" w:cs="Times New Roman"/>
                <w:color w:val="000000"/>
                <w:sz w:val="28"/>
                <w:szCs w:val="28"/>
                <w:lang w:eastAsia="zh-CN"/>
              </w:rPr>
              <w:t>质量</w:t>
            </w:r>
            <w:r>
              <w:rPr>
                <w:rFonts w:hint="default" w:ascii="Times New Roman" w:hAnsi="Times New Roman" w:eastAsia="仿宋_GB2312" w:cs="Times New Roman"/>
                <w:color w:val="000000"/>
                <w:sz w:val="28"/>
                <w:szCs w:val="28"/>
              </w:rPr>
              <w:t>。</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9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lang w:eastAsia="zh-CN"/>
              </w:rPr>
              <w:t>陈静</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2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lang w:val="en-US" w:eastAsia="zh-CN"/>
              </w:rPr>
              <w:t>18553352517</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19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深化“信用张店”建设，持续拓展“信易+”应用场景，建设一批信用街区、信用园区、信用社区。</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静</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区发改局</w:t>
            </w:r>
          </w:p>
        </w:tc>
      </w:tr>
      <w:tr>
        <w:tblPrEx>
          <w:tblCellMar>
            <w:top w:w="0" w:type="dxa"/>
            <w:left w:w="108" w:type="dxa"/>
            <w:bottom w:w="0" w:type="dxa"/>
            <w:right w:w="108" w:type="dxa"/>
          </w:tblCellMar>
        </w:tblPrEx>
        <w:trPr>
          <w:trHeight w:val="7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区社会信用体系建设领导小组各成员单位</w:t>
            </w:r>
          </w:p>
        </w:tc>
      </w:tr>
      <w:tr>
        <w:tblPrEx>
          <w:tblCellMar>
            <w:top w:w="0" w:type="dxa"/>
            <w:left w:w="108" w:type="dxa"/>
            <w:bottom w:w="0" w:type="dxa"/>
            <w:right w:w="108" w:type="dxa"/>
          </w:tblCellMar>
        </w:tblPrEx>
        <w:trPr>
          <w:trHeight w:val="21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召开社会信用体系建设推进会，统筹推进全年信用工作。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持续推进各类“信易+”应用场景走深走实。</w:t>
            </w:r>
          </w:p>
        </w:tc>
      </w:tr>
      <w:tr>
        <w:tblPrEx>
          <w:tblCellMar>
            <w:top w:w="0" w:type="dxa"/>
            <w:left w:w="108" w:type="dxa"/>
            <w:bottom w:w="0" w:type="dxa"/>
            <w:right w:w="108" w:type="dxa"/>
          </w:tblCellMar>
        </w:tblPrEx>
        <w:trPr>
          <w:trHeight w:val="22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评选出一批信用街区、信用园区、信用社区，打造一批信用样板。</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提炼总结并宣传报道一批典型案例和创新做法。</w:t>
            </w:r>
          </w:p>
        </w:tc>
      </w:tr>
      <w:tr>
        <w:tblPrEx>
          <w:tblCellMar>
            <w:top w:w="0" w:type="dxa"/>
            <w:left w:w="108" w:type="dxa"/>
            <w:bottom w:w="0" w:type="dxa"/>
            <w:right w:w="108" w:type="dxa"/>
          </w:tblCellMar>
        </w:tblPrEx>
        <w:trPr>
          <w:trHeight w:val="285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1.推进信用街区、园区、社区可视化工程打造，并组织开展评选活动。2.创新制定出台诚信激励措施，强化信用积分制度推广应用，打造一批群众可感可知的信用应用场景。</w:t>
            </w:r>
          </w:p>
        </w:tc>
      </w:tr>
      <w:tr>
        <w:tblPrEx>
          <w:tblCellMar>
            <w:top w:w="0" w:type="dxa"/>
            <w:left w:w="108" w:type="dxa"/>
            <w:bottom w:w="0" w:type="dxa"/>
            <w:right w:w="108" w:type="dxa"/>
          </w:tblCellMar>
        </w:tblPrEx>
        <w:trPr>
          <w:trHeight w:val="53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5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李宗美</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2865160</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398"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黑体" w:eastAsia="仿宋_GB2312" w:cs="Times New Roman"/>
                <w:sz w:val="32"/>
                <w:szCs w:val="32"/>
                <w:lang w:val="en-US" w:eastAsia="zh-CN"/>
              </w:rPr>
            </w:pPr>
            <w:r>
              <w:rPr>
                <w:rFonts w:hint="eastAsia" w:ascii="Times New Roman" w:hAnsi="Times New Roman" w:eastAsia="仿宋_GB2312" w:cs="Times New Roman"/>
                <w:sz w:val="28"/>
                <w:szCs w:val="28"/>
              </w:rPr>
              <w:t>实施国有企业改革深化提升行动，巩固国企改革三年行动成果，推动国有平台公司市场化转型和国有企业健康良性发展，增强核心功能，提升市场竞争力，形成对经济发展的强力支撑</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111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（区国资局）</w:t>
            </w:r>
          </w:p>
        </w:tc>
      </w:tr>
      <w:tr>
        <w:tblPrEx>
          <w:tblCellMar>
            <w:top w:w="0" w:type="dxa"/>
            <w:left w:w="108" w:type="dxa"/>
            <w:bottom w:w="0" w:type="dxa"/>
            <w:right w:w="108" w:type="dxa"/>
          </w:tblCellMar>
        </w:tblPrEx>
        <w:trPr>
          <w:trHeight w:val="57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Times New Roman"/>
                <w:sz w:val="32"/>
                <w:szCs w:val="32"/>
                <w:lang w:val="en-US" w:eastAsia="zh-CN"/>
              </w:rPr>
            </w:pPr>
            <w:r>
              <w:rPr>
                <w:rFonts w:hint="eastAsia" w:ascii="仿宋_GB2312" w:hAnsi="仿宋_GB2312" w:eastAsia="仿宋_GB2312" w:cs="仿宋_GB2312"/>
                <w:sz w:val="32"/>
                <w:szCs w:val="32"/>
                <w:lang w:val="en-US" w:eastAsia="zh-CN"/>
              </w:rPr>
              <w:t>各区属企业</w:t>
            </w:r>
          </w:p>
        </w:tc>
      </w:tr>
      <w:tr>
        <w:tblPrEx>
          <w:tblCellMar>
            <w:top w:w="0" w:type="dxa"/>
            <w:left w:w="108" w:type="dxa"/>
            <w:bottom w:w="0" w:type="dxa"/>
            <w:right w:w="108" w:type="dxa"/>
          </w:tblCellMar>
        </w:tblPrEx>
        <w:trPr>
          <w:trHeight w:val="226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sz w:val="28"/>
                <w:szCs w:val="28"/>
                <w:lang w:val="en-US" w:eastAsia="zh-CN"/>
              </w:rPr>
            </w:pPr>
            <w:r>
              <w:rPr>
                <w:rFonts w:hint="eastAsia" w:ascii="Calibri" w:hAnsi="Calibri" w:eastAsia="仿宋_GB2312" w:cs="Times New Roman"/>
                <w:sz w:val="28"/>
                <w:szCs w:val="28"/>
                <w:lang w:val="en-US" w:eastAsia="zh-CN"/>
              </w:rPr>
              <w:t>指导区城投公司做好市委巡察发现问题的整改工作，落实各项整改任务，完善企业内部管理体系，增强核心竞争力。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eastAsia="仿宋_GB2312" w:cs="Times New Roman"/>
                <w:b/>
                <w:sz w:val="30"/>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Times New Roman"/>
                <w:sz w:val="28"/>
                <w:szCs w:val="28"/>
                <w:lang w:val="en-US" w:eastAsia="zh-CN"/>
              </w:rPr>
            </w:pPr>
            <w:r>
              <w:rPr>
                <w:rFonts w:hint="eastAsia" w:ascii="Calibri" w:hAnsi="Calibri" w:eastAsia="仿宋_GB2312" w:cs="Times New Roman"/>
                <w:sz w:val="28"/>
                <w:szCs w:val="28"/>
                <w:lang w:val="en-US" w:eastAsia="zh-CN"/>
              </w:rPr>
              <w:t>根据市国资委相关文件要求，结合我区实际，制定张店区国企改革深化提升行动实施方案。推动国有平台公司市场化转型力度，加快民祥化工投产进度，形成对经济发展的强力支撑。</w:t>
            </w:r>
          </w:p>
        </w:tc>
      </w:tr>
      <w:tr>
        <w:tblPrEx>
          <w:tblCellMar>
            <w:top w:w="0" w:type="dxa"/>
            <w:left w:w="108" w:type="dxa"/>
            <w:bottom w:w="0" w:type="dxa"/>
            <w:right w:w="108" w:type="dxa"/>
          </w:tblCellMar>
        </w:tblPrEx>
        <w:trPr>
          <w:trHeight w:val="183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Times New Roman"/>
                <w:sz w:val="28"/>
                <w:szCs w:val="28"/>
                <w:lang w:val="en-US" w:eastAsia="zh-CN"/>
              </w:rPr>
            </w:pPr>
            <w:r>
              <w:rPr>
                <w:rFonts w:hint="eastAsia" w:ascii="Calibri" w:hAnsi="Calibri" w:eastAsia="仿宋_GB2312" w:cs="Times New Roman"/>
                <w:sz w:val="28"/>
                <w:szCs w:val="28"/>
                <w:lang w:val="en-US" w:eastAsia="zh-CN"/>
              </w:rPr>
              <w:t>落实国企改革深化提升行动实施方案，制定配套台账，指导各区属企业制定落实方案和工作台账，明确目标任务，合力推改革任务落地。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_GB2312" w:hAnsi="仿宋_GB2312" w:eastAsia="仿宋_GB2312" w:cs="Times New Roman"/>
                <w:b/>
                <w:sz w:val="30"/>
              </w:rPr>
            </w:pPr>
            <w:r>
              <w:rPr>
                <w:rFonts w:hint="eastAsia" w:ascii="仿宋_GB2312" w:hAnsi="仿宋_GB2312" w:eastAsia="仿宋_GB2312" w:cs="Times New Roman"/>
                <w:b/>
                <w:sz w:val="32"/>
              </w:rPr>
              <w:t xml:space="preserve">第四季度目 </w:t>
            </w:r>
            <w:r>
              <w:rPr>
                <w:rFonts w:hint="eastAsia" w:ascii="仿宋_GB2312" w:hAnsi="仿宋_GB2312" w:eastAsia="仿宋_GB2312" w:cs="Times New Roman"/>
                <w:b/>
                <w:sz w:val="32"/>
                <w:lang w:val="en-US" w:eastAsia="zh-CN"/>
              </w:rPr>
              <w:t xml:space="preserve">  </w:t>
            </w:r>
            <w:r>
              <w:rPr>
                <w:rFonts w:hint="eastAsia" w:ascii="仿宋_GB2312" w:hAnsi="仿宋_GB2312" w:eastAsia="仿宋_GB2312" w:cs="Times New Roman"/>
                <w:b/>
                <w:sz w:val="32"/>
              </w:rPr>
              <w:t xml:space="preserve">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lang w:val="en-US" w:eastAsia="zh-CN"/>
              </w:rPr>
            </w:pPr>
            <w:r>
              <w:rPr>
                <w:rFonts w:hint="eastAsia" w:ascii="Calibri" w:hAnsi="Calibri" w:eastAsia="仿宋_GB2312" w:cs="Times New Roman"/>
                <w:sz w:val="28"/>
                <w:szCs w:val="28"/>
                <w:lang w:val="en-US" w:eastAsia="zh-CN"/>
              </w:rPr>
              <w:t>持续推进国企改革深化提升行动，推动国有平台市场化转型，推进国资公司贸易板块发展壮大，提升国企营收能力。</w:t>
            </w:r>
          </w:p>
        </w:tc>
      </w:tr>
      <w:tr>
        <w:tblPrEx>
          <w:tblCellMar>
            <w:top w:w="0" w:type="dxa"/>
            <w:left w:w="108" w:type="dxa"/>
            <w:bottom w:w="0" w:type="dxa"/>
            <w:right w:w="108" w:type="dxa"/>
          </w:tblCellMar>
        </w:tblPrEx>
        <w:trPr>
          <w:trHeight w:val="264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制定城投公司巡察问题整改方案，指导企业制定整改台账，落实整改任务目标，形成长效机制，推动企业健康良性发展；2.按照“工作项目化、项目清单化、清单责任化、责任时效化”原则，指导区属企业制定改革落实方案和工作台账，明确目标任务；3.指导国资公司做好民祥科技产业园建设和设备安装收尾工作，确保安全生产工作，进一步提高企业营收能力；4.指导区国资公司以民祥化工、坤宏矿业、鑫旭进出口公司为基础，串联上下游产业链，开展大宗商品贸易，增大企业营收和利润。</w:t>
            </w:r>
          </w:p>
        </w:tc>
      </w:tr>
      <w:tr>
        <w:tblPrEx>
          <w:tblCellMar>
            <w:top w:w="0" w:type="dxa"/>
            <w:left w:w="108" w:type="dxa"/>
            <w:bottom w:w="0" w:type="dxa"/>
            <w:right w:w="108" w:type="dxa"/>
          </w:tblCellMar>
        </w:tblPrEx>
        <w:trPr>
          <w:trHeight w:val="41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1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陈志昕</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2211646</w:t>
            </w:r>
          </w:p>
        </w:tc>
      </w:tr>
    </w:tbl>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spacing w:line="500" w:lineRule="exact"/>
        <w:ind w:firstLine="5600" w:firstLineChars="2000"/>
        <w:rPr>
          <w:rFonts w:ascii="仿宋_GB2312" w:hAnsi="Times New Roman" w:eastAsia="仿宋_GB2312" w:cs="Times New Roman"/>
          <w:sz w:val="28"/>
          <w:szCs w:val="28"/>
        </w:rPr>
      </w:pPr>
    </w:p>
    <w:tbl>
      <w:tblPr>
        <w:tblStyle w:val="9"/>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53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930" w:type="dxa"/>
            <w:noWrap w:val="0"/>
            <w:vAlign w:val="center"/>
          </w:tcPr>
          <w:p>
            <w:pPr>
              <w:spacing w:line="56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69</w:t>
            </w:r>
          </w:p>
        </w:tc>
        <w:tc>
          <w:tcPr>
            <w:tcW w:w="1470" w:type="dxa"/>
            <w:noWrap w:val="0"/>
            <w:vAlign w:val="center"/>
          </w:tcPr>
          <w:p>
            <w:pPr>
              <w:spacing w:line="560" w:lineRule="exac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28"/>
                <w:szCs w:val="28"/>
                <w:lang w:val="en-US" w:eastAsia="zh-CN"/>
              </w:rPr>
              <w:t>优化外商投资环境，拓展利用外资方式，抓好英科医疗年产50万台电动轮椅等外资项目建设，鼓励企业利用好跨国公司领导人青岛峰会、进博会等平台开拓市场，努力巩固外资外贸基本盘。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gridSpan w:val="2"/>
            <w:noWrap w:val="0"/>
            <w:vAlign w:val="top"/>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责任领导</w:t>
            </w:r>
          </w:p>
        </w:tc>
        <w:tc>
          <w:tcPr>
            <w:tcW w:w="3055" w:type="dxa"/>
            <w:gridSpan w:val="3"/>
            <w:noWrap w:val="0"/>
            <w:vAlign w:val="top"/>
          </w:tcPr>
          <w:p>
            <w:pPr>
              <w:jc w:val="center"/>
              <w:rPr>
                <w:rFonts w:hint="default" w:ascii="仿宋_GB2312" w:hAnsi="仿宋_GB2312" w:eastAsia="仿宋_GB2312" w:cs="Times New Roman"/>
                <w:b/>
                <w:sz w:val="32"/>
                <w:szCs w:val="32"/>
                <w:lang w:eastAsia="zh-CN"/>
              </w:rPr>
            </w:pPr>
            <w:r>
              <w:rPr>
                <w:rFonts w:hint="default" w:ascii="仿宋_GB2312" w:hAnsi="仿宋_GB2312" w:eastAsia="仿宋_GB2312" w:cs="Times New Roman"/>
                <w:b w:val="0"/>
                <w:bCs/>
                <w:sz w:val="32"/>
                <w:szCs w:val="32"/>
                <w:lang w:eastAsia="zh-CN"/>
              </w:rPr>
              <w:t>邹</w:t>
            </w:r>
            <w:r>
              <w:rPr>
                <w:rFonts w:hint="eastAsia" w:ascii="仿宋_GB2312" w:hAnsi="仿宋_GB2312" w:eastAsia="仿宋_GB2312" w:cs="Times New Roman"/>
                <w:b w:val="0"/>
                <w:bCs/>
                <w:sz w:val="32"/>
                <w:szCs w:val="32"/>
                <w:lang w:val="en-US" w:eastAsia="zh-CN"/>
              </w:rPr>
              <w:t xml:space="preserve">  </w:t>
            </w:r>
            <w:r>
              <w:rPr>
                <w:rFonts w:hint="default" w:ascii="仿宋_GB2312" w:hAnsi="仿宋_GB2312" w:eastAsia="仿宋_GB2312" w:cs="Times New Roman"/>
                <w:b w:val="0"/>
                <w:bCs/>
                <w:sz w:val="32"/>
                <w:szCs w:val="32"/>
                <w:lang w:eastAsia="zh-CN"/>
              </w:rPr>
              <w:t>倩</w:t>
            </w:r>
          </w:p>
        </w:tc>
        <w:tc>
          <w:tcPr>
            <w:tcW w:w="1701" w:type="dxa"/>
            <w:gridSpan w:val="3"/>
            <w:noWrap w:val="0"/>
            <w:vAlign w:val="top"/>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牵头单位</w:t>
            </w:r>
          </w:p>
        </w:tc>
        <w:tc>
          <w:tcPr>
            <w:tcW w:w="2977" w:type="dxa"/>
            <w:noWrap w:val="0"/>
            <w:vAlign w:val="top"/>
          </w:tcPr>
          <w:p>
            <w:pPr>
              <w:jc w:val="center"/>
              <w:rPr>
                <w:rFonts w:hint="default" w:ascii="仿宋_GB2312" w:hAnsi="仿宋_GB2312" w:eastAsia="仿宋_GB2312" w:cs="Times New Roman"/>
                <w:b/>
                <w:sz w:val="32"/>
                <w:szCs w:val="32"/>
                <w:lang w:eastAsia="zh-CN"/>
              </w:rPr>
            </w:pPr>
            <w:r>
              <w:rPr>
                <w:rFonts w:hint="default" w:ascii="仿宋_GB2312" w:hAnsi="仿宋_GB2312" w:eastAsia="仿宋_GB2312" w:cs="Times New Roman"/>
                <w:b w:val="0"/>
                <w:bCs/>
                <w:sz w:val="32"/>
                <w:szCs w:val="32"/>
                <w:lang w:val="en-US"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70" w:type="dxa"/>
            <w:gridSpan w:val="2"/>
            <w:noWrap w:val="0"/>
            <w:vAlign w:val="top"/>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责任单位</w:t>
            </w:r>
          </w:p>
        </w:tc>
        <w:tc>
          <w:tcPr>
            <w:tcW w:w="7733" w:type="dxa"/>
            <w:gridSpan w:val="7"/>
            <w:noWrap w:val="0"/>
            <w:vAlign w:val="center"/>
          </w:tcPr>
          <w:p>
            <w:pPr>
              <w:jc w:val="both"/>
              <w:rPr>
                <w:rFonts w:hint="default" w:ascii="仿宋_GB2312" w:hAnsi="仿宋_GB2312" w:eastAsia="仿宋_GB2312" w:cs="Times New Roman"/>
                <w:b/>
                <w:sz w:val="32"/>
                <w:szCs w:val="32"/>
                <w:lang w:val="en-US" w:eastAsia="zh-CN"/>
              </w:rPr>
            </w:pPr>
            <w:r>
              <w:rPr>
                <w:rFonts w:hint="default" w:ascii="仿宋_GB2312" w:hAnsi="仿宋_GB2312" w:eastAsia="仿宋_GB2312" w:cs="Times New Roman"/>
                <w:b w:val="0"/>
                <w:bCs/>
                <w:sz w:val="32"/>
                <w:szCs w:val="32"/>
                <w:lang w:val="en-US" w:eastAsia="zh-CN"/>
              </w:rPr>
              <w:t>区商务局、张店经济开发区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770" w:type="dxa"/>
            <w:gridSpan w:val="2"/>
            <w:noWrap w:val="0"/>
            <w:vAlign w:val="top"/>
          </w:tcPr>
          <w:p>
            <w:pPr>
              <w:jc w:val="center"/>
              <w:rPr>
                <w:rFonts w:hint="default" w:ascii="仿宋_GB2312" w:hAnsi="仿宋_GB2312" w:eastAsia="仿宋_GB2312" w:cs="Times New Roman"/>
                <w:b/>
                <w:sz w:val="32"/>
                <w:szCs w:val="32"/>
              </w:rPr>
            </w:pPr>
          </w:p>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第一季度</w:t>
            </w:r>
          </w:p>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目</w:t>
            </w:r>
            <w:r>
              <w:rPr>
                <w:rFonts w:hint="eastAsia" w:ascii="仿宋_GB2312" w:hAnsi="仿宋_GB2312" w:eastAsia="仿宋_GB2312" w:cs="Times New Roman"/>
                <w:b/>
                <w:sz w:val="32"/>
                <w:szCs w:val="32"/>
                <w:lang w:val="en-US" w:eastAsia="zh-CN"/>
              </w:rPr>
              <w:t xml:space="preserve">  </w:t>
            </w:r>
            <w:r>
              <w:rPr>
                <w:rFonts w:hint="default" w:ascii="仿宋_GB2312" w:hAnsi="仿宋_GB2312" w:eastAsia="仿宋_GB2312" w:cs="Times New Roman"/>
                <w:b/>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Times New Roman"/>
                <w:b w:val="0"/>
                <w:bCs/>
                <w:sz w:val="28"/>
                <w:szCs w:val="28"/>
                <w:lang w:val="en-US" w:eastAsia="zh-CN"/>
              </w:rPr>
            </w:pPr>
            <w:r>
              <w:rPr>
                <w:rFonts w:hint="default" w:ascii="仿宋_GB2312" w:hAnsi="仿宋_GB2312" w:eastAsia="仿宋_GB2312" w:cs="Times New Roman"/>
                <w:b w:val="0"/>
                <w:bCs/>
                <w:sz w:val="28"/>
                <w:szCs w:val="28"/>
                <w:lang w:val="en-US" w:eastAsia="zh-CN"/>
              </w:rPr>
              <w:t>积极推进优品车项目和英科医疗年产</w:t>
            </w:r>
            <w:r>
              <w:rPr>
                <w:rFonts w:hint="default" w:ascii="Times New Roman" w:hAnsi="Times New Roman" w:eastAsia="仿宋_GB2312" w:cs="Times New Roman"/>
                <w:b w:val="0"/>
                <w:bCs/>
                <w:sz w:val="28"/>
                <w:szCs w:val="28"/>
                <w:lang w:val="en-US" w:eastAsia="zh-CN"/>
              </w:rPr>
              <w:t>50</w:t>
            </w:r>
            <w:r>
              <w:rPr>
                <w:rFonts w:hint="default" w:ascii="仿宋_GB2312" w:hAnsi="仿宋_GB2312" w:eastAsia="仿宋_GB2312" w:cs="Times New Roman"/>
                <w:b w:val="0"/>
                <w:bCs/>
                <w:sz w:val="28"/>
                <w:szCs w:val="28"/>
                <w:lang w:val="en-US" w:eastAsia="zh-CN"/>
              </w:rPr>
              <w:t>万台电动轮椅项目。</w:t>
            </w:r>
          </w:p>
        </w:tc>
        <w:tc>
          <w:tcPr>
            <w:tcW w:w="1559" w:type="dxa"/>
            <w:gridSpan w:val="2"/>
            <w:noWrap w:val="0"/>
            <w:vAlign w:val="top"/>
          </w:tcPr>
          <w:p>
            <w:pPr>
              <w:jc w:val="center"/>
              <w:rPr>
                <w:rFonts w:hint="default" w:ascii="仿宋_GB2312" w:hAnsi="仿宋_GB2312" w:eastAsia="仿宋_GB2312" w:cs="Times New Roman"/>
                <w:b/>
                <w:sz w:val="32"/>
                <w:szCs w:val="32"/>
                <w:lang w:val="en-US" w:eastAsia="zh-CN"/>
              </w:rPr>
            </w:pPr>
          </w:p>
          <w:p>
            <w:pPr>
              <w:jc w:val="center"/>
              <w:rPr>
                <w:rFonts w:hint="default" w:ascii="仿宋_GB2312" w:hAnsi="仿宋_GB2312" w:eastAsia="仿宋_GB2312" w:cs="Times New Roman"/>
                <w:b/>
                <w:sz w:val="32"/>
                <w:szCs w:val="32"/>
                <w:lang w:val="en-US" w:eastAsia="zh-CN"/>
              </w:rPr>
            </w:pPr>
            <w:r>
              <w:rPr>
                <w:rFonts w:hint="default" w:ascii="仿宋_GB2312" w:hAnsi="仿宋_GB2312" w:eastAsia="仿宋_GB2312" w:cs="Times New Roman"/>
                <w:b/>
                <w:sz w:val="32"/>
                <w:szCs w:val="32"/>
                <w:lang w:val="en-US" w:eastAsia="zh-CN"/>
              </w:rPr>
              <w:t>第二季度</w:t>
            </w:r>
          </w:p>
          <w:p>
            <w:pPr>
              <w:jc w:val="center"/>
              <w:rPr>
                <w:rFonts w:hint="default" w:ascii="仿宋_GB2312" w:hAnsi="仿宋_GB2312" w:eastAsia="仿宋_GB2312" w:cs="Times New Roman"/>
                <w:b/>
                <w:sz w:val="32"/>
                <w:szCs w:val="32"/>
                <w:lang w:val="en-US" w:eastAsia="zh-CN"/>
              </w:rPr>
            </w:pPr>
            <w:r>
              <w:rPr>
                <w:rFonts w:hint="default" w:ascii="仿宋_GB2312" w:hAnsi="仿宋_GB2312" w:eastAsia="仿宋_GB2312" w:cs="Times New Roman"/>
                <w:b/>
                <w:sz w:val="32"/>
                <w:szCs w:val="32"/>
                <w:lang w:val="en-US" w:eastAsia="zh-CN"/>
              </w:rPr>
              <w:t>目</w:t>
            </w:r>
            <w:r>
              <w:rPr>
                <w:rFonts w:hint="eastAsia" w:ascii="仿宋_GB2312" w:hAnsi="仿宋_GB2312" w:eastAsia="仿宋_GB2312" w:cs="Times New Roman"/>
                <w:b/>
                <w:sz w:val="32"/>
                <w:szCs w:val="32"/>
                <w:lang w:val="en-US" w:eastAsia="zh-CN"/>
              </w:rPr>
              <w:t xml:space="preserve">  </w:t>
            </w:r>
            <w:r>
              <w:rPr>
                <w:rFonts w:hint="default" w:ascii="仿宋_GB2312" w:hAnsi="仿宋_GB2312" w:eastAsia="仿宋_GB2312" w:cs="Times New Roman"/>
                <w:b/>
                <w:sz w:val="32"/>
                <w:szCs w:val="32"/>
                <w:lang w:val="en-US" w:eastAsia="zh-CN"/>
              </w:rPr>
              <w:t>标</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Times New Roman"/>
                <w:b w:val="0"/>
                <w:bCs/>
                <w:sz w:val="28"/>
                <w:szCs w:val="28"/>
                <w:lang w:val="en-US" w:eastAsia="zh-CN"/>
              </w:rPr>
            </w:pPr>
            <w:r>
              <w:rPr>
                <w:rFonts w:hint="default" w:ascii="仿宋_GB2312" w:hAnsi="仿宋_GB2312" w:eastAsia="仿宋_GB2312" w:cs="Times New Roman"/>
                <w:b w:val="0"/>
                <w:bCs/>
                <w:sz w:val="28"/>
                <w:szCs w:val="28"/>
                <w:lang w:val="en-US" w:eastAsia="zh-CN"/>
              </w:rPr>
              <w:t>积极推进张店经济开发区物联网产业园项目。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1770" w:type="dxa"/>
            <w:gridSpan w:val="2"/>
            <w:noWrap w:val="0"/>
            <w:vAlign w:val="top"/>
          </w:tcPr>
          <w:p>
            <w:pPr>
              <w:jc w:val="center"/>
              <w:rPr>
                <w:rFonts w:hint="default" w:ascii="仿宋_GB2312" w:hAnsi="仿宋_GB2312" w:eastAsia="仿宋_GB2312" w:cs="Times New Roman"/>
                <w:b/>
                <w:sz w:val="32"/>
                <w:szCs w:val="32"/>
              </w:rPr>
            </w:pPr>
          </w:p>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第三季度</w:t>
            </w:r>
          </w:p>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目</w:t>
            </w:r>
            <w:r>
              <w:rPr>
                <w:rFonts w:hint="eastAsia" w:ascii="仿宋_GB2312" w:hAnsi="仿宋_GB2312" w:eastAsia="仿宋_GB2312" w:cs="Times New Roman"/>
                <w:b/>
                <w:sz w:val="32"/>
                <w:szCs w:val="32"/>
                <w:lang w:val="en-US" w:eastAsia="zh-CN"/>
              </w:rPr>
              <w:t xml:space="preserve">  </w:t>
            </w:r>
            <w:r>
              <w:rPr>
                <w:rFonts w:hint="default" w:ascii="仿宋_GB2312" w:hAnsi="仿宋_GB2312" w:eastAsia="仿宋_GB2312" w:cs="Times New Roman"/>
                <w:b/>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Times New Roman"/>
                <w:b w:val="0"/>
                <w:bCs/>
                <w:sz w:val="28"/>
                <w:szCs w:val="28"/>
                <w:lang w:val="en-US" w:eastAsia="zh-CN"/>
              </w:rPr>
            </w:pPr>
            <w:r>
              <w:rPr>
                <w:rFonts w:hint="default" w:ascii="仿宋_GB2312" w:hAnsi="仿宋_GB2312" w:eastAsia="仿宋_GB2312" w:cs="Times New Roman"/>
                <w:b w:val="0"/>
                <w:bCs/>
                <w:sz w:val="28"/>
                <w:szCs w:val="28"/>
                <w:lang w:val="en-US" w:eastAsia="zh-CN"/>
              </w:rPr>
              <w:t>积极推进张店城市经营开发公司项目。</w:t>
            </w:r>
          </w:p>
        </w:tc>
        <w:tc>
          <w:tcPr>
            <w:tcW w:w="1559" w:type="dxa"/>
            <w:gridSpan w:val="2"/>
            <w:noWrap w:val="0"/>
            <w:vAlign w:val="top"/>
          </w:tcPr>
          <w:p>
            <w:pPr>
              <w:jc w:val="center"/>
              <w:rPr>
                <w:rFonts w:hint="default" w:ascii="仿宋_GB2312" w:hAnsi="仿宋_GB2312" w:eastAsia="仿宋_GB2312" w:cs="Times New Roman"/>
                <w:b/>
                <w:sz w:val="32"/>
                <w:szCs w:val="32"/>
                <w:lang w:val="en-US" w:eastAsia="zh-CN"/>
              </w:rPr>
            </w:pPr>
          </w:p>
          <w:p>
            <w:pPr>
              <w:jc w:val="center"/>
              <w:rPr>
                <w:rFonts w:hint="default" w:ascii="仿宋_GB2312" w:hAnsi="仿宋_GB2312" w:eastAsia="仿宋_GB2312" w:cs="Times New Roman"/>
                <w:b/>
                <w:sz w:val="32"/>
                <w:szCs w:val="32"/>
                <w:lang w:val="en-US" w:eastAsia="zh-CN"/>
              </w:rPr>
            </w:pPr>
            <w:r>
              <w:rPr>
                <w:rFonts w:hint="default" w:ascii="仿宋_GB2312" w:hAnsi="仿宋_GB2312" w:eastAsia="仿宋_GB2312" w:cs="Times New Roman"/>
                <w:b/>
                <w:sz w:val="32"/>
                <w:szCs w:val="32"/>
                <w:lang w:val="en-US" w:eastAsia="zh-CN"/>
              </w:rPr>
              <w:t>第四季度</w:t>
            </w:r>
          </w:p>
          <w:p>
            <w:pPr>
              <w:jc w:val="center"/>
              <w:rPr>
                <w:rFonts w:hint="default" w:ascii="仿宋_GB2312" w:hAnsi="仿宋_GB2312" w:eastAsia="仿宋_GB2312" w:cs="Times New Roman"/>
                <w:b/>
                <w:sz w:val="32"/>
                <w:szCs w:val="32"/>
                <w:lang w:val="en-US" w:eastAsia="zh-CN"/>
              </w:rPr>
            </w:pPr>
            <w:r>
              <w:rPr>
                <w:rFonts w:hint="default" w:ascii="仿宋_GB2312" w:hAnsi="仿宋_GB2312" w:eastAsia="仿宋_GB2312" w:cs="Times New Roman"/>
                <w:b/>
                <w:sz w:val="32"/>
                <w:szCs w:val="32"/>
                <w:lang w:val="en-US" w:eastAsia="zh-CN"/>
              </w:rPr>
              <w:t>目</w:t>
            </w:r>
            <w:r>
              <w:rPr>
                <w:rFonts w:hint="eastAsia" w:ascii="仿宋_GB2312" w:hAnsi="仿宋_GB2312" w:eastAsia="仿宋_GB2312" w:cs="Times New Roman"/>
                <w:b/>
                <w:sz w:val="32"/>
                <w:szCs w:val="32"/>
                <w:lang w:val="en-US" w:eastAsia="zh-CN"/>
              </w:rPr>
              <w:t xml:space="preserve">  </w:t>
            </w:r>
            <w:r>
              <w:rPr>
                <w:rFonts w:hint="default" w:ascii="仿宋_GB2312" w:hAnsi="仿宋_GB2312" w:eastAsia="仿宋_GB2312" w:cs="Times New Roman"/>
                <w:b/>
                <w:sz w:val="32"/>
                <w:szCs w:val="32"/>
                <w:lang w:val="en-US" w:eastAsia="zh-CN"/>
              </w:rPr>
              <w:t>标</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Times New Roman"/>
                <w:b w:val="0"/>
                <w:bCs/>
                <w:sz w:val="28"/>
                <w:szCs w:val="28"/>
                <w:lang w:val="en-US" w:eastAsia="zh-CN"/>
              </w:rPr>
            </w:pPr>
            <w:r>
              <w:rPr>
                <w:rFonts w:hint="default" w:ascii="仿宋_GB2312" w:hAnsi="仿宋_GB2312" w:eastAsia="仿宋_GB2312" w:cs="Times New Roman"/>
                <w:b w:val="0"/>
                <w:bCs/>
                <w:sz w:val="28"/>
                <w:szCs w:val="28"/>
                <w:lang w:val="en-US" w:eastAsia="zh-CN"/>
              </w:rPr>
              <w:t>积极推进星之联股权转让项目。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770" w:type="dxa"/>
            <w:gridSpan w:val="2"/>
            <w:noWrap w:val="0"/>
            <w:vAlign w:val="center"/>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主</w:t>
            </w:r>
            <w:r>
              <w:rPr>
                <w:rFonts w:hint="eastAsia" w:ascii="仿宋_GB2312" w:hAnsi="仿宋_GB2312" w:eastAsia="仿宋_GB2312" w:cs="Times New Roman"/>
                <w:b/>
                <w:sz w:val="32"/>
                <w:szCs w:val="32"/>
                <w:lang w:val="en-US" w:eastAsia="zh-CN"/>
              </w:rPr>
              <w:t xml:space="preserve">  </w:t>
            </w:r>
            <w:r>
              <w:rPr>
                <w:rFonts w:hint="default" w:ascii="仿宋_GB2312" w:hAnsi="仿宋_GB2312" w:eastAsia="仿宋_GB2312" w:cs="Times New Roman"/>
                <w:b/>
                <w:sz w:val="32"/>
                <w:szCs w:val="32"/>
              </w:rPr>
              <w:t>要</w:t>
            </w:r>
          </w:p>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工作措施</w:t>
            </w:r>
          </w:p>
        </w:tc>
        <w:tc>
          <w:tcPr>
            <w:tcW w:w="773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Times New Roman"/>
                <w:b/>
                <w:sz w:val="28"/>
                <w:szCs w:val="28"/>
                <w:lang w:val="en-US" w:eastAsia="zh-CN"/>
              </w:rPr>
            </w:pPr>
            <w:r>
              <w:rPr>
                <w:rFonts w:hint="default" w:ascii="Times New Roman" w:hAnsi="Times New Roman" w:eastAsia="仿宋_GB2312" w:cs="Times New Roman"/>
                <w:b w:val="0"/>
                <w:bCs/>
                <w:sz w:val="28"/>
                <w:szCs w:val="28"/>
                <w:lang w:val="en-US" w:eastAsia="zh-CN"/>
              </w:rPr>
              <w:t>1.优化外商投资环境，拓展利用外资方式；2.积极推进英科医疗年产50万台电动轮椅等重点外资项目。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770" w:type="dxa"/>
            <w:gridSpan w:val="2"/>
            <w:noWrap w:val="0"/>
            <w:vAlign w:val="center"/>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备注</w:t>
            </w:r>
          </w:p>
        </w:tc>
        <w:tc>
          <w:tcPr>
            <w:tcW w:w="7733" w:type="dxa"/>
            <w:gridSpan w:val="7"/>
            <w:noWrap w:val="0"/>
            <w:vAlign w:val="center"/>
          </w:tcPr>
          <w:p>
            <w:pPr>
              <w:jc w:val="center"/>
              <w:rPr>
                <w:rFonts w:hint="default" w:ascii="仿宋_GB2312" w:hAnsi="仿宋_GB2312"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0" w:type="dxa"/>
            <w:gridSpan w:val="2"/>
            <w:noWrap w:val="0"/>
            <w:vAlign w:val="top"/>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联系人</w:t>
            </w:r>
          </w:p>
        </w:tc>
        <w:tc>
          <w:tcPr>
            <w:tcW w:w="2678" w:type="dxa"/>
            <w:gridSpan w:val="2"/>
            <w:noWrap w:val="0"/>
            <w:vAlign w:val="top"/>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val="0"/>
                <w:bCs/>
                <w:sz w:val="28"/>
                <w:szCs w:val="28"/>
              </w:rPr>
              <w:t>高波</w:t>
            </w:r>
          </w:p>
        </w:tc>
        <w:tc>
          <w:tcPr>
            <w:tcW w:w="1545" w:type="dxa"/>
            <w:gridSpan w:val="3"/>
            <w:tcBorders>
              <w:bottom w:val="single" w:color="auto" w:sz="4" w:space="0"/>
            </w:tcBorders>
            <w:noWrap w:val="0"/>
            <w:vAlign w:val="top"/>
          </w:tcPr>
          <w:p>
            <w:pPr>
              <w:jc w:val="center"/>
              <w:rPr>
                <w:rFonts w:hint="default" w:ascii="仿宋_GB2312" w:hAnsi="仿宋_GB2312" w:eastAsia="仿宋_GB2312" w:cs="Times New Roman"/>
                <w:b/>
                <w:sz w:val="32"/>
                <w:szCs w:val="32"/>
              </w:rPr>
            </w:pPr>
            <w:r>
              <w:rPr>
                <w:rFonts w:hint="default" w:ascii="仿宋_GB2312" w:hAnsi="仿宋_GB2312" w:eastAsia="仿宋_GB2312" w:cs="Times New Roman"/>
                <w:b/>
                <w:sz w:val="32"/>
                <w:szCs w:val="32"/>
              </w:rPr>
              <w:t>联系方式</w:t>
            </w:r>
          </w:p>
        </w:tc>
        <w:tc>
          <w:tcPr>
            <w:tcW w:w="3510" w:type="dxa"/>
            <w:gridSpan w:val="2"/>
            <w:noWrap w:val="0"/>
            <w:vAlign w:val="top"/>
          </w:tcPr>
          <w:p>
            <w:pPr>
              <w:jc w:val="center"/>
              <w:rPr>
                <w:rFonts w:hint="default" w:ascii="仿宋_GB2312" w:hAnsi="仿宋_GB2312" w:eastAsia="仿宋_GB2312" w:cs="Times New Roman"/>
                <w:b/>
                <w:sz w:val="32"/>
                <w:szCs w:val="32"/>
              </w:rPr>
            </w:pPr>
            <w:r>
              <w:rPr>
                <w:rFonts w:hint="default" w:ascii="Times New Roman" w:hAnsi="Times New Roman" w:eastAsia="仿宋_GB2312" w:cs="Times New Roman"/>
                <w:b w:val="0"/>
                <w:bCs/>
                <w:sz w:val="28"/>
                <w:szCs w:val="28"/>
              </w:rPr>
              <w:t>13589498667</w:t>
            </w:r>
          </w:p>
        </w:tc>
      </w:tr>
    </w:tbl>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keepNext w:val="0"/>
        <w:keepLines w:val="0"/>
        <w:pageBreakBefore w:val="0"/>
        <w:widowControl w:val="0"/>
        <w:kinsoku/>
        <w:wordWrap/>
        <w:overflowPunct/>
        <w:topLinePunct w:val="0"/>
        <w:autoSpaceDE/>
        <w:autoSpaceDN/>
        <w:bidi w:val="0"/>
        <w:adjustRightInd/>
        <w:snapToGrid/>
        <w:spacing w:line="480" w:lineRule="exact"/>
        <w:ind w:firstLine="5600" w:firstLineChars="2000"/>
        <w:textAlignment w:val="auto"/>
        <w:rPr>
          <w:rFonts w:ascii="仿宋_GB2312" w:hAnsi="Times New Roman" w:eastAsia="仿宋_GB2312" w:cs="Times New Roman"/>
          <w:sz w:val="28"/>
          <w:szCs w:val="28"/>
        </w:rPr>
      </w:pPr>
    </w:p>
    <w:tbl>
      <w:tblPr>
        <w:tblStyle w:val="9"/>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53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序号</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pacing w:val="-20"/>
                <w:sz w:val="32"/>
                <w:szCs w:val="32"/>
                <w:lang w:val="en-US" w:eastAsia="zh-CN"/>
              </w:rPr>
            </w:pPr>
            <w:r>
              <w:rPr>
                <w:rFonts w:hint="default" w:ascii="Times New Roman" w:hAnsi="Times New Roman" w:eastAsia="仿宋_GB2312" w:cs="Times New Roman"/>
                <w:b w:val="0"/>
                <w:bCs w:val="0"/>
                <w:sz w:val="32"/>
                <w:szCs w:val="32"/>
                <w:lang w:val="en-US" w:eastAsia="zh-CN"/>
              </w:rPr>
              <w:t>70</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pacing w:val="-20"/>
                <w:sz w:val="28"/>
                <w:szCs w:val="28"/>
                <w:lang w:val="en-US" w:eastAsia="zh-CN"/>
              </w:rPr>
            </w:pPr>
            <w:r>
              <w:rPr>
                <w:rFonts w:hint="eastAsia" w:ascii="仿宋_GB2312" w:hAnsi="仿宋_GB2312" w:eastAsia="仿宋_GB2312" w:cs="仿宋_GB2312"/>
                <w:color w:val="auto"/>
                <w:sz w:val="24"/>
                <w:szCs w:val="24"/>
              </w:rPr>
              <w:t>积极融入沿</w:t>
            </w:r>
            <w:r>
              <w:rPr>
                <w:rFonts w:hint="default" w:ascii="Times New Roman" w:hAnsi="Times New Roman" w:eastAsia="仿宋_GB2312" w:cs="Times New Roman"/>
                <w:color w:val="auto"/>
                <w:sz w:val="24"/>
                <w:szCs w:val="24"/>
              </w:rPr>
              <w:t>黄9市</w:t>
            </w:r>
            <w:r>
              <w:rPr>
                <w:rFonts w:hint="eastAsia" w:ascii="仿宋_GB2312" w:hAnsi="仿宋_GB2312" w:eastAsia="仿宋_GB2312" w:cs="仿宋_GB2312"/>
                <w:color w:val="auto"/>
                <w:sz w:val="24"/>
                <w:szCs w:val="24"/>
              </w:rPr>
              <w:t>一体化发展示范区、济南都市圈等重大区域战略，抢抓山东省绿色低碳高质量发展先行区建设重大机遇，用足用好省市支持区县域经济发展政策，充分发挥和放大区域比较优势，</w:t>
            </w:r>
            <w:r>
              <w:rPr>
                <w:rFonts w:hint="eastAsia" w:ascii="仿宋_GB2312" w:hAnsi="仿宋_GB2312" w:eastAsia="仿宋_GB2312" w:cs="仿宋_GB2312"/>
                <w:sz w:val="24"/>
                <w:szCs w:val="24"/>
                <w:lang w:eastAsia="zh-CN"/>
              </w:rPr>
              <w:t>推动区域经济高质量发展</w:t>
            </w:r>
            <w:r>
              <w:rPr>
                <w:rFonts w:hint="eastAsia" w:ascii="仿宋_GB2312" w:hAnsi="仿宋_GB2312" w:eastAsia="仿宋_GB2312" w:cs="仿宋_GB2312"/>
                <w:color w:val="auto"/>
                <w:sz w:val="24"/>
                <w:szCs w:val="24"/>
              </w:rPr>
              <w:t>实现新突破、新跨越</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17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责任领导</w:t>
            </w:r>
          </w:p>
        </w:tc>
        <w:tc>
          <w:tcPr>
            <w:tcW w:w="305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960" w:firstLineChars="300"/>
              <w:jc w:val="both"/>
              <w:textAlignment w:val="auto"/>
              <w:rPr>
                <w:rFonts w:hint="default" w:ascii="Times New Roman" w:hAnsi="Times New Roman" w:eastAsia="仿宋_GB2312" w:cs="Times New Roman"/>
                <w:spacing w:val="-20"/>
                <w:sz w:val="32"/>
                <w:szCs w:val="32"/>
                <w:lang w:eastAsia="zh-CN"/>
              </w:rPr>
            </w:pPr>
            <w:r>
              <w:rPr>
                <w:rFonts w:hint="eastAsia" w:ascii="Times New Roman" w:hAnsi="Times New Roman" w:eastAsia="仿宋_GB2312" w:cs="Times New Roman"/>
                <w:sz w:val="32"/>
                <w:szCs w:val="32"/>
                <w:lang w:eastAsia="zh-CN"/>
              </w:rPr>
              <w:t>齐</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军</w:t>
            </w:r>
          </w:p>
        </w:tc>
        <w:tc>
          <w:tcPr>
            <w:tcW w:w="170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Times New Roman"/>
                <w:sz w:val="32"/>
                <w:szCs w:val="32"/>
                <w:lang w:eastAsia="zh-CN"/>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7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责任单位</w:t>
            </w:r>
          </w:p>
        </w:tc>
        <w:tc>
          <w:tcPr>
            <w:tcW w:w="773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z w:val="24"/>
                <w:szCs w:val="24"/>
                <w:lang w:eastAsia="zh-CN"/>
              </w:rPr>
              <w:t>工信局、服务业发展中心、地方金融监管局、财政局、商务局、农业农村局、文旅局、团区委、交通局、住建局、城市更新指挥部、教体局、民政局、综合行政执法局、卫健局、</w:t>
            </w:r>
            <w:r>
              <w:rPr>
                <w:rFonts w:hint="eastAsia" w:ascii="Times New Roman" w:hAnsi="Times New Roman" w:eastAsia="仿宋_GB2312" w:cs="Times New Roman"/>
                <w:sz w:val="24"/>
                <w:szCs w:val="24"/>
                <w:lang w:val="en-US" w:eastAsia="zh-CN"/>
              </w:rPr>
              <w:t>自然资源和规划局张店分局、税务局、市生态环境局张店分局、委组织部、人力资源和社会保障局、科技局、</w:t>
            </w:r>
            <w:r>
              <w:rPr>
                <w:rFonts w:hint="eastAsia" w:ascii="Times New Roman" w:hAnsi="Times New Roman" w:eastAsia="仿宋_GB2312" w:cs="Times New Roman"/>
                <w:sz w:val="24"/>
                <w:szCs w:val="24"/>
                <w:lang w:eastAsia="zh-CN"/>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0" w:hRule="atLeast"/>
          <w:jc w:val="center"/>
        </w:trPr>
        <w:tc>
          <w:tcPr>
            <w:tcW w:w="1770" w:type="dxa"/>
            <w:gridSpan w:val="2"/>
            <w:noWrap w:val="0"/>
            <w:vAlign w:val="top"/>
          </w:tcPr>
          <w:p>
            <w:pPr>
              <w:jc w:val="center"/>
              <w:rPr>
                <w:rFonts w:hint="eastAsia" w:ascii="仿宋_GB2312" w:hAnsi="仿宋_GB2312" w:eastAsia="仿宋_GB2312" w:cs="Times New Roman"/>
                <w:b/>
                <w:sz w:val="32"/>
              </w:rPr>
            </w:pPr>
          </w:p>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目</w:t>
            </w:r>
            <w:r>
              <w:rPr>
                <w:rFonts w:hint="eastAsia" w:ascii="仿宋_GB2312" w:hAnsi="仿宋_GB2312" w:eastAsia="仿宋_GB2312" w:cs="Times New Roman"/>
                <w:b/>
                <w:sz w:val="32"/>
                <w:lang w:val="en-US" w:eastAsia="zh-CN"/>
              </w:rPr>
              <w:t xml:space="preserve">  </w:t>
            </w:r>
            <w:r>
              <w:rPr>
                <w:rFonts w:hint="eastAsia" w:ascii="仿宋_GB2312" w:hAnsi="仿宋_GB2312" w:eastAsia="仿宋_GB2312" w:cs="Times New Roman"/>
                <w:b/>
                <w:sz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color w:val="000000"/>
                <w:kern w:val="0"/>
                <w:sz w:val="24"/>
                <w:szCs w:val="24"/>
                <w:lang w:val="en-US" w:eastAsia="zh-CN" w:bidi="ar"/>
              </w:rPr>
              <w:t>谋划《张店区推动黄河流域生态保护和高质量发展2024年工作要点》和</w:t>
            </w:r>
            <w:r>
              <w:rPr>
                <w:rFonts w:hint="default" w:ascii="Times New Roman" w:hAnsi="Times New Roman" w:eastAsia="仿宋_GB2312" w:cs="Times New Roman"/>
                <w:sz w:val="24"/>
                <w:szCs w:val="24"/>
              </w:rPr>
              <w:t>推动区县域经济跨越发展上“提效争先”重点工作项目清单</w:t>
            </w:r>
            <w:r>
              <w:rPr>
                <w:rFonts w:hint="default" w:ascii="Times New Roman" w:hAnsi="Times New Roman" w:eastAsia="仿宋_GB2312" w:cs="Times New Roman"/>
                <w:sz w:val="24"/>
                <w:szCs w:val="24"/>
                <w:lang w:eastAsia="zh-CN"/>
              </w:rPr>
              <w:t>。配合市发改委推进贯彻落实加快</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双心联动</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实施方案工作台账、保障措施清单等工作。</w:t>
            </w:r>
          </w:p>
        </w:tc>
        <w:tc>
          <w:tcPr>
            <w:tcW w:w="1559" w:type="dxa"/>
            <w:gridSpan w:val="2"/>
            <w:noWrap w:val="0"/>
            <w:vAlign w:val="top"/>
          </w:tcPr>
          <w:p>
            <w:pPr>
              <w:jc w:val="center"/>
              <w:rPr>
                <w:rFonts w:hint="default" w:ascii="仿宋_GB2312" w:hAnsi="仿宋_GB2312" w:eastAsia="仿宋_GB2312" w:cs="Times New Roman"/>
                <w:b/>
                <w:sz w:val="32"/>
                <w:lang w:val="en-US" w:eastAsia="zh-CN"/>
              </w:rPr>
            </w:pPr>
          </w:p>
          <w:p>
            <w:pPr>
              <w:jc w:val="center"/>
              <w:rPr>
                <w:rFonts w:hint="default" w:ascii="仿宋_GB2312" w:hAnsi="仿宋_GB2312" w:eastAsia="仿宋_GB2312" w:cs="Times New Roman"/>
                <w:b/>
                <w:sz w:val="32"/>
                <w:lang w:val="en-US" w:eastAsia="zh-CN"/>
              </w:rPr>
            </w:pPr>
            <w:r>
              <w:rPr>
                <w:rFonts w:hint="default" w:ascii="仿宋_GB2312" w:hAnsi="仿宋_GB2312" w:eastAsia="仿宋_GB2312" w:cs="Times New Roman"/>
                <w:b/>
                <w:sz w:val="32"/>
                <w:lang w:val="en-US" w:eastAsia="zh-CN"/>
              </w:rPr>
              <w:t>第二季度</w:t>
            </w:r>
          </w:p>
          <w:p>
            <w:pPr>
              <w:jc w:val="center"/>
              <w:rPr>
                <w:rFonts w:hint="default" w:ascii="仿宋_GB2312" w:hAnsi="仿宋_GB2312" w:eastAsia="仿宋_GB2312" w:cs="Times New Roman"/>
                <w:b/>
                <w:sz w:val="32"/>
                <w:lang w:val="en-US" w:eastAsia="zh-CN"/>
              </w:rPr>
            </w:pPr>
            <w:r>
              <w:rPr>
                <w:rFonts w:hint="default" w:ascii="仿宋_GB2312" w:hAnsi="仿宋_GB2312" w:eastAsia="仿宋_GB2312" w:cs="Times New Roman"/>
                <w:b/>
                <w:sz w:val="32"/>
                <w:lang w:val="en-US" w:eastAsia="zh-CN"/>
              </w:rPr>
              <w:t>目</w:t>
            </w:r>
            <w:r>
              <w:rPr>
                <w:rFonts w:hint="eastAsia" w:ascii="仿宋_GB2312" w:hAnsi="仿宋_GB2312" w:eastAsia="仿宋_GB2312" w:cs="Times New Roman"/>
                <w:b/>
                <w:sz w:val="32"/>
                <w:lang w:val="en-US" w:eastAsia="zh-CN"/>
              </w:rPr>
              <w:t xml:space="preserve">  </w:t>
            </w:r>
            <w:r>
              <w:rPr>
                <w:rFonts w:hint="default" w:ascii="仿宋_GB2312" w:hAnsi="仿宋_GB2312" w:eastAsia="仿宋_GB2312" w:cs="Times New Roman"/>
                <w:b/>
                <w:sz w:val="32"/>
                <w:lang w:val="en-US" w:eastAsia="zh-CN"/>
              </w:rPr>
              <w:t>标</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color w:val="000000"/>
                <w:kern w:val="0"/>
                <w:sz w:val="24"/>
                <w:szCs w:val="24"/>
                <w:lang w:val="en-US" w:eastAsia="zh-CN" w:bidi="ar"/>
              </w:rPr>
              <w:t>出台</w:t>
            </w:r>
            <w:r>
              <w:rPr>
                <w:rFonts w:hint="default" w:ascii="Times New Roman" w:hAnsi="Times New Roman" w:eastAsia="仿宋_GB2312" w:cs="Times New Roman"/>
                <w:color w:val="000000"/>
                <w:kern w:val="0"/>
                <w:sz w:val="24"/>
                <w:szCs w:val="24"/>
                <w:lang w:val="en-US" w:eastAsia="zh-CN" w:bidi="ar"/>
              </w:rPr>
              <w:t>《张店区推动黄河流域生态保护和高质量发展202</w:t>
            </w:r>
            <w:r>
              <w:rPr>
                <w:rFonts w:hint="eastAsia" w:ascii="Times New Roman" w:hAnsi="Times New Roman" w:eastAsia="仿宋_GB2312" w:cs="Times New Roman"/>
                <w:color w:val="000000"/>
                <w:kern w:val="0"/>
                <w:sz w:val="24"/>
                <w:szCs w:val="24"/>
                <w:lang w:val="en-US" w:eastAsia="zh-CN" w:bidi="ar"/>
              </w:rPr>
              <w:t>4</w:t>
            </w:r>
            <w:r>
              <w:rPr>
                <w:rFonts w:hint="default" w:ascii="Times New Roman" w:hAnsi="Times New Roman" w:eastAsia="仿宋_GB2312" w:cs="Times New Roman"/>
                <w:color w:val="000000"/>
                <w:kern w:val="0"/>
                <w:sz w:val="24"/>
                <w:szCs w:val="24"/>
                <w:lang w:val="en-US" w:eastAsia="zh-CN" w:bidi="ar"/>
              </w:rPr>
              <w:t>年工作要点》</w:t>
            </w:r>
            <w:r>
              <w:rPr>
                <w:rFonts w:hint="eastAsia" w:ascii="Times New Roman" w:hAnsi="Times New Roman" w:eastAsia="仿宋_GB2312" w:cs="Times New Roman"/>
                <w:color w:val="000000"/>
                <w:kern w:val="0"/>
                <w:sz w:val="24"/>
                <w:szCs w:val="24"/>
                <w:lang w:val="en-US" w:eastAsia="zh-CN" w:bidi="ar"/>
              </w:rPr>
              <w:t>，</w:t>
            </w:r>
            <w:r>
              <w:rPr>
                <w:rFonts w:hint="eastAsia" w:ascii="仿宋_GB2312" w:hAnsi="仿宋_GB2312" w:eastAsia="仿宋_GB2312" w:cs="仿宋_GB2312"/>
                <w:sz w:val="24"/>
                <w:szCs w:val="24"/>
                <w:lang w:eastAsia="zh-CN"/>
              </w:rPr>
              <w:t>调度</w:t>
            </w:r>
            <w:r>
              <w:rPr>
                <w:rFonts w:hint="eastAsia" w:ascii="仿宋_GB2312" w:hAnsi="仿宋_GB2312" w:eastAsia="仿宋_GB2312" w:cs="仿宋_GB2312"/>
                <w:sz w:val="24"/>
                <w:szCs w:val="24"/>
              </w:rPr>
              <w:t>推动区县域经济跨越发展上“提效争先”重点工作项目清单</w:t>
            </w:r>
            <w:r>
              <w:rPr>
                <w:rFonts w:hint="eastAsia" w:ascii="仿宋_GB2312" w:hAnsi="仿宋_GB2312" w:eastAsia="仿宋_GB2312" w:cs="仿宋_GB2312"/>
                <w:sz w:val="24"/>
                <w:szCs w:val="24"/>
                <w:lang w:eastAsia="zh-CN"/>
              </w:rPr>
              <w:t>和张店区落实</w:t>
            </w:r>
            <w:r>
              <w:rPr>
                <w:rFonts w:hint="default" w:ascii="Times New Roman" w:hAnsi="Times New Roman" w:eastAsia="仿宋_GB2312" w:cs="Times New Roman"/>
                <w:sz w:val="24"/>
                <w:szCs w:val="24"/>
              </w:rPr>
              <w:t>“</w:t>
            </w:r>
            <w:r>
              <w:rPr>
                <w:rFonts w:hint="eastAsia" w:ascii="仿宋_GB2312" w:hAnsi="仿宋_GB2312" w:eastAsia="仿宋_GB2312" w:cs="仿宋_GB2312"/>
                <w:sz w:val="24"/>
                <w:szCs w:val="24"/>
                <w:lang w:eastAsia="zh-CN"/>
              </w:rPr>
              <w:t>双心联动</w:t>
            </w:r>
            <w:r>
              <w:rPr>
                <w:rFonts w:hint="default" w:ascii="Times New Roman" w:hAnsi="Times New Roman" w:eastAsia="仿宋_GB2312" w:cs="Times New Roman"/>
                <w:sz w:val="24"/>
                <w:szCs w:val="24"/>
              </w:rPr>
              <w:t>”</w:t>
            </w:r>
            <w:r>
              <w:rPr>
                <w:rFonts w:hint="eastAsia" w:ascii="仿宋_GB2312" w:hAnsi="仿宋_GB2312" w:eastAsia="仿宋_GB2312" w:cs="仿宋_GB2312"/>
                <w:sz w:val="24"/>
                <w:szCs w:val="24"/>
                <w:lang w:eastAsia="zh-CN"/>
              </w:rPr>
              <w:t>实施方案工作台账、保障措施清单等工作进展情况。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1770" w:type="dxa"/>
            <w:gridSpan w:val="2"/>
            <w:noWrap w:val="0"/>
            <w:vAlign w:val="top"/>
          </w:tcPr>
          <w:p>
            <w:pPr>
              <w:jc w:val="center"/>
              <w:rPr>
                <w:rFonts w:hint="eastAsia" w:ascii="仿宋_GB2312" w:hAnsi="仿宋_GB2312" w:eastAsia="仿宋_GB2312" w:cs="Times New Roman"/>
                <w:b/>
                <w:sz w:val="32"/>
              </w:rPr>
            </w:pPr>
          </w:p>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目</w:t>
            </w:r>
            <w:r>
              <w:rPr>
                <w:rFonts w:hint="eastAsia" w:ascii="仿宋_GB2312" w:hAnsi="仿宋_GB2312" w:eastAsia="仿宋_GB2312" w:cs="Times New Roman"/>
                <w:b/>
                <w:sz w:val="32"/>
                <w:lang w:val="en-US" w:eastAsia="zh-CN"/>
              </w:rPr>
              <w:t xml:space="preserve">  </w:t>
            </w:r>
            <w:r>
              <w:rPr>
                <w:rFonts w:hint="eastAsia" w:ascii="仿宋_GB2312" w:hAnsi="仿宋_GB2312" w:eastAsia="仿宋_GB2312" w:cs="Times New Roman"/>
                <w:b/>
                <w:sz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color w:val="000000"/>
                <w:kern w:val="0"/>
                <w:sz w:val="24"/>
                <w:szCs w:val="24"/>
                <w:lang w:val="en-US" w:eastAsia="zh-CN" w:bidi="ar"/>
              </w:rPr>
              <w:t>调度《张店区推动黄河流域生态保护和高质量发展2024年工作要点》推进情况，</w:t>
            </w:r>
            <w:r>
              <w:rPr>
                <w:rFonts w:hint="default" w:ascii="Times New Roman" w:hAnsi="Times New Roman" w:eastAsia="仿宋_GB2312" w:cs="Times New Roman"/>
                <w:sz w:val="24"/>
                <w:szCs w:val="24"/>
                <w:lang w:eastAsia="zh-CN"/>
              </w:rPr>
              <w:t>调度</w:t>
            </w:r>
            <w:r>
              <w:rPr>
                <w:rFonts w:hint="default" w:ascii="Times New Roman" w:hAnsi="Times New Roman" w:eastAsia="仿宋_GB2312" w:cs="Times New Roman"/>
                <w:sz w:val="24"/>
                <w:szCs w:val="24"/>
              </w:rPr>
              <w:t>推动区县域经济跨越发展上“提效争先”重点工作项目清单</w:t>
            </w:r>
            <w:r>
              <w:rPr>
                <w:rFonts w:hint="eastAsia" w:ascii="Times New Roman" w:hAnsi="Times New Roman" w:eastAsia="仿宋_GB2312" w:cs="Times New Roman"/>
                <w:sz w:val="24"/>
                <w:szCs w:val="24"/>
                <w:lang w:eastAsia="zh-CN"/>
              </w:rPr>
              <w:t>和</w:t>
            </w:r>
            <w:r>
              <w:rPr>
                <w:rFonts w:hint="default" w:ascii="Times New Roman" w:hAnsi="Times New Roman" w:eastAsia="仿宋_GB2312" w:cs="Times New Roman"/>
                <w:sz w:val="24"/>
                <w:szCs w:val="24"/>
                <w:lang w:eastAsia="zh-CN"/>
              </w:rPr>
              <w:t>张店区落实</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双心联动</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实施方案工作台账、保障措施清单等工作进展情况。</w:t>
            </w:r>
          </w:p>
        </w:tc>
        <w:tc>
          <w:tcPr>
            <w:tcW w:w="1559" w:type="dxa"/>
            <w:gridSpan w:val="2"/>
            <w:noWrap w:val="0"/>
            <w:vAlign w:val="top"/>
          </w:tcPr>
          <w:p>
            <w:pPr>
              <w:jc w:val="center"/>
              <w:rPr>
                <w:rFonts w:hint="default" w:ascii="仿宋_GB2312" w:hAnsi="仿宋_GB2312" w:eastAsia="仿宋_GB2312" w:cs="Times New Roman"/>
                <w:b/>
                <w:sz w:val="32"/>
                <w:lang w:val="en-US" w:eastAsia="zh-CN"/>
              </w:rPr>
            </w:pPr>
          </w:p>
          <w:p>
            <w:pPr>
              <w:jc w:val="center"/>
              <w:rPr>
                <w:rFonts w:hint="default" w:ascii="仿宋_GB2312" w:hAnsi="仿宋_GB2312" w:eastAsia="仿宋_GB2312" w:cs="Times New Roman"/>
                <w:b/>
                <w:sz w:val="32"/>
                <w:lang w:val="en-US" w:eastAsia="zh-CN"/>
              </w:rPr>
            </w:pPr>
            <w:r>
              <w:rPr>
                <w:rFonts w:hint="default" w:ascii="仿宋_GB2312" w:hAnsi="仿宋_GB2312" w:eastAsia="仿宋_GB2312" w:cs="Times New Roman"/>
                <w:b/>
                <w:sz w:val="32"/>
                <w:lang w:val="en-US" w:eastAsia="zh-CN"/>
              </w:rPr>
              <w:t>第四季度</w:t>
            </w:r>
          </w:p>
          <w:p>
            <w:pPr>
              <w:jc w:val="center"/>
              <w:rPr>
                <w:rFonts w:hint="default" w:ascii="仿宋_GB2312" w:hAnsi="仿宋_GB2312" w:eastAsia="仿宋_GB2312" w:cs="Times New Roman"/>
                <w:b/>
                <w:sz w:val="32"/>
                <w:lang w:val="en-US" w:eastAsia="zh-CN"/>
              </w:rPr>
            </w:pPr>
            <w:r>
              <w:rPr>
                <w:rFonts w:hint="default" w:ascii="仿宋_GB2312" w:hAnsi="仿宋_GB2312" w:eastAsia="仿宋_GB2312" w:cs="Times New Roman"/>
                <w:b/>
                <w:sz w:val="32"/>
                <w:lang w:val="en-US" w:eastAsia="zh-CN"/>
              </w:rPr>
              <w:t>目</w:t>
            </w:r>
            <w:r>
              <w:rPr>
                <w:rFonts w:hint="eastAsia" w:ascii="仿宋_GB2312" w:hAnsi="仿宋_GB2312" w:eastAsia="仿宋_GB2312" w:cs="Times New Roman"/>
                <w:b/>
                <w:sz w:val="32"/>
                <w:lang w:val="en-US" w:eastAsia="zh-CN"/>
              </w:rPr>
              <w:t xml:space="preserve">  </w:t>
            </w:r>
            <w:r>
              <w:rPr>
                <w:rFonts w:hint="default" w:ascii="仿宋_GB2312" w:hAnsi="仿宋_GB2312" w:eastAsia="仿宋_GB2312" w:cs="Times New Roman"/>
                <w:b/>
                <w:sz w:val="32"/>
                <w:lang w:val="en-US" w:eastAsia="zh-CN"/>
              </w:rPr>
              <w:t>标</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color w:val="000000"/>
                <w:kern w:val="0"/>
                <w:sz w:val="24"/>
                <w:szCs w:val="24"/>
                <w:lang w:val="en-US" w:eastAsia="zh-CN" w:bidi="ar"/>
              </w:rPr>
              <w:t>总结《张店区推动黄河流域生态保护和高质量发展2024年工作要点》和</w:t>
            </w:r>
            <w:r>
              <w:rPr>
                <w:rFonts w:hint="default" w:ascii="Times New Roman" w:hAnsi="Times New Roman" w:eastAsia="仿宋_GB2312" w:cs="Times New Roman"/>
                <w:sz w:val="24"/>
                <w:szCs w:val="24"/>
              </w:rPr>
              <w:t>推动区县域经济跨越发展上“提效争先”重点工作项目清单</w:t>
            </w:r>
            <w:r>
              <w:rPr>
                <w:rFonts w:hint="default" w:ascii="Times New Roman" w:hAnsi="Times New Roman" w:eastAsia="仿宋_GB2312" w:cs="Times New Roman"/>
                <w:sz w:val="24"/>
                <w:szCs w:val="24"/>
                <w:lang w:eastAsia="zh-CN"/>
              </w:rPr>
              <w:t>工作完成情况。总结张店区落实</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双心联动</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实施方案工作台账、保障措施清单等工作进展情况。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z w:val="32"/>
                <w:szCs w:val="32"/>
              </w:rPr>
            </w:pPr>
          </w:p>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w:t>
            </w:r>
            <w:r>
              <w:rPr>
                <w:rFonts w:hint="eastAsia" w:ascii="仿宋_GB2312" w:hAnsi="仿宋_GB2312" w:eastAsia="仿宋_GB2312" w:cs="Times New Roman"/>
                <w:b/>
                <w:sz w:val="32"/>
                <w:lang w:val="en-US" w:eastAsia="zh-CN"/>
              </w:rPr>
              <w:t xml:space="preserve">  </w:t>
            </w:r>
            <w:r>
              <w:rPr>
                <w:rFonts w:hint="eastAsia" w:ascii="仿宋_GB2312" w:hAnsi="仿宋_GB2312" w:eastAsia="仿宋_GB2312" w:cs="Times New Roman"/>
                <w:b/>
                <w:sz w:val="32"/>
              </w:rPr>
              <w:t>要</w:t>
            </w:r>
          </w:p>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Times New Roman"/>
                <w:b/>
                <w:sz w:val="32"/>
              </w:rPr>
              <w:t>工作措施</w:t>
            </w:r>
          </w:p>
        </w:tc>
        <w:tc>
          <w:tcPr>
            <w:tcW w:w="7733"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color w:val="000000"/>
                <w:kern w:val="0"/>
                <w:sz w:val="24"/>
                <w:szCs w:val="24"/>
                <w:lang w:val="en-US" w:eastAsia="zh-CN" w:bidi="ar"/>
              </w:rPr>
              <w:t>研究制定</w:t>
            </w:r>
            <w:r>
              <w:rPr>
                <w:rFonts w:hint="eastAsia" w:ascii="Times New Roman" w:hAnsi="Times New Roman" w:eastAsia="仿宋_GB2312" w:cs="Times New Roman"/>
                <w:color w:val="000000"/>
                <w:kern w:val="0"/>
                <w:sz w:val="24"/>
                <w:szCs w:val="24"/>
                <w:lang w:val="en-US" w:eastAsia="zh-CN" w:bidi="ar"/>
              </w:rPr>
              <w:t>《张店区</w:t>
            </w:r>
            <w:r>
              <w:rPr>
                <w:rFonts w:hint="default" w:ascii="Times New Roman" w:hAnsi="Times New Roman" w:eastAsia="仿宋_GB2312" w:cs="Times New Roman"/>
                <w:color w:val="000000"/>
                <w:kern w:val="0"/>
                <w:sz w:val="24"/>
                <w:szCs w:val="24"/>
                <w:lang w:val="en-US" w:eastAsia="zh-CN" w:bidi="ar"/>
              </w:rPr>
              <w:t>黄河流域生态保护和高质量发展2024年工作要点</w:t>
            </w:r>
            <w:r>
              <w:rPr>
                <w:rFonts w:hint="eastAsia" w:ascii="Times New Roman" w:hAnsi="Times New Roman" w:eastAsia="仿宋_GB2312" w:cs="Times New Roman"/>
                <w:color w:val="000000"/>
                <w:kern w:val="0"/>
                <w:sz w:val="24"/>
                <w:szCs w:val="24"/>
                <w:lang w:val="en-US" w:eastAsia="zh-CN" w:bidi="ar"/>
              </w:rPr>
              <w:t>》</w:t>
            </w:r>
            <w:r>
              <w:rPr>
                <w:rFonts w:hint="default" w:ascii="Times New Roman" w:hAnsi="Times New Roman" w:eastAsia="仿宋_GB2312" w:cs="Times New Roman"/>
                <w:color w:val="000000"/>
                <w:kern w:val="0"/>
                <w:sz w:val="24"/>
                <w:szCs w:val="24"/>
                <w:lang w:val="en-US" w:eastAsia="zh-CN" w:bidi="ar"/>
              </w:rPr>
              <w:t>；推进落实《关于加快推动区域经济高质量发展实施方案》，</w:t>
            </w:r>
            <w:r>
              <w:rPr>
                <w:rFonts w:hint="default" w:ascii="Times New Roman" w:hAnsi="Times New Roman" w:eastAsia="仿宋_GB2312" w:cs="Times New Roman"/>
                <w:kern w:val="2"/>
                <w:sz w:val="24"/>
                <w:szCs w:val="24"/>
                <w:lang w:val="en-US" w:eastAsia="zh-CN" w:bidi="ar-SA"/>
              </w:rPr>
              <w:t>明确区县域经济跨越发展上“提效争先”主要任务；</w:t>
            </w:r>
            <w:r>
              <w:rPr>
                <w:rFonts w:hint="default" w:ascii="Times New Roman" w:hAnsi="Times New Roman" w:eastAsia="仿宋_GB2312" w:cs="Times New Roman"/>
                <w:sz w:val="24"/>
                <w:szCs w:val="24"/>
                <w:lang w:eastAsia="zh-CN"/>
              </w:rPr>
              <w:t>配合落实淄博市加快双心联动打造山东半岛城市群实施方案工作台账、保障措施清单等</w:t>
            </w:r>
            <w:r>
              <w:rPr>
                <w:rFonts w:hint="eastAsia" w:ascii="Times New Roman" w:hAnsi="Times New Roman" w:eastAsia="仿宋_GB2312" w:cs="Times New Roman"/>
                <w:sz w:val="24"/>
                <w:szCs w:val="24"/>
                <w:lang w:eastAsia="zh-CN"/>
              </w:rPr>
              <w:t>相关</w:t>
            </w:r>
            <w:r>
              <w:rPr>
                <w:rFonts w:hint="default" w:ascii="Times New Roman" w:hAnsi="Times New Roman" w:eastAsia="仿宋_GB2312" w:cs="Times New Roman"/>
                <w:sz w:val="24"/>
                <w:szCs w:val="24"/>
                <w:lang w:eastAsia="zh-CN"/>
              </w:rPr>
              <w:t>工作，</w:t>
            </w:r>
            <w:r>
              <w:rPr>
                <w:rFonts w:hint="default" w:ascii="Times New Roman" w:hAnsi="Times New Roman" w:eastAsia="仿宋_GB2312" w:cs="Times New Roman"/>
                <w:kern w:val="2"/>
                <w:sz w:val="24"/>
                <w:szCs w:val="24"/>
                <w:lang w:val="en-US" w:eastAsia="zh-CN" w:bidi="ar-SA"/>
              </w:rPr>
              <w:t>每季度调度工作进展情况。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321" w:firstLineChars="1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c>
          <w:tcPr>
            <w:tcW w:w="7733"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w:t>
            </w:r>
          </w:p>
        </w:tc>
        <w:tc>
          <w:tcPr>
            <w:tcW w:w="267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28"/>
                <w:szCs w:val="28"/>
                <w:lang w:eastAsia="zh-CN"/>
              </w:rPr>
              <w:t>郑玉章</w:t>
            </w:r>
          </w:p>
        </w:tc>
        <w:tc>
          <w:tcPr>
            <w:tcW w:w="15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联系方式</w:t>
            </w:r>
          </w:p>
        </w:tc>
        <w:tc>
          <w:tcPr>
            <w:tcW w:w="35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pacing w:val="-20"/>
                <w:sz w:val="28"/>
                <w:szCs w:val="28"/>
                <w:lang w:val="en-US" w:eastAsia="zh-CN"/>
              </w:rPr>
              <w:t>2865121</w:t>
            </w:r>
          </w:p>
        </w:tc>
      </w:tr>
    </w:tbl>
    <w:p>
      <w:pPr>
        <w:spacing w:line="240" w:lineRule="auto"/>
        <w:rPr>
          <w:rFonts w:ascii="Times New Roman" w:hAnsi="Times New Roman" w:eastAsia="宋体" w:cs="Times New Roman"/>
        </w:rPr>
      </w:pPr>
    </w:p>
    <w:p>
      <w:pPr>
        <w:spacing w:line="560" w:lineRule="exact"/>
        <w:jc w:val="center"/>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jc w:val="center"/>
        <w:rPr>
          <w:rFonts w:hint="eastAsia" w:ascii="方正小标宋简体" w:hAnsi="仿宋_GB2312" w:eastAsia="方正小标宋简体" w:cs="Times New Roman"/>
          <w:sz w:val="44"/>
        </w:rPr>
      </w:pPr>
    </w:p>
    <w:tbl>
      <w:tblPr>
        <w:tblStyle w:val="8"/>
        <w:tblW w:w="9664" w:type="dxa"/>
        <w:jc w:val="center"/>
        <w:tblLayout w:type="fixed"/>
        <w:tblCellMar>
          <w:top w:w="0" w:type="dxa"/>
          <w:left w:w="108" w:type="dxa"/>
          <w:bottom w:w="0" w:type="dxa"/>
          <w:right w:w="108" w:type="dxa"/>
        </w:tblCellMar>
      </w:tblPr>
      <w:tblGrid>
        <w:gridCol w:w="1079"/>
        <w:gridCol w:w="762"/>
        <w:gridCol w:w="1788"/>
        <w:gridCol w:w="1312"/>
        <w:gridCol w:w="1638"/>
        <w:gridCol w:w="3085"/>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603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黑体" w:eastAsia="仿宋_GB2312" w:cs="Times New Roman"/>
                <w:sz w:val="32"/>
                <w:szCs w:val="32"/>
              </w:rPr>
            </w:pPr>
            <w:r>
              <w:rPr>
                <w:rFonts w:hint="eastAsia" w:ascii="Times New Roman" w:hAnsi="Times New Roman" w:eastAsia="仿宋_GB2312" w:cs="Times New Roman"/>
                <w:sz w:val="28"/>
                <w:szCs w:val="28"/>
              </w:rPr>
              <w:t>按照“东优、西融、南拓、北联”城市发展思路要求，抢抓淄博新区统筹融合发展机遇，加快“张周一体、拥河发展”</w:t>
            </w:r>
          </w:p>
        </w:tc>
      </w:tr>
      <w:tr>
        <w:tblPrEx>
          <w:tblCellMar>
            <w:top w:w="0" w:type="dxa"/>
            <w:left w:w="108" w:type="dxa"/>
            <w:bottom w:w="0" w:type="dxa"/>
            <w:right w:w="108" w:type="dxa"/>
          </w:tblCellMar>
        </w:tblPrEx>
        <w:trPr>
          <w:trHeight w:val="120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牵头单位</w:t>
            </w:r>
          </w:p>
        </w:tc>
        <w:tc>
          <w:tcPr>
            <w:tcW w:w="30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新区建设发展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服务中心</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82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sz w:val="32"/>
                <w:szCs w:val="32"/>
              </w:rPr>
            </w:pPr>
          </w:p>
        </w:tc>
      </w:tr>
      <w:tr>
        <w:tblPrEx>
          <w:tblCellMar>
            <w:top w:w="0" w:type="dxa"/>
            <w:left w:w="108" w:type="dxa"/>
            <w:bottom w:w="0" w:type="dxa"/>
            <w:right w:w="108" w:type="dxa"/>
          </w:tblCellMar>
        </w:tblPrEx>
        <w:trPr>
          <w:trHeight w:val="138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仿宋_GB2312" w:hAnsi="仿宋_GB2312" w:eastAsia="仿宋_GB2312" w:cs="Times New Roman"/>
                <w:sz w:val="28"/>
                <w:szCs w:val="28"/>
                <w:lang w:val="en-US" w:eastAsia="zh-CN"/>
              </w:rPr>
              <w:t>加快推进新区重点项目建设。</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第二季度目  标</w:t>
            </w:r>
          </w:p>
        </w:tc>
        <w:tc>
          <w:tcPr>
            <w:tcW w:w="30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Times New Roman"/>
                <w:sz w:val="28"/>
                <w:szCs w:val="28"/>
              </w:rPr>
            </w:pPr>
            <w:r>
              <w:rPr>
                <w:rFonts w:hint="eastAsia" w:ascii="仿宋_GB2312" w:hAnsi="仿宋_GB2312" w:eastAsia="仿宋_GB2312" w:cs="Times New Roman"/>
                <w:sz w:val="28"/>
                <w:szCs w:val="28"/>
                <w:lang w:val="en-US" w:eastAsia="zh-CN"/>
              </w:rPr>
              <w:t>加快淄博新区城市道路建设。</w:t>
            </w:r>
          </w:p>
        </w:tc>
      </w:tr>
      <w:tr>
        <w:tblPrEx>
          <w:tblCellMar>
            <w:top w:w="0" w:type="dxa"/>
            <w:left w:w="108" w:type="dxa"/>
            <w:bottom w:w="0" w:type="dxa"/>
            <w:right w:w="108" w:type="dxa"/>
          </w:tblCellMar>
        </w:tblPrEx>
        <w:trPr>
          <w:trHeight w:val="19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仿宋_GB2312" w:hAnsi="仿宋_GB2312" w:eastAsia="仿宋_GB2312" w:cs="Times New Roman"/>
                <w:sz w:val="28"/>
                <w:szCs w:val="28"/>
              </w:rPr>
            </w:pPr>
            <w:r>
              <w:rPr>
                <w:rFonts w:hint="eastAsia" w:ascii="仿宋_GB2312" w:hAnsi="仿宋_GB2312" w:eastAsia="仿宋_GB2312" w:cs="Times New Roman"/>
                <w:sz w:val="28"/>
                <w:szCs w:val="28"/>
                <w:lang w:eastAsia="zh-CN"/>
              </w:rPr>
              <w:t>配合有关部门，做好项目用地地面附着物的清点补偿工作。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第四季度目  标</w:t>
            </w:r>
          </w:p>
        </w:tc>
        <w:tc>
          <w:tcPr>
            <w:tcW w:w="30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仿宋_GB2312" w:hAnsi="仿宋_GB2312" w:eastAsia="仿宋_GB2312" w:cs="Times New Roman"/>
                <w:sz w:val="28"/>
                <w:szCs w:val="28"/>
                <w:lang w:val="en-US" w:eastAsia="zh-CN"/>
              </w:rPr>
              <w:t>做好项目跟踪服务，完成年度招商引资任务。</w:t>
            </w:r>
          </w:p>
        </w:tc>
      </w:tr>
      <w:tr>
        <w:tblPrEx>
          <w:tblCellMar>
            <w:top w:w="0" w:type="dxa"/>
            <w:left w:w="108" w:type="dxa"/>
            <w:bottom w:w="0" w:type="dxa"/>
            <w:right w:w="108" w:type="dxa"/>
          </w:tblCellMar>
        </w:tblPrEx>
        <w:trPr>
          <w:trHeight w:val="328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82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1.做好现场质量、安全，造价等管理工作。2.做好和建设各方及运营之间的沟通衔接。3.配合市区有关部门，做好市区项目的征地拆迁工作。4.定期与投资促进局、创业创新谷（虚拟经济产业园）等部门和平台对接沟通，拓宽招商信息来源渠道，加强部门间协调合作，提高招商引资成效。5.以数字经济和总部经济为引领，着力引进会展、文旅、科创、金融、医疗颐养、教育、高端商业等重点产业。</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823"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马芝</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13354416862</w:t>
            </w:r>
          </w:p>
        </w:tc>
      </w:tr>
    </w:tbl>
    <w:p>
      <w:pPr>
        <w:spacing w:line="500" w:lineRule="exact"/>
        <w:jc w:val="center"/>
        <w:rPr>
          <w:rFonts w:hint="eastAsia" w:ascii="方正小标宋简体" w:hAnsi="宋体" w:eastAsia="方正小标宋简体"/>
          <w:sz w:val="44"/>
          <w:szCs w:val="44"/>
        </w:rPr>
        <w:sectPr>
          <w:pgSz w:w="11906" w:h="16838"/>
          <w:pgMar w:top="2098" w:right="1531" w:bottom="2098" w:left="1531" w:header="851" w:footer="992" w:gutter="0"/>
          <w:pgNumType w:fmt="decimal"/>
          <w:cols w:space="720" w:num="1"/>
          <w:docGrid w:type="lines" w:linePitch="312" w:charSpace="0"/>
        </w:sectPr>
      </w:pPr>
    </w:p>
    <w:p>
      <w:pPr>
        <w:spacing w:line="560" w:lineRule="exact"/>
        <w:jc w:val="center"/>
        <w:rPr>
          <w:rFonts w:hint="default" w:ascii="Times New Roman" w:hAnsi="Times New Roman" w:eastAsia="方正小标宋简体" w:cs="Times New Roman"/>
          <w:sz w:val="44"/>
        </w:rPr>
      </w:pPr>
      <w:r>
        <w:rPr>
          <w:rFonts w:hint="eastAsia" w:ascii="Times New Roman" w:hAnsi="Times New Roman" w:eastAsia="方正小标宋简体" w:cs="Times New Roman"/>
          <w:sz w:val="44"/>
        </w:rPr>
        <w:t>工作项目化方案</w:t>
      </w:r>
    </w:p>
    <w:p>
      <w:pPr>
        <w:spacing w:line="500" w:lineRule="exact"/>
        <w:ind w:firstLine="5600" w:firstLineChars="2000"/>
        <w:rPr>
          <w:rFonts w:ascii="仿宋_GB2312" w:hAnsi="Times New Roman" w:eastAsia="仿宋_GB2312" w:cs="Times New Roman"/>
          <w:sz w:val="28"/>
          <w:szCs w:val="28"/>
        </w:rPr>
      </w:pPr>
    </w:p>
    <w:tbl>
      <w:tblPr>
        <w:tblStyle w:val="9"/>
        <w:tblW w:w="976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88"/>
        <w:gridCol w:w="1677"/>
        <w:gridCol w:w="1208"/>
        <w:gridCol w:w="377"/>
        <w:gridCol w:w="1168"/>
        <w:gridCol w:w="382"/>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序号</w:t>
            </w:r>
          </w:p>
        </w:tc>
        <w:tc>
          <w:tcPr>
            <w:tcW w:w="688" w:type="dxa"/>
            <w:noWrap w:val="0"/>
            <w:vAlign w:val="center"/>
          </w:tcPr>
          <w:p>
            <w:pPr>
              <w:spacing w:line="560" w:lineRule="exact"/>
              <w:jc w:val="center"/>
              <w:rPr>
                <w:rFonts w:hint="eastAsia" w:ascii="仿宋_GB2312" w:hAnsi="仿宋_GB2312" w:eastAsia="仿宋_GB2312" w:cs="仿宋_GB2312"/>
                <w:b/>
                <w:bCs/>
                <w:spacing w:val="-20"/>
                <w:sz w:val="32"/>
                <w:szCs w:val="32"/>
                <w:lang w:eastAsia="zh-CN"/>
              </w:rPr>
            </w:pPr>
            <w:r>
              <w:rPr>
                <w:rFonts w:hint="default" w:ascii="Times New Roman" w:hAnsi="Times New Roman" w:eastAsia="仿宋_GB2312" w:cs="Times New Roman"/>
                <w:b w:val="0"/>
                <w:bCs w:val="0"/>
                <w:spacing w:val="-20"/>
                <w:sz w:val="32"/>
                <w:szCs w:val="32"/>
              </w:rPr>
              <w:t>7</w:t>
            </w:r>
            <w:r>
              <w:rPr>
                <w:rFonts w:hint="eastAsia" w:ascii="Times New Roman" w:hAnsi="Times New Roman" w:eastAsia="仿宋_GB2312" w:cs="Times New Roman"/>
                <w:b w:val="0"/>
                <w:bCs w:val="0"/>
                <w:spacing w:val="-20"/>
                <w:sz w:val="32"/>
                <w:szCs w:val="32"/>
                <w:lang w:val="en-US" w:eastAsia="zh-CN"/>
              </w:rPr>
              <w:t>2</w:t>
            </w:r>
          </w:p>
        </w:tc>
        <w:tc>
          <w:tcPr>
            <w:tcW w:w="1677" w:type="dxa"/>
            <w:noWrap w:val="0"/>
            <w:vAlign w:val="center"/>
          </w:tcPr>
          <w:p>
            <w:pPr>
              <w:spacing w:line="560" w:lineRule="exact"/>
              <w:jc w:val="center"/>
              <w:rPr>
                <w:rFonts w:ascii="Times New Roman" w:hAnsi="Times New Roman" w:eastAsia="仿宋_GB2312" w:cs="Times New Roman"/>
                <w:spacing w:val="-20"/>
                <w:sz w:val="32"/>
                <w:szCs w:val="32"/>
              </w:rPr>
            </w:pPr>
            <w:r>
              <w:rPr>
                <w:rFonts w:ascii="Times New Roman" w:hAnsi="Times New Roman" w:eastAsia="仿宋_GB2312" w:cs="Times New Roman"/>
                <w:b/>
                <w:bCs/>
                <w:spacing w:val="-20"/>
                <w:sz w:val="32"/>
                <w:szCs w:val="32"/>
              </w:rPr>
              <w:t>年度目标</w:t>
            </w:r>
          </w:p>
        </w:tc>
        <w:tc>
          <w:tcPr>
            <w:tcW w:w="6523"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spacing w:val="-20"/>
                <w:sz w:val="32"/>
                <w:szCs w:val="32"/>
              </w:rPr>
            </w:pPr>
            <w:r>
              <w:rPr>
                <w:rFonts w:hint="eastAsia" w:ascii="Times New Roman" w:hAnsi="Times New Roman" w:eastAsia="仿宋_GB2312" w:cs="Times New Roman"/>
                <w:sz w:val="28"/>
                <w:szCs w:val="28"/>
                <w:highlight w:val="none"/>
              </w:rPr>
              <w:t>坚持滚动实施、扩容提质，扎实推进火车站北广场棚户区改造项目建设。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63" w:type="dxa"/>
            <w:gridSpan w:val="2"/>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责任领导</w:t>
            </w:r>
          </w:p>
        </w:tc>
        <w:tc>
          <w:tcPr>
            <w:tcW w:w="3262" w:type="dxa"/>
            <w:gridSpan w:val="3"/>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eastAsia" w:ascii="Times New Roman" w:hAnsi="Times New Roman" w:eastAsia="仿宋_GB2312" w:cs="Times New Roman"/>
                <w:spacing w:val="-20"/>
                <w:sz w:val="32"/>
                <w:szCs w:val="32"/>
                <w:lang w:val="en-US" w:eastAsia="zh-CN"/>
              </w:rPr>
              <w:t>肖佃刚</w:t>
            </w:r>
          </w:p>
        </w:tc>
        <w:tc>
          <w:tcPr>
            <w:tcW w:w="1550" w:type="dxa"/>
            <w:gridSpan w:val="2"/>
            <w:noWrap w:val="0"/>
            <w:vAlign w:val="center"/>
          </w:tcPr>
          <w:p>
            <w:pPr>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b/>
                <w:bCs/>
                <w:spacing w:val="-20"/>
                <w:sz w:val="32"/>
                <w:szCs w:val="32"/>
              </w:rPr>
              <w:t>牵头单位</w:t>
            </w:r>
          </w:p>
        </w:tc>
        <w:tc>
          <w:tcPr>
            <w:tcW w:w="3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sz w:val="28"/>
                <w:szCs w:val="28"/>
                <w:highlight w:val="none"/>
              </w:rPr>
            </w:pPr>
            <w:r>
              <w:rPr>
                <w:rFonts w:hint="eastAsia" w:ascii="仿宋_GB2312" w:hAnsi="仿宋_GB2312" w:eastAsia="仿宋_GB2312" w:cs="仿宋_GB2312"/>
                <w:color w:val="auto"/>
                <w:sz w:val="28"/>
                <w:szCs w:val="28"/>
                <w:highlight w:val="none"/>
                <w:lang w:eastAsia="zh-CN"/>
              </w:rPr>
              <w:t>淄博火车站北广场片区征迁安置指挥部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3" w:type="dxa"/>
            <w:gridSpan w:val="2"/>
            <w:noWrap w:val="0"/>
            <w:vAlign w:val="top"/>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责任单位</w:t>
            </w:r>
          </w:p>
        </w:tc>
        <w:tc>
          <w:tcPr>
            <w:tcW w:w="8200" w:type="dxa"/>
            <w:gridSpan w:val="6"/>
            <w:noWrap w:val="0"/>
            <w:vAlign w:val="top"/>
          </w:tcPr>
          <w:p>
            <w:pPr>
              <w:spacing w:line="500" w:lineRule="exact"/>
              <w:rPr>
                <w:rFonts w:ascii="Times New Roman" w:hAnsi="Times New Roman" w:eastAsia="仿宋_GB2312" w:cs="Times New Roman"/>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trPr>
        <w:tc>
          <w:tcPr>
            <w:tcW w:w="1563" w:type="dxa"/>
            <w:gridSpan w:val="2"/>
            <w:noWrap w:val="0"/>
            <w:vAlign w:val="center"/>
          </w:tcPr>
          <w:p>
            <w:pPr>
              <w:jc w:val="center"/>
              <w:rPr>
                <w:rFonts w:hint="eastAsia" w:ascii="仿宋_GB2312" w:hAnsi="仿宋_GB2312" w:eastAsia="仿宋_GB2312" w:cs="仿宋_GB2312"/>
                <w:b/>
                <w:bCs/>
                <w:spacing w:val="-20"/>
                <w:sz w:val="32"/>
                <w:szCs w:val="32"/>
              </w:rPr>
            </w:pPr>
            <w:r>
              <w:rPr>
                <w:rFonts w:hint="eastAsia" w:ascii="Times New Roman" w:hAnsi="Times New Roman" w:eastAsia="仿宋_GB2312" w:cs="Times New Roman"/>
                <w:b/>
                <w:sz w:val="32"/>
              </w:rPr>
              <w:t>第一季度目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32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pacing w:val="-20"/>
                <w:sz w:val="24"/>
                <w:szCs w:val="24"/>
                <w:lang w:eastAsia="zh-CN"/>
              </w:rPr>
            </w:pPr>
            <w:r>
              <w:rPr>
                <w:rFonts w:hint="default" w:ascii="Times New Roman" w:hAnsi="Times New Roman" w:eastAsia="仿宋_GB2312" w:cs="Times New Roman"/>
                <w:spacing w:val="-20"/>
                <w:sz w:val="24"/>
                <w:szCs w:val="24"/>
              </w:rPr>
              <w:t>1</w:t>
            </w:r>
            <w:r>
              <w:rPr>
                <w:rFonts w:hint="default" w:ascii="Times New Roman" w:hAnsi="Times New Roman" w:eastAsia="仿宋_GB2312" w:cs="Times New Roman"/>
                <w:sz w:val="24"/>
                <w:szCs w:val="24"/>
                <w:highlight w:val="none"/>
              </w:rPr>
              <w:t>.融资1亿元。2.、完成攻坚地块的签约、解押、解封以及土地收回工作。3.A4已拆迁区域：已开工区域土方开挖，基坑支护；A6已拆迁区域：二次结构施工；C12已拆迁区域完成试桩；C13：筏板施工完成；D10:桩基施工完成30%；五金机电城一标段：1#楼主体完成12层，2#楼1层主体完成。二标段：基坑回填完成。三标段：土方回填完成</w:t>
            </w:r>
            <w:r>
              <w:rPr>
                <w:rFonts w:hint="default" w:ascii="Times New Roman" w:hAnsi="Times New Roman" w:eastAsia="仿宋_GB2312" w:cs="Times New Roman"/>
                <w:sz w:val="24"/>
                <w:szCs w:val="24"/>
                <w:highlight w:val="none"/>
                <w:lang w:eastAsia="zh-CN"/>
              </w:rPr>
              <w:t>。</w:t>
            </w:r>
          </w:p>
        </w:tc>
        <w:tc>
          <w:tcPr>
            <w:tcW w:w="1550" w:type="dxa"/>
            <w:gridSpan w:val="2"/>
            <w:noWrap w:val="0"/>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第二季度目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33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完成C4地块、C6地块招标。已融资1亿元。2.完成攻坚地块的签约、解押、解封以及土地收回工作。3.A4已拆迁区域：地下部分主体施工；A6已拆迁区域，二次结构施工至五层；C11：桩基完成；C12已拆迁区域，完成土方开挖、基坑支护；C13：5层完成；D10:地下部分主体施工；五金机电城一标段：1#楼20层主体完成，2#楼主体完成。二标段：二次结构施工完成。三标段：内外装完成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trPr>
        <w:tc>
          <w:tcPr>
            <w:tcW w:w="1563" w:type="dxa"/>
            <w:gridSpan w:val="2"/>
            <w:noWrap w:val="0"/>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spacing w:line="500" w:lineRule="exact"/>
              <w:jc w:val="center"/>
              <w:rPr>
                <w:rFonts w:hint="eastAsia" w:ascii="仿宋_GB2312" w:hAnsi="仿宋_GB2312" w:eastAsia="仿宋_GB2312" w:cs="仿宋_GB2312"/>
                <w:b/>
                <w:bCs/>
                <w:spacing w:val="-20"/>
                <w:sz w:val="32"/>
                <w:szCs w:val="32"/>
              </w:rPr>
            </w:pPr>
            <w:r>
              <w:rPr>
                <w:rFonts w:ascii="Times New Roman" w:hAnsi="Times New Roman" w:eastAsia="仿宋_GB2312" w:cs="Times New Roman"/>
                <w:b/>
                <w:sz w:val="32"/>
              </w:rPr>
              <w:t>目</w:t>
            </w:r>
            <w:r>
              <w:rPr>
                <w:rFonts w:hint="eastAsia" w:ascii="Times New Roman" w:hAnsi="Times New Roman" w:eastAsia="仿宋_GB2312" w:cs="Times New Roman"/>
                <w:b/>
                <w:sz w:val="32"/>
                <w:lang w:val="en-US" w:eastAsia="zh-CN"/>
              </w:rPr>
              <w:t xml:space="preserve">  </w:t>
            </w:r>
            <w:r>
              <w:rPr>
                <w:rFonts w:ascii="Times New Roman" w:hAnsi="Times New Roman" w:eastAsia="仿宋_GB2312" w:cs="Times New Roman"/>
                <w:b/>
                <w:sz w:val="32"/>
              </w:rPr>
              <w:t>标</w:t>
            </w:r>
          </w:p>
        </w:tc>
        <w:tc>
          <w:tcPr>
            <w:tcW w:w="326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spacing w:val="-20"/>
                <w:sz w:val="24"/>
                <w:szCs w:val="24"/>
              </w:rPr>
            </w:pPr>
            <w:r>
              <w:rPr>
                <w:rFonts w:hint="default" w:ascii="Times New Roman" w:hAnsi="Times New Roman" w:eastAsia="仿宋_GB2312" w:cs="Times New Roman"/>
                <w:sz w:val="24"/>
                <w:szCs w:val="24"/>
                <w:highlight w:val="none"/>
              </w:rPr>
              <w:t>1.完成C3地块招标。已融资1亿元。2.完成攻坚地块的签约、解押、解封以及土地收回工作。3.A4已拆迁区域：主体结构完成至8层；A6已拆迁区域：二次结构施工完成；C11：土方开挖完成；C12已拆迁区域地下部分主体施工；C13：主体施工至20层；D10:完成正负零；五金机电城一标段：1#楼主体完成，2#楼室内外装饰装修完成60%。二标段：内装饰装修完成70%。三标段：内外装完成80%。</w:t>
            </w:r>
          </w:p>
        </w:tc>
        <w:tc>
          <w:tcPr>
            <w:tcW w:w="1550" w:type="dxa"/>
            <w:gridSpan w:val="2"/>
            <w:noWrap w:val="0"/>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第四季度目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338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完成D1地块、A5地块招标。已融资1亿元。2.完成攻坚地块的签约、解押、解封以及土地收回工作。3.A4已拆迁区域：主体施工至20层；A6已拆迁区域：水电安装；C11：基础完成，地下部分主体施工；C12已拆迁区域完成主体三层；C13：主体封顶；D10:主楼12层施工完成；五金机电城一标段：1#楼室内装饰装修，2#楼基本完成；室外配套完成。二标段：基本完成。三标段：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工作措施</w:t>
            </w:r>
          </w:p>
        </w:tc>
        <w:tc>
          <w:tcPr>
            <w:tcW w:w="820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pacing w:val="-20"/>
                <w:sz w:val="32"/>
                <w:szCs w:val="32"/>
              </w:rPr>
            </w:pPr>
            <w:r>
              <w:rPr>
                <w:rFonts w:hint="eastAsia" w:ascii="Times New Roman" w:hAnsi="Times New Roman" w:eastAsia="仿宋_GB2312" w:cs="Times New Roman"/>
                <w:sz w:val="24"/>
                <w:szCs w:val="24"/>
                <w:highlight w:val="none"/>
              </w:rPr>
              <w:t>积极对接未融资片区申请银行融资，推进片区内土地收储。编制招标文件。加快推进解押解封及土地收回工作。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63" w:type="dxa"/>
            <w:gridSpan w:val="2"/>
            <w:noWrap w:val="0"/>
            <w:vAlign w:val="top"/>
          </w:tcPr>
          <w:p>
            <w:pPr>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c>
          <w:tcPr>
            <w:tcW w:w="8200" w:type="dxa"/>
            <w:gridSpan w:val="6"/>
            <w:noWrap w:val="0"/>
            <w:vAlign w:val="top"/>
          </w:tcPr>
          <w:p>
            <w:pPr>
              <w:spacing w:line="560" w:lineRule="exac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63" w:type="dxa"/>
            <w:gridSpan w:val="2"/>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w:t>
            </w:r>
          </w:p>
        </w:tc>
        <w:tc>
          <w:tcPr>
            <w:tcW w:w="2885" w:type="dxa"/>
            <w:gridSpan w:val="2"/>
            <w:noWrap w:val="0"/>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王军</w:t>
            </w:r>
          </w:p>
        </w:tc>
        <w:tc>
          <w:tcPr>
            <w:tcW w:w="1545" w:type="dxa"/>
            <w:gridSpan w:val="2"/>
            <w:tcBorders>
              <w:bottom w:val="single" w:color="auto" w:sz="4" w:space="0"/>
            </w:tcBorders>
            <w:noWrap w:val="0"/>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b/>
                <w:bCs/>
                <w:sz w:val="32"/>
                <w:szCs w:val="32"/>
              </w:rPr>
              <w:t>联系方式</w:t>
            </w:r>
          </w:p>
        </w:tc>
        <w:tc>
          <w:tcPr>
            <w:tcW w:w="3770" w:type="dxa"/>
            <w:gridSpan w:val="2"/>
            <w:noWrap w:val="0"/>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3113207</w:t>
            </w:r>
          </w:p>
        </w:tc>
      </w:tr>
    </w:tbl>
    <w:p>
      <w:pPr>
        <w:spacing w:line="560" w:lineRule="exact"/>
        <w:jc w:val="center"/>
        <w:rPr>
          <w:rFonts w:hint="eastAsia" w:ascii="方正小标宋简体" w:hAnsi="仿宋_GB2312" w:eastAsia="方正小标宋简体" w:cs="Times New Roman"/>
          <w:color w:val="auto"/>
          <w:sz w:val="44"/>
          <w:highlight w:val="none"/>
        </w:rPr>
      </w:pPr>
      <w:r>
        <w:rPr>
          <w:rFonts w:hint="eastAsia" w:ascii="方正小标宋简体" w:hAnsi="仿宋_GB2312" w:eastAsia="方正小标宋简体" w:cs="Times New Roman"/>
          <w:color w:val="auto"/>
          <w:sz w:val="44"/>
          <w:highlight w:val="none"/>
        </w:rPr>
        <w:t>工作项目化方案</w:t>
      </w:r>
    </w:p>
    <w:p>
      <w:pPr>
        <w:widowControl w:val="0"/>
        <w:jc w:val="both"/>
        <w:rPr>
          <w:rFonts w:ascii="Times New Roman" w:hAnsi="Times New Roman" w:eastAsia="宋体" w:cs="Times New Roman"/>
          <w:color w:val="auto"/>
          <w:kern w:val="2"/>
          <w:sz w:val="21"/>
          <w:szCs w:val="24"/>
          <w:highlight w:val="none"/>
          <w:lang w:val="en-US" w:eastAsia="zh-CN" w:bidi="ar-SA"/>
        </w:rPr>
      </w:pPr>
    </w:p>
    <w:tbl>
      <w:tblPr>
        <w:tblStyle w:val="8"/>
        <w:tblW w:w="10361" w:type="dxa"/>
        <w:jc w:val="center"/>
        <w:tblLayout w:type="fixed"/>
        <w:tblCellMar>
          <w:top w:w="0" w:type="dxa"/>
          <w:left w:w="108" w:type="dxa"/>
          <w:bottom w:w="0" w:type="dxa"/>
          <w:right w:w="108" w:type="dxa"/>
        </w:tblCellMar>
      </w:tblPr>
      <w:tblGrid>
        <w:gridCol w:w="1079"/>
        <w:gridCol w:w="762"/>
        <w:gridCol w:w="1788"/>
        <w:gridCol w:w="1312"/>
        <w:gridCol w:w="1638"/>
        <w:gridCol w:w="3782"/>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color w:val="auto"/>
                <w:sz w:val="32"/>
                <w:szCs w:val="32"/>
                <w:highlight w:val="none"/>
              </w:rPr>
            </w:pPr>
            <w:r>
              <w:rPr>
                <w:rFonts w:hint="eastAsia" w:ascii="仿宋_GB2312" w:hAnsi="仿宋_GB2312" w:eastAsia="仿宋_GB2312" w:cs="Times New Roman"/>
                <w:b/>
                <w:color w:val="auto"/>
                <w:sz w:val="32"/>
                <w:szCs w:val="32"/>
                <w:highlight w:val="none"/>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color w:val="auto"/>
                <w:sz w:val="32"/>
                <w:szCs w:val="32"/>
                <w:highlight w:val="none"/>
                <w:lang w:val="en-US"/>
              </w:rPr>
            </w:pPr>
            <w:r>
              <w:rPr>
                <w:rFonts w:hint="eastAsia" w:ascii="Times New Roman" w:hAnsi="Times New Roman" w:eastAsia="仿宋" w:cs="Times New Roman"/>
                <w:color w:val="auto"/>
                <w:sz w:val="32"/>
                <w:szCs w:val="32"/>
                <w:highlight w:val="none"/>
                <w:lang w:val="en-US" w:eastAsia="zh-CN"/>
              </w:rPr>
              <w:t>73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黑体" w:cs="Times New Roman"/>
                <w:b/>
                <w:color w:val="auto"/>
                <w:sz w:val="32"/>
                <w:szCs w:val="32"/>
                <w:highlight w:val="none"/>
              </w:rPr>
            </w:pPr>
            <w:r>
              <w:rPr>
                <w:rFonts w:ascii="Times New Roman" w:hAnsi="Times New Roman" w:eastAsia="仿宋_GB2312" w:cs="Times New Roman"/>
                <w:b/>
                <w:color w:val="auto"/>
                <w:sz w:val="32"/>
                <w:szCs w:val="32"/>
                <w:highlight w:val="none"/>
              </w:rPr>
              <w:t>年度目标</w:t>
            </w:r>
          </w:p>
        </w:tc>
        <w:tc>
          <w:tcPr>
            <w:tcW w:w="6732"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ascii="Times New Roman" w:hAnsi="Times New Roman" w:eastAsia="仿宋_GB2312" w:cs="Times New Roman"/>
                <w:color w:val="auto"/>
                <w:sz w:val="28"/>
                <w:szCs w:val="28"/>
                <w:highlight w:val="none"/>
              </w:rPr>
            </w:pPr>
            <w:r>
              <w:rPr>
                <w:rFonts w:hint="eastAsia" w:ascii="仿宋_GB2312" w:hAnsi="仿宋_GB2312" w:eastAsia="仿宋_GB2312" w:cs="仿宋_GB2312"/>
                <w:color w:val="auto"/>
                <w:sz w:val="24"/>
                <w:szCs w:val="24"/>
                <w:highlight w:val="none"/>
              </w:rPr>
              <w:t>坚</w:t>
            </w:r>
            <w:r>
              <w:rPr>
                <w:rFonts w:hint="default" w:ascii="Times New Roman" w:hAnsi="Times New Roman" w:eastAsia="仿宋_GB2312" w:cs="Times New Roman"/>
                <w:color w:val="auto"/>
                <w:sz w:val="24"/>
                <w:szCs w:val="24"/>
                <w:highlight w:val="none"/>
              </w:rPr>
              <w:t>持滚动实施、扩容提质，扎实推进城市</w:t>
            </w:r>
            <w:r>
              <w:rPr>
                <w:rFonts w:hint="default" w:ascii="Times New Roman" w:hAnsi="Times New Roman" w:eastAsia="仿宋_GB2312" w:cs="Times New Roman"/>
                <w:color w:val="auto"/>
                <w:sz w:val="24"/>
                <w:szCs w:val="24"/>
                <w:highlight w:val="none"/>
                <w:lang w:eastAsia="zh-CN"/>
              </w:rPr>
              <w:t>更新项目建设</w:t>
            </w:r>
            <w:r>
              <w:rPr>
                <w:rFonts w:hint="default" w:ascii="Times New Roman" w:hAnsi="Times New Roman" w:eastAsia="仿宋_GB2312" w:cs="Times New Roman"/>
                <w:color w:val="auto"/>
                <w:sz w:val="24"/>
                <w:szCs w:val="24"/>
                <w:highlight w:val="none"/>
              </w:rPr>
              <w:t>，抓好博物馆、人民公园、科苑3个试点片区建设，完成市府一宿舍片区棚户区改造，加快城西新村、小西湖等项目建设，实施泰苑、丽景苑等4个片区27个老旧小区改造。启动和平路、王舍路等主城区排水管网及附属设施改造，实施新区支路改造工程。</w:t>
            </w:r>
          </w:p>
        </w:tc>
      </w:tr>
      <w:tr>
        <w:tblPrEx>
          <w:tblCellMar>
            <w:top w:w="0" w:type="dxa"/>
            <w:left w:w="108" w:type="dxa"/>
            <w:bottom w:w="0" w:type="dxa"/>
            <w:right w:w="108" w:type="dxa"/>
          </w:tblCellMar>
        </w:tblPrEx>
        <w:trPr>
          <w:trHeight w:val="46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24"/>
                <w:szCs w:val="24"/>
                <w:highlight w:val="none"/>
              </w:rPr>
            </w:pPr>
            <w:r>
              <w:rPr>
                <w:rFonts w:ascii="Times New Roman" w:hAnsi="Times New Roman" w:eastAsia="仿宋_GB2312" w:cs="Times New Roman"/>
                <w:b/>
                <w:color w:val="auto"/>
                <w:sz w:val="32"/>
                <w:szCs w:val="32"/>
                <w:highlight w:val="none"/>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sz w:val="28"/>
                <w:szCs w:val="28"/>
                <w:highlight w:val="none"/>
              </w:rPr>
            </w:pPr>
            <w:r>
              <w:rPr>
                <w:rFonts w:hint="eastAsia" w:ascii="仿宋_GB2312" w:hAnsi="仿宋_GB2312" w:eastAsia="仿宋_GB2312" w:cs="Times New Roman"/>
                <w:color w:val="auto"/>
                <w:sz w:val="32"/>
                <w:szCs w:val="32"/>
                <w:highlight w:val="none"/>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b/>
                <w:color w:val="auto"/>
                <w:sz w:val="28"/>
                <w:szCs w:val="28"/>
                <w:highlight w:val="none"/>
              </w:rPr>
            </w:pPr>
            <w:r>
              <w:rPr>
                <w:rFonts w:ascii="Times New Roman" w:hAnsi="Times New Roman" w:eastAsia="仿宋_GB2312" w:cs="Times New Roman"/>
                <w:b/>
                <w:color w:val="auto"/>
                <w:sz w:val="32"/>
                <w:szCs w:val="32"/>
                <w:highlight w:val="none"/>
              </w:rPr>
              <w:t>牵头单位</w:t>
            </w:r>
          </w:p>
        </w:tc>
        <w:tc>
          <w:tcPr>
            <w:tcW w:w="3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sz w:val="28"/>
                <w:szCs w:val="28"/>
                <w:highlight w:val="none"/>
              </w:rPr>
            </w:pPr>
            <w:r>
              <w:rPr>
                <w:rFonts w:hint="eastAsia" w:ascii="仿宋_GB2312" w:hAnsi="仿宋_GB2312" w:eastAsia="仿宋_GB2312" w:cs="Times New Roman"/>
                <w:color w:val="auto"/>
                <w:sz w:val="32"/>
                <w:szCs w:val="32"/>
                <w:highlight w:val="none"/>
              </w:rPr>
              <w:t>区住建局</w:t>
            </w:r>
          </w:p>
        </w:tc>
      </w:tr>
      <w:tr>
        <w:tblPrEx>
          <w:tblCellMar>
            <w:top w:w="0" w:type="dxa"/>
            <w:left w:w="108" w:type="dxa"/>
            <w:bottom w:w="0" w:type="dxa"/>
            <w:right w:w="108" w:type="dxa"/>
          </w:tblCellMar>
        </w:tblPrEx>
        <w:trPr>
          <w:trHeight w:val="46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责任单位</w:t>
            </w:r>
          </w:p>
        </w:tc>
        <w:tc>
          <w:tcPr>
            <w:tcW w:w="85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auto"/>
                <w:sz w:val="28"/>
                <w:szCs w:val="28"/>
                <w:highlight w:val="none"/>
                <w:lang w:val="en-US" w:eastAsia="zh-CN"/>
              </w:rPr>
            </w:pPr>
            <w:r>
              <w:rPr>
                <w:rFonts w:hint="eastAsia" w:ascii="仿宋_GB2312" w:hAnsi="仿宋_GB2312" w:eastAsia="仿宋_GB2312" w:cs="Times New Roman"/>
                <w:color w:val="auto"/>
                <w:spacing w:val="-28"/>
                <w:sz w:val="24"/>
                <w:szCs w:val="24"/>
                <w:highlight w:val="none"/>
              </w:rPr>
              <w:t>区综合行政执法局、区教体局、区卫健局、</w:t>
            </w:r>
            <w:r>
              <w:rPr>
                <w:rFonts w:hint="eastAsia" w:ascii="仿宋_GB2312" w:hAnsi="仿宋_GB2312" w:eastAsia="仿宋_GB2312" w:cs="Times New Roman"/>
                <w:color w:val="auto"/>
                <w:spacing w:val="-28"/>
                <w:sz w:val="24"/>
                <w:szCs w:val="24"/>
                <w:highlight w:val="none"/>
                <w:lang w:eastAsia="zh-CN"/>
              </w:rPr>
              <w:t>区民政局、</w:t>
            </w:r>
            <w:r>
              <w:rPr>
                <w:rFonts w:hint="eastAsia" w:ascii="仿宋_GB2312" w:hAnsi="仿宋_GB2312" w:eastAsia="仿宋_GB2312" w:cs="Times New Roman"/>
                <w:color w:val="auto"/>
                <w:spacing w:val="-28"/>
                <w:sz w:val="24"/>
                <w:szCs w:val="24"/>
                <w:highlight w:val="none"/>
              </w:rPr>
              <w:t>区城市经营开发公司</w:t>
            </w:r>
            <w:r>
              <w:rPr>
                <w:rFonts w:hint="eastAsia" w:ascii="仿宋_GB2312" w:hAnsi="仿宋_GB2312" w:eastAsia="仿宋_GB2312" w:cs="Times New Roman"/>
                <w:color w:val="auto"/>
                <w:spacing w:val="-28"/>
                <w:sz w:val="24"/>
                <w:szCs w:val="24"/>
                <w:highlight w:val="none"/>
                <w:lang w:eastAsia="zh-CN"/>
              </w:rPr>
              <w:t>、</w:t>
            </w:r>
            <w:r>
              <w:rPr>
                <w:rFonts w:hint="eastAsia" w:ascii="仿宋_GB2312" w:hAnsi="仿宋_GB2312" w:eastAsia="仿宋_GB2312" w:cs="Times New Roman"/>
                <w:color w:val="auto"/>
                <w:spacing w:val="-28"/>
                <w:sz w:val="24"/>
                <w:szCs w:val="24"/>
                <w:highlight w:val="none"/>
                <w:lang w:val="en-US" w:eastAsia="zh-CN"/>
              </w:rPr>
              <w:t>各镇办</w:t>
            </w:r>
          </w:p>
        </w:tc>
      </w:tr>
      <w:tr>
        <w:tblPrEx>
          <w:tblCellMar>
            <w:top w:w="0" w:type="dxa"/>
            <w:left w:w="108" w:type="dxa"/>
            <w:bottom w:w="0" w:type="dxa"/>
            <w:right w:w="108" w:type="dxa"/>
          </w:tblCellMar>
        </w:tblPrEx>
        <w:trPr>
          <w:trHeight w:val="370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32"/>
                <w:highlight w:val="none"/>
              </w:rPr>
            </w:pPr>
            <w:r>
              <w:rPr>
                <w:rFonts w:ascii="Times New Roman" w:hAnsi="Times New Roman" w:eastAsia="仿宋_GB2312" w:cs="Times New Roman"/>
                <w:b/>
                <w:color w:val="auto"/>
                <w:sz w:val="32"/>
                <w:highlight w:val="none"/>
              </w:rPr>
              <w:t>第一季度</w:t>
            </w:r>
          </w:p>
          <w:p>
            <w:pPr>
              <w:jc w:val="center"/>
              <w:rPr>
                <w:rFonts w:ascii="Times New Roman" w:hAnsi="Times New Roman" w:eastAsia="仿宋_GB2312" w:cs="Times New Roman"/>
                <w:b/>
                <w:color w:val="auto"/>
                <w:sz w:val="32"/>
                <w:highlight w:val="none"/>
              </w:rPr>
            </w:pPr>
            <w:r>
              <w:rPr>
                <w:rFonts w:ascii="Times New Roman" w:hAnsi="Times New Roman" w:eastAsia="仿宋_GB2312" w:cs="Times New Roman"/>
                <w:b/>
                <w:color w:val="auto"/>
                <w:sz w:val="32"/>
                <w:highlight w:val="none"/>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制定城市更新项目计划和实施方案。2.市府一宿舍棚改项目主体工程全部完工，内外装工程完成50%。3.</w:t>
            </w:r>
            <w:r>
              <w:rPr>
                <w:rFonts w:hint="default" w:ascii="Times New Roman" w:hAnsi="Times New Roman" w:eastAsia="仿宋_GB2312" w:cs="Times New Roman"/>
                <w:color w:val="auto"/>
                <w:sz w:val="24"/>
                <w:szCs w:val="24"/>
                <w:highlight w:val="none"/>
              </w:rPr>
              <w:t>博物馆片区</w:t>
            </w:r>
            <w:r>
              <w:rPr>
                <w:rFonts w:hint="default" w:ascii="Times New Roman" w:hAnsi="Times New Roman" w:eastAsia="仿宋_GB2312" w:cs="Times New Roman"/>
                <w:color w:val="auto"/>
                <w:sz w:val="24"/>
                <w:szCs w:val="24"/>
                <w:highlight w:val="none"/>
                <w:lang w:val="en-US" w:eastAsia="zh-CN"/>
              </w:rPr>
              <w:t>开工建设</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丽景苑片区</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泰苑片区</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公园片区</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张店区（部队）老旧小区改造工程项目完成施工手续</w:t>
            </w:r>
            <w:r>
              <w:rPr>
                <w:rFonts w:hint="default" w:ascii="Times New Roman" w:hAnsi="Times New Roman" w:eastAsia="仿宋_GB2312" w:cs="Times New Roman"/>
                <w:color w:val="auto"/>
                <w:sz w:val="24"/>
                <w:szCs w:val="24"/>
                <w:highlight w:val="none"/>
              </w:rPr>
              <w:t>办理</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老旧小区改造工程项目完成设计招标</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4.根据市级发债情况适时启动和平路、王舍路等主城区排水管网及附属设施改造工作。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color w:val="auto"/>
                <w:sz w:val="30"/>
                <w:highlight w:val="none"/>
              </w:rPr>
            </w:pPr>
            <w:r>
              <w:rPr>
                <w:rFonts w:hint="default" w:ascii="Times New Roman" w:hAnsi="Times New Roman" w:eastAsia="仿宋_GB2312" w:cs="Times New Roman"/>
                <w:b/>
                <w:color w:val="auto"/>
                <w:sz w:val="32"/>
                <w:highlight w:val="none"/>
              </w:rPr>
              <w:t>第二季度目  标</w:t>
            </w:r>
          </w:p>
        </w:tc>
        <w:tc>
          <w:tcPr>
            <w:tcW w:w="3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按照项目计划有序组织项目实施。2.内外装工程完工，室外配套工程完成80%。3.博物馆片区、丽景苑片区、泰苑片区、公园片区、张店区（部队）老旧小区改造工程项目开工建设；老旧小区改造工程项目完成监理、施工招标。4.根据市级发债情况适时启动和平路、王舍路等主城区排水管网及附属设施改造工作。</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auto"/>
                <w:sz w:val="32"/>
                <w:highlight w:val="none"/>
              </w:rPr>
            </w:pPr>
            <w:r>
              <w:rPr>
                <w:rFonts w:ascii="Times New Roman" w:hAnsi="Times New Roman" w:eastAsia="仿宋_GB2312" w:cs="Times New Roman"/>
                <w:b/>
                <w:color w:val="auto"/>
                <w:sz w:val="32"/>
                <w:highlight w:val="none"/>
              </w:rPr>
              <w:t>第三季度</w:t>
            </w:r>
          </w:p>
          <w:p>
            <w:pPr>
              <w:jc w:val="center"/>
              <w:rPr>
                <w:rFonts w:ascii="Times New Roman" w:hAnsi="Times New Roman" w:eastAsia="仿宋_GB2312" w:cs="Times New Roman"/>
                <w:b/>
                <w:color w:val="auto"/>
                <w:sz w:val="32"/>
                <w:highlight w:val="none"/>
              </w:rPr>
            </w:pPr>
            <w:r>
              <w:rPr>
                <w:rFonts w:ascii="Times New Roman" w:hAnsi="Times New Roman" w:eastAsia="仿宋_GB2312" w:cs="Times New Roman"/>
                <w:b/>
                <w:color w:val="auto"/>
                <w:sz w:val="32"/>
                <w:highlight w:val="none"/>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按照项目计划有序组织实施。2.市府一宿舍项目交付使用。3.博物馆片区、丽景苑片区、泰苑片区、公园片区、张店区（部队）老旧小区改造工程项目完成地下管线工程；张店区老旧小区改造工程项目开工建设。4.根据市级发债情况适时启动和平路、王舍路等主城区排水管网及附属设施改造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color w:val="auto"/>
                <w:sz w:val="30"/>
                <w:highlight w:val="none"/>
              </w:rPr>
            </w:pPr>
            <w:r>
              <w:rPr>
                <w:rFonts w:hint="default" w:ascii="Times New Roman" w:hAnsi="Times New Roman" w:eastAsia="仿宋_GB2312" w:cs="Times New Roman"/>
                <w:b/>
                <w:color w:val="auto"/>
                <w:sz w:val="32"/>
                <w:highlight w:val="none"/>
              </w:rPr>
              <w:t>第四季度目  标</w:t>
            </w:r>
          </w:p>
        </w:tc>
        <w:tc>
          <w:tcPr>
            <w:tcW w:w="3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按照项目计划有序组织实施。2.项目基本完工。3.根据市级发债情况适时启动和平路、王舍路等主城区排水管网及附属设施改造工作。</w:t>
            </w:r>
          </w:p>
        </w:tc>
      </w:tr>
      <w:tr>
        <w:tblPrEx>
          <w:tblCellMar>
            <w:top w:w="0" w:type="dxa"/>
            <w:left w:w="108" w:type="dxa"/>
            <w:bottom w:w="0" w:type="dxa"/>
            <w:right w:w="108" w:type="dxa"/>
          </w:tblCellMar>
        </w:tblPrEx>
        <w:trPr>
          <w:trHeight w:val="9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color w:val="auto"/>
                <w:sz w:val="32"/>
                <w:highlight w:val="none"/>
              </w:rPr>
            </w:pPr>
            <w:r>
              <w:rPr>
                <w:rFonts w:hint="eastAsia" w:ascii="仿宋_GB2312" w:hAnsi="仿宋_GB2312" w:eastAsia="仿宋_GB2312" w:cs="Times New Roman"/>
                <w:b/>
                <w:color w:val="auto"/>
                <w:sz w:val="32"/>
                <w:highlight w:val="none"/>
              </w:rPr>
              <w:t>主  要</w:t>
            </w:r>
          </w:p>
          <w:p>
            <w:pPr>
              <w:spacing w:line="400" w:lineRule="exact"/>
              <w:jc w:val="center"/>
              <w:rPr>
                <w:rFonts w:ascii="仿宋_GB2312" w:hAnsi="仿宋_GB2312" w:eastAsia="仿宋_GB2312" w:cs="Times New Roman"/>
                <w:b/>
                <w:color w:val="auto"/>
                <w:sz w:val="32"/>
                <w:highlight w:val="none"/>
              </w:rPr>
            </w:pPr>
            <w:r>
              <w:rPr>
                <w:rFonts w:hint="eastAsia" w:ascii="仿宋_GB2312" w:hAnsi="仿宋_GB2312" w:eastAsia="仿宋_GB2312" w:cs="Times New Roman"/>
                <w:b/>
                <w:color w:val="auto"/>
                <w:sz w:val="32"/>
                <w:highlight w:val="none"/>
              </w:rPr>
              <w:t>工作措施</w:t>
            </w:r>
          </w:p>
        </w:tc>
        <w:tc>
          <w:tcPr>
            <w:tcW w:w="85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both"/>
              <w:textAlignment w:val="auto"/>
              <w:outlineLvl w:val="9"/>
              <w:rPr>
                <w:rFonts w:ascii="仿宋_GB2312" w:hAnsi="仿宋_GB2312" w:eastAsia="仿宋_GB2312" w:cs="Times New Roman"/>
                <w:color w:val="auto"/>
                <w:sz w:val="32"/>
                <w:szCs w:val="32"/>
                <w:highlight w:val="none"/>
              </w:rPr>
            </w:pPr>
            <w:r>
              <w:rPr>
                <w:rFonts w:hint="eastAsia" w:ascii="仿宋_GB2312" w:hAnsi="仿宋_GB2312" w:eastAsia="仿宋_GB2312" w:cs="仿宋_GB2312"/>
                <w:b w:val="0"/>
                <w:bCs w:val="0"/>
                <w:color w:val="auto"/>
                <w:sz w:val="24"/>
                <w:szCs w:val="24"/>
                <w:highlight w:val="none"/>
                <w:u w:val="none"/>
                <w:lang w:val="en-US" w:eastAsia="zh-CN"/>
              </w:rPr>
              <w:t>一是合理安排项目开工时序。二是积极争取保障性安居工程等中央预算内投资和中央财政专项资金支持，做好政府专项债分类包装工作；设立城市更新基金，强化资金保障。</w:t>
            </w:r>
          </w:p>
        </w:tc>
      </w:tr>
      <w:tr>
        <w:tblPrEx>
          <w:tblCellMar>
            <w:top w:w="0" w:type="dxa"/>
            <w:left w:w="108" w:type="dxa"/>
            <w:bottom w:w="0" w:type="dxa"/>
            <w:right w:w="108" w:type="dxa"/>
          </w:tblCellMar>
        </w:tblPrEx>
        <w:trPr>
          <w:trHeight w:val="41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color w:val="auto"/>
                <w:sz w:val="32"/>
                <w:highlight w:val="none"/>
              </w:rPr>
            </w:pPr>
            <w:r>
              <w:rPr>
                <w:rFonts w:hint="eastAsia" w:ascii="仿宋_GB2312" w:hAnsi="仿宋_GB2312" w:eastAsia="仿宋_GB2312" w:cs="Times New Roman"/>
                <w:b/>
                <w:color w:val="auto"/>
                <w:sz w:val="32"/>
                <w:highlight w:val="none"/>
              </w:rPr>
              <w:t>备注</w:t>
            </w:r>
          </w:p>
        </w:tc>
        <w:tc>
          <w:tcPr>
            <w:tcW w:w="852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color w:val="auto"/>
                <w:sz w:val="32"/>
                <w:szCs w:val="32"/>
                <w:highlight w:val="none"/>
              </w:rPr>
            </w:pPr>
          </w:p>
        </w:tc>
      </w:tr>
      <w:tr>
        <w:tblPrEx>
          <w:tblCellMar>
            <w:top w:w="0" w:type="dxa"/>
            <w:left w:w="108" w:type="dxa"/>
            <w:bottom w:w="0" w:type="dxa"/>
            <w:right w:w="108" w:type="dxa"/>
          </w:tblCellMar>
        </w:tblPrEx>
        <w:trPr>
          <w:trHeight w:val="51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color w:val="auto"/>
                <w:sz w:val="22"/>
                <w:szCs w:val="18"/>
                <w:highlight w:val="none"/>
              </w:rPr>
            </w:pPr>
            <w:r>
              <w:rPr>
                <w:rFonts w:hint="eastAsia" w:ascii="仿宋_GB2312" w:hAnsi="仿宋_GB2312" w:eastAsia="仿宋_GB2312" w:cs="Times New Roman"/>
                <w:b/>
                <w:color w:val="auto"/>
                <w:sz w:val="32"/>
                <w:szCs w:val="32"/>
                <w:highlight w:val="none"/>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宋体" w:cs="Times New Roman"/>
                <w:color w:val="auto"/>
                <w:highlight w:val="none"/>
                <w:lang w:eastAsia="zh-CN"/>
              </w:rPr>
            </w:pPr>
            <w:r>
              <w:rPr>
                <w:rFonts w:hint="eastAsia" w:ascii="仿宋_GB2312" w:hAnsi="仿宋_GB2312" w:eastAsia="仿宋_GB2312" w:cs="仿宋_GB2312"/>
                <w:color w:val="auto"/>
                <w:sz w:val="28"/>
                <w:szCs w:val="28"/>
                <w:highlight w:val="none"/>
                <w:lang w:eastAsia="zh-CN"/>
              </w:rPr>
              <w:t>焦伟伟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color w:val="auto"/>
                <w:sz w:val="22"/>
                <w:szCs w:val="18"/>
                <w:highlight w:val="none"/>
              </w:rPr>
            </w:pPr>
            <w:r>
              <w:rPr>
                <w:rFonts w:ascii="Times New Roman" w:hAnsi="仿宋_GB2312" w:eastAsia="仿宋_GB2312" w:cs="Times New Roman"/>
                <w:b/>
                <w:color w:val="auto"/>
                <w:sz w:val="32"/>
                <w:szCs w:val="32"/>
                <w:highlight w:val="none"/>
              </w:rPr>
              <w:t>联系方式</w:t>
            </w:r>
          </w:p>
        </w:tc>
        <w:tc>
          <w:tcPr>
            <w:tcW w:w="37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sz w:val="28"/>
                <w:szCs w:val="28"/>
                <w:highlight w:val="none"/>
                <w:lang w:val="en-US" w:eastAsia="zh-CN"/>
              </w:rPr>
              <w:t>18678219935</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新改建、大中修农村公路14公里</w:t>
            </w:r>
            <w:r>
              <w:rPr>
                <w:rFonts w:hint="eastAsia" w:ascii="Times New Roman" w:hAnsi="Times New Roman" w:eastAsia="仿宋_GB2312" w:cs="Times New Roman"/>
                <w:sz w:val="32"/>
                <w:szCs w:val="32"/>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区交通运输局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房镇镇、湖田街道、马尚街道</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梳理确定具体项目及建设方案。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eastAsia="zh-CN"/>
              </w:rPr>
            </w:pPr>
            <w:r>
              <w:rPr>
                <w:rFonts w:hint="eastAsia" w:ascii="仿宋_GB2312" w:hAnsi="仿宋_GB2312" w:eastAsia="仿宋_GB2312" w:cs="Times New Roman"/>
                <w:sz w:val="28"/>
                <w:szCs w:val="28"/>
              </w:rPr>
              <w:t>设计招标，完成施工图设计</w:t>
            </w:r>
            <w:r>
              <w:rPr>
                <w:rFonts w:hint="eastAsia" w:ascii="仿宋_GB2312" w:hAnsi="仿宋_GB2312" w:eastAsia="仿宋_GB2312" w:cs="Times New Roman"/>
                <w:sz w:val="28"/>
                <w:szCs w:val="28"/>
                <w:lang w:eastAsia="zh-CN"/>
              </w:rPr>
              <w:t>。</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仿宋_GB2312" w:hAnsi="仿宋_GB2312" w:eastAsia="仿宋_GB2312" w:cs="Times New Roman"/>
                <w:sz w:val="28"/>
                <w:szCs w:val="28"/>
              </w:rPr>
              <w:t>完成施工、监理招标，开工建设。</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工程完工，组织交（竣）工验收</w:t>
            </w:r>
          </w:p>
        </w:tc>
      </w:tr>
      <w:tr>
        <w:tblPrEx>
          <w:tblCellMar>
            <w:top w:w="0" w:type="dxa"/>
            <w:left w:w="108" w:type="dxa"/>
            <w:bottom w:w="0" w:type="dxa"/>
            <w:right w:w="108" w:type="dxa"/>
          </w:tblCellMar>
        </w:tblPrEx>
        <w:trPr>
          <w:trHeight w:val="294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Times New Roman"/>
                <w:sz w:val="32"/>
                <w:szCs w:val="32"/>
              </w:rPr>
            </w:pPr>
            <w:r>
              <w:rPr>
                <w:rFonts w:hint="eastAsia" w:ascii="仿宋_GB2312" w:hAnsi="仿宋_GB2312" w:eastAsia="仿宋_GB2312" w:cs="Times New Roman"/>
                <w:sz w:val="28"/>
                <w:szCs w:val="28"/>
              </w:rPr>
              <w:t>安排专人负责，严格按照建设程序压茬推进；</w:t>
            </w:r>
            <w:r>
              <w:rPr>
                <w:rFonts w:hint="eastAsia" w:ascii="仿宋_GB2312" w:hAnsi="仿宋_GB2312" w:eastAsia="仿宋_GB2312" w:cs="Times New Roman"/>
                <w:bCs/>
                <w:sz w:val="28"/>
                <w:szCs w:val="28"/>
              </w:rPr>
              <w:t>加强施工监督监管，确保建设质量。</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邹国栋</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19953395002</w:t>
            </w:r>
          </w:p>
        </w:tc>
      </w:tr>
    </w:tbl>
    <w:p>
      <w:pPr>
        <w:spacing w:line="500" w:lineRule="exact"/>
        <w:jc w:val="both"/>
        <w:rPr>
          <w:rFonts w:hint="eastAsia" w:ascii="方正小标宋简体" w:hAnsi="宋体" w:eastAsia="方正小标宋简体"/>
          <w:sz w:val="44"/>
          <w:szCs w:val="44"/>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ascii="仿宋_GB2312" w:hAnsi="Times New Roman" w:eastAsia="仿宋_GB2312" w:cs="Times New Roman"/>
          <w:sz w:val="32"/>
          <w:szCs w:val="32"/>
        </w:rPr>
      </w:pPr>
    </w:p>
    <w:tbl>
      <w:tblPr>
        <w:tblStyle w:val="9"/>
        <w:tblW w:w="9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53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noWrap w:val="0"/>
            <w:vAlign w:val="center"/>
          </w:tcPr>
          <w:p>
            <w:pPr>
              <w:spacing w:line="560" w:lineRule="exact"/>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序号</w:t>
            </w:r>
          </w:p>
        </w:tc>
        <w:tc>
          <w:tcPr>
            <w:tcW w:w="840" w:type="dxa"/>
            <w:noWrap w:val="0"/>
            <w:vAlign w:val="center"/>
          </w:tcPr>
          <w:p>
            <w:pPr>
              <w:spacing w:line="560" w:lineRule="exact"/>
              <w:jc w:val="center"/>
              <w:rPr>
                <w:rFonts w:hint="eastAsia" w:ascii="仿宋_GB2312" w:hAnsi="仿宋_GB2312" w:eastAsia="仿宋_GB2312" w:cs="仿宋_GB2312"/>
                <w:b/>
                <w:bCs/>
                <w:spacing w:val="-20"/>
                <w:sz w:val="32"/>
                <w:szCs w:val="32"/>
                <w:lang w:eastAsia="zh-CN"/>
              </w:rPr>
            </w:pPr>
            <w:r>
              <w:rPr>
                <w:rFonts w:hint="default" w:ascii="Times New Roman" w:hAnsi="Times New Roman" w:eastAsia="仿宋_GB2312" w:cs="Times New Roman"/>
                <w:b w:val="0"/>
                <w:bCs w:val="0"/>
                <w:spacing w:val="-20"/>
                <w:sz w:val="32"/>
                <w:szCs w:val="32"/>
              </w:rPr>
              <w:t>7</w:t>
            </w:r>
            <w:r>
              <w:rPr>
                <w:rFonts w:hint="eastAsia" w:ascii="Times New Roman" w:hAnsi="Times New Roman" w:eastAsia="仿宋_GB2312" w:cs="Times New Roman"/>
                <w:b w:val="0"/>
                <w:bCs w:val="0"/>
                <w:spacing w:val="-20"/>
                <w:sz w:val="32"/>
                <w:szCs w:val="32"/>
                <w:lang w:val="en-US" w:eastAsia="zh-CN"/>
              </w:rPr>
              <w:t>5</w:t>
            </w:r>
          </w:p>
        </w:tc>
        <w:tc>
          <w:tcPr>
            <w:tcW w:w="1470" w:type="dxa"/>
            <w:noWrap w:val="0"/>
            <w:vAlign w:val="center"/>
          </w:tcPr>
          <w:p>
            <w:pPr>
              <w:spacing w:line="560" w:lineRule="exact"/>
              <w:rPr>
                <w:rFonts w:ascii="Times New Roman" w:hAnsi="Times New Roman" w:eastAsia="仿宋_GB2312" w:cs="Times New Roman"/>
                <w:spacing w:val="-20"/>
                <w:sz w:val="32"/>
                <w:szCs w:val="32"/>
              </w:rPr>
            </w:pPr>
            <w:r>
              <w:rPr>
                <w:rFonts w:ascii="Times New Roman" w:hAnsi="Times New Roman" w:eastAsia="仿宋_GB2312" w:cs="Times New Roman"/>
                <w:b/>
                <w:bCs/>
                <w:spacing w:val="-20"/>
                <w:sz w:val="32"/>
                <w:szCs w:val="32"/>
              </w:rPr>
              <w:t>年度目标</w:t>
            </w:r>
          </w:p>
        </w:tc>
        <w:tc>
          <w:tcPr>
            <w:tcW w:w="626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Times New Roman"/>
                <w:spacing w:val="-20"/>
                <w:sz w:val="32"/>
                <w:szCs w:val="32"/>
              </w:rPr>
            </w:pPr>
            <w:r>
              <w:rPr>
                <w:rFonts w:ascii="Times New Roman" w:hAnsi="仿宋_GB2312" w:eastAsia="仿宋_GB2312" w:cs="Times New Roman"/>
                <w:sz w:val="28"/>
                <w:szCs w:val="28"/>
              </w:rPr>
              <w:t>深化全域公园城市建设，策划实施</w:t>
            </w:r>
            <w:r>
              <w:rPr>
                <w:rFonts w:ascii="Times New Roman" w:hAnsi="Times New Roman" w:eastAsia="仿宋_GB2312" w:cs="Times New Roman"/>
                <w:sz w:val="28"/>
                <w:szCs w:val="28"/>
              </w:rPr>
              <w:t>“</w:t>
            </w:r>
            <w:r>
              <w:rPr>
                <w:rFonts w:ascii="Times New Roman" w:hAnsi="仿宋_GB2312" w:eastAsia="仿宋_GB2312" w:cs="Times New Roman"/>
                <w:sz w:val="28"/>
                <w:szCs w:val="28"/>
              </w:rPr>
              <w:t>照亮斑马线、守护回家路</w:t>
            </w:r>
            <w:r>
              <w:rPr>
                <w:rFonts w:ascii="Times New Roman" w:hAnsi="Times New Roman" w:eastAsia="仿宋_GB2312" w:cs="Times New Roman"/>
                <w:sz w:val="28"/>
                <w:szCs w:val="28"/>
              </w:rPr>
              <w:t>”</w:t>
            </w:r>
            <w:r>
              <w:rPr>
                <w:rFonts w:ascii="Times New Roman" w:hAnsi="仿宋_GB2312" w:eastAsia="仿宋_GB2312" w:cs="Times New Roman"/>
                <w:sz w:val="28"/>
                <w:szCs w:val="28"/>
              </w:rPr>
              <w:t>等一批</w:t>
            </w:r>
            <w:r>
              <w:rPr>
                <w:rFonts w:ascii="Times New Roman" w:hAnsi="Times New Roman" w:eastAsia="仿宋_GB2312" w:cs="Times New Roman"/>
                <w:sz w:val="28"/>
                <w:szCs w:val="28"/>
              </w:rPr>
              <w:t>“</w:t>
            </w:r>
            <w:r>
              <w:rPr>
                <w:rFonts w:ascii="Times New Roman" w:hAnsi="仿宋_GB2312" w:eastAsia="仿宋_GB2312" w:cs="Times New Roman"/>
                <w:sz w:val="28"/>
                <w:szCs w:val="28"/>
              </w:rPr>
              <w:t>小而实、小而美</w:t>
            </w:r>
            <w:r>
              <w:rPr>
                <w:rFonts w:ascii="Times New Roman" w:hAnsi="Times New Roman" w:eastAsia="仿宋_GB2312" w:cs="Times New Roman"/>
                <w:sz w:val="28"/>
                <w:szCs w:val="28"/>
              </w:rPr>
              <w:t>”</w:t>
            </w:r>
            <w:r>
              <w:rPr>
                <w:rFonts w:ascii="Times New Roman" w:hAnsi="仿宋_GB2312" w:eastAsia="仿宋_GB2312" w:cs="Times New Roman"/>
                <w:sz w:val="28"/>
                <w:szCs w:val="28"/>
              </w:rPr>
              <w:t>的惠民项目，建设</w:t>
            </w:r>
            <w:r>
              <w:rPr>
                <w:rFonts w:hint="eastAsia" w:ascii="Times New Roman" w:hAnsi="仿宋_GB2312" w:eastAsia="仿宋_GB2312" w:cs="Times New Roman"/>
                <w:sz w:val="28"/>
                <w:szCs w:val="28"/>
              </w:rPr>
              <w:t>11处</w:t>
            </w:r>
            <w:r>
              <w:rPr>
                <w:rFonts w:ascii="Times New Roman" w:hAnsi="仿宋_GB2312" w:eastAsia="仿宋_GB2312" w:cs="Times New Roman"/>
                <w:sz w:val="28"/>
                <w:szCs w:val="28"/>
              </w:rPr>
              <w:t>社区游园、口袋公园，新建改造绿地</w:t>
            </w:r>
            <w:r>
              <w:rPr>
                <w:rFonts w:ascii="Times New Roman" w:hAnsi="Times New Roman" w:eastAsia="仿宋_GB2312" w:cs="Times New Roman"/>
                <w:sz w:val="28"/>
                <w:szCs w:val="28"/>
              </w:rPr>
              <w:t>20</w:t>
            </w:r>
            <w:r>
              <w:rPr>
                <w:rFonts w:ascii="Times New Roman" w:hAnsi="仿宋_GB2312" w:eastAsia="仿宋_GB2312" w:cs="Times New Roman"/>
                <w:sz w:val="28"/>
                <w:szCs w:val="28"/>
              </w:rPr>
              <w:t>万平方米以上，确保建成精品工程、放心工程，有力提升城市承载力、吸附力和支撑力。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责任领导</w:t>
            </w:r>
          </w:p>
        </w:tc>
        <w:tc>
          <w:tcPr>
            <w:tcW w:w="3055" w:type="dxa"/>
            <w:gridSpan w:val="3"/>
            <w:noWrap w:val="0"/>
            <w:vAlign w:val="center"/>
          </w:tcPr>
          <w:p>
            <w:pPr>
              <w:spacing w:line="360" w:lineRule="exact"/>
              <w:ind w:firstLine="960" w:firstLineChars="300"/>
              <w:jc w:val="left"/>
              <w:rPr>
                <w:rFonts w:ascii="Times New Roman" w:hAnsi="Times New Roman" w:eastAsia="仿宋_GB2312" w:cs="Times New Roman"/>
                <w:spacing w:val="-20"/>
                <w:sz w:val="32"/>
                <w:szCs w:val="32"/>
              </w:rPr>
            </w:pPr>
            <w:r>
              <w:rPr>
                <w:rFonts w:hint="eastAsia" w:ascii="Times New Roman" w:hAnsi="仿宋_GB2312" w:eastAsia="仿宋_GB2312" w:cs="Times New Roman"/>
                <w:sz w:val="32"/>
                <w:szCs w:val="32"/>
              </w:rPr>
              <w:t>肖佃刚</w:t>
            </w:r>
          </w:p>
        </w:tc>
        <w:tc>
          <w:tcPr>
            <w:tcW w:w="1701" w:type="dxa"/>
            <w:gridSpan w:val="3"/>
            <w:noWrap w:val="0"/>
            <w:vAlign w:val="center"/>
          </w:tcPr>
          <w:p>
            <w:pPr>
              <w:spacing w:line="360" w:lineRule="exact"/>
              <w:jc w:val="center"/>
              <w:rPr>
                <w:rFonts w:ascii="Times New Roman" w:hAnsi="Times New Roman" w:eastAsia="仿宋_GB2312" w:cs="Times New Roman"/>
                <w:sz w:val="32"/>
                <w:szCs w:val="32"/>
              </w:rPr>
            </w:pPr>
            <w:r>
              <w:rPr>
                <w:rFonts w:ascii="Times New Roman" w:hAnsi="Times New Roman" w:eastAsia="仿宋_GB2312" w:cs="Times New Roman"/>
                <w:b/>
                <w:bCs/>
                <w:spacing w:val="-20"/>
                <w:sz w:val="32"/>
                <w:szCs w:val="32"/>
              </w:rPr>
              <w:t>牵头单位</w:t>
            </w:r>
          </w:p>
        </w:tc>
        <w:tc>
          <w:tcPr>
            <w:tcW w:w="2977" w:type="dxa"/>
            <w:noWrap w:val="0"/>
            <w:vAlign w:val="center"/>
          </w:tcPr>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pacing w:val="-20"/>
                <w:sz w:val="32"/>
                <w:szCs w:val="32"/>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责任单位</w:t>
            </w:r>
          </w:p>
        </w:tc>
        <w:tc>
          <w:tcPr>
            <w:tcW w:w="7733" w:type="dxa"/>
            <w:gridSpan w:val="7"/>
            <w:noWrap w:val="0"/>
            <w:vAlign w:val="center"/>
          </w:tcPr>
          <w:p>
            <w:pPr>
              <w:spacing w:line="360" w:lineRule="exact"/>
              <w:jc w:val="both"/>
              <w:rPr>
                <w:rFonts w:ascii="Times New Roman" w:hAnsi="Times New Roman" w:eastAsia="仿宋_GB2312" w:cs="Times New Roman"/>
                <w:spacing w:val="-20"/>
                <w:sz w:val="32"/>
                <w:szCs w:val="32"/>
              </w:rPr>
            </w:pPr>
            <w:r>
              <w:rPr>
                <w:rFonts w:hint="eastAsia" w:ascii="Times New Roman" w:hAnsi="仿宋_GB2312" w:eastAsia="仿宋_GB2312" w:cs="Times New Roman"/>
                <w:sz w:val="32"/>
                <w:szCs w:val="32"/>
              </w:rPr>
              <w:t>区全域公园城市领导小组各成员单位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770" w:type="dxa"/>
            <w:gridSpan w:val="2"/>
            <w:noWrap w:val="0"/>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第一季度</w:t>
            </w:r>
          </w:p>
          <w:p>
            <w:pPr>
              <w:jc w:val="center"/>
              <w:rPr>
                <w:rFonts w:hint="eastAsia" w:ascii="仿宋_GB2312" w:hAnsi="仿宋_GB2312" w:eastAsia="仿宋_GB2312" w:cs="仿宋_GB2312"/>
                <w:b/>
                <w:bCs/>
                <w:spacing w:val="-20"/>
                <w:sz w:val="32"/>
                <w:szCs w:val="32"/>
              </w:rPr>
            </w:pPr>
            <w:r>
              <w:rPr>
                <w:rFonts w:hint="eastAsia" w:ascii="Times New Roman" w:hAnsi="Times New Roman" w:eastAsia="仿宋_GB2312" w:cs="Times New Roman"/>
                <w:b/>
                <w:sz w:val="32"/>
              </w:rPr>
              <w:t>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宋体" w:cs="Times New Roman"/>
                <w:spacing w:val="-20"/>
                <w:sz w:val="32"/>
                <w:szCs w:val="32"/>
              </w:rPr>
            </w:pPr>
            <w:r>
              <w:rPr>
                <w:rFonts w:ascii="Times New Roman" w:hAnsi="仿宋_GB2312" w:eastAsia="仿宋_GB2312" w:cs="Times New Roman"/>
                <w:sz w:val="28"/>
                <w:szCs w:val="28"/>
              </w:rPr>
              <w:t>完成社区游园、口袋公园等项目的可行性研究报告、立项、出具设计方案。完成总任务量的</w:t>
            </w:r>
            <w:r>
              <w:rPr>
                <w:rFonts w:ascii="Times New Roman" w:hAnsi="Times New Roman" w:eastAsia="仿宋_GB2312" w:cs="Times New Roman"/>
                <w:sz w:val="28"/>
                <w:szCs w:val="28"/>
              </w:rPr>
              <w:t>10%</w:t>
            </w:r>
            <w:r>
              <w:rPr>
                <w:rFonts w:ascii="Times New Roman" w:hAnsi="仿宋_GB2312" w:eastAsia="仿宋_GB2312" w:cs="Times New Roman"/>
                <w:sz w:val="28"/>
                <w:szCs w:val="28"/>
              </w:rPr>
              <w:t>。</w:t>
            </w:r>
          </w:p>
        </w:tc>
        <w:tc>
          <w:tcPr>
            <w:tcW w:w="1559" w:type="dxa"/>
            <w:gridSpan w:val="2"/>
            <w:noWrap w:val="0"/>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第二季度目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仿宋_GB2312" w:eastAsia="仿宋_GB2312" w:cs="Times New Roman"/>
                <w:sz w:val="28"/>
                <w:szCs w:val="28"/>
              </w:rPr>
            </w:pPr>
            <w:r>
              <w:rPr>
                <w:rFonts w:ascii="Times New Roman" w:hAnsi="仿宋_GB2312" w:eastAsia="仿宋_GB2312" w:cs="Times New Roman"/>
                <w:sz w:val="28"/>
                <w:szCs w:val="28"/>
              </w:rPr>
              <w:t>完成项目的工量清单编制，协助财政出具控价评审报告，全面进入施工阶段。完成总任务量的40%。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770" w:type="dxa"/>
            <w:gridSpan w:val="2"/>
            <w:noWrap w:val="0"/>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第三季度</w:t>
            </w:r>
          </w:p>
          <w:p>
            <w:pPr>
              <w:jc w:val="center"/>
              <w:rPr>
                <w:rFonts w:hint="eastAsia" w:ascii="仿宋_GB2312" w:hAnsi="仿宋_GB2312" w:eastAsia="仿宋_GB2312" w:cs="仿宋_GB2312"/>
                <w:b/>
                <w:bCs/>
                <w:spacing w:val="-20"/>
                <w:sz w:val="32"/>
                <w:szCs w:val="32"/>
              </w:rPr>
            </w:pPr>
            <w:r>
              <w:rPr>
                <w:rFonts w:hint="eastAsia" w:ascii="Times New Roman" w:hAnsi="Times New Roman" w:eastAsia="仿宋_GB2312" w:cs="Times New Roman"/>
                <w:b/>
                <w:sz w:val="32"/>
              </w:rPr>
              <w:t>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Times New Roman"/>
                <w:spacing w:val="-20"/>
                <w:sz w:val="32"/>
                <w:szCs w:val="32"/>
              </w:rPr>
            </w:pPr>
            <w:r>
              <w:rPr>
                <w:rFonts w:ascii="Times New Roman" w:hAnsi="仿宋_GB2312" w:eastAsia="仿宋_GB2312" w:cs="Times New Roman"/>
                <w:color w:val="000000"/>
                <w:sz w:val="28"/>
                <w:szCs w:val="28"/>
              </w:rPr>
              <w:t>清理地表、外运垃圾，完成基础设施建设，进行绿化苗木栽植。</w:t>
            </w:r>
            <w:r>
              <w:rPr>
                <w:rFonts w:ascii="Times New Roman" w:hAnsi="仿宋_GB2312" w:eastAsia="仿宋_GB2312" w:cs="Times New Roman"/>
                <w:sz w:val="28"/>
                <w:szCs w:val="28"/>
              </w:rPr>
              <w:t>完成总任务量的</w:t>
            </w:r>
            <w:r>
              <w:rPr>
                <w:rFonts w:ascii="Times New Roman" w:hAnsi="Times New Roman" w:eastAsia="仿宋_GB2312" w:cs="Times New Roman"/>
                <w:sz w:val="28"/>
                <w:szCs w:val="28"/>
              </w:rPr>
              <w:t>80%</w:t>
            </w:r>
            <w:r>
              <w:rPr>
                <w:rFonts w:ascii="Times New Roman" w:hAnsi="仿宋_GB2312" w:eastAsia="仿宋_GB2312" w:cs="Times New Roman"/>
                <w:sz w:val="28"/>
                <w:szCs w:val="28"/>
              </w:rPr>
              <w:t>。</w:t>
            </w:r>
          </w:p>
        </w:tc>
        <w:tc>
          <w:tcPr>
            <w:tcW w:w="1559" w:type="dxa"/>
            <w:gridSpan w:val="2"/>
            <w:noWrap w:val="0"/>
            <w:vAlign w:val="center"/>
          </w:tcPr>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第四季度</w:t>
            </w:r>
          </w:p>
          <w:p>
            <w:pPr>
              <w:jc w:val="center"/>
              <w:rPr>
                <w:rFonts w:hint="eastAsia" w:ascii="Times New Roman" w:hAnsi="Times New Roman" w:eastAsia="仿宋_GB2312" w:cs="Times New Roman"/>
                <w:b/>
                <w:sz w:val="32"/>
              </w:rPr>
            </w:pPr>
            <w:r>
              <w:rPr>
                <w:rFonts w:hint="eastAsia" w:ascii="Times New Roman" w:hAnsi="Times New Roman" w:eastAsia="仿宋_GB2312" w:cs="Times New Roman"/>
                <w:b/>
                <w:sz w:val="32"/>
              </w:rPr>
              <w:t>目</w:t>
            </w:r>
            <w:r>
              <w:rPr>
                <w:rFonts w:hint="eastAsia" w:ascii="Times New Roman" w:hAnsi="Times New Roman" w:eastAsia="仿宋_GB2312" w:cs="Times New Roman"/>
                <w:b/>
                <w:sz w:val="32"/>
                <w:lang w:val="en-US" w:eastAsia="zh-CN"/>
              </w:rPr>
              <w:t xml:space="preserve">  </w:t>
            </w:r>
            <w:r>
              <w:rPr>
                <w:rFonts w:hint="eastAsia" w:ascii="Times New Roman" w:hAnsi="Times New Roman" w:eastAsia="仿宋_GB2312" w:cs="Times New Roman"/>
                <w:b/>
                <w:sz w:val="32"/>
              </w:rPr>
              <w:t>标</w:t>
            </w:r>
          </w:p>
        </w:tc>
        <w:tc>
          <w:tcPr>
            <w:tcW w:w="2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仿宋_GB2312" w:eastAsia="仿宋_GB2312" w:cs="Times New Roman"/>
                <w:sz w:val="28"/>
                <w:szCs w:val="28"/>
              </w:rPr>
            </w:pPr>
            <w:r>
              <w:rPr>
                <w:rFonts w:ascii="Times New Roman" w:hAnsi="仿宋_GB2312" w:eastAsia="仿宋_GB2312" w:cs="Times New Roman"/>
                <w:sz w:val="28"/>
                <w:szCs w:val="28"/>
              </w:rPr>
              <w:t>工程全面进入竣工验收，进行精细化养护。完成总任务量的100%。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70" w:type="dxa"/>
            <w:gridSpan w:val="2"/>
            <w:noWrap w:val="0"/>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w:t>
            </w:r>
            <w:r>
              <w:rPr>
                <w:rFonts w:hint="eastAsia" w:ascii="仿宋_GB2312" w:hAnsi="仿宋_GB2312" w:eastAsia="仿宋_GB2312" w:cs="Times New Roman"/>
                <w:b/>
                <w:sz w:val="32"/>
                <w:lang w:val="en-US" w:eastAsia="zh-CN"/>
              </w:rPr>
              <w:t xml:space="preserve">  </w:t>
            </w:r>
            <w:r>
              <w:rPr>
                <w:rFonts w:hint="eastAsia" w:ascii="仿宋_GB2312" w:hAnsi="仿宋_GB2312" w:eastAsia="仿宋_GB2312" w:cs="Times New Roman"/>
                <w:b/>
                <w:sz w:val="32"/>
              </w:rPr>
              <w:t>要</w:t>
            </w:r>
          </w:p>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Times New Roman"/>
                <w:b/>
                <w:sz w:val="32"/>
              </w:rPr>
              <w:t>工作措施</w:t>
            </w:r>
          </w:p>
        </w:tc>
        <w:tc>
          <w:tcPr>
            <w:tcW w:w="773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r>
              <w:rPr>
                <w:rFonts w:hint="default" w:ascii="Times New Roman" w:hAnsi="Times New Roman" w:eastAsia="仿宋_GB2312" w:cs="Times New Roman"/>
                <w:color w:val="000000"/>
                <w:sz w:val="28"/>
                <w:szCs w:val="28"/>
              </w:rPr>
              <w:t>1.按照序时进度推进街头游园、社区公园等项目建设，打造精品精致工程。2.落实精细化管理要求，最大程度降低后期管护成本。3.加大宣传引导。充分应用各类媒体，及时宣传公园城市建设理念，营造良好氛围，助力公园城市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70" w:type="dxa"/>
            <w:gridSpan w:val="2"/>
            <w:noWrap w:val="0"/>
            <w:vAlign w:val="center"/>
          </w:tcPr>
          <w:p>
            <w:pPr>
              <w:spacing w:line="560" w:lineRule="exact"/>
              <w:ind w:firstLine="321" w:firstLineChars="1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c>
          <w:tcPr>
            <w:tcW w:w="7733" w:type="dxa"/>
            <w:gridSpan w:val="7"/>
            <w:noWrap w:val="0"/>
            <w:vAlign w:val="top"/>
          </w:tcPr>
          <w:p>
            <w:pPr>
              <w:spacing w:line="360" w:lineRule="exac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w:t>
            </w:r>
          </w:p>
        </w:tc>
        <w:tc>
          <w:tcPr>
            <w:tcW w:w="2678" w:type="dxa"/>
            <w:gridSpan w:val="2"/>
            <w:noWrap w:val="0"/>
            <w:vAlign w:val="center"/>
          </w:tcPr>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许长国</w:t>
            </w:r>
          </w:p>
        </w:tc>
        <w:tc>
          <w:tcPr>
            <w:tcW w:w="1545" w:type="dxa"/>
            <w:gridSpan w:val="3"/>
            <w:tcBorders>
              <w:bottom w:val="single" w:color="auto" w:sz="4" w:space="0"/>
            </w:tcBorders>
            <w:noWrap w:val="0"/>
            <w:vAlign w:val="center"/>
          </w:tcPr>
          <w:p>
            <w:pPr>
              <w:spacing w:line="3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联系方式</w:t>
            </w:r>
          </w:p>
        </w:tc>
        <w:tc>
          <w:tcPr>
            <w:tcW w:w="3510" w:type="dxa"/>
            <w:gridSpan w:val="2"/>
            <w:noWrap w:val="0"/>
            <w:vAlign w:val="center"/>
          </w:tcPr>
          <w:p>
            <w:pPr>
              <w:spacing w:line="3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2866262</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继续深入开展城乡环境大整治精细管理大提升行动，常态化整治交通拥堵、停车难等问题，“一巷一策”开展背街小巷整治。</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区综合行政执法局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城乡环境大整治精细管理大提升行动指挥部成员单位</w:t>
            </w:r>
          </w:p>
        </w:tc>
      </w:tr>
      <w:tr>
        <w:tblPrEx>
          <w:tblCellMar>
            <w:top w:w="0" w:type="dxa"/>
            <w:left w:w="108" w:type="dxa"/>
            <w:bottom w:w="0" w:type="dxa"/>
            <w:right w:w="108" w:type="dxa"/>
          </w:tblCellMar>
        </w:tblPrEx>
        <w:trPr>
          <w:trHeight w:val="24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摸底排查。组织人员对张店区行政区划内所有背街小巷进行调研摸底，对背街小巷存在问题进行统计。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制定实施方案。针对背街小巷存在的问题，按照“一巷一策”原则制定具体实施方案。</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分类实施整治。按照实施方案采取差异化整改措施，对背街小巷存在问题进行集中整治。</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常态长效保持。持续巩固背街小巷治理效果，各镇办推出1-2条典型示范路。</w:t>
            </w:r>
          </w:p>
        </w:tc>
      </w:tr>
      <w:tr>
        <w:tblPrEx>
          <w:tblCellMar>
            <w:top w:w="0" w:type="dxa"/>
            <w:left w:w="108" w:type="dxa"/>
            <w:bottom w:w="0" w:type="dxa"/>
            <w:right w:w="108" w:type="dxa"/>
          </w:tblCellMar>
        </w:tblPrEx>
        <w:trPr>
          <w:trHeight w:val="226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1.召开全区背街小巷存在问题调研会，以各镇办为单位，统计各镇办背街小巷数量及存在问题，形成问题清单，做到底数清，情况明。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宋体" w:cs="Times New Roman"/>
              </w:rPr>
            </w:pPr>
            <w:r>
              <w:rPr>
                <w:rFonts w:hint="default" w:ascii="Times New Roman" w:hAnsi="Times New Roman" w:eastAsia="仿宋_GB2312" w:cs="Times New Roman"/>
                <w:sz w:val="28"/>
                <w:szCs w:val="28"/>
              </w:rPr>
              <w:t>2.建立背街小巷责任人制度，形成常态化工作机制，定期对背街小巷进行巡查，帮助解决背街小巷突出问题。</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于宁</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2210050</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以标准化塑造“张店城管”服务品牌，全面推行“便民服务365平台”，完善物业服务企业登记审核机制，将物业管理服务范围延伸至商贸综合体，建设“红色物业”示范小区50个，推动城市温情管理常态化。</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区综合行政执法局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区组织部、区大数据中心、区财政局、</w:t>
            </w:r>
            <w:r>
              <w:rPr>
                <w:rFonts w:hint="eastAsia" w:ascii="Times New Roman" w:hAnsi="Times New Roman" w:eastAsia="仿宋_GB2312" w:cs="Times New Roman"/>
                <w:sz w:val="32"/>
                <w:szCs w:val="32"/>
                <w:lang w:eastAsia="zh-CN"/>
              </w:rPr>
              <w:t>各镇办</w:t>
            </w:r>
          </w:p>
        </w:tc>
      </w:tr>
      <w:tr>
        <w:tblPrEx>
          <w:tblCellMar>
            <w:top w:w="0" w:type="dxa"/>
            <w:left w:w="108" w:type="dxa"/>
            <w:bottom w:w="0" w:type="dxa"/>
            <w:right w:w="108" w:type="dxa"/>
          </w:tblCellMar>
        </w:tblPrEx>
        <w:trPr>
          <w:trHeight w:val="181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spacing w:line="320" w:lineRule="exact"/>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将“便民服务365平台”推广使用纳入区对镇（街道）物业管理考评体系；打造15个“红色物业”示范小区。</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完善物业服务企业监管链条；共打造30个“红色物业”示范小区。</w:t>
            </w:r>
          </w:p>
        </w:tc>
      </w:tr>
      <w:tr>
        <w:tblPrEx>
          <w:tblCellMar>
            <w:top w:w="0" w:type="dxa"/>
            <w:left w:w="108" w:type="dxa"/>
            <w:bottom w:w="0" w:type="dxa"/>
            <w:right w:w="108" w:type="dxa"/>
          </w:tblCellMar>
        </w:tblPrEx>
        <w:trPr>
          <w:trHeight w:val="187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spacing w:line="320" w:lineRule="exact"/>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“便民服务365平台”注册人数突破2万户，共打造45个“红色物业”示范小区。</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提炼总结在物业管理服务方面的经验做法；共打造50个“红色物业”示范小区。</w:t>
            </w:r>
          </w:p>
        </w:tc>
      </w:tr>
      <w:tr>
        <w:tblPrEx>
          <w:tblCellMar>
            <w:top w:w="0" w:type="dxa"/>
            <w:left w:w="108" w:type="dxa"/>
            <w:bottom w:w="0" w:type="dxa"/>
            <w:right w:w="108" w:type="dxa"/>
          </w:tblCellMar>
        </w:tblPrEx>
        <w:trPr>
          <w:trHeight w:val="27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32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1.建立常态长效问题整改机制。针对项目化工作存在的问题实施精准督办，确保各项整改举措逐一落地、各类问题及时清零。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kern w:val="0"/>
                <w:sz w:val="28"/>
                <w:szCs w:val="28"/>
              </w:rPr>
              <w:t>2.提升物业管理协会作用。加强区物业专家管理、使用、负责等机制建设。同时加强协会专家的管理，实行项目、事项负责制、追责制。</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2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王玉品</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2210203</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2041"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default" w:ascii="仿宋_GB2312" w:hAnsi="黑体" w:eastAsia="仿宋_GB2312" w:cs="Times New Roman"/>
                <w:b/>
                <w:bCs/>
                <w:sz w:val="32"/>
                <w:szCs w:val="32"/>
                <w:lang w:val="en-US" w:eastAsia="zh-CN"/>
              </w:rPr>
            </w:pPr>
            <w:r>
              <w:rPr>
                <w:rFonts w:hint="eastAsia" w:ascii="仿宋_GB2312" w:hAnsi="仿宋_GB2312" w:eastAsia="仿宋_GB2312" w:cs="仿宋_GB2312"/>
                <w:sz w:val="28"/>
                <w:szCs w:val="28"/>
                <w:lang w:val="en-US" w:eastAsia="zh-CN"/>
              </w:rPr>
              <w:t>加快推进全域智慧化城市建设，以建设省级一体化大数据平台县级节点为契机，探索构建“一网统管”城市综合管理体系，开发应急管理、智慧停车等应用场景，让城市运转更高效、环境更宜居、管理更有温度。</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区大数据中心</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仿宋_GB2312" w:hAnsi="仿宋_GB2312" w:eastAsia="仿宋_GB2312" w:cs="Times New Roman"/>
                <w:sz w:val="32"/>
                <w:szCs w:val="32"/>
                <w:lang w:val="en-US" w:eastAsia="zh-CN"/>
              </w:rPr>
            </w:pPr>
            <w:r>
              <w:rPr>
                <w:rFonts w:hint="eastAsia" w:ascii="仿宋_GB2312" w:hAnsi="仿宋_GB2312" w:eastAsia="仿宋_GB2312" w:cs="Times New Roman"/>
                <w:sz w:val="32"/>
                <w:szCs w:val="32"/>
                <w:lang w:val="en-US" w:eastAsia="zh-CN"/>
              </w:rPr>
              <w:t>各镇办，区直各相关部门</w:t>
            </w:r>
          </w:p>
        </w:tc>
      </w:tr>
      <w:tr>
        <w:tblPrEx>
          <w:tblCellMar>
            <w:top w:w="0" w:type="dxa"/>
            <w:left w:w="108" w:type="dxa"/>
            <w:bottom w:w="0" w:type="dxa"/>
            <w:right w:w="108" w:type="dxa"/>
          </w:tblCellMar>
        </w:tblPrEx>
        <w:trPr>
          <w:trHeight w:val="173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不断夯实数据底座，完成国家政务数据直达基层和一体化大数据平台县级节点试点验收。</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持续推进视频资源整合共享力度。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p>
        </w:tc>
      </w:tr>
      <w:tr>
        <w:tblPrEx>
          <w:tblCellMar>
            <w:top w:w="0" w:type="dxa"/>
            <w:left w:w="108" w:type="dxa"/>
            <w:bottom w:w="0" w:type="dxa"/>
            <w:right w:w="108" w:type="dxa"/>
          </w:tblCellMar>
        </w:tblPrEx>
        <w:trPr>
          <w:trHeight w:val="20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结合“一网统管”集约式建设思路，聚焦城市管理、应急管理、社会治理等重点领域，打造应急防汛、智慧停车等城市治理应用场景。</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0"/>
              </w:rPr>
            </w:pPr>
            <w:r>
              <w:rPr>
                <w:rFonts w:hint="eastAsia" w:ascii="仿宋_GB2312" w:hAnsi="仿宋_GB2312"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赋能镇办子平台更多功能，提升镇办业务工作数字化、智能化水平，让城市精细化管理覆盖张店每一个角落。</w:t>
            </w:r>
          </w:p>
        </w:tc>
      </w:tr>
      <w:tr>
        <w:tblPrEx>
          <w:tblCellMar>
            <w:top w:w="0" w:type="dxa"/>
            <w:left w:w="108" w:type="dxa"/>
            <w:bottom w:w="0" w:type="dxa"/>
            <w:right w:w="108" w:type="dxa"/>
          </w:tblCellMar>
        </w:tblPrEx>
        <w:trPr>
          <w:trHeight w:val="232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sz w:val="28"/>
                <w:szCs w:val="28"/>
                <w:lang w:val="en-US" w:eastAsia="zh-CN"/>
              </w:rPr>
              <w:t>1.持续开展数据调研，根据系统平台建设需求不断汇聚相关数据，夯实数据底座，完善全区一体化大数据平台建设。2.根据城市治理实践应用的不断更新，常态化开展技术规范培训，提升业务人员信息化水平。3.梳理汇聚接入村居、行业视频点位，并对视频进行标准化治理。</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2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菅传泽</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15169390607</w:t>
            </w:r>
          </w:p>
        </w:tc>
      </w:tr>
    </w:tbl>
    <w:p>
      <w:pPr>
        <w:spacing w:line="560" w:lineRule="exact"/>
        <w:jc w:val="center"/>
        <w:rPr>
          <w:rFonts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9</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持续放大淄博青岛啤酒节、山东省春季糖酒商品交易会等传统品牌展会效应,加快布局中国淄博孝妇河湿地轮滑节、三人制篮球赛等新业态、新项目。</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sz w:val="32"/>
                <w:szCs w:val="32"/>
              </w:rPr>
            </w:pPr>
            <w:r>
              <w:rPr>
                <w:rFonts w:hint="eastAsia" w:ascii="仿宋_GB2312" w:hAnsi="仿宋_GB2312" w:eastAsia="仿宋_GB2312" w:cs="Times New Roman"/>
                <w:sz w:val="32"/>
                <w:szCs w:val="32"/>
              </w:rPr>
              <w:t>邹</w:t>
            </w:r>
            <w:r>
              <w:rPr>
                <w:rFonts w:hint="eastAsia" w:ascii="仿宋_GB2312" w:hAnsi="仿宋_GB2312" w:eastAsia="仿宋_GB2312" w:cs="Times New Roman"/>
                <w:sz w:val="32"/>
                <w:szCs w:val="32"/>
                <w:lang w:val="en-US" w:eastAsia="zh-CN"/>
              </w:rPr>
              <w:t xml:space="preserve">  </w:t>
            </w:r>
            <w:r>
              <w:rPr>
                <w:rFonts w:hint="eastAsia" w:ascii="仿宋_GB2312" w:hAnsi="仿宋_GB2312" w:eastAsia="仿宋_GB2312" w:cs="Times New Roman"/>
                <w:sz w:val="32"/>
                <w:szCs w:val="32"/>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区</w:t>
            </w:r>
            <w:r>
              <w:rPr>
                <w:rFonts w:hint="eastAsia" w:ascii="仿宋_GB2312" w:hAnsi="仿宋_GB2312" w:eastAsia="仿宋_GB2312" w:cs="Times New Roman"/>
                <w:sz w:val="32"/>
                <w:szCs w:val="32"/>
              </w:rPr>
              <w:t>商务局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仿宋_GB2312" w:hAnsi="仿宋_GB2312" w:eastAsia="仿宋_GB2312" w:cs="Times New Roman"/>
                <w:sz w:val="32"/>
                <w:szCs w:val="32"/>
              </w:rPr>
            </w:pPr>
            <w:r>
              <w:rPr>
                <w:rFonts w:hint="eastAsia" w:ascii="仿宋_GB2312" w:hAnsi="仿宋_GB2312" w:eastAsia="仿宋_GB2312" w:cs="Times New Roman"/>
                <w:sz w:val="32"/>
                <w:szCs w:val="32"/>
                <w:lang w:val="en-US" w:eastAsia="zh-CN"/>
              </w:rPr>
              <w:t>区</w:t>
            </w:r>
            <w:r>
              <w:rPr>
                <w:rFonts w:hint="eastAsia" w:ascii="仿宋_GB2312" w:hAnsi="仿宋_GB2312" w:eastAsia="仿宋_GB2312" w:cs="Times New Roman"/>
                <w:sz w:val="32"/>
                <w:szCs w:val="32"/>
              </w:rPr>
              <w:t>教体局</w:t>
            </w:r>
          </w:p>
        </w:tc>
      </w:tr>
      <w:tr>
        <w:tblPrEx>
          <w:tblCellMar>
            <w:top w:w="0" w:type="dxa"/>
            <w:left w:w="108" w:type="dxa"/>
            <w:bottom w:w="0" w:type="dxa"/>
            <w:right w:w="108" w:type="dxa"/>
          </w:tblCellMar>
        </w:tblPrEx>
        <w:trPr>
          <w:trHeight w:val="219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做好第88届山东省春季糖酒商品交易会的前期准备、沟通及宣传工作</w:t>
            </w:r>
            <w:r>
              <w:rPr>
                <w:rFonts w:hint="eastAsia"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做好第88届山东省春季糖酒商品交易会的服务保障、数据统计、资料留存等工作</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21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做好淄博青岛啤酒节的沟通服务、综合协调保障工作</w:t>
            </w:r>
            <w:r>
              <w:rPr>
                <w:rFonts w:hint="eastAsia"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rPr>
            </w:pPr>
            <w:r>
              <w:rPr>
                <w:rFonts w:hint="eastAsia" w:ascii="仿宋_GB2312" w:hAnsi="仿宋_GB2312"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做好全年展会项目的资料整理工作</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38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28"/>
                <w:szCs w:val="28"/>
              </w:rPr>
              <w:t>1.做好重点展会的服务保障</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2.加大调研、走访力度，密切与各展览业行业组织的沟通联系</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3.加大宣传推介，</w:t>
            </w:r>
            <w:r>
              <w:rPr>
                <w:rFonts w:hint="default" w:ascii="Times New Roman" w:hAnsi="Times New Roman" w:eastAsia="仿宋_GB2312" w:cs="Times New Roman"/>
                <w:snapToGrid w:val="0"/>
                <w:kern w:val="0"/>
                <w:sz w:val="28"/>
                <w:szCs w:val="28"/>
              </w:rPr>
              <w:t>对展会热点进行全方位宣传</w:t>
            </w:r>
            <w:r>
              <w:rPr>
                <w:rFonts w:hint="default" w:ascii="Times New Roman" w:hAnsi="Times New Roman" w:eastAsia="仿宋_GB2312" w:cs="Times New Roman"/>
                <w:snapToGrid w:val="0"/>
                <w:kern w:val="0"/>
                <w:sz w:val="28"/>
                <w:szCs w:val="28"/>
                <w:lang w:eastAsia="zh-CN"/>
              </w:rPr>
              <w:t>。</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杜梅竹</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仿宋_GB2312" w:eastAsia="仿宋_GB2312" w:cs="Times New Roman"/>
                <w:b/>
                <w:sz w:val="32"/>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2861267</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宋体" w:cs="Times New Roman"/>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077"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80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kern w:val="0"/>
                <w:sz w:val="28"/>
                <w:szCs w:val="28"/>
              </w:rPr>
              <w:t>完善提升青年会客厅、青年驿站等青年活动阵地</w:t>
            </w:r>
            <w:r>
              <w:rPr>
                <w:rFonts w:hint="eastAsia" w:ascii="Times New Roman" w:hAnsi="Times New Roman" w:eastAsia="仿宋_GB2312" w:cs="Times New Roman"/>
                <w:kern w:val="0"/>
                <w:sz w:val="28"/>
                <w:szCs w:val="28"/>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于寿磊</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团区委</w:t>
            </w:r>
          </w:p>
        </w:tc>
      </w:tr>
      <w:tr>
        <w:tblPrEx>
          <w:tblCellMar>
            <w:top w:w="0" w:type="dxa"/>
            <w:left w:w="108" w:type="dxa"/>
            <w:bottom w:w="0" w:type="dxa"/>
            <w:right w:w="108" w:type="dxa"/>
          </w:tblCellMar>
        </w:tblPrEx>
        <w:trPr>
          <w:trHeight w:val="119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r>
              <w:rPr>
                <w:rFonts w:hint="eastAsia" w:ascii="仿宋_GB2312" w:hAnsi="仿宋_GB2312" w:eastAsia="仿宋_GB2312" w:cs="Times New Roman"/>
                <w:sz w:val="32"/>
                <w:szCs w:val="32"/>
                <w:lang w:val="en-US" w:eastAsia="zh-CN"/>
              </w:rPr>
              <w:t>各镇办，区青年工作联席会议成员单位</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围绕青年发展友好型城市建设，确定本年度工作目标。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结合“五四”青年节等时间节点，利用青年活动阵地，开展多彩活力的主题活动。</w:t>
            </w:r>
          </w:p>
        </w:tc>
      </w:tr>
      <w:tr>
        <w:tblPrEx>
          <w:tblCellMar>
            <w:top w:w="0" w:type="dxa"/>
            <w:left w:w="108" w:type="dxa"/>
            <w:bottom w:w="0" w:type="dxa"/>
            <w:right w:w="108" w:type="dxa"/>
          </w:tblCellMar>
        </w:tblPrEx>
        <w:trPr>
          <w:trHeight w:val="22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进一步完善提升青年会客厅、青年驿站等青年活动阵地。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基本构建起具有张店特色的青年活动阵地，全社会关心、关爱青年发展氛围更加浓厚。</w:t>
            </w:r>
          </w:p>
        </w:tc>
      </w:tr>
      <w:tr>
        <w:trPr>
          <w:trHeight w:val="224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lang w:val="en-US" w:eastAsia="zh-CN"/>
              </w:rPr>
            </w:pPr>
            <w:r>
              <w:rPr>
                <w:rFonts w:hint="default" w:ascii="Times New Roman" w:hAnsi="Times New Roman" w:eastAsia="仿宋_GB2312" w:cs="Times New Roman"/>
                <w:sz w:val="28"/>
                <w:szCs w:val="28"/>
                <w:lang w:val="en-US" w:eastAsia="zh-CN"/>
              </w:rPr>
              <w:t>1.联合国内高校</w:t>
            </w:r>
            <w:r>
              <w:rPr>
                <w:rFonts w:hint="eastAsia" w:ascii="仿宋_GB2312" w:hAnsi="仿宋_GB2312" w:eastAsia="仿宋_GB2312" w:cs="仿宋_GB2312"/>
                <w:sz w:val="28"/>
                <w:szCs w:val="28"/>
                <w:lang w:val="en-US" w:eastAsia="zh-CN"/>
              </w:rPr>
              <w:t>开展“城市体验日”活</w:t>
            </w:r>
            <w:r>
              <w:rPr>
                <w:rFonts w:hint="default" w:ascii="Times New Roman" w:hAnsi="Times New Roman" w:eastAsia="仿宋_GB2312" w:cs="Times New Roman"/>
                <w:sz w:val="28"/>
                <w:szCs w:val="28"/>
                <w:lang w:val="en-US" w:eastAsia="zh-CN"/>
              </w:rPr>
              <w:t>动，助力人才招引；2.完善提升一批</w:t>
            </w:r>
            <w:r>
              <w:rPr>
                <w:rFonts w:hint="eastAsia" w:ascii="仿宋_GB2312" w:hAnsi="仿宋_GB2312" w:eastAsia="仿宋_GB2312" w:cs="仿宋_GB2312"/>
                <w:sz w:val="28"/>
                <w:szCs w:val="28"/>
                <w:lang w:val="en-US" w:eastAsia="zh-CN"/>
              </w:rPr>
              <w:t>“青年会客厅”“青年驿站”</w:t>
            </w:r>
            <w:r>
              <w:rPr>
                <w:rFonts w:hint="default"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持续开展</w:t>
            </w:r>
            <w:r>
              <w:rPr>
                <w:rFonts w:hint="eastAsia" w:ascii="仿宋_GB2312" w:hAnsi="仿宋_GB2312" w:eastAsia="仿宋_GB2312" w:cs="仿宋_GB2312"/>
                <w:sz w:val="28"/>
                <w:szCs w:val="28"/>
                <w:lang w:val="en-US" w:eastAsia="zh-CN"/>
              </w:rPr>
              <w:t>“青鸟计划”</w:t>
            </w:r>
            <w:r>
              <w:rPr>
                <w:rFonts w:hint="eastAsia" w:ascii="Times New Roman" w:hAnsi="Times New Roman" w:eastAsia="仿宋_GB2312" w:cs="Times New Roman"/>
                <w:sz w:val="28"/>
                <w:szCs w:val="28"/>
                <w:lang w:val="en-US" w:eastAsia="zh-CN"/>
              </w:rPr>
              <w:t>返乡大学生实习活动；4.整合资源，提升青年志愿者组织能力及活动质效。</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邵晓夏</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18553361700</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2551"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highlight w:val="none"/>
              </w:rPr>
              <w:t>依托唐库文创园、水晶街、尚美第三城等特色街区，举办各类文创市集活动。大力发展特色城市微旅游，提升玉黛湖景区品质，稳步推进牵引电机、新华药厂等工业旧改项目建设，探索打造一批沉浸式、互动式文旅体验新场景，努力建设青春活力、青年友好、充满激情的时尚城市</w:t>
            </w:r>
            <w:r>
              <w:rPr>
                <w:rFonts w:hint="eastAsia" w:ascii="Times New Roman" w:hAnsi="Times New Roman" w:eastAsia="仿宋_GB2312" w:cs="Times New Roman"/>
                <w:sz w:val="28"/>
                <w:szCs w:val="28"/>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邹</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区文旅局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各镇办</w:t>
            </w:r>
          </w:p>
        </w:tc>
      </w:tr>
      <w:tr>
        <w:tblPrEx>
          <w:tblCellMar>
            <w:top w:w="0" w:type="dxa"/>
            <w:left w:w="108" w:type="dxa"/>
            <w:bottom w:w="0" w:type="dxa"/>
            <w:right w:w="108" w:type="dxa"/>
          </w:tblCellMar>
        </w:tblPrEx>
        <w:trPr>
          <w:trHeight w:val="19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eastAsia="zh-CN"/>
              </w:rPr>
              <w:t>依托春节、元宵节等节假日，赴部分特色街区开展特色文化活动；在玉黛湖景区举办2024淄博花灯艺术节。</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eastAsia="zh-CN"/>
              </w:rPr>
              <w:t>实施“夜游玉黛湖”项目；加大对牵引电机、新华药厂等项目的招引力度。</w:t>
            </w:r>
          </w:p>
        </w:tc>
      </w:tr>
      <w:tr>
        <w:tblPrEx>
          <w:tblCellMar>
            <w:top w:w="0" w:type="dxa"/>
            <w:left w:w="108" w:type="dxa"/>
            <w:bottom w:w="0" w:type="dxa"/>
            <w:right w:w="108" w:type="dxa"/>
          </w:tblCellMar>
        </w:tblPrEx>
        <w:trPr>
          <w:trHeight w:val="13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highlight w:val="none"/>
                <w:lang w:eastAsia="zh-CN"/>
              </w:rPr>
              <w:t>常态化开展各类文创市集活动。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highlight w:val="none"/>
                <w:lang w:val="en-US" w:eastAsia="zh-CN"/>
              </w:rPr>
              <w:t>完成2024年度A级旅游景区环境设施提升。</w:t>
            </w:r>
          </w:p>
        </w:tc>
      </w:tr>
      <w:tr>
        <w:tblPrEx>
          <w:tblCellMar>
            <w:top w:w="0" w:type="dxa"/>
            <w:left w:w="108" w:type="dxa"/>
            <w:bottom w:w="0" w:type="dxa"/>
            <w:right w:w="108" w:type="dxa"/>
          </w:tblCellMar>
        </w:tblPrEx>
        <w:trPr>
          <w:trHeight w:val="238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 xml:space="preserve">1.指导培育符合条件的夜间经济街区向省级夜间文化和旅游消费集聚区转型升级。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sz w:val="28"/>
                <w:szCs w:val="28"/>
                <w:highlight w:val="none"/>
                <w:lang w:val="en-US" w:eastAsia="zh-CN"/>
              </w:rPr>
              <w:t xml:space="preserve">2.进一步加大对文旅新业态的招引力度，丰富辖区内文创园区、街区的夜间文旅消费资源。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仿宋_GB2312" w:eastAsia="仿宋_GB2312" w:cs="Times New Roman"/>
                <w:sz w:val="32"/>
                <w:szCs w:val="32"/>
              </w:rPr>
            </w:pPr>
            <w:r>
              <w:rPr>
                <w:rFonts w:hint="default" w:ascii="Times New Roman" w:hAnsi="Times New Roman" w:eastAsia="仿宋_GB2312" w:cs="Times New Roman"/>
                <w:sz w:val="28"/>
                <w:szCs w:val="28"/>
                <w:highlight w:val="none"/>
                <w:lang w:val="en-US" w:eastAsia="zh-CN"/>
              </w:rPr>
              <w:t>3.持续推动A级旅游景区规范化、标准化建设，提升景区管理水平和服务质量，提高游客满意度。</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lang w:eastAsia="zh-CN"/>
              </w:rPr>
              <w:t>聂兵</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lang w:val="en-US" w:eastAsia="zh-CN"/>
              </w:rPr>
              <w:t>2869996</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561"/>
        <w:gridCol w:w="1539"/>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82</w:t>
            </w:r>
          </w:p>
        </w:tc>
        <w:tc>
          <w:tcPr>
            <w:tcW w:w="156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19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抓好生态文明建设，以高品质生态环境支撑高质量发展，加快构建美丽张店建设新格局。严格落实大气污染防治目标要求，持续优化产业、能源、交通运输结构，全力做好重污染天气应对、颗粒物污染防治、臭氧管控、柴油货车污染治理等工作，力争二氧化氮、PM10等指标持续改善。</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市生态环境局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张店分局</w:t>
            </w:r>
          </w:p>
        </w:tc>
      </w:tr>
      <w:tr>
        <w:tblPrEx>
          <w:tblCellMar>
            <w:top w:w="0" w:type="dxa"/>
            <w:left w:w="108" w:type="dxa"/>
            <w:bottom w:w="0" w:type="dxa"/>
            <w:right w:w="108" w:type="dxa"/>
          </w:tblCellMar>
        </w:tblPrEx>
        <w:trPr>
          <w:trHeight w:val="22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sz w:val="28"/>
                <w:szCs w:val="28"/>
                <w:lang w:val="en-US" w:eastAsia="zh-CN"/>
              </w:rPr>
              <w:t>区发改局、区工信局、区住建局、区交通局、区综合行政执法局、张店交警大队、张店公安分局、区应急局、</w:t>
            </w:r>
            <w:r>
              <w:rPr>
                <w:rFonts w:hint="default" w:ascii="Times New Roman" w:hAnsi="Times New Roman" w:eastAsia="仿宋_GB2312" w:cs="Times New Roman"/>
                <w:b w:val="0"/>
                <w:bCs w:val="0"/>
                <w:color w:val="auto"/>
                <w:sz w:val="28"/>
                <w:szCs w:val="28"/>
                <w:lang w:val="en-US" w:eastAsia="zh-CN"/>
              </w:rPr>
              <w:t>区</w:t>
            </w:r>
            <w:r>
              <w:rPr>
                <w:rFonts w:hint="default" w:ascii="Times New Roman" w:hAnsi="Times New Roman" w:eastAsia="仿宋_GB2312" w:cs="Times New Roman"/>
                <w:b w:val="0"/>
                <w:bCs w:val="0"/>
                <w:color w:val="auto"/>
                <w:sz w:val="28"/>
                <w:szCs w:val="28"/>
              </w:rPr>
              <w:t>市场监管局</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区商务局、区农业农村局、区水利局、区统计局、</w:t>
            </w:r>
            <w:r>
              <w:rPr>
                <w:rFonts w:hint="default" w:ascii="Times New Roman" w:hAnsi="Times New Roman" w:eastAsia="仿宋_GB2312" w:cs="Times New Roman"/>
                <w:b w:val="0"/>
                <w:bCs w:val="0"/>
                <w:sz w:val="28"/>
                <w:szCs w:val="28"/>
                <w:lang w:val="en-US" w:eastAsia="zh-CN"/>
              </w:rPr>
              <w:fldChar w:fldCharType="begin"/>
            </w:r>
            <w:r>
              <w:rPr>
                <w:rFonts w:hint="default" w:ascii="Times New Roman" w:hAnsi="Times New Roman" w:eastAsia="仿宋_GB2312" w:cs="Times New Roman"/>
                <w:b w:val="0"/>
                <w:bCs w:val="0"/>
                <w:sz w:val="28"/>
                <w:szCs w:val="28"/>
                <w:lang w:val="en-US" w:eastAsia="zh-CN"/>
              </w:rPr>
              <w:instrText xml:space="preserve"> HYPERLINK "https://www.so.com/link?m=b4Bp8VyomU+KvJ+KzP5RrliMk4wIHM6SPpeyWQghSmPAH3N/yzKYclVEzjVRdnGfeX2B4Yxy6FxIxEcMBlQRye474ikY+IyDQa8FJusQai3+IQWUBMvrJg8HhYfIxEqHHeXXHJWC0oWiNLuj9qRpT1AZv+vTjAtZRbvJlIY0gBGs1PbUmObn0DNMuqs49yfjzTuPeDv4aOUMa0EdEaJut34tmtB1ewG1P71I3dEdU4n0SM3RAe9QY+/TiwLbbWVf6ZJa2qy9Ixksbv4ax/VhZQZdG9SY=" \t "https://www.so.com/_blank" </w:instrText>
            </w:r>
            <w:r>
              <w:rPr>
                <w:rFonts w:hint="default" w:ascii="Times New Roman" w:hAnsi="Times New Roman" w:eastAsia="仿宋_GB2312" w:cs="Times New Roman"/>
                <w:b w:val="0"/>
                <w:bCs w:val="0"/>
                <w:sz w:val="28"/>
                <w:szCs w:val="28"/>
                <w:lang w:val="en-US" w:eastAsia="zh-CN"/>
              </w:rPr>
              <w:fldChar w:fldCharType="separate"/>
            </w:r>
            <w:r>
              <w:rPr>
                <w:rFonts w:hint="default" w:ascii="Times New Roman" w:hAnsi="Times New Roman" w:eastAsia="仿宋_GB2312" w:cs="Times New Roman"/>
                <w:b w:val="0"/>
                <w:bCs w:val="0"/>
                <w:sz w:val="28"/>
                <w:szCs w:val="28"/>
                <w:lang w:val="en" w:eastAsia="zh-CN"/>
              </w:rPr>
              <w:t>市自然资源和规划局张店分局</w:t>
            </w:r>
            <w:r>
              <w:rPr>
                <w:rFonts w:hint="default" w:ascii="Times New Roman" w:hAnsi="Times New Roman" w:eastAsia="仿宋_GB2312" w:cs="Times New Roman"/>
                <w:b w:val="0"/>
                <w:bCs w:val="0"/>
                <w:sz w:val="28"/>
                <w:szCs w:val="28"/>
                <w:lang w:val="en-US" w:eastAsia="zh-CN"/>
              </w:rPr>
              <w:fldChar w:fldCharType="end"/>
            </w:r>
            <w:r>
              <w:rPr>
                <w:rFonts w:hint="eastAsia" w:ascii="Times New Roman" w:hAnsi="Times New Roman" w:eastAsia="仿宋_GB2312" w:cs="Times New Roman"/>
                <w:b w:val="0"/>
                <w:bCs w:val="0"/>
                <w:sz w:val="28"/>
                <w:szCs w:val="28"/>
                <w:lang w:val="en-US" w:eastAsia="zh-CN"/>
              </w:rPr>
              <w:t>、</w:t>
            </w:r>
            <w:r>
              <w:rPr>
                <w:rFonts w:hint="eastAsia" w:ascii="Times New Roman" w:hAnsi="Times New Roman" w:eastAsia="仿宋_GB2312" w:cs="Times New Roman"/>
                <w:b w:val="0"/>
                <w:bCs w:val="0"/>
                <w:color w:val="auto"/>
                <w:sz w:val="28"/>
                <w:szCs w:val="28"/>
                <w:lang w:val="en-US" w:eastAsia="zh-CN"/>
              </w:rPr>
              <w:t>张店经济开发区、</w:t>
            </w:r>
            <w:r>
              <w:rPr>
                <w:rFonts w:hint="default" w:ascii="宋体" w:hAnsi="宋体" w:eastAsia="仿宋_GB2312" w:cs="宋体"/>
                <w:b w:val="0"/>
                <w:bCs w:val="0"/>
                <w:sz w:val="28"/>
                <w:szCs w:val="28"/>
                <w:lang w:val="en-US" w:eastAsia="zh-CN"/>
              </w:rPr>
              <w:t>张店化工产业园发展服务中心</w:t>
            </w:r>
            <w:r>
              <w:rPr>
                <w:rFonts w:hint="eastAsia" w:ascii="Times New Roman" w:hAnsi="Times New Roman" w:eastAsia="仿宋_GB2312" w:cs="Times New Roman"/>
                <w:b w:val="0"/>
                <w:bCs w:val="0"/>
                <w:color w:val="auto"/>
                <w:sz w:val="28"/>
                <w:szCs w:val="28"/>
                <w:lang w:val="en-US" w:eastAsia="zh-CN"/>
              </w:rPr>
              <w:t>，各镇办</w:t>
            </w:r>
          </w:p>
        </w:tc>
      </w:tr>
      <w:tr>
        <w:tblPrEx>
          <w:tblCellMar>
            <w:top w:w="0" w:type="dxa"/>
            <w:left w:w="108" w:type="dxa"/>
            <w:bottom w:w="0" w:type="dxa"/>
            <w:right w:w="108" w:type="dxa"/>
          </w:tblCellMar>
        </w:tblPrEx>
        <w:trPr>
          <w:trHeight w:val="155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ordWrap/>
              <w:overflowPunct/>
              <w:topLinePunct w:val="0"/>
              <w:bidi w:val="0"/>
              <w:spacing w:line="44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全力管控烟花爆竹燃放，认真落实“夏病冬治”，力争</w:t>
            </w:r>
            <w:r>
              <w:rPr>
                <w:rFonts w:hint="eastAsia" w:ascii="Times New Roman" w:hAnsi="Times New Roman" w:eastAsia="仿宋_GB2312" w:cs="Times New Roman"/>
                <w:color w:val="000000"/>
                <w:kern w:val="0"/>
                <w:sz w:val="28"/>
                <w:szCs w:val="28"/>
              </w:rPr>
              <w:t>二级以上优良天数同比</w:t>
            </w:r>
            <w:r>
              <w:rPr>
                <w:rFonts w:hint="eastAsia" w:ascii="Times New Roman" w:hAnsi="Times New Roman" w:eastAsia="仿宋_GB2312" w:cs="Times New Roman"/>
                <w:color w:val="000000"/>
                <w:kern w:val="0"/>
                <w:sz w:val="28"/>
                <w:szCs w:val="28"/>
                <w:lang w:val="en-US" w:eastAsia="zh-CN"/>
              </w:rPr>
              <w:t>增加4天。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rPr>
              <w:t>开展低效设施淘汰“回头看”，对源头替代企业开展复核，力争</w:t>
            </w:r>
            <w:r>
              <w:rPr>
                <w:rFonts w:hint="default" w:ascii="Times New Roman" w:hAnsi="Times New Roman" w:eastAsia="仿宋_GB2312" w:cs="Times New Roman"/>
                <w:color w:val="000000"/>
                <w:kern w:val="0"/>
                <w:sz w:val="28"/>
                <w:szCs w:val="28"/>
              </w:rPr>
              <w:t>二级以上优良天数同比</w:t>
            </w:r>
            <w:r>
              <w:rPr>
                <w:rFonts w:hint="default" w:ascii="Times New Roman" w:hAnsi="Times New Roman" w:eastAsia="仿宋_GB2312" w:cs="Times New Roman"/>
                <w:color w:val="000000"/>
                <w:kern w:val="0"/>
                <w:sz w:val="28"/>
                <w:szCs w:val="28"/>
                <w:lang w:val="en-US" w:eastAsia="zh-CN"/>
              </w:rPr>
              <w:t>增加2天。</w:t>
            </w:r>
          </w:p>
        </w:tc>
      </w:tr>
      <w:tr>
        <w:tblPrEx>
          <w:tblCellMar>
            <w:top w:w="0" w:type="dxa"/>
            <w:left w:w="108" w:type="dxa"/>
            <w:bottom w:w="0" w:type="dxa"/>
            <w:right w:w="108" w:type="dxa"/>
          </w:tblCellMar>
        </w:tblPrEx>
        <w:trPr>
          <w:trHeight w:val="147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wordWrap/>
              <w:overflowPunct/>
              <w:topLinePunct w:val="0"/>
              <w:bidi w:val="0"/>
              <w:spacing w:line="44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Times New Roman"/>
                <w:kern w:val="2"/>
                <w:sz w:val="28"/>
                <w:szCs w:val="28"/>
                <w:lang w:val="en-US" w:eastAsia="zh-CN" w:bidi="ar-SA"/>
              </w:rPr>
            </w:pPr>
            <w:r>
              <w:rPr>
                <w:rFonts w:hint="eastAsia" w:ascii="Times New Roman" w:hAnsi="Times New Roman" w:eastAsia="仿宋_GB2312" w:cs="Times New Roman"/>
                <w:color w:val="000000"/>
                <w:kern w:val="0"/>
                <w:sz w:val="28"/>
                <w:szCs w:val="28"/>
                <w:lang w:val="en-US" w:eastAsia="zh-CN"/>
              </w:rPr>
              <w:t>狠抓VOC和臭氧协同防控，组织涉VOC企业、业户进行错时作业，力争</w:t>
            </w:r>
            <w:r>
              <w:rPr>
                <w:rFonts w:hint="eastAsia" w:ascii="Times New Roman" w:hAnsi="Times New Roman" w:eastAsia="仿宋_GB2312" w:cs="Times New Roman"/>
                <w:color w:val="000000"/>
                <w:kern w:val="0"/>
                <w:sz w:val="28"/>
                <w:szCs w:val="28"/>
              </w:rPr>
              <w:t>二级以上优良天数同比</w:t>
            </w:r>
            <w:r>
              <w:rPr>
                <w:rFonts w:hint="eastAsia" w:ascii="Times New Roman" w:hAnsi="Times New Roman" w:eastAsia="仿宋_GB2312" w:cs="Times New Roman"/>
                <w:color w:val="000000"/>
                <w:kern w:val="0"/>
                <w:sz w:val="28"/>
                <w:szCs w:val="28"/>
                <w:lang w:val="en-US" w:eastAsia="zh-CN"/>
              </w:rPr>
              <w:t>持平。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color w:val="000000"/>
                <w:kern w:val="0"/>
                <w:sz w:val="28"/>
                <w:szCs w:val="28"/>
                <w:lang w:val="en-US" w:eastAsia="zh-CN"/>
              </w:rPr>
              <w:t>开展秋冬季攻坚，调整完成应急减排清单，根据温度变化调整道路冲洗频次，力争</w:t>
            </w:r>
            <w:r>
              <w:rPr>
                <w:rFonts w:hint="default" w:ascii="Times New Roman" w:hAnsi="Times New Roman" w:eastAsia="仿宋_GB2312" w:cs="Times New Roman"/>
                <w:color w:val="000000"/>
                <w:kern w:val="0"/>
                <w:sz w:val="28"/>
                <w:szCs w:val="28"/>
              </w:rPr>
              <w:t>二级以上优良天数同比</w:t>
            </w:r>
            <w:r>
              <w:rPr>
                <w:rFonts w:hint="default" w:ascii="Times New Roman" w:hAnsi="Times New Roman" w:eastAsia="仿宋_GB2312" w:cs="Times New Roman"/>
                <w:color w:val="000000"/>
                <w:kern w:val="0"/>
                <w:sz w:val="28"/>
                <w:szCs w:val="28"/>
                <w:lang w:val="en-US" w:eastAsia="zh-CN"/>
              </w:rPr>
              <w:t>增加1天</w:t>
            </w:r>
            <w:r>
              <w:rPr>
                <w:rFonts w:hint="eastAsia" w:ascii="Times New Roman" w:hAnsi="Times New Roman" w:eastAsia="仿宋_GB2312" w:cs="Times New Roman"/>
                <w:color w:val="000000"/>
                <w:kern w:val="0"/>
                <w:sz w:val="28"/>
                <w:szCs w:val="28"/>
                <w:lang w:val="en-US" w:eastAsia="zh-CN"/>
              </w:rPr>
              <w:t>。</w:t>
            </w:r>
          </w:p>
        </w:tc>
      </w:tr>
      <w:tr>
        <w:tblPrEx>
          <w:tblCellMar>
            <w:top w:w="0" w:type="dxa"/>
            <w:left w:w="108" w:type="dxa"/>
            <w:bottom w:w="0" w:type="dxa"/>
            <w:right w:w="108" w:type="dxa"/>
          </w:tblCellMar>
        </w:tblPrEx>
        <w:trPr>
          <w:trHeight w:val="153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44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keepNext w:val="0"/>
              <w:keepLines w:val="0"/>
              <w:pageBreakBefore w:val="0"/>
              <w:wordWrap/>
              <w:overflowPunct/>
              <w:topLinePunct w:val="0"/>
              <w:bidi w:val="0"/>
              <w:spacing w:line="440" w:lineRule="exact"/>
              <w:jc w:val="center"/>
              <w:textAlignment w:val="auto"/>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exact"/>
              <w:jc w:val="both"/>
              <w:textAlignment w:val="auto"/>
              <w:rPr>
                <w:rFonts w:hint="eastAsia" w:ascii="仿宋_GB2312" w:hAnsi="仿宋_GB2312" w:eastAsia="仿宋_GB2312" w:cs="Times New Roman"/>
                <w:sz w:val="32"/>
                <w:szCs w:val="32"/>
                <w:lang w:val="en-US" w:eastAsia="zh-CN"/>
              </w:rPr>
            </w:pPr>
            <w:r>
              <w:rPr>
                <w:rFonts w:hint="default" w:ascii="Times New Roman" w:hAnsi="Times New Roman" w:eastAsia="仿宋_GB2312" w:cs="Times New Roman"/>
                <w:color w:val="000000"/>
                <w:kern w:val="0"/>
                <w:sz w:val="28"/>
                <w:szCs w:val="28"/>
                <w:lang w:val="en-US" w:eastAsia="zh-CN"/>
              </w:rPr>
              <w:t>开展烟花爆竹管控，强化工业企业帮扶治理和移动源管控，狠抓扬尘污染防治，开展大气污染联防联控，</w:t>
            </w:r>
            <w:r>
              <w:rPr>
                <w:rFonts w:hint="default" w:ascii="Times New Roman" w:hAnsi="Times New Roman" w:eastAsia="仿宋_GB2312" w:cs="Times New Roman"/>
                <w:b w:val="0"/>
                <w:bCs w:val="0"/>
                <w:color w:val="auto"/>
                <w:sz w:val="28"/>
                <w:szCs w:val="28"/>
                <w:lang w:val="en-US" w:eastAsia="zh-CN"/>
              </w:rPr>
              <w:t>落实</w:t>
            </w:r>
            <w:r>
              <w:rPr>
                <w:rFonts w:hint="default" w:ascii="Times New Roman" w:hAnsi="Times New Roman" w:eastAsia="仿宋_GB2312" w:cs="Times New Roman"/>
                <w:b w:val="0"/>
                <w:bCs w:val="0"/>
                <w:color w:val="auto"/>
                <w:sz w:val="28"/>
                <w:szCs w:val="28"/>
              </w:rPr>
              <w:t>挥发性有机物</w:t>
            </w:r>
            <w:r>
              <w:rPr>
                <w:rFonts w:hint="default"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VOCs</w:t>
            </w:r>
            <w:r>
              <w:rPr>
                <w:rFonts w:hint="default"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、氮氧化物</w:t>
            </w:r>
            <w:r>
              <w:rPr>
                <w:rFonts w:hint="default"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NOx</w:t>
            </w:r>
            <w:r>
              <w:rPr>
                <w:rFonts w:hint="default"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等多污染物协同减排</w:t>
            </w:r>
            <w:r>
              <w:rPr>
                <w:rFonts w:hint="default" w:ascii="Times New Roman" w:hAnsi="Times New Roman" w:eastAsia="仿宋_GB2312" w:cs="Times New Roman"/>
                <w:b w:val="0"/>
                <w:bCs w:val="0"/>
                <w:color w:val="auto"/>
                <w:sz w:val="28"/>
                <w:szCs w:val="28"/>
                <w:lang w:val="en-US" w:eastAsia="zh-CN"/>
              </w:rPr>
              <w:t>。</w:t>
            </w:r>
          </w:p>
        </w:tc>
      </w:tr>
      <w:tr>
        <w:tblPrEx>
          <w:tblCellMar>
            <w:top w:w="0" w:type="dxa"/>
            <w:left w:w="108" w:type="dxa"/>
            <w:bottom w:w="0" w:type="dxa"/>
            <w:right w:w="108" w:type="dxa"/>
          </w:tblCellMar>
        </w:tblPrEx>
        <w:trPr>
          <w:trHeight w:val="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ordWrap/>
              <w:overflowPunct/>
              <w:topLinePunct w:val="0"/>
              <w:bidi w:val="0"/>
              <w:spacing w:line="380" w:lineRule="exact"/>
              <w:jc w:val="left"/>
              <w:textAlignment w:val="auto"/>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王锡磊</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ordWrap/>
              <w:overflowPunct/>
              <w:topLinePunct w:val="0"/>
              <w:bidi w:val="0"/>
              <w:spacing w:line="380" w:lineRule="exact"/>
              <w:jc w:val="center"/>
              <w:textAlignment w:val="auto"/>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17605333812</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黑体" w:hAnsi="黑体" w:eastAsia="黑体" w:cs="Times New Roman"/>
          <w:sz w:val="32"/>
          <w:szCs w:val="32"/>
        </w:rPr>
        <w:br w:type="page"/>
      </w: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宋体" w:cs="Times New Roman"/>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加大水污染防治力度，抓好涝淄河综合治理等项目建设，推深做实河湖长制。</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区水利局</w:t>
            </w:r>
          </w:p>
        </w:tc>
      </w:tr>
      <w:tr>
        <w:tblPrEx>
          <w:tblCellMar>
            <w:top w:w="0" w:type="dxa"/>
            <w:left w:w="108" w:type="dxa"/>
            <w:bottom w:w="0" w:type="dxa"/>
            <w:right w:w="108" w:type="dxa"/>
          </w:tblCellMar>
        </w:tblPrEx>
        <w:trPr>
          <w:trHeight w:val="5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7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优化设计，全面推进涝淄河新迁占，完成区域河道、钢坝闸、污水管道、绿化等工程建设；深入贯彻落实河湖长制，实现河湖巡查覆盖完成100%，保持河湖“四乱”动态清零。</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完成涝淄河综合治理项目整体工程建设任务；深入贯彻落实河湖长制，督促各级河湖长和河管员加强河湖巡查，抓好河湖清“四乱”常态化落实，保持河湖“四乱”动态清零。</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整理完善涝淄河综合治理项目相关工程资料；深入贯彻落实河湖长制，督促各级河湖长和河管员加强河湖巡查，抓好河湖清“四乱”常态化落实，保持河湖“四乱”动态清零。</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完成涝淄河综合治理工程验收工作；深入贯彻落实河湖长制，督促各级河湖长和河管员加强河湖巡查，抓好河湖清“四乱”常态化落实，保持河湖“四乱”动态清零。</w:t>
            </w:r>
          </w:p>
        </w:tc>
      </w:tr>
      <w:tr>
        <w:tblPrEx>
          <w:tblCellMar>
            <w:top w:w="0" w:type="dxa"/>
            <w:left w:w="108" w:type="dxa"/>
            <w:bottom w:w="0" w:type="dxa"/>
            <w:right w:w="108" w:type="dxa"/>
          </w:tblCellMar>
        </w:tblPrEx>
        <w:trPr>
          <w:trHeight w:val="24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Times New Roman"/>
                <w:sz w:val="32"/>
                <w:szCs w:val="32"/>
              </w:rPr>
            </w:pPr>
            <w:r>
              <w:rPr>
                <w:rFonts w:hint="eastAsia" w:ascii="Times New Roman" w:hAnsi="Times New Roman" w:eastAsia="仿宋_GB2312" w:cs="Times New Roman"/>
                <w:sz w:val="28"/>
                <w:szCs w:val="28"/>
              </w:rPr>
              <w:t>积极协调相关部门单位，推动迁占、资金问题的落实，有序推进涝淄河综合治理工程项目建设。</w:t>
            </w:r>
            <w:r>
              <w:rPr>
                <w:rFonts w:ascii="Times New Roman" w:hAnsi="Times New Roman" w:eastAsia="仿宋_GB2312" w:cs="Times New Roman"/>
                <w:sz w:val="28"/>
                <w:szCs w:val="28"/>
              </w:rPr>
              <w:t>及时完成各级河湖长责任分工动态调整、同步维护更新河湖长公示牌</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湖划界公告牌</w:t>
            </w:r>
            <w:r>
              <w:rPr>
                <w:rFonts w:hint="eastAsia" w:ascii="Times New Roman" w:hAnsi="Times New Roman" w:eastAsia="仿宋_GB2312" w:cs="Times New Roman"/>
                <w:sz w:val="28"/>
                <w:szCs w:val="28"/>
              </w:rPr>
              <w:t>等</w:t>
            </w:r>
            <w:r>
              <w:rPr>
                <w:rFonts w:ascii="Times New Roman" w:hAnsi="Times New Roman" w:eastAsia="仿宋_GB2312" w:cs="Times New Roman"/>
                <w:sz w:val="28"/>
                <w:szCs w:val="28"/>
              </w:rPr>
              <w:t>相关信息。严格落实</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张店区河湖巡查方案</w:t>
            </w:r>
            <w:r>
              <w:rPr>
                <w:rFonts w:hint="eastAsia" w:ascii="Times New Roman" w:hAnsi="Times New Roman" w:eastAsia="仿宋_GB2312" w:cs="Times New Roman"/>
                <w:sz w:val="28"/>
                <w:szCs w:val="28"/>
              </w:rPr>
              <w:t>》等文件要求</w:t>
            </w:r>
            <w:r>
              <w:rPr>
                <w:rFonts w:ascii="Times New Roman" w:hAnsi="Times New Roman" w:eastAsia="仿宋_GB2312" w:cs="Times New Roman"/>
                <w:sz w:val="28"/>
                <w:szCs w:val="28"/>
              </w:rPr>
              <w:t>，推进有关单位落实责任</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对河湖管护问题一经发现，立即通知有关单位、镇办进行整改。</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李凤娇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rPr>
              <w:t>2869845</w:t>
            </w:r>
          </w:p>
        </w:tc>
      </w:tr>
    </w:tbl>
    <w:p>
      <w:pPr>
        <w:spacing w:line="560" w:lineRule="exact"/>
        <w:jc w:val="both"/>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宋体" w:cs="Times New Roman"/>
          <w:kern w:val="2"/>
          <w:sz w:val="32"/>
          <w:szCs w:val="32"/>
          <w:lang w:val="en-US" w:eastAsia="zh-CN" w:bidi="ar-SA"/>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4"/>
                <w:szCs w:val="24"/>
              </w:rPr>
              <w:t>力争地表水考核断面</w:t>
            </w:r>
            <w:r>
              <w:rPr>
                <w:rFonts w:hint="eastAsia" w:ascii="Times New Roman" w:hAnsi="Times New Roman" w:eastAsia="仿宋_GB2312" w:cs="Times New Roman"/>
                <w:sz w:val="24"/>
                <w:szCs w:val="24"/>
                <w:lang w:val="en-US" w:eastAsia="zh-CN"/>
              </w:rPr>
              <w:t>全年</w:t>
            </w:r>
            <w:r>
              <w:rPr>
                <w:rFonts w:hint="eastAsia" w:ascii="Times New Roman" w:hAnsi="Times New Roman" w:eastAsia="仿宋_GB2312" w:cs="Times New Roman"/>
                <w:sz w:val="24"/>
                <w:szCs w:val="24"/>
              </w:rPr>
              <w:t>稳定达到Ⅳ类水体标准</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有序推进雪银化纤、鲁中铜材厂等地块土壤污染修复</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着力打造天清气朗、河畅水清、环境优美的城市会客厅。</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市生态环境局张店分局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val="0"/>
                <w:bCs w:val="0"/>
                <w:sz w:val="28"/>
                <w:szCs w:val="28"/>
                <w:lang w:val="en-US" w:eastAsia="zh-CN"/>
              </w:rPr>
              <w:t>区工信局、</w:t>
            </w:r>
            <w:r>
              <w:rPr>
                <w:rFonts w:hint="eastAsia" w:ascii="仿宋_GB2312" w:hAnsi="仿宋_GB2312" w:eastAsia="仿宋_GB2312" w:cs="仿宋_GB2312"/>
                <w:sz w:val="28"/>
                <w:szCs w:val="28"/>
                <w:lang w:val="en-US" w:eastAsia="zh-CN"/>
              </w:rPr>
              <w:t>区水利局、区住建局、区综合行政执法局、</w:t>
            </w:r>
            <w:r>
              <w:rPr>
                <w:rFonts w:hint="eastAsia" w:ascii="仿宋_GB2312" w:hAnsi="仿宋_GB2312" w:eastAsia="仿宋_GB2312" w:cs="仿宋_GB2312"/>
                <w:b w:val="0"/>
                <w:bCs w:val="0"/>
                <w:sz w:val="28"/>
                <w:szCs w:val="28"/>
                <w:lang w:val="en-US" w:eastAsia="zh-CN"/>
              </w:rPr>
              <w:t>张店公安分局、区应急局、</w:t>
            </w:r>
            <w:r>
              <w:rPr>
                <w:rFonts w:hint="eastAsia" w:ascii="仿宋_GB2312" w:hAnsi="仿宋_GB2312" w:eastAsia="仿宋_GB2312" w:cs="仿宋_GB2312"/>
                <w:sz w:val="28"/>
                <w:szCs w:val="28"/>
                <w:lang w:val="en-US" w:eastAsia="zh-CN"/>
              </w:rPr>
              <w:t>区农业农村局、</w:t>
            </w:r>
            <w:r>
              <w:rPr>
                <w:rFonts w:hint="eastAsia" w:ascii="仿宋_GB2312" w:hAnsi="仿宋_GB2312" w:eastAsia="仿宋_GB2312" w:cs="仿宋_GB2312"/>
                <w:b w:val="0"/>
                <w:bCs w:val="0"/>
                <w:sz w:val="28"/>
                <w:szCs w:val="28"/>
                <w:lang w:val="en-US" w:eastAsia="zh-CN"/>
              </w:rPr>
              <w:fldChar w:fldCharType="begin"/>
            </w:r>
            <w:r>
              <w:rPr>
                <w:rFonts w:hint="eastAsia" w:ascii="仿宋_GB2312" w:hAnsi="仿宋_GB2312" w:eastAsia="仿宋_GB2312" w:cs="仿宋_GB2312"/>
                <w:b w:val="0"/>
                <w:bCs w:val="0"/>
                <w:sz w:val="28"/>
                <w:szCs w:val="28"/>
                <w:lang w:val="en-US" w:eastAsia="zh-CN"/>
              </w:rPr>
              <w:instrText xml:space="preserve"> HYPERLINK "https://www.so.com/link?m=b4Bp8VyomU+KvJ+KzP5RrliMk4wIHM6SPpeyWQghSmPAH3N/yzKYclVEzjVRdnGfeX2B4Yxy6FxIxEcMBlQRye474ikY+IyDQa8FJusQai3+IQWUBMvrJg8HhYfIxEqHHeXXHJWC0oWiNLuj9qRpT1AZv+vTjAtZRbvJlIY0gBGs1PbUmObn0DNMuqs49yfjzTuPeDv4aOUMa0EdEaJut34tmtB1ewG1P71I3dEdU4n0SM3RAe9QY+/TiwLbbWVf6ZJa2qy9Ixksbv4ax/VhZQZdG9SY=" \t "https://www.so.com/_blank" </w:instrText>
            </w:r>
            <w:r>
              <w:rPr>
                <w:rFonts w:hint="eastAsia"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 w:eastAsia="zh-CN"/>
              </w:rPr>
              <w:t>市自然资源和规划局张店分局</w:t>
            </w:r>
            <w:r>
              <w:rPr>
                <w:rFonts w:hint="eastAsia" w:ascii="仿宋_GB2312" w:hAnsi="仿宋_GB2312" w:eastAsia="仿宋_GB2312" w:cs="仿宋_GB2312"/>
                <w:b w:val="0"/>
                <w:bCs w:val="0"/>
                <w:sz w:val="28"/>
                <w:szCs w:val="28"/>
                <w:lang w:val="en-US" w:eastAsia="zh-CN"/>
              </w:rPr>
              <w:fldChar w:fldCharType="end"/>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sz w:val="28"/>
                <w:szCs w:val="28"/>
                <w:lang w:val="en-US" w:eastAsia="zh-CN"/>
              </w:rPr>
              <w:t>火车站北广场指挥部、</w:t>
            </w:r>
            <w:r>
              <w:rPr>
                <w:rFonts w:hint="eastAsia" w:ascii="仿宋_GB2312" w:hAnsi="仿宋_GB2312" w:eastAsia="仿宋_GB2312" w:cs="仿宋_GB2312"/>
                <w:b w:val="0"/>
                <w:bCs w:val="0"/>
                <w:color w:val="auto"/>
                <w:sz w:val="28"/>
                <w:szCs w:val="28"/>
                <w:lang w:val="en-US" w:eastAsia="zh-CN"/>
              </w:rPr>
              <w:t>张店经济开发区、</w:t>
            </w:r>
            <w:r>
              <w:rPr>
                <w:rFonts w:hint="eastAsia" w:ascii="仿宋_GB2312" w:hAnsi="仿宋_GB2312" w:eastAsia="仿宋_GB2312" w:cs="仿宋_GB2312"/>
                <w:b w:val="0"/>
                <w:bCs w:val="0"/>
                <w:sz w:val="28"/>
                <w:szCs w:val="28"/>
                <w:lang w:val="en-US" w:eastAsia="zh-CN"/>
              </w:rPr>
              <w:t>张店化工产业园发展服务中心，各镇办</w:t>
            </w:r>
          </w:p>
        </w:tc>
      </w:tr>
      <w:tr>
        <w:tblPrEx>
          <w:tblCellMar>
            <w:top w:w="0" w:type="dxa"/>
            <w:left w:w="108" w:type="dxa"/>
            <w:bottom w:w="0" w:type="dxa"/>
            <w:right w:w="108" w:type="dxa"/>
          </w:tblCellMar>
        </w:tblPrEx>
        <w:trPr>
          <w:trHeight w:val="167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第一季度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4"/>
                <w:szCs w:val="24"/>
              </w:rPr>
            </w:pPr>
            <w:r>
              <w:rPr>
                <w:rFonts w:hint="eastAsia" w:ascii="Times New Roman" w:hAnsi="Times New Roman" w:eastAsia="仿宋_GB2312" w:cs="Times New Roman"/>
                <w:color w:val="000000"/>
                <w:kern w:val="0"/>
                <w:sz w:val="24"/>
                <w:szCs w:val="24"/>
                <w:lang w:val="en-US" w:eastAsia="zh-CN"/>
              </w:rPr>
              <w:t>开展冬春季河流水质保障，</w:t>
            </w:r>
            <w:r>
              <w:rPr>
                <w:rFonts w:hint="eastAsia" w:ascii="Times New Roman" w:hAnsi="Times New Roman" w:eastAsia="仿宋_GB2312" w:cs="Times New Roman"/>
                <w:color w:val="000000"/>
                <w:kern w:val="0"/>
                <w:sz w:val="24"/>
                <w:szCs w:val="24"/>
              </w:rPr>
              <w:t>河流水质稳定在</w:t>
            </w:r>
            <w:r>
              <w:rPr>
                <w:rFonts w:hint="eastAsia" w:ascii="仿宋_GB2312" w:hAnsi="Times New Roman" w:eastAsia="仿宋_GB2312" w:cs="Times New Roman"/>
                <w:color w:val="000000"/>
                <w:kern w:val="0"/>
                <w:sz w:val="24"/>
                <w:szCs w:val="24"/>
              </w:rPr>
              <w:t>Ⅳ</w:t>
            </w:r>
            <w:r>
              <w:rPr>
                <w:rFonts w:hint="eastAsia" w:ascii="Times New Roman" w:hAnsi="Times New Roman" w:eastAsia="仿宋_GB2312" w:cs="Times New Roman"/>
                <w:color w:val="000000"/>
                <w:kern w:val="0"/>
                <w:sz w:val="24"/>
                <w:szCs w:val="24"/>
              </w:rPr>
              <w:t>类水体标准，尽全力达到</w:t>
            </w:r>
            <w:r>
              <w:rPr>
                <w:rFonts w:hint="eastAsia" w:ascii="仿宋_GB2312" w:hAnsi="Times New Roman" w:eastAsia="仿宋_GB2312" w:cs="Times New Roman"/>
                <w:color w:val="000000"/>
                <w:kern w:val="0"/>
                <w:sz w:val="24"/>
                <w:szCs w:val="24"/>
              </w:rPr>
              <w:t>Ⅲ</w:t>
            </w:r>
            <w:r>
              <w:rPr>
                <w:rFonts w:hint="eastAsia" w:ascii="Times New Roman" w:hAnsi="Times New Roman" w:eastAsia="仿宋_GB2312" w:cs="Times New Roman"/>
                <w:color w:val="000000"/>
                <w:kern w:val="0"/>
                <w:sz w:val="24"/>
                <w:szCs w:val="24"/>
              </w:rPr>
              <w:t>类标准。</w:t>
            </w:r>
            <w:r>
              <w:rPr>
                <w:rFonts w:hint="eastAsia" w:ascii="Times New Roman" w:hAnsi="Times New Roman" w:eastAsia="仿宋_GB2312" w:cs="Times New Roman"/>
                <w:color w:val="000000"/>
                <w:kern w:val="0"/>
                <w:sz w:val="24"/>
                <w:szCs w:val="24"/>
                <w:lang w:val="en-US" w:eastAsia="zh-CN"/>
              </w:rPr>
              <w:t>督促土地使用权人尽快启动今年土壤污染治理与修复工作。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完成汛期前隐患排查整改，河流水质稳定在Ⅳ类水体标准，尽全力达到Ⅲ类标准。</w:t>
            </w:r>
            <w:r>
              <w:rPr>
                <w:rFonts w:hint="eastAsia" w:ascii="Times New Roman" w:hAnsi="Times New Roman" w:eastAsia="仿宋_GB2312" w:cs="Times New Roman"/>
                <w:color w:val="000000"/>
                <w:kern w:val="0"/>
                <w:sz w:val="24"/>
                <w:szCs w:val="24"/>
                <w:lang w:val="en-US" w:eastAsia="zh-CN"/>
              </w:rPr>
              <w:t>积极与上级部门进行沟通协调，尽快召开雪银化纤地块土壤治理与修复效果评估专家评审会。</w:t>
            </w:r>
          </w:p>
        </w:tc>
      </w:tr>
      <w:tr>
        <w:tblPrEx>
          <w:tblCellMar>
            <w:top w:w="0" w:type="dxa"/>
            <w:left w:w="108" w:type="dxa"/>
            <w:bottom w:w="0" w:type="dxa"/>
            <w:right w:w="108" w:type="dxa"/>
          </w:tblCellMar>
        </w:tblPrEx>
        <w:trPr>
          <w:trHeight w:val="1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第三季度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河流水质全力实现Ⅳ类水体标准，降低汛期影响。</w:t>
            </w:r>
            <w:r>
              <w:rPr>
                <w:rFonts w:hint="eastAsia" w:ascii="Times New Roman" w:hAnsi="Times New Roman" w:eastAsia="仿宋_GB2312" w:cs="Times New Roman"/>
                <w:color w:val="000000"/>
                <w:kern w:val="0"/>
                <w:sz w:val="24"/>
                <w:szCs w:val="24"/>
                <w:lang w:val="en-US" w:eastAsia="zh-CN"/>
              </w:rPr>
              <w:t>推动鲁中铜材厂地块土壤污染治理与修复工程进度</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河流水质稳定在Ⅳ类水体标准，尽全力达到Ⅲ类标准。</w:t>
            </w:r>
            <w:r>
              <w:rPr>
                <w:rFonts w:hint="eastAsia" w:ascii="Times New Roman" w:hAnsi="Times New Roman" w:eastAsia="仿宋_GB2312" w:cs="Times New Roman"/>
                <w:color w:val="000000"/>
                <w:kern w:val="0"/>
                <w:sz w:val="24"/>
                <w:szCs w:val="24"/>
                <w:lang w:val="en-US" w:eastAsia="zh-CN"/>
              </w:rPr>
              <w:t>土壤污染治理修复项目取得阶段性进展。确保进入用地程序的地块达到规划用地土壤环境质量要求，重点建设用地安全利用实现有效保障。</w:t>
            </w:r>
          </w:p>
        </w:tc>
      </w:tr>
      <w:tr>
        <w:trPr>
          <w:trHeight w:val="147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kern w:val="0"/>
                <w:sz w:val="31"/>
                <w:szCs w:val="31"/>
                <w:lang w:val="en-US" w:eastAsia="zh-CN"/>
              </w:rPr>
            </w:pPr>
            <w:r>
              <w:rPr>
                <w:rFonts w:hint="eastAsia" w:ascii="Times New Roman" w:hAnsi="Times New Roman" w:eastAsia="仿宋_GB2312" w:cs="Times New Roman"/>
                <w:color w:val="000000"/>
                <w:kern w:val="0"/>
                <w:sz w:val="24"/>
                <w:szCs w:val="24"/>
                <w:lang w:val="en-US" w:eastAsia="zh-CN"/>
              </w:rPr>
              <w:t>实施常态化河流巡查管控，开展冬春季河流水质保障，落实汛前河流水质隐患排查整治，积极与上级部门进行沟通协调，及时掌握土壤治理修复进度，发现问题及时解决，尽快推动两处污染地块进入下一阶段工作。</w:t>
            </w:r>
          </w:p>
        </w:tc>
      </w:tr>
      <w:tr>
        <w:tblPrEx>
          <w:tblCellMar>
            <w:top w:w="0" w:type="dxa"/>
            <w:left w:w="108" w:type="dxa"/>
            <w:bottom w:w="0" w:type="dxa"/>
            <w:right w:w="108" w:type="dxa"/>
          </w:tblCellMar>
        </w:tblPrEx>
        <w:trPr>
          <w:trHeight w:val="69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90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王锡磊、齐永玲</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17605333812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17605332537</w:t>
            </w:r>
          </w:p>
        </w:tc>
      </w:tr>
    </w:tbl>
    <w:p>
      <w:pPr>
        <w:widowControl w:val="0"/>
        <w:jc w:val="both"/>
        <w:rPr>
          <w:rFonts w:hint="eastAsia" w:ascii="Times New Roman" w:hAnsi="Times New Roman" w:eastAsia="仿宋_GB2312" w:cs="Times New Roman"/>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32"/>
          <w:szCs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333"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学习运用“千万工程”经验，开展区级乡村振兴示范片区、和美乡村示范创建工作，扎实推进农村人居环境整治提升行动和村庄清洁行动，推动农村人居环境面貌加快转变。</w:t>
            </w:r>
          </w:p>
        </w:tc>
      </w:tr>
      <w:tr>
        <w:tblPrEx>
          <w:tblCellMar>
            <w:top w:w="0" w:type="dxa"/>
            <w:left w:w="108" w:type="dxa"/>
            <w:bottom w:w="0" w:type="dxa"/>
            <w:right w:w="108" w:type="dxa"/>
          </w:tblCellMar>
        </w:tblPrEx>
        <w:trPr>
          <w:trHeight w:val="21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区农业农村局</w:t>
            </w:r>
          </w:p>
        </w:tc>
      </w:tr>
      <w:tr>
        <w:tblPrEx>
          <w:tblCellMar>
            <w:top w:w="0" w:type="dxa"/>
            <w:left w:w="108" w:type="dxa"/>
            <w:bottom w:w="0" w:type="dxa"/>
            <w:right w:w="108" w:type="dxa"/>
          </w:tblCellMar>
        </w:tblPrEx>
        <w:trPr>
          <w:trHeight w:val="91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w w:val="98"/>
                <w:sz w:val="28"/>
                <w:szCs w:val="28"/>
                <w:lang w:val="en-US" w:eastAsia="zh-CN"/>
              </w:rPr>
              <w:t>区综合行政执法局、区住建局、市生态环境局张店分局、区交通局、区水利局、房镇镇、马尚街道、湖田街道</w:t>
            </w:r>
          </w:p>
        </w:tc>
      </w:tr>
      <w:tr>
        <w:tblPrEx>
          <w:tblCellMar>
            <w:top w:w="0" w:type="dxa"/>
            <w:left w:w="108" w:type="dxa"/>
            <w:bottom w:w="0" w:type="dxa"/>
            <w:right w:w="108" w:type="dxa"/>
          </w:tblCellMar>
        </w:tblPrEx>
        <w:trPr>
          <w:trHeight w:val="28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8"/>
                <w:szCs w:val="28"/>
                <w:lang w:val="en-US"/>
              </w:rPr>
            </w:pPr>
            <w:r>
              <w:rPr>
                <w:rFonts w:hint="eastAsia" w:ascii="仿宋_GB2312" w:hAnsi="仿宋_GB2312" w:eastAsia="仿宋_GB2312" w:cs="仿宋_GB2312"/>
                <w:color w:val="000000"/>
                <w:sz w:val="28"/>
                <w:szCs w:val="28"/>
                <w:lang w:val="en-US" w:eastAsia="zh-CN"/>
              </w:rPr>
              <w:t>制定完善房镇镇共富共美乡村振兴示范片区、和美乡村示范村建设实施方案，确定建设项目并开工建设。实施农村人居环境常态长效长治行动，推进村庄清洁行动，落实区镇村三级巡查。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实施房镇镇共富共美乡村振兴示范片区、和美乡村示范村建设，加强项目督促指导，确保工程质量及进度。实施农村人居环境常态长效长治行动，推进村庄清洁行动，落实区镇村三级巡查。</w:t>
            </w:r>
          </w:p>
        </w:tc>
      </w:tr>
      <w:tr>
        <w:tblPrEx>
          <w:tblCellMar>
            <w:top w:w="0" w:type="dxa"/>
            <w:left w:w="108" w:type="dxa"/>
            <w:bottom w:w="0" w:type="dxa"/>
            <w:right w:w="108" w:type="dxa"/>
          </w:tblCellMar>
        </w:tblPrEx>
        <w:trPr>
          <w:trHeight w:val="29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仿宋_GB2312"/>
                <w:color w:val="000000"/>
                <w:sz w:val="28"/>
                <w:szCs w:val="28"/>
                <w:lang w:val="en-US" w:eastAsia="zh-CN"/>
              </w:rPr>
              <w:t>持续推进房镇镇共富共美乡村振兴示范片区、和美乡村示范村建设，3个和美乡村示范村项目基本建设完成。持续实施农村人居环境常态长效长治行动，持续推进村庄清洁行动，落实区镇村三级巡查。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sz w:val="28"/>
                <w:szCs w:val="28"/>
              </w:rPr>
            </w:pPr>
            <w:r>
              <w:rPr>
                <w:rFonts w:hint="default" w:ascii="Times New Roman" w:hAnsi="Times New Roman" w:eastAsia="仿宋_GB2312" w:cs="Times New Roman"/>
                <w:color w:val="000000"/>
                <w:sz w:val="28"/>
                <w:szCs w:val="28"/>
                <w:lang w:val="en-US" w:eastAsia="zh-CN"/>
              </w:rPr>
              <w:t>建设完成房镇镇共富共美乡村振兴示范片区年度工作任务，建设完成3个和美乡村示范村，农村人居环境面貌持续改善。</w:t>
            </w:r>
          </w:p>
        </w:tc>
      </w:tr>
      <w:tr>
        <w:tblPrEx>
          <w:tblCellMar>
            <w:top w:w="0" w:type="dxa"/>
            <w:left w:w="108" w:type="dxa"/>
            <w:bottom w:w="0" w:type="dxa"/>
            <w:right w:w="108" w:type="dxa"/>
          </w:tblCellMar>
        </w:tblPrEx>
        <w:trPr>
          <w:trHeight w:val="123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仿宋_GB2312" w:hAnsi="仿宋_GB2312" w:eastAsia="仿宋_GB2312" w:cs="Times New Roman"/>
                <w:sz w:val="32"/>
                <w:szCs w:val="32"/>
              </w:rPr>
            </w:pPr>
            <w:r>
              <w:rPr>
                <w:rFonts w:hint="eastAsia" w:ascii="仿宋_GB2312" w:hAnsi="仿宋_GB2312" w:eastAsia="仿宋_GB2312" w:cs="仿宋_GB2312"/>
                <w:sz w:val="28"/>
                <w:szCs w:val="28"/>
                <w:lang w:val="en-US" w:eastAsia="zh-CN"/>
              </w:rPr>
              <w:t>一是加强组织领导，</w:t>
            </w:r>
            <w:r>
              <w:rPr>
                <w:rFonts w:hint="eastAsia" w:ascii="仿宋_GB2312" w:hAnsi="仿宋_GB2312" w:eastAsia="仿宋_GB2312" w:cs="仿宋_GB2312"/>
                <w:sz w:val="28"/>
                <w:szCs w:val="28"/>
                <w:lang w:eastAsia="zh-CN"/>
              </w:rPr>
              <w:t>建立健全工作推进机制。</w:t>
            </w:r>
            <w:r>
              <w:rPr>
                <w:rFonts w:hint="eastAsia" w:ascii="仿宋_GB2312" w:hAnsi="仿宋_GB2312" w:eastAsia="仿宋_GB2312" w:cs="仿宋_GB2312"/>
                <w:sz w:val="28"/>
                <w:szCs w:val="28"/>
                <w:lang w:val="en-US" w:eastAsia="zh-CN"/>
              </w:rPr>
              <w:t>二是强化部门责任，扎实推进各项建设任务。三是</w:t>
            </w:r>
            <w:r>
              <w:rPr>
                <w:rFonts w:hint="eastAsia" w:ascii="仿宋_GB2312" w:hAnsi="仿宋_GB2312" w:eastAsia="仿宋_GB2312" w:cs="仿宋_GB2312"/>
                <w:sz w:val="28"/>
                <w:szCs w:val="28"/>
                <w:lang w:eastAsia="zh-CN"/>
              </w:rPr>
              <w:t>加强督导考核，</w:t>
            </w:r>
            <w:r>
              <w:rPr>
                <w:rFonts w:hint="eastAsia" w:ascii="仿宋_GB2312" w:hAnsi="仿宋_GB2312" w:eastAsia="仿宋_GB2312" w:cs="仿宋_GB2312"/>
                <w:sz w:val="28"/>
                <w:szCs w:val="28"/>
                <w:lang w:val="en-US" w:eastAsia="zh-CN"/>
              </w:rPr>
              <w:t>确保问题整改。四是加强保障机制建设，强化后续管护。</w:t>
            </w:r>
          </w:p>
        </w:tc>
      </w:tr>
      <w:tr>
        <w:tblPrEx>
          <w:tblCellMar>
            <w:top w:w="0" w:type="dxa"/>
            <w:left w:w="108" w:type="dxa"/>
            <w:bottom w:w="0" w:type="dxa"/>
            <w:right w:w="108" w:type="dxa"/>
          </w:tblCellMar>
        </w:tblPrEx>
        <w:trPr>
          <w:trHeight w:val="54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李海滨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2860392</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9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86</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扛牢耕地保护和粮食安全重大责任，严格落实耕地保护制度，守牢粮食安全底线。</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区农业农村局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3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认真落实耕地地力保护补贴政策</w:t>
            </w:r>
            <w:r>
              <w:rPr>
                <w:rFonts w:hint="eastAsia" w:ascii="Times New Roman" w:hAnsi="Times New Roman" w:eastAsia="仿宋_GB2312" w:cs="Times New Roman"/>
                <w:sz w:val="28"/>
                <w:szCs w:val="28"/>
                <w:lang w:eastAsia="zh-CN"/>
              </w:rPr>
              <w:t>，持续</w:t>
            </w:r>
            <w:r>
              <w:rPr>
                <w:rFonts w:hint="eastAsia" w:ascii="Times New Roman" w:hAnsi="Times New Roman" w:eastAsia="仿宋_GB2312" w:cs="Times New Roman"/>
                <w:sz w:val="28"/>
                <w:szCs w:val="28"/>
              </w:rPr>
              <w:t>推进我区农业保险工作。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做好春耕春播和夏播工作，抓好夏收夏管，实现颗粒归仓</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抓好秋粮田间管理，做好汛期粮食生产防灾减灾工作。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抓好“三秋”生产，落实好小麦播种面积，夯实明年夏粮丰收基础。</w:t>
            </w:r>
          </w:p>
        </w:tc>
      </w:tr>
      <w:tr>
        <w:tblPrEx>
          <w:tblCellMar>
            <w:top w:w="0" w:type="dxa"/>
            <w:left w:w="108" w:type="dxa"/>
            <w:bottom w:w="0" w:type="dxa"/>
            <w:right w:w="108" w:type="dxa"/>
          </w:tblCellMar>
        </w:tblPrEx>
        <w:trPr>
          <w:trHeight w:val="212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ascii="仿宋_GB2312" w:hAnsi="仿宋_GB2312" w:eastAsia="仿宋_GB2312" w:cs="Times New Roman"/>
                <w:sz w:val="32"/>
                <w:szCs w:val="32"/>
              </w:rPr>
            </w:pPr>
            <w:r>
              <w:rPr>
                <w:rFonts w:hint="eastAsia" w:ascii="仿宋_GB2312" w:hAnsi="仿宋_GB2312" w:eastAsia="仿宋_GB2312" w:cs="Times New Roman"/>
                <w:sz w:val="28"/>
                <w:szCs w:val="28"/>
              </w:rPr>
              <w:t>压实粮食生产责任，盯紧看牢春播和夏种关键农时季节，努力扩大粮食种植面积，实现粮食种植面积保持基本稳定，粮食总产稳中有升。</w:t>
            </w:r>
          </w:p>
        </w:tc>
      </w:tr>
      <w:tr>
        <w:tblPrEx>
          <w:tblCellMar>
            <w:top w:w="0" w:type="dxa"/>
            <w:left w:w="108" w:type="dxa"/>
            <w:bottom w:w="0" w:type="dxa"/>
            <w:right w:w="108" w:type="dxa"/>
          </w:tblCellMar>
        </w:tblPrEx>
        <w:trPr>
          <w:trHeight w:val="92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sz w:val="28"/>
                <w:szCs w:val="28"/>
                <w:lang w:eastAsia="zh-CN"/>
              </w:rPr>
              <w:t>曾宪栋</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2860636</w:t>
            </w:r>
          </w:p>
        </w:tc>
      </w:tr>
    </w:tbl>
    <w:p>
      <w:pPr>
        <w:rPr>
          <w:rFonts w:ascii="Times New Roman" w:hAnsi="Times New Roman" w:eastAsia="宋体" w:cs="Times New Roman"/>
        </w:rPr>
      </w:pPr>
    </w:p>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spacing w:line="500" w:lineRule="exact"/>
        <w:ind w:firstLine="5600" w:firstLineChars="2000"/>
        <w:rPr>
          <w:rFonts w:ascii="仿宋_GB2312"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930" w:type="dxa"/>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序号</w:t>
            </w:r>
          </w:p>
        </w:tc>
        <w:tc>
          <w:tcPr>
            <w:tcW w:w="840" w:type="dxa"/>
            <w:noWrap w:val="0"/>
            <w:vAlign w:val="center"/>
          </w:tcPr>
          <w:p>
            <w:pPr>
              <w:spacing w:line="560" w:lineRule="exact"/>
              <w:jc w:val="center"/>
              <w:rPr>
                <w:rFonts w:hint="eastAsia" w:ascii="仿宋_GB2312" w:hAnsi="仿宋_GB2312" w:eastAsia="仿宋_GB2312" w:cs="仿宋_GB2312"/>
                <w:b/>
                <w:bCs/>
                <w:spacing w:val="-20"/>
                <w:sz w:val="32"/>
                <w:szCs w:val="32"/>
                <w:lang w:val="en-US" w:eastAsia="zh-CN"/>
              </w:rPr>
            </w:pPr>
            <w:r>
              <w:rPr>
                <w:rFonts w:hint="default" w:ascii="Times New Roman" w:hAnsi="Times New Roman" w:eastAsia="仿宋_GB2312" w:cs="Times New Roman"/>
                <w:b w:val="0"/>
                <w:bCs w:val="0"/>
                <w:spacing w:val="-23"/>
                <w:sz w:val="32"/>
                <w:szCs w:val="32"/>
                <w:lang w:val="en-US" w:eastAsia="zh-CN"/>
              </w:rPr>
              <w:t>8</w:t>
            </w:r>
            <w:r>
              <w:rPr>
                <w:rFonts w:hint="eastAsia" w:ascii="Times New Roman" w:hAnsi="Times New Roman" w:eastAsia="仿宋_GB2312" w:cs="Times New Roman"/>
                <w:b w:val="0"/>
                <w:bCs w:val="0"/>
                <w:spacing w:val="-23"/>
                <w:sz w:val="32"/>
                <w:szCs w:val="32"/>
                <w:lang w:val="en-US" w:eastAsia="zh-CN"/>
              </w:rPr>
              <w:t>7</w:t>
            </w:r>
          </w:p>
        </w:tc>
        <w:tc>
          <w:tcPr>
            <w:tcW w:w="1470" w:type="dxa"/>
            <w:noWrap w:val="0"/>
            <w:vAlign w:val="center"/>
          </w:tcPr>
          <w:p>
            <w:pPr>
              <w:spacing w:line="560" w:lineRule="exact"/>
              <w:jc w:val="center"/>
              <w:rPr>
                <w:rFonts w:ascii="仿宋_GB2312" w:hAnsi="Times New Roman" w:eastAsia="仿宋_GB2312" w:cs="Times New Roman"/>
                <w:spacing w:val="-20"/>
                <w:sz w:val="32"/>
                <w:szCs w:val="32"/>
              </w:rPr>
            </w:pPr>
            <w:r>
              <w:rPr>
                <w:rFonts w:hint="eastAsia" w:ascii="仿宋_GB2312" w:hAnsi="Times New Roman" w:eastAsia="仿宋_GB2312" w:cs="Times New Roman"/>
                <w:b/>
                <w:bCs/>
                <w:spacing w:val="-20"/>
                <w:sz w:val="32"/>
                <w:szCs w:val="32"/>
              </w:rPr>
              <w:t>年度目标</w:t>
            </w:r>
          </w:p>
        </w:tc>
        <w:tc>
          <w:tcPr>
            <w:tcW w:w="6263"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仿宋_GB2312" w:hAnsi="Times New Roman" w:eastAsia="仿宋_GB2312" w:cs="Times New Roman"/>
                <w:spacing w:val="-20"/>
                <w:sz w:val="32"/>
                <w:szCs w:val="32"/>
              </w:rPr>
            </w:pPr>
            <w:r>
              <w:rPr>
                <w:rFonts w:hint="eastAsia" w:ascii="仿宋_GB2312" w:hAnsi="黑体" w:eastAsia="仿宋_GB2312" w:cs="Times New Roman"/>
                <w:spacing w:val="0"/>
                <w:sz w:val="28"/>
                <w:szCs w:val="28"/>
                <w:lang w:val="en-US" w:eastAsia="zh-CN"/>
              </w:rPr>
              <w:t>开展防止返贫动态监测帮扶，守牢不发生规模性返贫底线。推动城乡要素“双向流动”，强化农民增收举措，集中力量办好农村教育、医疗、养老等群众可感可及的实事，打造宜居宜业和美乡村。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770" w:type="dxa"/>
            <w:gridSpan w:val="2"/>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责任领导</w:t>
            </w:r>
          </w:p>
        </w:tc>
        <w:tc>
          <w:tcPr>
            <w:tcW w:w="3055" w:type="dxa"/>
            <w:gridSpan w:val="3"/>
            <w:noWrap w:val="0"/>
            <w:vAlign w:val="center"/>
          </w:tcPr>
          <w:p>
            <w:pPr>
              <w:spacing w:line="560" w:lineRule="exact"/>
              <w:jc w:val="center"/>
              <w:rPr>
                <w:rFonts w:ascii="仿宋_GB2312" w:hAnsi="Times New Roman" w:eastAsia="仿宋_GB2312" w:cs="Times New Roman"/>
                <w:spacing w:val="-20"/>
                <w:sz w:val="32"/>
                <w:szCs w:val="32"/>
              </w:rPr>
            </w:pPr>
            <w:r>
              <w:rPr>
                <w:rFonts w:hint="eastAsia" w:ascii="仿宋_GB2312" w:hAnsi="Times New Roman" w:eastAsia="仿宋_GB2312" w:cs="Times New Roman"/>
                <w:spacing w:val="-20"/>
                <w:sz w:val="32"/>
                <w:szCs w:val="32"/>
              </w:rPr>
              <w:t>周克聪</w:t>
            </w:r>
          </w:p>
        </w:tc>
        <w:tc>
          <w:tcPr>
            <w:tcW w:w="1701" w:type="dxa"/>
            <w:gridSpan w:val="4"/>
            <w:noWrap w:val="0"/>
            <w:vAlign w:val="center"/>
          </w:tcPr>
          <w:p>
            <w:pPr>
              <w:spacing w:line="500" w:lineRule="exact"/>
              <w:jc w:val="center"/>
              <w:rPr>
                <w:rFonts w:ascii="仿宋_GB2312" w:hAnsi="Times New Roman" w:eastAsia="仿宋_GB2312" w:cs="Times New Roman"/>
                <w:sz w:val="32"/>
                <w:szCs w:val="32"/>
              </w:rPr>
            </w:pPr>
            <w:r>
              <w:rPr>
                <w:rFonts w:hint="eastAsia" w:ascii="仿宋_GB2312" w:hAnsi="Times New Roman" w:eastAsia="仿宋_GB2312" w:cs="Times New Roman"/>
                <w:b/>
                <w:bCs/>
                <w:spacing w:val="-20"/>
                <w:sz w:val="32"/>
                <w:szCs w:val="32"/>
              </w:rPr>
              <w:t>牵头单位</w:t>
            </w:r>
          </w:p>
        </w:tc>
        <w:tc>
          <w:tcPr>
            <w:tcW w:w="2977" w:type="dxa"/>
            <w:noWrap w:val="0"/>
            <w:vAlign w:val="center"/>
          </w:tcPr>
          <w:p>
            <w:pPr>
              <w:spacing w:line="5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w:t>
            </w:r>
            <w:r>
              <w:rPr>
                <w:rFonts w:hint="eastAsia" w:ascii="仿宋_GB2312" w:hAnsi="Times New Roman" w:eastAsia="仿宋_GB2312" w:cs="Times New Roman"/>
                <w:sz w:val="32"/>
                <w:szCs w:val="32"/>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770" w:type="dxa"/>
            <w:gridSpan w:val="2"/>
            <w:noWrap w:val="0"/>
            <w:vAlign w:val="center"/>
          </w:tcPr>
          <w:p>
            <w:pPr>
              <w:spacing w:line="56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责任单位</w:t>
            </w:r>
          </w:p>
        </w:tc>
        <w:tc>
          <w:tcPr>
            <w:tcW w:w="773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黑体" w:eastAsia="仿宋_GB2312" w:cs="Times New Roman"/>
                <w:spacing w:val="-20"/>
                <w:sz w:val="32"/>
                <w:szCs w:val="32"/>
                <w:lang w:val="en-US" w:eastAsia="zh-CN"/>
              </w:rPr>
            </w:pPr>
            <w:r>
              <w:rPr>
                <w:rFonts w:hint="eastAsia" w:ascii="仿宋_GB2312" w:hAnsi="黑体" w:eastAsia="仿宋_GB2312" w:cs="Times New Roman"/>
                <w:spacing w:val="0"/>
                <w:sz w:val="32"/>
                <w:szCs w:val="32"/>
                <w:lang w:val="en-US" w:eastAsia="zh-CN"/>
              </w:rPr>
              <w:t>区教体局、区住建局、区卫生健康局、市医疗保障局张店分局、区水利局、区民政局、区残联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770" w:type="dxa"/>
            <w:gridSpan w:val="2"/>
            <w:noWrap w:val="0"/>
            <w:vAlign w:val="center"/>
          </w:tcPr>
          <w:p>
            <w:pPr>
              <w:spacing w:line="50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第一季度</w:t>
            </w:r>
          </w:p>
          <w:p>
            <w:pPr>
              <w:spacing w:line="50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目</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黑体" w:eastAsia="仿宋_GB2312" w:cs="Times New Roman"/>
                <w:spacing w:val="-20"/>
                <w:sz w:val="32"/>
                <w:szCs w:val="32"/>
                <w:lang w:val="en-US" w:eastAsia="zh-CN"/>
              </w:rPr>
            </w:pPr>
            <w:r>
              <w:rPr>
                <w:rFonts w:hint="eastAsia" w:ascii="仿宋_GB2312" w:hAnsi="黑体" w:eastAsia="仿宋_GB2312" w:cs="Times New Roman"/>
                <w:spacing w:val="0"/>
                <w:sz w:val="28"/>
                <w:szCs w:val="28"/>
                <w:lang w:val="en-US" w:eastAsia="zh-CN"/>
              </w:rPr>
              <w:t>落实财政衔接资金，明确工作重点和措施，完成脱贫群众走访慰问。</w:t>
            </w:r>
          </w:p>
        </w:tc>
        <w:tc>
          <w:tcPr>
            <w:tcW w:w="1417" w:type="dxa"/>
            <w:gridSpan w:val="2"/>
            <w:noWrap w:val="0"/>
            <w:vAlign w:val="center"/>
          </w:tcPr>
          <w:p>
            <w:pPr>
              <w:spacing w:line="500" w:lineRule="exact"/>
              <w:jc w:val="center"/>
              <w:rPr>
                <w:rFonts w:hint="eastAsia" w:ascii="仿宋_GB2312" w:hAnsi="黑体" w:eastAsia="仿宋_GB2312" w:cs="Times New Roman"/>
                <w:b/>
                <w:bCs/>
                <w:spacing w:val="-20"/>
                <w:sz w:val="32"/>
                <w:szCs w:val="32"/>
                <w:lang w:val="en-US" w:eastAsia="zh-CN"/>
              </w:rPr>
            </w:pPr>
            <w:r>
              <w:rPr>
                <w:rFonts w:hint="eastAsia" w:ascii="仿宋_GB2312" w:hAnsi="黑体" w:eastAsia="仿宋_GB2312" w:cs="Times New Roman"/>
                <w:b/>
                <w:bCs/>
                <w:spacing w:val="-20"/>
                <w:sz w:val="32"/>
                <w:szCs w:val="32"/>
                <w:lang w:val="en-US" w:eastAsia="zh-CN"/>
              </w:rPr>
              <w:t>第二季度</w:t>
            </w:r>
          </w:p>
          <w:p>
            <w:pPr>
              <w:spacing w:line="500" w:lineRule="exact"/>
              <w:jc w:val="center"/>
              <w:rPr>
                <w:rFonts w:hint="eastAsia" w:ascii="仿宋_GB2312" w:hAnsi="黑体" w:eastAsia="仿宋_GB2312" w:cs="Times New Roman"/>
                <w:b/>
                <w:bCs/>
                <w:spacing w:val="-20"/>
                <w:sz w:val="32"/>
                <w:szCs w:val="32"/>
                <w:lang w:val="en-US" w:eastAsia="zh-CN"/>
              </w:rPr>
            </w:pPr>
            <w:r>
              <w:rPr>
                <w:rFonts w:hint="eastAsia" w:ascii="仿宋_GB2312" w:hAnsi="黑体" w:eastAsia="仿宋_GB2312" w:cs="Times New Roman"/>
                <w:b/>
                <w:bCs/>
                <w:spacing w:val="-20"/>
                <w:sz w:val="32"/>
                <w:szCs w:val="32"/>
                <w:lang w:val="en-US" w:eastAsia="zh-CN"/>
              </w:rPr>
              <w:t>目  标</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黑体" w:eastAsia="仿宋_GB2312" w:cs="Times New Roman"/>
                <w:spacing w:val="-20"/>
                <w:sz w:val="32"/>
                <w:szCs w:val="32"/>
                <w:lang w:val="en-US" w:eastAsia="zh-CN"/>
              </w:rPr>
            </w:pPr>
            <w:r>
              <w:rPr>
                <w:rFonts w:hint="eastAsia" w:ascii="仿宋_GB2312" w:hAnsi="黑体" w:eastAsia="仿宋_GB2312" w:cs="Times New Roman"/>
                <w:spacing w:val="0"/>
                <w:sz w:val="28"/>
                <w:szCs w:val="28"/>
                <w:lang w:val="en-US" w:eastAsia="zh-CN"/>
              </w:rPr>
              <w:t>教育帮扶、医疗保障、兜底保障等政策完善提升，衔接资金建设项目完成入库审批。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770" w:type="dxa"/>
            <w:gridSpan w:val="2"/>
            <w:noWrap w:val="0"/>
            <w:vAlign w:val="center"/>
          </w:tcPr>
          <w:p>
            <w:pPr>
              <w:spacing w:line="50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第三季度</w:t>
            </w:r>
          </w:p>
          <w:p>
            <w:pPr>
              <w:spacing w:line="500" w:lineRule="exact"/>
              <w:jc w:val="center"/>
              <w:rPr>
                <w:rFonts w:hint="eastAsia"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目</w:t>
            </w:r>
            <w:r>
              <w:rPr>
                <w:rFonts w:hint="eastAsia" w:ascii="仿宋_GB2312" w:hAnsi="仿宋_GB2312" w:eastAsia="仿宋_GB2312" w:cs="仿宋_GB2312"/>
                <w:b/>
                <w:bCs/>
                <w:spacing w:val="-20"/>
                <w:sz w:val="32"/>
                <w:szCs w:val="32"/>
                <w:lang w:val="en-US" w:eastAsia="zh-CN"/>
              </w:rPr>
              <w:t xml:space="preserve">  </w:t>
            </w:r>
            <w:r>
              <w:rPr>
                <w:rFonts w:hint="eastAsia" w:ascii="仿宋_GB2312" w:hAnsi="仿宋_GB2312" w:eastAsia="仿宋_GB2312" w:cs="仿宋_GB2312"/>
                <w:b/>
                <w:bCs/>
                <w:spacing w:val="-20"/>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黑体" w:eastAsia="仿宋_GB2312" w:cs="Times New Roman"/>
                <w:spacing w:val="-20"/>
                <w:sz w:val="32"/>
                <w:szCs w:val="32"/>
                <w:lang w:val="en-US" w:eastAsia="zh-CN"/>
              </w:rPr>
            </w:pPr>
            <w:r>
              <w:rPr>
                <w:rFonts w:hint="eastAsia" w:ascii="仿宋_GB2312" w:hAnsi="黑体" w:eastAsia="仿宋_GB2312" w:cs="Times New Roman"/>
                <w:spacing w:val="0"/>
                <w:sz w:val="28"/>
                <w:szCs w:val="28"/>
                <w:lang w:val="en-US" w:eastAsia="zh-CN"/>
              </w:rPr>
              <w:t>教育、医疗、兜底保障等帮扶政策，防止返贫动态监测和帮扶机制落实到位，主动发现监测帮扶对象，落实精准帮扶措施。</w:t>
            </w:r>
          </w:p>
        </w:tc>
        <w:tc>
          <w:tcPr>
            <w:tcW w:w="1417" w:type="dxa"/>
            <w:gridSpan w:val="2"/>
            <w:noWrap w:val="0"/>
            <w:vAlign w:val="center"/>
          </w:tcPr>
          <w:p>
            <w:pPr>
              <w:spacing w:line="500" w:lineRule="exact"/>
              <w:jc w:val="center"/>
              <w:rPr>
                <w:rFonts w:hint="eastAsia" w:ascii="仿宋_GB2312" w:hAnsi="黑体" w:eastAsia="仿宋_GB2312" w:cs="Times New Roman"/>
                <w:b/>
                <w:bCs/>
                <w:spacing w:val="-20"/>
                <w:sz w:val="32"/>
                <w:szCs w:val="32"/>
                <w:lang w:val="en-US" w:eastAsia="zh-CN"/>
              </w:rPr>
            </w:pPr>
            <w:r>
              <w:rPr>
                <w:rFonts w:hint="eastAsia" w:ascii="仿宋_GB2312" w:hAnsi="黑体" w:eastAsia="仿宋_GB2312" w:cs="Times New Roman"/>
                <w:b/>
                <w:bCs/>
                <w:spacing w:val="-20"/>
                <w:sz w:val="32"/>
                <w:szCs w:val="32"/>
                <w:lang w:val="en-US" w:eastAsia="zh-CN"/>
              </w:rPr>
              <w:t>第四季度</w:t>
            </w:r>
          </w:p>
          <w:p>
            <w:pPr>
              <w:spacing w:line="500" w:lineRule="exact"/>
              <w:jc w:val="center"/>
              <w:rPr>
                <w:rFonts w:hint="eastAsia" w:ascii="仿宋_GB2312" w:hAnsi="黑体" w:eastAsia="仿宋_GB2312" w:cs="Times New Roman"/>
                <w:b/>
                <w:bCs/>
                <w:spacing w:val="-20"/>
                <w:sz w:val="32"/>
                <w:szCs w:val="32"/>
                <w:lang w:val="en-US" w:eastAsia="zh-CN"/>
              </w:rPr>
            </w:pPr>
            <w:r>
              <w:rPr>
                <w:rFonts w:hint="eastAsia" w:ascii="仿宋_GB2312" w:hAnsi="黑体" w:eastAsia="仿宋_GB2312" w:cs="Times New Roman"/>
                <w:b/>
                <w:bCs/>
                <w:spacing w:val="-20"/>
                <w:sz w:val="32"/>
                <w:szCs w:val="32"/>
                <w:lang w:val="en-US" w:eastAsia="zh-CN"/>
              </w:rPr>
              <w:t>目  标</w:t>
            </w:r>
          </w:p>
        </w:tc>
        <w:tc>
          <w:tcPr>
            <w:tcW w:w="31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黑体" w:eastAsia="仿宋_GB2312" w:cs="Times New Roman"/>
                <w:spacing w:val="-20"/>
                <w:sz w:val="32"/>
                <w:szCs w:val="32"/>
                <w:lang w:val="en-US" w:eastAsia="zh-CN"/>
              </w:rPr>
            </w:pPr>
            <w:r>
              <w:rPr>
                <w:rFonts w:hint="eastAsia" w:ascii="仿宋_GB2312" w:hAnsi="黑体" w:eastAsia="仿宋_GB2312" w:cs="Times New Roman"/>
                <w:spacing w:val="0"/>
                <w:sz w:val="28"/>
                <w:szCs w:val="28"/>
                <w:lang w:val="en-US" w:eastAsia="zh-CN"/>
              </w:rPr>
              <w:t>各项政策措施落实到位并取得成效，做好巩固脱贫攻坚成果后评估工作，脱贫攻坚成果进一步巩固拓展。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1770" w:type="dxa"/>
            <w:gridSpan w:val="2"/>
            <w:noWrap w:val="0"/>
            <w:vAlign w:val="top"/>
          </w:tcPr>
          <w:p>
            <w:pPr>
              <w:spacing w:line="500" w:lineRule="exact"/>
              <w:ind w:firstLine="321" w:firstLineChars="100"/>
              <w:rPr>
                <w:rFonts w:hint="eastAsia" w:ascii="仿宋_GB2312" w:hAnsi="仿宋_GB2312" w:eastAsia="仿宋_GB2312" w:cs="仿宋_GB2312"/>
                <w:b/>
                <w:bCs/>
                <w:sz w:val="32"/>
                <w:szCs w:val="32"/>
              </w:rPr>
            </w:pPr>
          </w:p>
          <w:p>
            <w:pPr>
              <w:spacing w:line="500" w:lineRule="exact"/>
              <w:ind w:firstLine="321" w:firstLineChars="100"/>
              <w:rPr>
                <w:rFonts w:hint="eastAsia" w:ascii="仿宋_GB2312" w:hAnsi="仿宋_GB2312" w:eastAsia="仿宋_GB2312" w:cs="仿宋_GB2312"/>
                <w:b/>
                <w:bCs/>
                <w:sz w:val="32"/>
                <w:szCs w:val="32"/>
              </w:rPr>
            </w:pPr>
          </w:p>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500" w:lineRule="exact"/>
              <w:jc w:val="center"/>
              <w:rPr>
                <w:rFonts w:hint="eastAsia" w:ascii="仿宋_GB2312" w:hAnsi="仿宋_GB2312" w:eastAsia="仿宋_GB2312" w:cs="仿宋_GB2312"/>
                <w:b/>
                <w:bCs/>
                <w:sz w:val="32"/>
                <w:szCs w:val="32"/>
              </w:rPr>
            </w:pPr>
            <w:r>
              <w:rPr>
                <w:rFonts w:hint="eastAsia" w:ascii="仿宋_GB2312" w:hAnsi="仿宋_GB2312" w:eastAsia="仿宋_GB2312" w:cs="Times New Roman"/>
                <w:b/>
                <w:sz w:val="32"/>
              </w:rPr>
              <w:t>工作措施</w:t>
            </w:r>
          </w:p>
        </w:tc>
        <w:tc>
          <w:tcPr>
            <w:tcW w:w="773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hAnsi="黑体" w:eastAsia="仿宋_GB2312" w:cs="Times New Roman"/>
                <w:spacing w:val="-20"/>
                <w:sz w:val="32"/>
                <w:szCs w:val="32"/>
                <w:lang w:val="en-US" w:eastAsia="zh-CN"/>
              </w:rPr>
            </w:pPr>
            <w:r>
              <w:rPr>
                <w:rFonts w:hint="eastAsia" w:ascii="Times New Roman" w:hAnsi="Times New Roman" w:eastAsia="仿宋_GB2312" w:cs="Times New Roman"/>
                <w:spacing w:val="0"/>
                <w:sz w:val="28"/>
                <w:szCs w:val="28"/>
                <w:lang w:val="en-US" w:eastAsia="zh-CN"/>
              </w:rPr>
              <w:t>1.做好防止返贫动态监测，完善动态监测和帮扶机制，做到及时发现、精准识别，精准落实各项帮扶政策措施。2.全面落实教育、医疗、兜底保障等帮扶政策，持续巩固提升“三保障”和饮水安全保障成果。3.加强帮扶项目资产管理，提升项目管理质量，推动脱贫人口持续增收。4.实施衔接资金项目，建设产业发展和基础设施项目，推进乡村产业发展，提升农村生产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top"/>
          </w:tcPr>
          <w:p>
            <w:pPr>
              <w:spacing w:line="56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c>
          <w:tcPr>
            <w:tcW w:w="7733" w:type="dxa"/>
            <w:gridSpan w:val="8"/>
            <w:noWrap w:val="0"/>
            <w:vAlign w:val="top"/>
          </w:tcPr>
          <w:p>
            <w:pPr>
              <w:spacing w:line="560" w:lineRule="exac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top"/>
          </w:tcPr>
          <w:p>
            <w:pPr>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w:t>
            </w:r>
          </w:p>
        </w:tc>
        <w:tc>
          <w:tcPr>
            <w:tcW w:w="2678" w:type="dxa"/>
            <w:gridSpan w:val="2"/>
            <w:noWrap w:val="0"/>
            <w:vAlign w:val="top"/>
          </w:tcPr>
          <w:p>
            <w:pPr>
              <w:spacing w:line="560" w:lineRule="exact"/>
              <w:jc w:val="center"/>
              <w:rPr>
                <w:rFonts w:ascii="仿宋_GB2312" w:hAnsi="Times New Roman" w:eastAsia="仿宋_GB2312" w:cs="Times New Roman"/>
                <w:sz w:val="32"/>
                <w:szCs w:val="32"/>
              </w:rPr>
            </w:pPr>
            <w:r>
              <w:rPr>
                <w:rFonts w:ascii="仿宋_GB2312" w:hAnsi="Times New Roman" w:eastAsia="仿宋_GB2312" w:cs="Times New Roman"/>
                <w:sz w:val="28"/>
                <w:szCs w:val="28"/>
              </w:rPr>
              <w:t>左猛</w:t>
            </w:r>
          </w:p>
        </w:tc>
        <w:tc>
          <w:tcPr>
            <w:tcW w:w="1545" w:type="dxa"/>
            <w:gridSpan w:val="3"/>
            <w:tcBorders>
              <w:bottom w:val="single" w:color="auto" w:sz="4" w:space="0"/>
            </w:tcBorders>
            <w:noWrap w:val="0"/>
            <w:vAlign w:val="top"/>
          </w:tcPr>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联系方式</w:t>
            </w:r>
          </w:p>
        </w:tc>
        <w:tc>
          <w:tcPr>
            <w:tcW w:w="3510" w:type="dxa"/>
            <w:gridSpan w:val="3"/>
            <w:noWrap w:val="0"/>
            <w:vAlign w:val="top"/>
          </w:tcPr>
          <w:p>
            <w:pPr>
              <w:spacing w:line="560" w:lineRule="exact"/>
              <w:jc w:val="center"/>
              <w:rPr>
                <w:rFonts w:ascii="仿宋_GB2312" w:hAnsi="Times New Roman" w:eastAsia="仿宋_GB2312" w:cs="Times New Roman"/>
                <w:sz w:val="32"/>
                <w:szCs w:val="32"/>
              </w:rPr>
            </w:pPr>
            <w:r>
              <w:rPr>
                <w:rFonts w:hint="eastAsia" w:ascii="Times New Roman" w:hAnsi="Times New Roman" w:eastAsia="仿宋_GB2312" w:cs="Times New Roman"/>
                <w:sz w:val="28"/>
                <w:szCs w:val="28"/>
              </w:rPr>
              <w:t>2860180</w:t>
            </w:r>
          </w:p>
        </w:tc>
      </w:tr>
    </w:tbl>
    <w:p>
      <w:pPr>
        <w:widowControl w:val="0"/>
        <w:spacing w:after="0"/>
        <w:jc w:val="both"/>
        <w:rPr>
          <w:rFonts w:ascii="Times New Roman" w:hAnsi="Times New Roman" w:eastAsia="宋体" w:cs="Times New Roman"/>
          <w:kern w:val="2"/>
          <w:sz w:val="21"/>
          <w:szCs w:val="24"/>
          <w:lang w:val="en-US" w:eastAsia="zh-CN" w:bidi="ar-SA"/>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tbl>
      <w:tblPr>
        <w:tblStyle w:val="8"/>
        <w:tblpPr w:leftFromText="180" w:rightFromText="180" w:vertAnchor="text" w:horzAnchor="page" w:tblpX="1245" w:tblpY="762"/>
        <w:tblOverlap w:val="never"/>
        <w:tblW w:w="9595" w:type="dxa"/>
        <w:tblInd w:w="0" w:type="dxa"/>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555" w:hRule="atLeast"/>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88</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黑体" w:eastAsia="仿宋_GB2312" w:cs="Times New Roman"/>
                <w:sz w:val="32"/>
                <w:szCs w:val="32"/>
              </w:rPr>
            </w:pPr>
            <w:r>
              <w:rPr>
                <w:rFonts w:hint="eastAsia" w:ascii="Times New Roman" w:hAnsi="Times New Roman" w:eastAsia="仿宋_GB2312" w:cs="Times New Roman"/>
                <w:color w:val="000000"/>
                <w:sz w:val="24"/>
                <w:szCs w:val="24"/>
              </w:rPr>
              <w:t>把建设教育名城作为中心城区的核心优势，突出抓好基础教育扩容提质，实施张店九中、重庆路小学等4所学校扩容改造工程，加快龙凤苑中学、西六路小学等</w:t>
            </w:r>
            <w:r>
              <w:rPr>
                <w:rFonts w:hint="eastAsia" w:ascii="Times New Roman" w:hAnsi="Times New Roman" w:eastAsia="仿宋_GB2312" w:cs="Times New Roman"/>
                <w:color w:val="000000"/>
                <w:sz w:val="24"/>
                <w:szCs w:val="24"/>
                <w:lang w:val="en-US" w:eastAsia="zh-CN"/>
              </w:rPr>
              <w:t>4</w:t>
            </w:r>
            <w:r>
              <w:rPr>
                <w:rFonts w:hint="eastAsia" w:ascii="Times New Roman" w:hAnsi="Times New Roman" w:eastAsia="仿宋_GB2312" w:cs="Times New Roman"/>
                <w:color w:val="000000"/>
                <w:sz w:val="24"/>
                <w:szCs w:val="24"/>
              </w:rPr>
              <w:t>所中小学校建设，积极推进西十二路</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山东理工大学附属学校</w:t>
            </w:r>
            <w:r>
              <w:rPr>
                <w:rFonts w:hint="eastAsia" w:ascii="Times New Roman" w:hAnsi="Times New Roman" w:eastAsia="仿宋_GB2312" w:cs="Times New Roman"/>
                <w:color w:val="000000"/>
                <w:sz w:val="24"/>
                <w:szCs w:val="24"/>
              </w:rPr>
              <w:t>建设。</w:t>
            </w:r>
          </w:p>
        </w:tc>
      </w:tr>
      <w:tr>
        <w:tblPrEx>
          <w:tblCellMar>
            <w:top w:w="0" w:type="dxa"/>
            <w:left w:w="108" w:type="dxa"/>
            <w:bottom w:w="0" w:type="dxa"/>
            <w:right w:w="108" w:type="dxa"/>
          </w:tblCellMar>
        </w:tblPrEx>
        <w:trPr>
          <w:trHeight w:val="775"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sz w:val="32"/>
                <w:szCs w:val="32"/>
              </w:rPr>
            </w:pPr>
            <w:r>
              <w:rPr>
                <w:rFonts w:hint="eastAsia" w:ascii="Times New Roman" w:hAnsi="Times New Roman" w:eastAsia="仿宋_GB2312" w:cs="Times New Roman"/>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sz w:val="32"/>
                <w:szCs w:val="32"/>
              </w:rPr>
            </w:pPr>
            <w:r>
              <w:rPr>
                <w:rFonts w:hint="eastAsia" w:ascii="Times New Roman" w:hAnsi="Times New Roman" w:eastAsia="仿宋_GB2312" w:cs="Times New Roman"/>
                <w:sz w:val="32"/>
                <w:szCs w:val="32"/>
                <w:lang w:val="en-US" w:eastAsia="zh-CN"/>
              </w:rPr>
              <w:t>区教体局</w:t>
            </w:r>
          </w:p>
        </w:tc>
      </w:tr>
      <w:tr>
        <w:tblPrEx>
          <w:tblCellMar>
            <w:top w:w="0" w:type="dxa"/>
            <w:left w:w="108" w:type="dxa"/>
            <w:bottom w:w="0" w:type="dxa"/>
            <w:right w:w="108" w:type="dxa"/>
          </w:tblCellMar>
        </w:tblPrEx>
        <w:trPr>
          <w:trHeight w:val="832"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Times New Roman"/>
                <w:sz w:val="32"/>
                <w:szCs w:val="32"/>
                <w:lang w:val="en-US"/>
              </w:rPr>
            </w:pPr>
            <w:r>
              <w:rPr>
                <w:rFonts w:hint="eastAsia" w:ascii="仿宋_GB2312" w:hAnsi="仿宋_GB2312" w:eastAsia="仿宋_GB2312" w:cs="Times New Roman"/>
                <w:sz w:val="28"/>
                <w:szCs w:val="28"/>
                <w:lang w:val="en-US" w:eastAsia="zh-CN"/>
              </w:rPr>
              <w:t>区发改局、区财政局、</w:t>
            </w:r>
            <w:r>
              <w:rPr>
                <w:rFonts w:hint="default" w:ascii="仿宋_GB2312" w:hAnsi="仿宋_GB2312" w:eastAsia="仿宋_GB2312" w:cs="Times New Roman"/>
                <w:sz w:val="28"/>
                <w:szCs w:val="28"/>
                <w:lang w:val="en" w:eastAsia="zh-CN"/>
              </w:rPr>
              <w:t>市自然资源和规划局张店分局</w:t>
            </w:r>
            <w:r>
              <w:rPr>
                <w:rFonts w:hint="eastAsia" w:ascii="仿宋_GB2312" w:hAnsi="仿宋_GB2312" w:eastAsia="仿宋_GB2312" w:cs="Times New Roman"/>
                <w:sz w:val="28"/>
                <w:szCs w:val="28"/>
                <w:lang w:val="en-US" w:eastAsia="zh-CN"/>
              </w:rPr>
              <w:t>、区住建局、各镇办</w:t>
            </w:r>
          </w:p>
        </w:tc>
      </w:tr>
      <w:tr>
        <w:tblPrEx>
          <w:tblCellMar>
            <w:top w:w="0" w:type="dxa"/>
            <w:left w:w="108" w:type="dxa"/>
            <w:bottom w:w="0" w:type="dxa"/>
            <w:right w:w="108" w:type="dxa"/>
          </w:tblCellMar>
        </w:tblPrEx>
        <w:trPr>
          <w:trHeight w:val="2120"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张店九中</w:t>
            </w:r>
            <w:r>
              <w:rPr>
                <w:rFonts w:hint="default" w:ascii="Times New Roman" w:hAnsi="Times New Roman" w:eastAsia="仿宋_GB2312" w:cs="Times New Roman"/>
                <w:color w:val="000000"/>
                <w:sz w:val="24"/>
                <w:szCs w:val="24"/>
                <w:lang w:val="en-US" w:eastAsia="zh-CN"/>
              </w:rPr>
              <w:t>前期方案论证，</w:t>
            </w:r>
            <w:r>
              <w:rPr>
                <w:rFonts w:hint="default" w:ascii="Times New Roman" w:hAnsi="Times New Roman" w:eastAsia="仿宋_GB2312" w:cs="Times New Roman"/>
                <w:color w:val="000000"/>
                <w:sz w:val="24"/>
                <w:szCs w:val="24"/>
              </w:rPr>
              <w:t>重庆路等</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所学校</w:t>
            </w:r>
            <w:r>
              <w:rPr>
                <w:rFonts w:hint="default" w:ascii="Times New Roman" w:hAnsi="Times New Roman" w:eastAsia="仿宋_GB2312" w:cs="Times New Roman"/>
                <w:color w:val="000000"/>
                <w:sz w:val="24"/>
                <w:szCs w:val="24"/>
                <w:lang w:val="en-US" w:eastAsia="zh-CN"/>
              </w:rPr>
              <w:t>编制设计方案和施工图；2.</w:t>
            </w:r>
            <w:r>
              <w:rPr>
                <w:rFonts w:hint="default" w:ascii="Times New Roman" w:hAnsi="Times New Roman" w:eastAsia="仿宋_GB2312" w:cs="Times New Roman"/>
                <w:color w:val="000000"/>
                <w:sz w:val="24"/>
                <w:szCs w:val="24"/>
              </w:rPr>
              <w:t>龙凤苑中学</w:t>
            </w:r>
            <w:r>
              <w:rPr>
                <w:rFonts w:hint="default" w:ascii="Times New Roman" w:hAnsi="Times New Roman" w:eastAsia="仿宋_GB2312" w:cs="Times New Roman"/>
                <w:color w:val="000000"/>
                <w:sz w:val="24"/>
                <w:szCs w:val="24"/>
                <w:lang w:val="en-US" w:eastAsia="zh-CN"/>
              </w:rPr>
              <w:t>配套设施施工</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西六路等</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所</w:t>
            </w:r>
            <w:r>
              <w:rPr>
                <w:rFonts w:hint="default" w:ascii="Times New Roman" w:hAnsi="Times New Roman" w:eastAsia="仿宋_GB2312" w:cs="Times New Roman"/>
                <w:color w:val="000000"/>
                <w:sz w:val="24"/>
                <w:szCs w:val="24"/>
                <w:lang w:val="en-US" w:eastAsia="zh-CN"/>
              </w:rPr>
              <w:t>学校主体施工</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3.配合市教育局积极推进</w:t>
            </w:r>
            <w:r>
              <w:rPr>
                <w:rFonts w:hint="default" w:ascii="Times New Roman" w:hAnsi="Times New Roman" w:eastAsia="仿宋_GB2312" w:cs="Times New Roman"/>
                <w:color w:val="000000"/>
                <w:sz w:val="24"/>
                <w:szCs w:val="24"/>
              </w:rPr>
              <w:t>西十二路</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理工大附属学校前期方案论证</w:t>
            </w:r>
            <w:r>
              <w:rPr>
                <w:rFonts w:hint="default" w:ascii="Times New Roman" w:hAnsi="Times New Roman" w:eastAsia="仿宋_GB2312" w:cs="Times New Roman"/>
                <w:color w:val="000000"/>
                <w:sz w:val="24"/>
                <w:szCs w:val="24"/>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000000"/>
                <w:sz w:val="32"/>
              </w:rPr>
            </w:pPr>
            <w:r>
              <w:rPr>
                <w:rFonts w:ascii="Times New Roman" w:hAnsi="Times New Roman" w:eastAsia="仿宋_GB2312" w:cs="Times New Roman"/>
                <w:b/>
                <w:color w:val="000000"/>
                <w:sz w:val="32"/>
              </w:rPr>
              <w:t>第二季度</w:t>
            </w:r>
          </w:p>
          <w:p>
            <w:pPr>
              <w:jc w:val="center"/>
              <w:rPr>
                <w:rFonts w:ascii="仿宋_GB2312" w:hAnsi="仿宋_GB2312" w:eastAsia="仿宋_GB2312" w:cs="Times New Roman"/>
                <w:b/>
                <w:sz w:val="30"/>
              </w:rPr>
            </w:pPr>
            <w:r>
              <w:rPr>
                <w:rFonts w:ascii="Times New Roman" w:hAnsi="Times New Roman" w:eastAsia="仿宋_GB2312" w:cs="Times New Roman"/>
                <w:b/>
                <w:color w:val="000000"/>
                <w:sz w:val="32"/>
              </w:rPr>
              <w:t>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张店九中</w:t>
            </w:r>
            <w:r>
              <w:rPr>
                <w:rFonts w:hint="default" w:ascii="Times New Roman" w:hAnsi="Times New Roman" w:eastAsia="仿宋_GB2312" w:cs="Times New Roman"/>
                <w:color w:val="000000"/>
                <w:sz w:val="24"/>
                <w:szCs w:val="24"/>
                <w:lang w:val="en-US" w:eastAsia="zh-CN"/>
              </w:rPr>
              <w:t>规划、土地手续办理，</w:t>
            </w:r>
            <w:r>
              <w:rPr>
                <w:rFonts w:hint="default" w:ascii="Times New Roman" w:hAnsi="Times New Roman" w:eastAsia="仿宋_GB2312" w:cs="Times New Roman"/>
                <w:color w:val="000000"/>
                <w:sz w:val="24"/>
                <w:szCs w:val="24"/>
              </w:rPr>
              <w:t>重庆路小学等</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所学校</w:t>
            </w:r>
            <w:r>
              <w:rPr>
                <w:rFonts w:hint="default" w:ascii="Times New Roman" w:hAnsi="Times New Roman" w:eastAsia="仿宋_GB2312" w:cs="Times New Roman"/>
                <w:color w:val="000000"/>
                <w:sz w:val="24"/>
                <w:szCs w:val="24"/>
                <w:lang w:val="en-US" w:eastAsia="zh-CN"/>
              </w:rPr>
              <w:t>主体施工；2.</w:t>
            </w:r>
            <w:r>
              <w:rPr>
                <w:rFonts w:hint="default" w:ascii="Times New Roman" w:hAnsi="Times New Roman" w:eastAsia="仿宋_GB2312" w:cs="Times New Roman"/>
                <w:color w:val="000000"/>
                <w:sz w:val="24"/>
                <w:szCs w:val="24"/>
              </w:rPr>
              <w:t>龙凤苑中学</w:t>
            </w:r>
            <w:r>
              <w:rPr>
                <w:rFonts w:hint="default" w:ascii="Times New Roman" w:hAnsi="Times New Roman" w:eastAsia="仿宋_GB2312" w:cs="Times New Roman"/>
                <w:color w:val="000000"/>
                <w:sz w:val="24"/>
                <w:szCs w:val="24"/>
                <w:lang w:val="en-US" w:eastAsia="zh-CN"/>
              </w:rPr>
              <w:t>配套设施施工</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西六路小学等</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所学校</w:t>
            </w:r>
            <w:r>
              <w:rPr>
                <w:rFonts w:hint="default" w:ascii="Times New Roman" w:hAnsi="Times New Roman" w:eastAsia="仿宋_GB2312" w:cs="Times New Roman"/>
                <w:color w:val="000000"/>
                <w:sz w:val="24"/>
                <w:szCs w:val="24"/>
                <w:lang w:val="en-US" w:eastAsia="zh-CN"/>
              </w:rPr>
              <w:t>装饰装修施工</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3.配合市教育局积极推进</w:t>
            </w:r>
            <w:r>
              <w:rPr>
                <w:rFonts w:hint="default" w:ascii="Times New Roman" w:hAnsi="Times New Roman" w:eastAsia="仿宋_GB2312" w:cs="Times New Roman"/>
                <w:color w:val="000000"/>
                <w:sz w:val="24"/>
                <w:szCs w:val="24"/>
              </w:rPr>
              <w:t>西十二路</w:t>
            </w:r>
            <w:r>
              <w:rPr>
                <w:rFonts w:hint="default" w:ascii="Times New Roman" w:hAnsi="Times New Roman" w:eastAsia="仿宋_GB2312" w:cs="Times New Roman"/>
                <w:color w:val="000000"/>
                <w:sz w:val="24"/>
                <w:szCs w:val="24"/>
                <w:lang w:val="en-US" w:eastAsia="zh-CN"/>
              </w:rPr>
              <w:t>学校规划、土地手续办理，理工大附属学校前期方案论证</w:t>
            </w:r>
            <w:r>
              <w:rPr>
                <w:rFonts w:hint="default" w:ascii="Times New Roman" w:hAnsi="Times New Roman" w:eastAsia="仿宋_GB2312" w:cs="Times New Roman"/>
                <w:color w:val="000000"/>
                <w:sz w:val="24"/>
                <w:szCs w:val="24"/>
              </w:rPr>
              <w:t>。</w:t>
            </w:r>
          </w:p>
        </w:tc>
      </w:tr>
      <w:tr>
        <w:tblPrEx>
          <w:tblCellMar>
            <w:top w:w="0" w:type="dxa"/>
            <w:left w:w="108" w:type="dxa"/>
            <w:bottom w:w="0" w:type="dxa"/>
            <w:right w:w="108" w:type="dxa"/>
          </w:tblCellMar>
        </w:tblPrEx>
        <w:trPr>
          <w:trHeight w:val="2407"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sz w:val="32"/>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张店九中</w:t>
            </w:r>
            <w:r>
              <w:rPr>
                <w:rFonts w:hint="default" w:ascii="Times New Roman" w:hAnsi="Times New Roman" w:eastAsia="仿宋_GB2312" w:cs="Times New Roman"/>
                <w:color w:val="000000"/>
                <w:sz w:val="24"/>
                <w:szCs w:val="24"/>
                <w:lang w:val="en-US" w:eastAsia="zh-CN"/>
              </w:rPr>
              <w:t>规划、土地手续办理，</w:t>
            </w:r>
            <w:r>
              <w:rPr>
                <w:rFonts w:hint="default" w:ascii="Times New Roman" w:hAnsi="Times New Roman" w:eastAsia="仿宋_GB2312" w:cs="Times New Roman"/>
                <w:color w:val="000000"/>
                <w:sz w:val="24"/>
                <w:szCs w:val="24"/>
              </w:rPr>
              <w:t>重庆路小学等</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rPr>
              <w:t>所学校</w:t>
            </w:r>
            <w:r>
              <w:rPr>
                <w:rFonts w:hint="default" w:ascii="Times New Roman" w:hAnsi="Times New Roman" w:eastAsia="仿宋_GB2312" w:cs="Times New Roman"/>
                <w:color w:val="000000"/>
                <w:sz w:val="24"/>
                <w:szCs w:val="24"/>
                <w:lang w:val="en-US" w:eastAsia="zh-CN"/>
              </w:rPr>
              <w:t>完工投用；2.</w:t>
            </w:r>
            <w:r>
              <w:rPr>
                <w:rFonts w:hint="default" w:ascii="Times New Roman" w:hAnsi="Times New Roman" w:eastAsia="仿宋_GB2312" w:cs="Times New Roman"/>
                <w:color w:val="000000"/>
                <w:sz w:val="24"/>
                <w:szCs w:val="24"/>
              </w:rPr>
              <w:t>龙凤苑中学</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西六路小学</w:t>
            </w:r>
            <w:r>
              <w:rPr>
                <w:rFonts w:hint="default" w:ascii="Times New Roman" w:hAnsi="Times New Roman" w:eastAsia="仿宋_GB2312" w:cs="Times New Roman"/>
                <w:color w:val="000000"/>
                <w:sz w:val="24"/>
                <w:szCs w:val="24"/>
                <w:lang w:val="en-US" w:eastAsia="zh-CN"/>
              </w:rPr>
              <w:t>等4所学校完工投用</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3.配合市教育局积极推进</w:t>
            </w:r>
            <w:r>
              <w:rPr>
                <w:rFonts w:hint="default" w:ascii="Times New Roman" w:hAnsi="Times New Roman" w:eastAsia="仿宋_GB2312" w:cs="Times New Roman"/>
                <w:color w:val="000000"/>
                <w:sz w:val="24"/>
                <w:szCs w:val="24"/>
              </w:rPr>
              <w:t>西十二路</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理工大附属学校规划、土地手续办理</w:t>
            </w:r>
            <w:r>
              <w:rPr>
                <w:rFonts w:hint="default" w:ascii="Times New Roman" w:hAnsi="Times New Roman" w:eastAsia="仿宋_GB2312" w:cs="Times New Roman"/>
                <w:color w:val="000000"/>
                <w:sz w:val="24"/>
                <w:szCs w:val="24"/>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color w:val="000000"/>
                <w:sz w:val="32"/>
              </w:rPr>
            </w:pPr>
            <w:r>
              <w:rPr>
                <w:rFonts w:ascii="Times New Roman" w:hAnsi="Times New Roman" w:eastAsia="仿宋_GB2312" w:cs="Times New Roman"/>
                <w:b/>
                <w:color w:val="000000"/>
                <w:sz w:val="32"/>
              </w:rPr>
              <w:t>第四季度</w:t>
            </w:r>
          </w:p>
          <w:p>
            <w:pPr>
              <w:jc w:val="center"/>
              <w:rPr>
                <w:rFonts w:ascii="仿宋_GB2312" w:hAnsi="仿宋_GB2312" w:eastAsia="仿宋_GB2312" w:cs="Times New Roman"/>
                <w:b/>
                <w:sz w:val="30"/>
              </w:rPr>
            </w:pPr>
            <w:r>
              <w:rPr>
                <w:rFonts w:ascii="Times New Roman" w:hAnsi="Times New Roman" w:eastAsia="仿宋_GB2312" w:cs="Times New Roman"/>
                <w:b/>
                <w:color w:val="000000"/>
                <w:sz w:val="32"/>
              </w:rPr>
              <w:t>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张店九中</w:t>
            </w:r>
            <w:r>
              <w:rPr>
                <w:rFonts w:hint="default" w:ascii="Times New Roman" w:hAnsi="Times New Roman" w:eastAsia="仿宋_GB2312" w:cs="Times New Roman"/>
                <w:color w:val="000000"/>
                <w:sz w:val="24"/>
                <w:szCs w:val="24"/>
                <w:lang w:val="en-US" w:eastAsia="zh-CN"/>
              </w:rPr>
              <w:t>规划、土地手续办理；2.配合市教育局积极推进</w:t>
            </w:r>
            <w:r>
              <w:rPr>
                <w:rFonts w:hint="default" w:ascii="Times New Roman" w:hAnsi="Times New Roman" w:eastAsia="仿宋_GB2312" w:cs="Times New Roman"/>
                <w:color w:val="000000"/>
                <w:sz w:val="24"/>
                <w:szCs w:val="24"/>
              </w:rPr>
              <w:t>西十二路</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理工大附属学校规划、土地手续办理</w:t>
            </w:r>
            <w:r>
              <w:rPr>
                <w:rFonts w:hint="default" w:ascii="Times New Roman" w:hAnsi="Times New Roman" w:eastAsia="仿宋_GB2312" w:cs="Times New Roman"/>
                <w:color w:val="000000"/>
                <w:sz w:val="24"/>
                <w:szCs w:val="24"/>
              </w:rPr>
              <w:t>。</w:t>
            </w:r>
          </w:p>
        </w:tc>
      </w:tr>
      <w:tr>
        <w:tblPrEx>
          <w:tblCellMar>
            <w:top w:w="0" w:type="dxa"/>
            <w:left w:w="108" w:type="dxa"/>
            <w:bottom w:w="0" w:type="dxa"/>
            <w:right w:w="108" w:type="dxa"/>
          </w:tblCellMar>
        </w:tblPrEx>
        <w:trPr>
          <w:trHeight w:val="1473"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1.加强项目调度管理，明确关键节点和困难问题，并制定解决方案。2.加强与相关部门的协调，合力推进建设手续办理进度，未开工项目尽快开工建设。3.加强</w:t>
            </w:r>
            <w:r>
              <w:rPr>
                <w:rFonts w:hint="eastAsia" w:ascii="仿宋_GB2312" w:hAnsi="仿宋_GB2312" w:eastAsia="仿宋_GB2312" w:cs="仿宋_GB2312"/>
                <w:color w:val="000000"/>
                <w:sz w:val="24"/>
                <w:szCs w:val="24"/>
                <w:lang w:val="en-US" w:eastAsia="zh-CN"/>
              </w:rPr>
              <w:t>项目施工</w:t>
            </w:r>
            <w:r>
              <w:rPr>
                <w:rFonts w:hint="eastAsia" w:ascii="仿宋_GB2312" w:hAnsi="仿宋_GB2312" w:eastAsia="仿宋_GB2312" w:cs="仿宋_GB2312"/>
                <w:color w:val="000000"/>
                <w:sz w:val="24"/>
                <w:szCs w:val="24"/>
                <w:lang w:eastAsia="zh-CN"/>
              </w:rPr>
              <w:t>现场督查管理，在确保安全和质量前提下，合理安排工期，加快工程建设进度，已开工项目尽快完工投入使</w:t>
            </w:r>
            <w:r>
              <w:rPr>
                <w:rFonts w:hint="eastAsia" w:ascii="仿宋_GB2312" w:hAnsi="仿宋_GB2312" w:eastAsia="仿宋_GB2312" w:cs="仿宋_GB2312"/>
                <w:color w:val="000000"/>
                <w:sz w:val="24"/>
                <w:szCs w:val="24"/>
                <w:lang w:val="en-US" w:eastAsia="zh-CN"/>
              </w:rPr>
              <w:t>用</w:t>
            </w:r>
            <w:r>
              <w:rPr>
                <w:rFonts w:hint="eastAsia" w:ascii="仿宋_GB2312" w:hAnsi="仿宋_GB2312" w:eastAsia="仿宋_GB2312" w:cs="仿宋_GB2312"/>
                <w:color w:val="000000"/>
                <w:sz w:val="24"/>
                <w:szCs w:val="24"/>
                <w:lang w:eastAsia="zh-CN"/>
              </w:rPr>
              <w:t>。</w:t>
            </w:r>
          </w:p>
        </w:tc>
      </w:tr>
      <w:tr>
        <w:tblPrEx>
          <w:tblCellMar>
            <w:top w:w="0" w:type="dxa"/>
            <w:left w:w="108" w:type="dxa"/>
            <w:bottom w:w="0" w:type="dxa"/>
            <w:right w:w="108" w:type="dxa"/>
          </w:tblCellMar>
        </w:tblPrEx>
        <w:trPr>
          <w:trHeight w:val="601"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lang w:val="en-US" w:eastAsia="zh-CN"/>
              </w:rPr>
              <w:t>李兵</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lang w:val="en-US" w:eastAsia="zh-CN"/>
              </w:rPr>
              <w:t>2278848</w:t>
            </w:r>
          </w:p>
        </w:tc>
      </w:tr>
    </w:tbl>
    <w:p>
      <w:pPr>
        <w:pStyle w:val="3"/>
        <w:rPr>
          <w:rFonts w:hint="eastAsia" w:ascii="Times New Roman" w:hAnsi="Times New Roman" w:eastAsia="宋体" w:cs="Times New Roman"/>
          <w:sz w:val="32"/>
          <w:szCs w:val="32"/>
        </w:rPr>
      </w:pPr>
    </w:p>
    <w:p>
      <w:pPr>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r>
        <w:rPr>
          <w:rFonts w:hint="default" w:ascii="Times New Roman" w:hAnsi="Times New Roman"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32"/>
          <w:szCs w:val="32"/>
        </w:rPr>
      </w:pPr>
    </w:p>
    <w:tbl>
      <w:tblPr>
        <w:tblStyle w:val="8"/>
        <w:tblpPr w:leftFromText="180" w:rightFromText="180" w:vertAnchor="text" w:horzAnchor="page" w:tblpX="1300" w:tblpY="157"/>
        <w:tblOverlap w:val="never"/>
        <w:tblW w:w="9720" w:type="dxa"/>
        <w:tblInd w:w="0" w:type="dxa"/>
        <w:tblLayout w:type="fixed"/>
        <w:tblCellMar>
          <w:top w:w="0" w:type="dxa"/>
          <w:left w:w="108" w:type="dxa"/>
          <w:bottom w:w="0" w:type="dxa"/>
          <w:right w:w="108" w:type="dxa"/>
        </w:tblCellMar>
      </w:tblPr>
      <w:tblGrid>
        <w:gridCol w:w="975"/>
        <w:gridCol w:w="1020"/>
        <w:gridCol w:w="1620"/>
        <w:gridCol w:w="1071"/>
        <w:gridCol w:w="1638"/>
        <w:gridCol w:w="3396"/>
      </w:tblGrid>
      <w:tr>
        <w:tblPrEx>
          <w:tblCellMar>
            <w:top w:w="0" w:type="dxa"/>
            <w:left w:w="108" w:type="dxa"/>
            <w:bottom w:w="0" w:type="dxa"/>
            <w:right w:w="108" w:type="dxa"/>
          </w:tblCellMar>
        </w:tblPrEx>
        <w:trPr>
          <w:trHeight w:val="792" w:hRule="atLeast"/>
        </w:trPr>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10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rPr>
              <w:t>8</w:t>
            </w:r>
            <w:r>
              <w:rPr>
                <w:rFonts w:hint="eastAsia" w:ascii="Times New Roman" w:hAnsi="Times New Roman" w:eastAsia="仿宋_GB2312" w:cs="Times New Roman"/>
                <w:color w:val="000000"/>
                <w:sz w:val="32"/>
                <w:szCs w:val="32"/>
                <w:lang w:val="en-US" w:eastAsia="zh-CN"/>
              </w:rPr>
              <w:t>9</w:t>
            </w:r>
          </w:p>
        </w:tc>
        <w:tc>
          <w:tcPr>
            <w:tcW w:w="16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610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28"/>
                <w:szCs w:val="28"/>
              </w:rPr>
              <w:t>深入推进“名师”“名校”建设工程，着力培养一批教育家型教师。</w:t>
            </w:r>
          </w:p>
        </w:tc>
      </w:tr>
      <w:tr>
        <w:tblPrEx>
          <w:tblCellMar>
            <w:top w:w="0" w:type="dxa"/>
            <w:left w:w="108" w:type="dxa"/>
            <w:bottom w:w="0" w:type="dxa"/>
            <w:right w:w="108" w:type="dxa"/>
          </w:tblCellMar>
        </w:tblPrEx>
        <w:trPr>
          <w:trHeight w:val="775"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269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3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区教体局</w:t>
            </w:r>
          </w:p>
        </w:tc>
      </w:tr>
      <w:tr>
        <w:tblPrEx>
          <w:tblCellMar>
            <w:top w:w="0" w:type="dxa"/>
            <w:left w:w="108" w:type="dxa"/>
            <w:bottom w:w="0" w:type="dxa"/>
            <w:right w:w="108" w:type="dxa"/>
          </w:tblCellMar>
        </w:tblPrEx>
        <w:trPr>
          <w:trHeight w:val="747"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2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1780"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269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24"/>
                <w:szCs w:val="24"/>
              </w:rPr>
              <w:t>择优选拔名师培养人选，做好人才储备</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深入调研，确定名校发展培养对象。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3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6"/>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rPr>
            </w:pPr>
            <w:r>
              <w:rPr>
                <w:rFonts w:hint="default" w:ascii="Times New Roman" w:hAnsi="Times New Roman" w:eastAsia="仿宋_GB2312" w:cs="Times New Roman"/>
                <w:color w:val="000000"/>
                <w:kern w:val="2"/>
                <w:sz w:val="24"/>
                <w:szCs w:val="24"/>
                <w:lang w:val="en-US" w:eastAsia="zh-CN" w:bidi="ar-SA"/>
              </w:rPr>
              <w:t>组建新一批名师工作室，为名师发展搭建平台</w:t>
            </w:r>
            <w:r>
              <w:rPr>
                <w:rFonts w:hint="eastAsia" w:ascii="Times New Roman" w:hAnsi="Times New Roman" w:eastAsia="仿宋_GB2312" w:cs="Times New Roman"/>
                <w:color w:val="000000"/>
                <w:kern w:val="2"/>
                <w:sz w:val="24"/>
                <w:szCs w:val="24"/>
                <w:lang w:val="en-US" w:eastAsia="zh-CN" w:bidi="ar-SA"/>
              </w:rPr>
              <w:t>；外出学习，多方交流，确定名校办学方向、发展特色。</w:t>
            </w:r>
          </w:p>
        </w:tc>
      </w:tr>
      <w:tr>
        <w:tblPrEx>
          <w:tblCellMar>
            <w:top w:w="0" w:type="dxa"/>
            <w:left w:w="108" w:type="dxa"/>
            <w:bottom w:w="0" w:type="dxa"/>
            <w:right w:w="108" w:type="dxa"/>
          </w:tblCellMar>
        </w:tblPrEx>
        <w:trPr>
          <w:trHeight w:val="1665"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269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24"/>
                <w:szCs w:val="24"/>
              </w:rPr>
              <w:t>按照名师工作室发展规划开展研修活动</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各校确立特色发展项目，制定发展规划，逐步规范发展提升。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3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24"/>
                <w:szCs w:val="24"/>
              </w:rPr>
              <w:t>总结全年工作情况，进行反思提升</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加强内涵发展，初步建成一批特色鲜明的区域内一流名校。</w:t>
            </w:r>
          </w:p>
        </w:tc>
      </w:tr>
      <w:tr>
        <w:trPr>
          <w:trHeight w:val="3980"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2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名师</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建设：</w:t>
            </w:r>
            <w:r>
              <w:rPr>
                <w:rFonts w:hint="default" w:ascii="Times New Roman" w:hAnsi="Times New Roman" w:eastAsia="仿宋_GB2312" w:cs="Times New Roman"/>
                <w:color w:val="000000"/>
                <w:sz w:val="24"/>
                <w:szCs w:val="24"/>
              </w:rPr>
              <w:t>1.开展名师建设人选遴选工作，认定名师人选；2.做好新一批名师工作室的组建工作，并对工作室进行挂牌；3.采取经典研读、集中培训、远程学习、行动研究等混合式学习方式开展研修；4.开展全区名师工作总结交流成果展示活动</w:t>
            </w:r>
            <w:r>
              <w:rPr>
                <w:rFonts w:hint="default" w:ascii="Times New Roman" w:hAnsi="Times New Roman" w:eastAsia="仿宋_GB2312"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名校</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lang w:val="en-US" w:eastAsia="zh-CN"/>
              </w:rPr>
              <w:t>建设：</w:t>
            </w:r>
            <w:r>
              <w:rPr>
                <w:rFonts w:hint="eastAsia" w:ascii="Times New Roman" w:hAnsi="Times New Roman" w:eastAsia="仿宋_GB2312" w:cs="Times New Roman"/>
                <w:color w:val="000000"/>
                <w:sz w:val="24"/>
                <w:szCs w:val="24"/>
              </w:rPr>
              <w:t>1.立目标。成立名校建设工作领导小组，确定“创名校、树名师、育名生”的发展目标，定规则、定方案、定措施</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2.树名师。建设、培训名师是创建名校的关键。要注重师资队伍建设，招聘优秀教师，提高教师的教学水平和教学质量，努力造就一群技艺高、师德高的名师队伍</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3.强配备。加大学校基础设施投入，改善办学条件，营造名校办学氛围</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4.抓内涵。建立完善的管理制度，强化教育教学、校园文化、教师专业成长和社会合作等多方面内涵发展，提高学校的教育质量和办学水平，为名校建设提供良好的保障。</w:t>
            </w:r>
          </w:p>
        </w:tc>
      </w:tr>
      <w:tr>
        <w:tblPrEx>
          <w:tblCellMar>
            <w:top w:w="0" w:type="dxa"/>
            <w:left w:w="108" w:type="dxa"/>
            <w:bottom w:w="0" w:type="dxa"/>
            <w:right w:w="108" w:type="dxa"/>
          </w:tblCellMar>
        </w:tblPrEx>
        <w:trPr>
          <w:trHeight w:val="601"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25"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trPr>
        <w:tc>
          <w:tcPr>
            <w:tcW w:w="199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269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eastAsia" w:ascii="Times New Roman" w:hAnsi="Times New Roman" w:eastAsia="仿宋_GB2312" w:cs="Times New Roman"/>
                <w:color w:val="000000"/>
                <w:sz w:val="28"/>
                <w:szCs w:val="28"/>
                <w:lang w:val="en-US" w:eastAsia="zh-CN"/>
              </w:rPr>
              <w:t>仇晓光、</w:t>
            </w:r>
            <w:r>
              <w:rPr>
                <w:rFonts w:hint="default" w:ascii="Times New Roman" w:hAnsi="Times New Roman" w:eastAsia="仿宋_GB2312" w:cs="Times New Roman"/>
                <w:color w:val="000000"/>
                <w:sz w:val="28"/>
                <w:szCs w:val="28"/>
              </w:rPr>
              <w:t>张敏</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39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eastAsia" w:ascii="Times New Roman" w:hAnsi="Times New Roman" w:eastAsia="仿宋_GB2312" w:cs="Times New Roman"/>
                <w:color w:val="000000"/>
                <w:sz w:val="28"/>
                <w:szCs w:val="28"/>
                <w:lang w:val="en-US" w:eastAsia="zh-CN"/>
              </w:rPr>
              <w:t>2187010、</w:t>
            </w:r>
            <w:r>
              <w:rPr>
                <w:rFonts w:hint="default" w:ascii="Times New Roman" w:hAnsi="Times New Roman" w:eastAsia="仿宋_GB2312" w:cs="Times New Roman"/>
                <w:color w:val="000000"/>
                <w:sz w:val="28"/>
                <w:szCs w:val="28"/>
                <w:lang w:val="en-US" w:eastAsia="zh-CN"/>
              </w:rPr>
              <w:t>2278933</w:t>
            </w:r>
          </w:p>
        </w:tc>
      </w:tr>
    </w:tbl>
    <w:p>
      <w:pPr>
        <w:spacing w:line="560" w:lineRule="exact"/>
        <w:jc w:val="center"/>
        <w:rPr>
          <w:rFonts w:hint="default" w:ascii="Times New Roman" w:hAnsi="Times New Roman" w:eastAsia="仿宋_GB2312" w:cs="Times New Roman"/>
          <w:sz w:val="32"/>
        </w:rPr>
      </w:pPr>
      <w:r>
        <w:rPr>
          <w:rFonts w:hint="default" w:ascii="Times New Roman" w:hAnsi="Times New Roman" w:eastAsia="方正小标宋简体" w:cs="Times New Roman"/>
          <w:sz w:val="44"/>
        </w:rPr>
        <w:t>工作项目化方案</w:t>
      </w:r>
    </w:p>
    <w:tbl>
      <w:tblPr>
        <w:tblStyle w:val="8"/>
        <w:tblpPr w:leftFromText="180" w:rightFromText="180" w:vertAnchor="text" w:horzAnchor="page" w:tblpX="1345" w:tblpY="365"/>
        <w:tblOverlap w:val="never"/>
        <w:tblW w:w="9595" w:type="dxa"/>
        <w:tblInd w:w="0" w:type="dxa"/>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22" w:hRule="atLeast"/>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z w:val="32"/>
                <w:szCs w:val="32"/>
                <w:lang w:val="en-US" w:eastAsia="zh-CN"/>
              </w:rPr>
              <w:t>90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推动全民健身和全民健康深度融合，促进群众体育、竞技体育、体育产业协调发展，打造“体育之城”新名片。</w:t>
            </w:r>
          </w:p>
        </w:tc>
      </w:tr>
      <w:tr>
        <w:tblPrEx>
          <w:tblCellMar>
            <w:top w:w="0" w:type="dxa"/>
            <w:left w:w="108" w:type="dxa"/>
            <w:bottom w:w="0" w:type="dxa"/>
            <w:right w:w="108" w:type="dxa"/>
          </w:tblCellMar>
        </w:tblPrEx>
        <w:trPr>
          <w:trHeight w:val="584"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区教体局</w:t>
            </w:r>
          </w:p>
        </w:tc>
      </w:tr>
      <w:tr>
        <w:tblPrEx>
          <w:tblCellMar>
            <w:top w:w="0" w:type="dxa"/>
            <w:left w:w="108" w:type="dxa"/>
            <w:bottom w:w="0" w:type="dxa"/>
            <w:right w:w="108" w:type="dxa"/>
          </w:tblCellMar>
        </w:tblPrEx>
        <w:trPr>
          <w:trHeight w:val="524"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 w:cs="Times New Roman"/>
                <w:sz w:val="32"/>
                <w:szCs w:val="32"/>
              </w:rPr>
            </w:pPr>
            <w:r>
              <w:rPr>
                <w:rFonts w:hint="default" w:ascii="Times New Roman" w:hAnsi="Times New Roman" w:eastAsia="仿宋_GB2312" w:cs="Times New Roman"/>
                <w:color w:val="000000"/>
                <w:sz w:val="32"/>
                <w:szCs w:val="32"/>
                <w:lang w:val="en-US" w:eastAsia="zh-CN"/>
              </w:rPr>
              <w:t>区财政局</w:t>
            </w:r>
          </w:p>
        </w:tc>
      </w:tr>
      <w:tr>
        <w:tblPrEx>
          <w:tblCellMar>
            <w:top w:w="0" w:type="dxa"/>
            <w:left w:w="108" w:type="dxa"/>
            <w:bottom w:w="0" w:type="dxa"/>
            <w:right w:w="108" w:type="dxa"/>
          </w:tblCellMar>
        </w:tblPrEx>
        <w:trPr>
          <w:trHeight w:val="2840"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_GB2312" w:cs="Times New Roman"/>
                <w:sz w:val="24"/>
                <w:szCs w:val="24"/>
                <w:lang w:eastAsia="zh-CN"/>
              </w:rPr>
              <w:t>开展社区健身器材调研，了解器材配备及使用情况，常态化开展社区运动会。</w:t>
            </w:r>
            <w:r>
              <w:rPr>
                <w:rFonts w:hint="default" w:ascii="Times New Roman" w:hAnsi="Times New Roman" w:eastAsia="仿宋_GB2312" w:cs="Times New Roman"/>
                <w:sz w:val="24"/>
                <w:szCs w:val="24"/>
              </w:rPr>
              <w:t>开展“张店区第十四届全民健身运动会”“四大赛”</w:t>
            </w:r>
            <w:r>
              <w:rPr>
                <w:rFonts w:hint="default" w:ascii="Times New Roman" w:hAnsi="Times New Roman" w:eastAsia="仿宋_GB2312" w:cs="Times New Roman"/>
                <w:sz w:val="24"/>
                <w:szCs w:val="24"/>
                <w:lang w:eastAsia="zh-CN"/>
              </w:rPr>
              <w:t>“全民健身大拜年系列赛事”</w:t>
            </w:r>
            <w:r>
              <w:rPr>
                <w:rFonts w:hint="default" w:ascii="Times New Roman" w:hAnsi="Times New Roman" w:eastAsia="仿宋_GB2312" w:cs="Times New Roman"/>
                <w:sz w:val="24"/>
                <w:szCs w:val="24"/>
                <w:lang w:val="en-US" w:eastAsia="zh-CN"/>
              </w:rPr>
              <w:t>10场次以上；</w:t>
            </w:r>
            <w:r>
              <w:rPr>
                <w:rFonts w:hint="default" w:ascii="Times New Roman" w:hAnsi="Times New Roman" w:eastAsia="仿宋_GB2312" w:cs="Times New Roman"/>
                <w:sz w:val="24"/>
                <w:szCs w:val="24"/>
                <w:lang w:eastAsia="zh-CN"/>
              </w:rPr>
              <w:t>做好张店区全民健身中心常态化免费低收费开放工作。</w:t>
            </w:r>
            <w:r>
              <w:rPr>
                <w:rFonts w:hint="default" w:ascii="Times New Roman" w:hAnsi="Times New Roman" w:eastAsia="仿宋_GB2312" w:cs="Times New Roman"/>
                <w:color w:val="000000"/>
                <w:sz w:val="24"/>
                <w:szCs w:val="24"/>
              </w:rPr>
              <w:t>做好各参赛项目队日常训练、备战参赛工作。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sz w:val="24"/>
                <w:szCs w:val="24"/>
                <w:lang w:eastAsia="zh-CN"/>
              </w:rPr>
              <w:t>制定社区室外健身器材更新方案，做好社区运动会工作。</w:t>
            </w:r>
            <w:r>
              <w:rPr>
                <w:rFonts w:hint="default" w:ascii="Times New Roman" w:hAnsi="Times New Roman" w:eastAsia="仿宋_GB2312" w:cs="Times New Roman"/>
                <w:sz w:val="24"/>
                <w:szCs w:val="24"/>
              </w:rPr>
              <w:t>举办2024淄博（张店）三人制篮球巡回争霸赛</w:t>
            </w:r>
            <w:r>
              <w:rPr>
                <w:rFonts w:hint="default" w:ascii="Times New Roman" w:hAnsi="Times New Roman" w:eastAsia="仿宋_GB2312" w:cs="Times New Roman"/>
                <w:sz w:val="24"/>
                <w:szCs w:val="24"/>
                <w:lang w:val="en-US" w:eastAsia="zh-CN"/>
              </w:rPr>
              <w:t>分站赛</w:t>
            </w:r>
            <w:r>
              <w:rPr>
                <w:rFonts w:hint="default" w:ascii="Times New Roman" w:hAnsi="Times New Roman" w:eastAsia="仿宋_GB2312" w:cs="Times New Roman"/>
                <w:sz w:val="24"/>
                <w:szCs w:val="24"/>
                <w:lang w:eastAsia="zh-CN"/>
              </w:rPr>
              <w:t>；完成</w:t>
            </w:r>
            <w:r>
              <w:rPr>
                <w:rFonts w:hint="default" w:ascii="Times New Roman" w:hAnsi="Times New Roman" w:eastAsia="仿宋_GB2312" w:cs="Times New Roman"/>
                <w:sz w:val="24"/>
                <w:szCs w:val="24"/>
                <w:lang w:val="en-US" w:eastAsia="zh-CN"/>
              </w:rPr>
              <w:t>600人体质</w:t>
            </w:r>
            <w:r>
              <w:rPr>
                <w:rFonts w:hint="default" w:ascii="Times New Roman" w:hAnsi="Times New Roman" w:eastAsia="仿宋_GB2312" w:cs="Times New Roman"/>
                <w:sz w:val="24"/>
                <w:szCs w:val="24"/>
                <w:lang w:eastAsia="zh-CN"/>
              </w:rPr>
              <w:t>检测任务；完成</w:t>
            </w:r>
            <w:r>
              <w:rPr>
                <w:rFonts w:hint="default" w:ascii="Times New Roman" w:hAnsi="Times New Roman" w:eastAsia="仿宋_GB2312" w:cs="Times New Roman"/>
                <w:sz w:val="24"/>
                <w:szCs w:val="24"/>
                <w:lang w:val="en-US" w:eastAsia="zh-CN"/>
              </w:rPr>
              <w:t>150</w:t>
            </w:r>
            <w:r>
              <w:rPr>
                <w:rFonts w:hint="default" w:ascii="Times New Roman" w:hAnsi="Times New Roman" w:eastAsia="仿宋_GB2312" w:cs="Times New Roman"/>
                <w:sz w:val="24"/>
                <w:szCs w:val="24"/>
                <w:lang w:eastAsia="zh-CN"/>
              </w:rPr>
              <w:t>人左右三级社会体育指导员培训任务；完成全民健身赛事</w:t>
            </w:r>
            <w:r>
              <w:rPr>
                <w:rFonts w:hint="default" w:ascii="Times New Roman" w:hAnsi="Times New Roman" w:eastAsia="仿宋_GB2312" w:cs="Times New Roman"/>
                <w:sz w:val="24"/>
                <w:szCs w:val="24"/>
                <w:lang w:val="en-US" w:eastAsia="zh-CN"/>
              </w:rPr>
              <w:t>30场次。</w:t>
            </w:r>
            <w:r>
              <w:rPr>
                <w:rFonts w:hint="default" w:ascii="Times New Roman" w:hAnsi="Times New Roman" w:eastAsia="仿宋_GB2312" w:cs="Times New Roman"/>
                <w:color w:val="000000"/>
                <w:sz w:val="24"/>
                <w:szCs w:val="24"/>
              </w:rPr>
              <w:t>做好各参赛项目队日常训练、备战参赛工作。</w:t>
            </w:r>
          </w:p>
        </w:tc>
      </w:tr>
      <w:tr>
        <w:tblPrEx>
          <w:tblCellMar>
            <w:top w:w="0" w:type="dxa"/>
            <w:left w:w="108" w:type="dxa"/>
            <w:bottom w:w="0" w:type="dxa"/>
            <w:right w:w="108" w:type="dxa"/>
          </w:tblCellMar>
        </w:tblPrEx>
        <w:trPr>
          <w:trHeight w:val="2831"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ind w:firstLine="160" w:firstLineChars="50"/>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sz w:val="24"/>
                <w:szCs w:val="24"/>
              </w:rPr>
            </w:pPr>
            <w:r>
              <w:rPr>
                <w:rFonts w:hint="default" w:ascii="Times New Roman" w:hAnsi="Times New Roman" w:eastAsia="仿宋_GB2312" w:cs="Times New Roman"/>
                <w:sz w:val="24"/>
                <w:szCs w:val="24"/>
                <w:lang w:eastAsia="zh-CN"/>
              </w:rPr>
              <w:t>做好社区室外健身器材分发工作，常态化开展社区运动会。完成</w:t>
            </w:r>
            <w:r>
              <w:rPr>
                <w:rFonts w:hint="default" w:ascii="Times New Roman" w:hAnsi="Times New Roman" w:eastAsia="仿宋_GB2312" w:cs="Times New Roman"/>
                <w:sz w:val="24"/>
                <w:szCs w:val="24"/>
              </w:rPr>
              <w:t>篮球巡回争霸赛</w:t>
            </w:r>
            <w:r>
              <w:rPr>
                <w:rFonts w:hint="default" w:ascii="Times New Roman" w:hAnsi="Times New Roman" w:eastAsia="仿宋_GB2312" w:cs="Times New Roman"/>
                <w:sz w:val="24"/>
                <w:szCs w:val="24"/>
                <w:lang w:eastAsia="zh-CN"/>
              </w:rPr>
              <w:t>分站赛，</w:t>
            </w:r>
            <w:r>
              <w:rPr>
                <w:rFonts w:hint="default" w:ascii="Times New Roman" w:hAnsi="Times New Roman" w:eastAsia="仿宋_GB2312" w:cs="Times New Roman"/>
                <w:sz w:val="24"/>
                <w:szCs w:val="24"/>
              </w:rPr>
              <w:t>全国电子竞技大赛、孝妇河湿地轮滑节等品牌赛事</w:t>
            </w:r>
            <w:r>
              <w:rPr>
                <w:rFonts w:hint="default" w:ascii="Times New Roman" w:hAnsi="Times New Roman" w:eastAsia="仿宋_GB2312" w:cs="Times New Roman"/>
                <w:sz w:val="24"/>
                <w:szCs w:val="24"/>
                <w:lang w:eastAsia="zh-CN"/>
              </w:rPr>
              <w:t>；完成全民健身运动会</w:t>
            </w:r>
            <w:r>
              <w:rPr>
                <w:rFonts w:hint="default" w:ascii="Times New Roman" w:hAnsi="Times New Roman" w:eastAsia="仿宋_GB2312" w:cs="Times New Roman"/>
                <w:sz w:val="24"/>
                <w:szCs w:val="24"/>
                <w:lang w:val="en-US" w:eastAsia="zh-CN"/>
              </w:rPr>
              <w:t>50场次；</w:t>
            </w:r>
            <w:r>
              <w:rPr>
                <w:rFonts w:hint="default" w:ascii="Times New Roman" w:hAnsi="Times New Roman" w:eastAsia="仿宋_GB2312" w:cs="Times New Roman"/>
                <w:sz w:val="24"/>
                <w:szCs w:val="24"/>
                <w:lang w:eastAsia="zh-CN"/>
              </w:rPr>
              <w:t>完成</w:t>
            </w:r>
            <w:r>
              <w:rPr>
                <w:rFonts w:hint="default" w:ascii="Times New Roman" w:hAnsi="Times New Roman" w:eastAsia="仿宋_GB2312" w:cs="Times New Roman"/>
                <w:sz w:val="24"/>
                <w:szCs w:val="24"/>
                <w:lang w:val="en-US" w:eastAsia="zh-CN"/>
              </w:rPr>
              <w:t>500</w:t>
            </w:r>
            <w:r>
              <w:rPr>
                <w:rFonts w:hint="default" w:ascii="Times New Roman" w:hAnsi="Times New Roman" w:eastAsia="仿宋_GB2312" w:cs="Times New Roman"/>
                <w:sz w:val="24"/>
                <w:szCs w:val="24"/>
                <w:lang w:eastAsia="zh-CN"/>
              </w:rPr>
              <w:t>人左右体质监测任务；完成</w:t>
            </w:r>
            <w:r>
              <w:rPr>
                <w:rFonts w:hint="default" w:ascii="Times New Roman" w:hAnsi="Times New Roman" w:eastAsia="仿宋_GB2312" w:cs="Times New Roman"/>
                <w:sz w:val="24"/>
                <w:szCs w:val="24"/>
                <w:lang w:val="en-US" w:eastAsia="zh-CN"/>
              </w:rPr>
              <w:t>150</w:t>
            </w:r>
            <w:r>
              <w:rPr>
                <w:rFonts w:hint="default" w:ascii="Times New Roman" w:hAnsi="Times New Roman" w:eastAsia="仿宋_GB2312" w:cs="Times New Roman"/>
                <w:sz w:val="24"/>
                <w:szCs w:val="24"/>
                <w:lang w:eastAsia="zh-CN"/>
              </w:rPr>
              <w:t>人三级社会体育指导员培训</w:t>
            </w:r>
            <w:r>
              <w:rPr>
                <w:rFonts w:hint="default" w:ascii="Times New Roman" w:hAnsi="Times New Roman" w:eastAsia="仿宋_GB2312" w:cs="Times New Roman"/>
                <w:sz w:val="24"/>
                <w:szCs w:val="24"/>
                <w:lang w:val="en-US" w:eastAsia="zh-CN"/>
              </w:rPr>
              <w:t>；组织举办2024全民健身日启动仪式。</w:t>
            </w:r>
            <w:r>
              <w:rPr>
                <w:rFonts w:hint="default" w:ascii="Times New Roman" w:hAnsi="Times New Roman" w:eastAsia="仿宋_GB2312" w:cs="Times New Roman"/>
                <w:color w:val="000000"/>
                <w:sz w:val="24"/>
                <w:szCs w:val="24"/>
              </w:rPr>
              <w:t>做好各项目赛前注册、报名、参赛及安全等保障性工作。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对室外健身器材安装情况进行验收，</w:t>
            </w:r>
            <w:r>
              <w:rPr>
                <w:rFonts w:hint="default" w:ascii="Times New Roman" w:hAnsi="Times New Roman" w:eastAsia="仿宋_GB2312" w:cs="Times New Roman"/>
                <w:sz w:val="24"/>
                <w:szCs w:val="24"/>
                <w:lang w:eastAsia="zh-CN"/>
              </w:rPr>
              <w:t>常态化开展社区运动会</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eastAsia="zh-CN"/>
              </w:rPr>
              <w:t>完成</w:t>
            </w:r>
            <w:r>
              <w:rPr>
                <w:rFonts w:hint="default" w:ascii="Times New Roman" w:hAnsi="Times New Roman" w:eastAsia="仿宋_GB2312" w:cs="Times New Roman"/>
                <w:sz w:val="24"/>
                <w:szCs w:val="24"/>
              </w:rPr>
              <w:t>篮球巡回争霸赛</w:t>
            </w:r>
            <w:r>
              <w:rPr>
                <w:rFonts w:hint="default" w:ascii="Times New Roman" w:hAnsi="Times New Roman" w:eastAsia="仿宋_GB2312" w:cs="Times New Roman"/>
                <w:sz w:val="24"/>
                <w:szCs w:val="24"/>
                <w:lang w:eastAsia="zh-CN"/>
              </w:rPr>
              <w:t>总决赛</w:t>
            </w:r>
            <w:r>
              <w:rPr>
                <w:rFonts w:hint="default" w:ascii="Times New Roman" w:hAnsi="Times New Roman" w:eastAsia="仿宋_GB2312" w:cs="Times New Roman"/>
                <w:sz w:val="24"/>
                <w:szCs w:val="24"/>
              </w:rPr>
              <w:t>、全国街舞公开赛、2024全国气排球公开赛</w:t>
            </w:r>
            <w:r>
              <w:rPr>
                <w:rFonts w:hint="default" w:ascii="Times New Roman" w:hAnsi="Times New Roman" w:eastAsia="仿宋_GB2312" w:cs="Times New Roman"/>
                <w:sz w:val="24"/>
                <w:szCs w:val="24"/>
                <w:lang w:eastAsia="zh-CN"/>
              </w:rPr>
              <w:t>、全国街舞公开赛</w:t>
            </w:r>
            <w:r>
              <w:rPr>
                <w:rFonts w:hint="default" w:ascii="Times New Roman" w:hAnsi="Times New Roman" w:eastAsia="仿宋_GB2312" w:cs="Times New Roman"/>
                <w:sz w:val="24"/>
                <w:szCs w:val="24"/>
              </w:rPr>
              <w:t>等大型品牌赛事</w:t>
            </w:r>
            <w:r>
              <w:rPr>
                <w:rFonts w:hint="default" w:ascii="Times New Roman" w:hAnsi="Times New Roman" w:eastAsia="仿宋_GB2312" w:cs="Times New Roman"/>
                <w:sz w:val="24"/>
                <w:szCs w:val="24"/>
                <w:lang w:eastAsia="zh-CN"/>
              </w:rPr>
              <w:t>，完成全民健身运动会</w:t>
            </w:r>
            <w:r>
              <w:rPr>
                <w:rFonts w:hint="default" w:ascii="Times New Roman" w:hAnsi="Times New Roman" w:eastAsia="仿宋_GB2312" w:cs="Times New Roman"/>
                <w:sz w:val="24"/>
                <w:szCs w:val="24"/>
                <w:lang w:val="en-US" w:eastAsia="zh-CN"/>
              </w:rPr>
              <w:t>10场次；完成三级社会体育指导员证书发放</w:t>
            </w:r>
            <w:r>
              <w:rPr>
                <w:rFonts w:hint="default" w:ascii="Times New Roman" w:hAnsi="Times New Roman" w:eastAsia="仿宋_GB2312" w:cs="Times New Roman"/>
                <w:sz w:val="24"/>
                <w:szCs w:val="24"/>
                <w:lang w:eastAsia="zh-CN"/>
              </w:rPr>
              <w:t>任务。</w:t>
            </w:r>
            <w:r>
              <w:rPr>
                <w:rFonts w:hint="default" w:ascii="Times New Roman" w:hAnsi="Times New Roman" w:eastAsia="仿宋_GB2312" w:cs="Times New Roman"/>
                <w:color w:val="000000"/>
                <w:sz w:val="24"/>
                <w:szCs w:val="24"/>
              </w:rPr>
              <w:t>做好各项目赛前注册、报名、参赛、安全等保障性工作及各项目队赛后总结工作。</w:t>
            </w:r>
          </w:p>
        </w:tc>
      </w:tr>
      <w:tr>
        <w:tblPrEx>
          <w:tblCellMar>
            <w:top w:w="0" w:type="dxa"/>
            <w:left w:w="108" w:type="dxa"/>
            <w:bottom w:w="0" w:type="dxa"/>
            <w:right w:w="108" w:type="dxa"/>
          </w:tblCellMar>
        </w:tblPrEx>
        <w:trPr>
          <w:trHeight w:val="1558"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宋体" w:cs="Times New Roman"/>
              </w:rPr>
            </w:pPr>
            <w:r>
              <w:rPr>
                <w:rFonts w:hint="default" w:ascii="Times New Roman" w:hAnsi="Times New Roman" w:eastAsia="仿宋_GB2312" w:cs="Times New Roman"/>
                <w:sz w:val="24"/>
                <w:szCs w:val="24"/>
                <w:lang w:val="en-US" w:eastAsia="zh-CN"/>
              </w:rPr>
              <w:t>1.做好各级各类全民健身赛事承办举办工作。2.</w:t>
            </w:r>
            <w:r>
              <w:rPr>
                <w:rFonts w:hint="default" w:ascii="Times New Roman" w:hAnsi="Times New Roman" w:eastAsia="仿宋_GB2312" w:cs="Times New Roman"/>
                <w:sz w:val="24"/>
                <w:szCs w:val="24"/>
                <w:lang w:eastAsia="zh-CN"/>
              </w:rPr>
              <w:t>做好社区运动会工作，</w:t>
            </w:r>
            <w:r>
              <w:rPr>
                <w:rFonts w:hint="default" w:ascii="Times New Roman" w:hAnsi="Times New Roman" w:eastAsia="仿宋_GB2312" w:cs="Times New Roman"/>
                <w:sz w:val="24"/>
                <w:szCs w:val="24"/>
                <w:lang w:val="en-US" w:eastAsia="zh-CN"/>
              </w:rPr>
              <w:t>常态化开展国民体质监测任务。3.以张店区体育产业领导小组为核心，吸引更多优质体育制造业落地我区，深化体育领域供给侧改革，加快健全全民健身全产业链。4.</w:t>
            </w:r>
            <w:r>
              <w:rPr>
                <w:rFonts w:hint="default" w:ascii="Times New Roman" w:hAnsi="Times New Roman" w:eastAsia="仿宋_GB2312" w:cs="Times New Roman"/>
                <w:sz w:val="24"/>
                <w:szCs w:val="24"/>
              </w:rPr>
              <w:t>把我区弱势项目进行合理布局，构建符合项目特点的竞技体育训练模式</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逐步优化各参赛项目的合理布局</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为获得锦标赛双第一打好基础。</w:t>
            </w:r>
          </w:p>
        </w:tc>
      </w:tr>
      <w:tr>
        <w:tblPrEx>
          <w:tblCellMar>
            <w:top w:w="0" w:type="dxa"/>
            <w:left w:w="108" w:type="dxa"/>
            <w:bottom w:w="0" w:type="dxa"/>
            <w:right w:w="108" w:type="dxa"/>
          </w:tblCellMar>
        </w:tblPrEx>
        <w:trPr>
          <w:trHeight w:val="601"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color w:val="000000"/>
                <w:sz w:val="28"/>
                <w:szCs w:val="28"/>
                <w:lang w:val="en-US" w:eastAsia="zh-CN"/>
              </w:rPr>
              <w:t>杨辉、</w:t>
            </w:r>
            <w:r>
              <w:rPr>
                <w:rFonts w:hint="default" w:ascii="Times New Roman" w:hAnsi="Times New Roman" w:eastAsia="仿宋_GB2312" w:cs="Times New Roman"/>
                <w:color w:val="000000"/>
                <w:sz w:val="28"/>
                <w:szCs w:val="28"/>
              </w:rPr>
              <w:t>辛峰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rPr>
            </w:pPr>
            <w:r>
              <w:rPr>
                <w:rFonts w:hint="default" w:ascii="Times New Roman" w:hAnsi="Times New Roman" w:eastAsia="仿宋_GB2312" w:cs="Times New Roman"/>
                <w:color w:val="000000"/>
                <w:sz w:val="24"/>
                <w:szCs w:val="24"/>
                <w:lang w:val="en-US" w:eastAsia="zh-CN"/>
              </w:rPr>
              <w:t>13953307676、</w:t>
            </w:r>
            <w:r>
              <w:rPr>
                <w:rFonts w:hint="default" w:ascii="Times New Roman" w:hAnsi="Times New Roman" w:eastAsia="仿宋_GB2312" w:cs="Times New Roman"/>
                <w:color w:val="000000"/>
                <w:sz w:val="24"/>
                <w:szCs w:val="24"/>
              </w:rPr>
              <w:t>13953306060</w:t>
            </w:r>
          </w:p>
        </w:tc>
      </w:tr>
    </w:tbl>
    <w:p>
      <w:pPr>
        <w:rPr>
          <w:rFonts w:hint="default" w:ascii="Times New Roman" w:hAnsi="Times New Roman" w:eastAsia="宋体" w:cs="Times New Roman"/>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808" w:type="dxa"/>
        <w:jc w:val="center"/>
        <w:tblLayout w:type="fixed"/>
        <w:tblCellMar>
          <w:top w:w="0" w:type="dxa"/>
          <w:left w:w="108" w:type="dxa"/>
          <w:bottom w:w="0" w:type="dxa"/>
          <w:right w:w="108" w:type="dxa"/>
        </w:tblCellMar>
      </w:tblPr>
      <w:tblGrid>
        <w:gridCol w:w="1079"/>
        <w:gridCol w:w="762"/>
        <w:gridCol w:w="1788"/>
        <w:gridCol w:w="1267"/>
        <w:gridCol w:w="1763"/>
        <w:gridCol w:w="3149"/>
      </w:tblGrid>
      <w:tr>
        <w:tblPrEx>
          <w:tblCellMar>
            <w:top w:w="0" w:type="dxa"/>
            <w:left w:w="108" w:type="dxa"/>
            <w:bottom w:w="0" w:type="dxa"/>
            <w:right w:w="108" w:type="dxa"/>
          </w:tblCellMar>
        </w:tblPrEx>
        <w:trPr>
          <w:trHeight w:val="1417"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179"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加快推进健康张店建设，坚持市区差异化错位发展，推动优质医疗资源扩容下沉，做实做优社区卫生服务站，打造“互联网+健康服务”新模式，让群众看病更方便。</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05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刘正道</w:t>
            </w:r>
          </w:p>
        </w:tc>
        <w:tc>
          <w:tcPr>
            <w:tcW w:w="17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1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区卫健局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77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05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4"/>
                <w:szCs w:val="24"/>
                <w:lang w:eastAsia="zh-CN"/>
              </w:rPr>
              <w:t>制定张店心电一张网实施方案；第一批首先铺设张店区人民医院下属社区卫生服务中心及部分村卫生室并做好培训、宣传。</w:t>
            </w:r>
            <w:r>
              <w:rPr>
                <w:rFonts w:hint="default" w:ascii="Times New Roman" w:hAnsi="Times New Roman" w:eastAsia="仿宋_GB2312" w:cs="Times New Roman"/>
                <w:sz w:val="24"/>
                <w:szCs w:val="24"/>
                <w:lang w:val="en-US" w:eastAsia="zh-CN"/>
              </w:rPr>
              <w:t>心电“一张网”相关设备</w:t>
            </w:r>
            <w:r>
              <w:rPr>
                <w:rFonts w:hint="default" w:ascii="Times New Roman" w:hAnsi="Times New Roman" w:eastAsia="仿宋_GB2312" w:cs="Times New Roman"/>
                <w:sz w:val="24"/>
                <w:szCs w:val="24"/>
                <w:lang w:eastAsia="zh-CN"/>
              </w:rPr>
              <w:t>配备数量至15台。</w:t>
            </w:r>
            <w:r>
              <w:rPr>
                <w:rFonts w:hint="default" w:ascii="Times New Roman" w:hAnsi="Times New Roman" w:eastAsia="仿宋_GB2312" w:cs="Times New Roman"/>
                <w:sz w:val="24"/>
                <w:szCs w:val="24"/>
                <w:lang w:val="en-US" w:eastAsia="zh-CN"/>
              </w:rPr>
              <w:t>召开“6S管理试点工作启动会”</w:t>
            </w:r>
            <w:r>
              <w:rPr>
                <w:rFonts w:hint="default" w:ascii="Times New Roman" w:hAnsi="Times New Roman" w:eastAsia="仿宋_GB2312" w:cs="Times New Roman"/>
                <w:sz w:val="24"/>
                <w:szCs w:val="24"/>
                <w:lang w:eastAsia="zh-CN"/>
              </w:rPr>
              <w:t>，安排部署</w:t>
            </w:r>
            <w:r>
              <w:rPr>
                <w:rFonts w:hint="default" w:ascii="Times New Roman" w:hAnsi="Times New Roman" w:eastAsia="仿宋_GB2312" w:cs="Times New Roman"/>
                <w:sz w:val="24"/>
                <w:szCs w:val="24"/>
                <w:lang w:val="en-US" w:eastAsia="zh-CN"/>
              </w:rPr>
              <w:t>“6S管理试点工作”</w:t>
            </w:r>
            <w:r>
              <w:rPr>
                <w:rFonts w:hint="default" w:ascii="Times New Roman" w:hAnsi="Times New Roman" w:eastAsia="仿宋_GB2312" w:cs="Times New Roman"/>
                <w:sz w:val="24"/>
                <w:szCs w:val="24"/>
                <w:lang w:eastAsia="zh-CN"/>
              </w:rPr>
              <w:t>。</w:t>
            </w:r>
          </w:p>
        </w:tc>
        <w:tc>
          <w:tcPr>
            <w:tcW w:w="17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1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铺设张店区辖区部分卫生院、村卫生室、社区卫生服务中心等医疗机构并做好培训、宣传。心电“一张网”相关设备配备数量至30台。12家卫生院、社区卫生服务中心启动“6S管理试点工作”，成立6S管理指导组成员名单。</w:t>
            </w:r>
          </w:p>
        </w:tc>
      </w:tr>
      <w:tr>
        <w:tblPrEx>
          <w:tblCellMar>
            <w:top w:w="0" w:type="dxa"/>
            <w:left w:w="108" w:type="dxa"/>
            <w:bottom w:w="0" w:type="dxa"/>
            <w:right w:w="108" w:type="dxa"/>
          </w:tblCellMar>
        </w:tblPrEx>
        <w:trPr>
          <w:trHeight w:val="255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05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4"/>
                <w:szCs w:val="24"/>
                <w:lang w:val="en-US" w:eastAsia="zh-CN"/>
              </w:rPr>
              <w:t>铺设张店区辖区部分卫生院、村卫生室、社区卫生服务中心/站等医疗机构并做好培训、宣传。心电“一张网”相关设备配备数量至45台。督导“6S管理试点工作”。</w:t>
            </w:r>
          </w:p>
        </w:tc>
        <w:tc>
          <w:tcPr>
            <w:tcW w:w="17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1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铺设张店区辖区部分卫院、村卫生室、社区卫生服务中心等医疗机构并做好培训、宣传。心电“一张网”相关设备配备数量至60台。做好“6S管理试点工作”考核。</w:t>
            </w:r>
          </w:p>
        </w:tc>
      </w:tr>
      <w:tr>
        <w:tblPrEx>
          <w:tblCellMar>
            <w:top w:w="0" w:type="dxa"/>
            <w:left w:w="108" w:type="dxa"/>
            <w:bottom w:w="0" w:type="dxa"/>
            <w:right w:w="108" w:type="dxa"/>
          </w:tblCellMar>
        </w:tblPrEx>
        <w:trPr>
          <w:trHeight w:val="140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1.制定张店心电一张网实施方案；</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24"/>
                <w:szCs w:val="24"/>
                <w:lang w:val="en-US" w:eastAsia="zh-CN"/>
              </w:rPr>
              <w:t>2.汇总并公布辖区内完成铺设医疗机构名单，并做好培训、宣传3.不定期督导基层医疗机构“6S管理试点工作”进度，开展现场指导，做好“6S管理试点工作”评估总结工作。</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967"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lang w:val="en-US" w:eastAsia="zh-CN"/>
              </w:rPr>
            </w:pPr>
            <w:r>
              <w:rPr>
                <w:rFonts w:hint="eastAsia" w:ascii="仿宋_GB2312" w:hAnsi="仿宋_GB2312" w:eastAsia="仿宋_GB2312" w:cs="Times New Roman"/>
                <w:b/>
                <w:sz w:val="32"/>
              </w:rPr>
              <w:t>联系人</w:t>
            </w:r>
          </w:p>
        </w:tc>
        <w:tc>
          <w:tcPr>
            <w:tcW w:w="305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曾学政、刘常</w:t>
            </w:r>
          </w:p>
        </w:tc>
        <w:tc>
          <w:tcPr>
            <w:tcW w:w="176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Times New Roman" w:hAnsi="Times New Roman" w:eastAsia="仿宋_GB2312" w:cs="Times New Roman"/>
                <w:b/>
                <w:sz w:val="30"/>
                <w:lang w:val="en-US" w:eastAsia="zh-CN"/>
              </w:rPr>
            </w:pPr>
            <w:r>
              <w:rPr>
                <w:rFonts w:ascii="Times New Roman" w:hAnsi="仿宋_GB2312" w:eastAsia="仿宋_GB2312" w:cs="Times New Roman"/>
                <w:b/>
                <w:sz w:val="32"/>
              </w:rPr>
              <w:t>联系方式</w:t>
            </w:r>
          </w:p>
        </w:tc>
        <w:tc>
          <w:tcPr>
            <w:tcW w:w="314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2188385、2126201</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21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强化特色专科建设，柔性引进国内顶尖医疗专家团队，让群众在家门口就能享受到优质顶尖的医疗健康服务。</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仿宋_GB2312" w:hAnsi="仿宋" w:eastAsia="仿宋_GB2312" w:cs="Times New Roman"/>
                <w:bCs/>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区卫健局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按照市卫健委相关工作安排，积极申报临床重点培育专业项目。</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积极与上级医院合作，引进专家团队，不断提升全区医疗服务水平。</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积极与上级医院合作，引进专家团队，不断提升全区医疗服务水平。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拓展重点专科服务内涵，不断推进专科建设水平、提升医疗服务能力。</w:t>
            </w:r>
          </w:p>
        </w:tc>
      </w:tr>
      <w:tr>
        <w:tblPrEx>
          <w:tblCellMar>
            <w:top w:w="0" w:type="dxa"/>
            <w:left w:w="108" w:type="dxa"/>
            <w:bottom w:w="0" w:type="dxa"/>
            <w:right w:w="108" w:type="dxa"/>
          </w:tblCellMar>
        </w:tblPrEx>
        <w:trPr>
          <w:trHeight w:val="153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1.按照市卫健委相关工作安排，积极参加市级临床重点培育专业项目展评工作。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2.进一步加大高端卫生人才引进和培育力度，不断提升卫生健康人才队伍整体素质和综合服务能力，促进全区医疗卫生事业健康发展。</w:t>
            </w:r>
          </w:p>
          <w:p>
            <w:pPr>
              <w:widowControl w:val="0"/>
              <w:numPr>
                <w:ilvl w:val="0"/>
                <w:numId w:val="0"/>
              </w:numPr>
              <w:jc w:val="both"/>
              <w:rPr>
                <w:rFonts w:hint="default" w:ascii="Times New Roman" w:hAnsi="Times New Roman" w:eastAsia="宋体" w:cs="Times New Roman"/>
                <w:kern w:val="2"/>
                <w:sz w:val="21"/>
                <w:szCs w:val="24"/>
                <w:lang w:val="en-US" w:eastAsia="zh-CN" w:bidi="ar-SA"/>
              </w:rPr>
            </w:pPr>
          </w:p>
        </w:tc>
      </w:tr>
      <w:tr>
        <w:tblPrEx>
          <w:tblCellMar>
            <w:top w:w="0" w:type="dxa"/>
            <w:left w:w="108" w:type="dxa"/>
            <w:bottom w:w="0" w:type="dxa"/>
            <w:right w:w="108" w:type="dxa"/>
          </w:tblCellMar>
        </w:tblPrEx>
        <w:trPr>
          <w:trHeight w:val="71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曾学政</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2188385</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sz w:val="44"/>
        </w:rPr>
        <w:sectPr>
          <w:pgSz w:w="11906" w:h="16838"/>
          <w:pgMar w:top="2098" w:right="1531" w:bottom="2098"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560" w:lineRule="exact"/>
        <w:ind w:left="210" w:leftChars="100" w:right="232" w:firstLine="3840" w:firstLineChars="1200"/>
        <w:textAlignment w:val="auto"/>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03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rPr>
              <w:t>加快淄博口腔医院新院区等项目建设，推进区人民医院和区中医院改扩建。</w:t>
            </w:r>
          </w:p>
        </w:tc>
      </w:tr>
      <w:tr>
        <w:tblPrEx>
          <w:tblCellMar>
            <w:top w:w="0" w:type="dxa"/>
            <w:left w:w="108" w:type="dxa"/>
            <w:bottom w:w="0" w:type="dxa"/>
            <w:right w:w="108" w:type="dxa"/>
          </w:tblCellMar>
        </w:tblPrEx>
        <w:trPr>
          <w:trHeight w:val="55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区卫健局</w:t>
            </w:r>
          </w:p>
        </w:tc>
      </w:tr>
      <w:tr>
        <w:tblPrEx>
          <w:tblCellMar>
            <w:top w:w="0" w:type="dxa"/>
            <w:left w:w="108" w:type="dxa"/>
            <w:bottom w:w="0" w:type="dxa"/>
            <w:right w:w="108" w:type="dxa"/>
          </w:tblCellMar>
        </w:tblPrEx>
        <w:trPr>
          <w:trHeight w:val="67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张店区人民医院</w:t>
            </w:r>
          </w:p>
        </w:tc>
      </w:tr>
      <w:tr>
        <w:tblPrEx>
          <w:tblCellMar>
            <w:top w:w="0" w:type="dxa"/>
            <w:left w:w="108" w:type="dxa"/>
            <w:bottom w:w="0" w:type="dxa"/>
            <w:right w:w="108" w:type="dxa"/>
          </w:tblCellMar>
        </w:tblPrEx>
        <w:trPr>
          <w:trHeight w:val="27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淄博口腔医院项目：</w:t>
            </w:r>
            <w:r>
              <w:rPr>
                <w:rFonts w:hint="eastAsia" w:ascii="Times New Roman" w:hAnsi="Times New Roman" w:eastAsia="仿宋_GB2312" w:cs="Times New Roman"/>
                <w:sz w:val="28"/>
                <w:szCs w:val="28"/>
              </w:rPr>
              <w:t>办理供地、规划手续</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区人民医院改扩建项目：向区委区政府和市北广场建设指挥部申报张店区人民医院改扩建项目建设方案，申请调整项目建设控规数据指标。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淄博口腔医院项目：</w:t>
            </w:r>
            <w:r>
              <w:rPr>
                <w:rFonts w:hint="eastAsia" w:ascii="Times New Roman" w:hAnsi="Times New Roman" w:eastAsia="仿宋_GB2312" w:cs="Times New Roman"/>
                <w:sz w:val="28"/>
                <w:szCs w:val="28"/>
              </w:rPr>
              <w:t>初步设计及施工图报审</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区人民医院改扩建项目：待建设方案和控规数据确定后，配合市北广场建设指挥部开展征迁工作。</w:t>
            </w:r>
          </w:p>
        </w:tc>
      </w:tr>
      <w:tr>
        <w:tblPrEx>
          <w:tblCellMar>
            <w:top w:w="0" w:type="dxa"/>
            <w:left w:w="108" w:type="dxa"/>
            <w:bottom w:w="0" w:type="dxa"/>
            <w:right w:w="108" w:type="dxa"/>
          </w:tblCellMar>
        </w:tblPrEx>
        <w:trPr>
          <w:trHeight w:val="21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淄博口腔医院项目：</w:t>
            </w:r>
            <w:r>
              <w:rPr>
                <w:rFonts w:hint="eastAsia" w:ascii="Times New Roman" w:hAnsi="Times New Roman" w:eastAsia="仿宋_GB2312" w:cs="Times New Roman"/>
                <w:sz w:val="28"/>
                <w:szCs w:val="28"/>
              </w:rPr>
              <w:t>施工单位招标开工建设</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区人民医院改扩建项目：配合市北广场建设指挥部开展征迁工作。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淄博口腔医院项目：</w:t>
            </w:r>
            <w:r>
              <w:rPr>
                <w:rFonts w:hint="eastAsia" w:ascii="Times New Roman" w:hAnsi="Times New Roman" w:eastAsia="仿宋_GB2312" w:cs="Times New Roman"/>
                <w:sz w:val="28"/>
                <w:szCs w:val="28"/>
              </w:rPr>
              <w:t>地下部分施工</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区人民医院改扩建项目：配合市北广场建设指挥部开展征迁工作。</w:t>
            </w:r>
            <w:r>
              <w:rPr>
                <w:rFonts w:hint="eastAsia" w:ascii="Times New Roman" w:hAnsi="Times New Roman" w:eastAsia="仿宋_GB2312" w:cs="Times New Roman"/>
                <w:sz w:val="28"/>
                <w:szCs w:val="28"/>
              </w:rPr>
              <w:t>区中医院改扩建</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根据政府工作安排推进项目落实</w:t>
            </w:r>
          </w:p>
        </w:tc>
      </w:tr>
      <w:tr>
        <w:tblPrEx>
          <w:tblCellMar>
            <w:top w:w="0" w:type="dxa"/>
            <w:left w:w="108" w:type="dxa"/>
            <w:bottom w:w="0" w:type="dxa"/>
            <w:right w:w="108" w:type="dxa"/>
          </w:tblCellMar>
        </w:tblPrEx>
        <w:trPr>
          <w:trHeight w:val="20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lang w:val="en-US" w:eastAsia="zh-CN"/>
              </w:rPr>
            </w:pPr>
            <w:r>
              <w:rPr>
                <w:rFonts w:hint="eastAsia" w:ascii="Times New Roman" w:hAnsi="Times New Roman" w:eastAsia="仿宋_GB2312" w:cs="Times New Roman"/>
                <w:sz w:val="28"/>
                <w:szCs w:val="28"/>
                <w:lang w:val="en-US" w:eastAsia="zh-CN"/>
              </w:rPr>
              <w:t>淄博口腔医院项目：</w:t>
            </w:r>
            <w:r>
              <w:rPr>
                <w:rFonts w:hint="eastAsia" w:ascii="仿宋_GB2312" w:hAnsi="仿宋_GB2312" w:eastAsia="仿宋_GB2312" w:cs="Times New Roman"/>
                <w:sz w:val="28"/>
                <w:szCs w:val="28"/>
                <w:lang w:val="en-US" w:eastAsia="zh-CN"/>
              </w:rPr>
              <w:t>积极联系各相关部门办理相关手续，各项工作压茬进行，争取早日开工。</w:t>
            </w:r>
            <w:r>
              <w:rPr>
                <w:rFonts w:hint="eastAsia" w:ascii="Times New Roman" w:hAnsi="Times New Roman" w:eastAsia="仿宋_GB2312" w:cs="Times New Roman"/>
                <w:sz w:val="28"/>
                <w:szCs w:val="28"/>
                <w:lang w:val="en-US" w:eastAsia="zh-CN"/>
              </w:rPr>
              <w:t>区人民医院改扩建项目：</w:t>
            </w:r>
            <w:r>
              <w:rPr>
                <w:rFonts w:hint="eastAsia" w:ascii="仿宋_GB2312" w:hAnsi="仿宋_GB2312" w:eastAsia="仿宋_GB2312" w:cs="Times New Roman"/>
                <w:sz w:val="28"/>
                <w:szCs w:val="28"/>
                <w:lang w:val="en-US" w:eastAsia="zh-CN"/>
              </w:rPr>
              <w:t>准备项目建设方案，向上级主管部门申请确定建设方案后，进一步细化深化设计方案，积极配合</w:t>
            </w:r>
            <w:r>
              <w:rPr>
                <w:rFonts w:hint="eastAsia" w:ascii="Times New Roman" w:hAnsi="Times New Roman" w:eastAsia="仿宋_GB2312" w:cs="Times New Roman"/>
                <w:sz w:val="28"/>
                <w:szCs w:val="28"/>
                <w:lang w:val="en-US" w:eastAsia="zh-CN"/>
              </w:rPr>
              <w:t>市北广场建设指挥部推进征迁工作。</w:t>
            </w:r>
            <w:r>
              <w:rPr>
                <w:rFonts w:hint="eastAsia" w:ascii="Times New Roman" w:hAnsi="Times New Roman" w:eastAsia="仿宋_GB2312" w:cs="Times New Roman"/>
                <w:sz w:val="28"/>
                <w:szCs w:val="28"/>
              </w:rPr>
              <w:t>区中医院改扩建</w:t>
            </w:r>
            <w:r>
              <w:rPr>
                <w:rFonts w:hint="eastAsia" w:ascii="Times New Roman" w:hAnsi="Times New Roman" w:eastAsia="仿宋_GB2312" w:cs="Times New Roman"/>
                <w:sz w:val="28"/>
                <w:szCs w:val="28"/>
                <w:lang w:eastAsia="zh-CN"/>
              </w:rPr>
              <w:t>：</w:t>
            </w:r>
            <w:r>
              <w:rPr>
                <w:rFonts w:hint="eastAsia" w:ascii="仿宋_GB2312" w:hAnsi="仿宋_GB2312" w:eastAsia="仿宋_GB2312" w:cs="Times New Roman"/>
                <w:sz w:val="28"/>
                <w:szCs w:val="28"/>
                <w:lang w:val="en-US" w:eastAsia="zh-CN"/>
              </w:rPr>
              <w:t>积极向政府汇报，尽快将项目落地。</w:t>
            </w:r>
          </w:p>
        </w:tc>
      </w:tr>
      <w:tr>
        <w:tblPrEx>
          <w:tblCellMar>
            <w:top w:w="0" w:type="dxa"/>
            <w:left w:w="108" w:type="dxa"/>
            <w:bottom w:w="0" w:type="dxa"/>
            <w:right w:w="108" w:type="dxa"/>
          </w:tblCellMar>
        </w:tblPrEx>
        <w:trPr>
          <w:trHeight w:val="7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9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李帅</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13805332156</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216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6"/>
                <w:kern w:val="0"/>
                <w:sz w:val="28"/>
                <w:szCs w:val="28"/>
                <w:lang w:eastAsia="zh-CN"/>
              </w:rPr>
              <w:t>深入推进文化惠民工程，推深做实“书香张店”阅读品牌，策划举办文化艺术节等特色群众文化活动，开展“送戏下乡”“戏曲进校园”等文化惠民活动</w:t>
            </w:r>
            <w:r>
              <w:rPr>
                <w:rFonts w:hint="default" w:ascii="Times New Roman" w:hAnsi="Times New Roman" w:eastAsia="仿宋_GB2312" w:cs="Times New Roman"/>
                <w:spacing w:val="-6"/>
                <w:kern w:val="0"/>
                <w:sz w:val="28"/>
                <w:szCs w:val="28"/>
                <w:lang w:val="en-US" w:eastAsia="zh-CN"/>
              </w:rPr>
              <w:t>500场以上，建设城市书房、书香阅读吧等高品质公共文化空间10处以上，不断提升城市内涵特质。</w:t>
            </w:r>
          </w:p>
        </w:tc>
      </w:tr>
      <w:tr>
        <w:tblPrEx>
          <w:tblCellMar>
            <w:top w:w="0" w:type="dxa"/>
            <w:left w:w="108" w:type="dxa"/>
            <w:bottom w:w="0" w:type="dxa"/>
            <w:right w:w="108" w:type="dxa"/>
          </w:tblCellMar>
        </w:tblPrEx>
        <w:trPr>
          <w:trHeight w:val="6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邹</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倩</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区文旅局</w:t>
            </w:r>
          </w:p>
        </w:tc>
      </w:tr>
      <w:tr>
        <w:tblPrEx>
          <w:tblCellMar>
            <w:top w:w="0" w:type="dxa"/>
            <w:left w:w="108" w:type="dxa"/>
            <w:bottom w:w="0" w:type="dxa"/>
            <w:right w:w="108" w:type="dxa"/>
          </w:tblCellMar>
        </w:tblPrEx>
        <w:trPr>
          <w:trHeight w:val="70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各镇办</w:t>
            </w:r>
          </w:p>
        </w:tc>
      </w:tr>
      <w:tr>
        <w:tblPrEx>
          <w:tblCellMar>
            <w:top w:w="0" w:type="dxa"/>
            <w:left w:w="108" w:type="dxa"/>
            <w:bottom w:w="0" w:type="dxa"/>
            <w:right w:w="108" w:type="dxa"/>
          </w:tblCellMar>
        </w:tblPrEx>
        <w:trPr>
          <w:trHeight w:val="217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highlight w:val="none"/>
                <w:lang w:eastAsia="zh-CN"/>
              </w:rPr>
              <w:t>提前谋划文化艺术节、送戏下乡等文化活动，积极寻找对接有意向的企业、单位参与共建城市书房、书香阅读吧等新型公共文化空间。</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highlight w:val="none"/>
                <w:lang w:val="en-US" w:eastAsia="zh-CN"/>
              </w:rPr>
              <w:t>开展城市书房、书香阅读吧、农家书屋提质增效示范点、文化驿站打造工作。</w:t>
            </w:r>
          </w:p>
        </w:tc>
      </w:tr>
      <w:tr>
        <w:tblPrEx>
          <w:tblCellMar>
            <w:top w:w="0" w:type="dxa"/>
            <w:left w:w="108" w:type="dxa"/>
            <w:bottom w:w="0" w:type="dxa"/>
            <w:right w:w="108" w:type="dxa"/>
          </w:tblCellMar>
        </w:tblPrEx>
        <w:trPr>
          <w:trHeight w:val="206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highlight w:val="none"/>
                <w:lang w:val="en-US" w:eastAsia="zh-CN"/>
              </w:rPr>
              <w:t>开展文化艺术节、戏曲进乡村等文化活动。</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highlight w:val="none"/>
                <w:lang w:val="en-US" w:eastAsia="zh-CN"/>
              </w:rPr>
              <w:t>策划举办戏曲进乡村、新春系列文化活动等，完成新型公共文化空间的打造工作。</w:t>
            </w:r>
          </w:p>
        </w:tc>
      </w:tr>
      <w:tr>
        <w:tblPrEx>
          <w:tblCellMar>
            <w:top w:w="0" w:type="dxa"/>
            <w:left w:w="108" w:type="dxa"/>
            <w:bottom w:w="0" w:type="dxa"/>
            <w:right w:w="108" w:type="dxa"/>
          </w:tblCellMar>
        </w:tblPrEx>
        <w:trPr>
          <w:trHeight w:val="18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highlight w:val="none"/>
                <w:lang w:eastAsia="zh-CN"/>
              </w:rPr>
              <w:t>结合重要时间节点，常态化举办全民阅读推广活动，丰富群众的阅读需求，助力“书香张店”建设；开展张店区文化艺术节等品牌文化活动，提升城市文化品质；打造城市书房、书香阅读吧、5+N模式综合性文化服务中心示范点等新型公共文化空间，不断提升城市内涵特质。</w:t>
            </w:r>
          </w:p>
        </w:tc>
      </w:tr>
      <w:tr>
        <w:tblPrEx>
          <w:tblCellMar>
            <w:top w:w="0" w:type="dxa"/>
            <w:left w:w="108" w:type="dxa"/>
            <w:bottom w:w="0" w:type="dxa"/>
            <w:right w:w="108" w:type="dxa"/>
          </w:tblCellMar>
        </w:tblPrEx>
        <w:trPr>
          <w:trHeight w:val="71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付新征</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lang w:val="en-US" w:eastAsia="zh-CN"/>
              </w:rPr>
              <w:t>0533-2861918</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1145"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val="en-US" w:eastAsia="zh-CN"/>
              </w:rPr>
              <w:t>5</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ascii="Times New Roman" w:hAnsi="Times New Roman" w:eastAsia="仿宋_GB2312" w:cs="Times New Roman"/>
                <w:sz w:val="32"/>
                <w:szCs w:val="32"/>
              </w:rPr>
            </w:pPr>
            <w:r>
              <w:rPr>
                <w:rFonts w:hint="eastAsia" w:ascii="仿宋_GB2312" w:hAnsi="仿宋_GB2312" w:eastAsia="仿宋_GB2312" w:cs="仿宋_GB2312"/>
                <w:color w:val="000000"/>
                <w:sz w:val="28"/>
                <w:szCs w:val="28"/>
                <w:lang w:eastAsia="zh-CN"/>
              </w:rPr>
              <w:t>更加突出就业优先导向，抓好高校毕业生、退役军人、残疾人等重点群体就业，推进城乡公益性岗位扩容提质，</w:t>
            </w:r>
            <w:r>
              <w:rPr>
                <w:rFonts w:hint="eastAsia" w:ascii="Times New Roman" w:hAnsi="Times New Roman" w:eastAsia="仿宋_GB2312" w:cs="Times New Roman"/>
                <w:sz w:val="28"/>
                <w:szCs w:val="28"/>
                <w:highlight w:val="none"/>
              </w:rPr>
              <w:t>力争新增城镇就业</w:t>
            </w:r>
            <w:r>
              <w:rPr>
                <w:rFonts w:hint="default" w:ascii="Times New Roman" w:hAnsi="Times New Roman" w:eastAsia="仿宋_GB2312" w:cs="Times New Roman"/>
                <w:sz w:val="28"/>
                <w:szCs w:val="28"/>
                <w:highlight w:val="none"/>
              </w:rPr>
              <w:t>1</w:t>
            </w:r>
            <w:r>
              <w:rPr>
                <w:rFonts w:hint="eastAsia" w:ascii="Times New Roman" w:hAnsi="Times New Roman" w:eastAsia="仿宋_GB2312" w:cs="Times New Roman"/>
                <w:sz w:val="28"/>
                <w:szCs w:val="28"/>
                <w:highlight w:val="none"/>
              </w:rPr>
              <w:t>万人以上。</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区人社局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rPr>
            </w:pPr>
            <w:r>
              <w:rPr>
                <w:rFonts w:hint="eastAsia" w:ascii="仿宋_GB2312" w:hAnsi="仿宋_GB2312" w:eastAsia="仿宋_GB2312" w:cs="仿宋_GB2312"/>
                <w:color w:val="000000"/>
                <w:sz w:val="32"/>
                <w:szCs w:val="32"/>
                <w:lang w:eastAsia="zh-CN"/>
              </w:rPr>
              <w:t>区退役军人事务局、区残联</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坚持就业优先促进高校毕业生、退役军人等重点群体就业</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highlight w:val="none"/>
              </w:rPr>
              <w:t>力争新增城镇就业</w:t>
            </w:r>
            <w:r>
              <w:rPr>
                <w:rFonts w:hint="default" w:ascii="Times New Roman" w:hAnsi="Times New Roman" w:eastAsia="仿宋_GB2312" w:cs="Times New Roman"/>
                <w:sz w:val="28"/>
                <w:szCs w:val="28"/>
                <w:highlight w:val="none"/>
                <w:lang w:val="en-US" w:eastAsia="zh-CN"/>
              </w:rPr>
              <w:t>2500</w:t>
            </w:r>
            <w:r>
              <w:rPr>
                <w:rFonts w:hint="eastAsia" w:ascii="Times New Roman" w:hAnsi="Times New Roman" w:eastAsia="仿宋_GB2312" w:cs="Times New Roman"/>
                <w:sz w:val="28"/>
                <w:szCs w:val="28"/>
                <w:highlight w:val="none"/>
              </w:rPr>
              <w:t>人</w:t>
            </w:r>
            <w:r>
              <w:rPr>
                <w:rFonts w:hint="eastAsia" w:ascii="Times New Roman" w:hAnsi="Times New Roman" w:eastAsia="仿宋_GB2312" w:cs="Times New Roman"/>
                <w:sz w:val="28"/>
                <w:szCs w:val="28"/>
                <w:highlight w:val="none"/>
                <w:lang w:val="en-US" w:eastAsia="zh-CN"/>
              </w:rPr>
              <w:t>左右</w:t>
            </w:r>
            <w:r>
              <w:rPr>
                <w:rFonts w:hint="eastAsia" w:ascii="Times New Roman" w:hAnsi="Times New Roman" w:eastAsia="仿宋_GB2312" w:cs="Times New Roman"/>
                <w:sz w:val="28"/>
                <w:szCs w:val="28"/>
                <w:highlight w:val="none"/>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坚持就业优先促进高校毕业生、退役军人等重点群体就业，</w:t>
            </w:r>
            <w:r>
              <w:rPr>
                <w:rFonts w:hint="default" w:ascii="Times New Roman" w:hAnsi="Times New Roman" w:eastAsia="仿宋_GB2312" w:cs="Times New Roman"/>
                <w:sz w:val="28"/>
                <w:szCs w:val="28"/>
                <w:lang w:eastAsia="zh-CN"/>
              </w:rPr>
              <w:t>结合省市要求落实</w:t>
            </w:r>
            <w:r>
              <w:rPr>
                <w:rFonts w:hint="default" w:ascii="Times New Roman" w:hAnsi="Times New Roman" w:eastAsia="仿宋_GB2312" w:cs="Times New Roman"/>
                <w:sz w:val="28"/>
                <w:szCs w:val="28"/>
              </w:rPr>
              <w:t>城乡公益性岗位扩容提质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highlight w:val="none"/>
              </w:rPr>
              <w:t>力争新增城镇就业</w:t>
            </w:r>
            <w:r>
              <w:rPr>
                <w:rFonts w:hint="default" w:ascii="Times New Roman" w:hAnsi="Times New Roman" w:eastAsia="仿宋_GB2312" w:cs="Times New Roman"/>
                <w:sz w:val="28"/>
                <w:szCs w:val="28"/>
                <w:highlight w:val="none"/>
                <w:lang w:val="en-US" w:eastAsia="zh-CN"/>
              </w:rPr>
              <w:t>3000</w:t>
            </w:r>
            <w:r>
              <w:rPr>
                <w:rFonts w:hint="default" w:ascii="Times New Roman" w:hAnsi="Times New Roman" w:eastAsia="仿宋_GB2312" w:cs="Times New Roman"/>
                <w:sz w:val="28"/>
                <w:szCs w:val="28"/>
                <w:highlight w:val="none"/>
              </w:rPr>
              <w:t>人</w:t>
            </w:r>
            <w:r>
              <w:rPr>
                <w:rFonts w:hint="default" w:ascii="Times New Roman" w:hAnsi="Times New Roman" w:eastAsia="仿宋_GB2312" w:cs="Times New Roman"/>
                <w:sz w:val="28"/>
                <w:szCs w:val="28"/>
                <w:highlight w:val="none"/>
                <w:lang w:val="en-US" w:eastAsia="zh-CN"/>
              </w:rPr>
              <w:t>左右</w:t>
            </w:r>
            <w:r>
              <w:rPr>
                <w:rFonts w:hint="default" w:ascii="Times New Roman" w:hAnsi="Times New Roman" w:eastAsia="仿宋_GB2312" w:cs="Times New Roman"/>
                <w:sz w:val="28"/>
                <w:szCs w:val="28"/>
                <w:highlight w:val="none"/>
              </w:rPr>
              <w:t>。</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坚持就业优先促进高校毕业生、退役军人等重点群体就业，</w:t>
            </w:r>
            <w:r>
              <w:rPr>
                <w:rFonts w:hint="eastAsia" w:ascii="Times New Roman" w:hAnsi="Times New Roman" w:eastAsia="仿宋_GB2312" w:cs="Times New Roman"/>
                <w:sz w:val="28"/>
                <w:szCs w:val="28"/>
                <w:lang w:eastAsia="zh-CN"/>
              </w:rPr>
              <w:t>结合省市要求落实</w:t>
            </w:r>
            <w:r>
              <w:rPr>
                <w:rFonts w:hint="eastAsia" w:ascii="Times New Roman" w:hAnsi="Times New Roman" w:eastAsia="仿宋_GB2312" w:cs="Times New Roman"/>
                <w:sz w:val="28"/>
                <w:szCs w:val="28"/>
              </w:rPr>
              <w:t>城乡公益性岗位扩容提质</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highlight w:val="none"/>
              </w:rPr>
              <w:t>力争新增城镇就业</w:t>
            </w:r>
            <w:r>
              <w:rPr>
                <w:rFonts w:hint="default" w:ascii="Times New Roman" w:hAnsi="Times New Roman" w:eastAsia="仿宋_GB2312" w:cs="Times New Roman"/>
                <w:sz w:val="28"/>
                <w:szCs w:val="28"/>
                <w:highlight w:val="none"/>
                <w:lang w:val="en-US" w:eastAsia="zh-CN"/>
              </w:rPr>
              <w:t>3000</w:t>
            </w:r>
            <w:r>
              <w:rPr>
                <w:rFonts w:hint="eastAsia" w:ascii="Times New Roman" w:hAnsi="Times New Roman" w:eastAsia="仿宋_GB2312" w:cs="Times New Roman"/>
                <w:sz w:val="28"/>
                <w:szCs w:val="28"/>
                <w:highlight w:val="none"/>
              </w:rPr>
              <w:t>人</w:t>
            </w:r>
            <w:r>
              <w:rPr>
                <w:rFonts w:hint="eastAsia" w:ascii="Times New Roman" w:hAnsi="Times New Roman" w:eastAsia="仿宋_GB2312" w:cs="Times New Roman"/>
                <w:sz w:val="28"/>
                <w:szCs w:val="28"/>
                <w:highlight w:val="none"/>
                <w:lang w:val="en-US" w:eastAsia="zh-CN"/>
              </w:rPr>
              <w:t>左右</w:t>
            </w:r>
            <w:r>
              <w:rPr>
                <w:rFonts w:hint="eastAsia" w:ascii="Times New Roman" w:hAnsi="Times New Roman" w:eastAsia="仿宋_GB2312" w:cs="Times New Roman"/>
                <w:sz w:val="28"/>
                <w:szCs w:val="28"/>
                <w:highlight w:val="none"/>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坚持就业优先促进高校毕业生、退役军人等重点群体就业，</w:t>
            </w:r>
            <w:r>
              <w:rPr>
                <w:rFonts w:hint="default" w:ascii="Times New Roman" w:hAnsi="Times New Roman" w:eastAsia="仿宋_GB2312" w:cs="Times New Roman"/>
                <w:sz w:val="28"/>
                <w:szCs w:val="28"/>
                <w:lang w:eastAsia="zh-CN"/>
              </w:rPr>
              <w:t>结合省市要求落实</w:t>
            </w:r>
            <w:r>
              <w:rPr>
                <w:rFonts w:hint="default" w:ascii="Times New Roman" w:hAnsi="Times New Roman" w:eastAsia="仿宋_GB2312" w:cs="Times New Roman"/>
                <w:sz w:val="28"/>
                <w:szCs w:val="28"/>
              </w:rPr>
              <w:t>城乡公益性岗位扩容提质</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highlight w:val="none"/>
              </w:rPr>
              <w:t>力争新增城镇就业</w:t>
            </w:r>
            <w:r>
              <w:rPr>
                <w:rFonts w:hint="default" w:ascii="Times New Roman" w:hAnsi="Times New Roman" w:eastAsia="仿宋_GB2312" w:cs="Times New Roman"/>
                <w:sz w:val="28"/>
                <w:szCs w:val="28"/>
                <w:highlight w:val="none"/>
                <w:lang w:val="en-US" w:eastAsia="zh-CN"/>
              </w:rPr>
              <w:t>1500</w:t>
            </w:r>
            <w:r>
              <w:rPr>
                <w:rFonts w:hint="default" w:ascii="Times New Roman" w:hAnsi="Times New Roman" w:eastAsia="仿宋_GB2312" w:cs="Times New Roman"/>
                <w:sz w:val="28"/>
                <w:szCs w:val="28"/>
                <w:highlight w:val="none"/>
              </w:rPr>
              <w:t>人</w:t>
            </w:r>
            <w:r>
              <w:rPr>
                <w:rFonts w:hint="default" w:ascii="Times New Roman" w:hAnsi="Times New Roman" w:eastAsia="仿宋_GB2312" w:cs="Times New Roman"/>
                <w:sz w:val="28"/>
                <w:szCs w:val="28"/>
                <w:highlight w:val="none"/>
                <w:lang w:val="en-US" w:eastAsia="zh-CN"/>
              </w:rPr>
              <w:t>左右</w:t>
            </w:r>
            <w:r>
              <w:rPr>
                <w:rFonts w:hint="default" w:ascii="Times New Roman" w:hAnsi="Times New Roman" w:eastAsia="仿宋_GB2312" w:cs="Times New Roman"/>
                <w:sz w:val="28"/>
                <w:szCs w:val="28"/>
                <w:highlight w:val="none"/>
              </w:rPr>
              <w:t>。</w:t>
            </w:r>
          </w:p>
        </w:tc>
      </w:tr>
      <w:tr>
        <w:tblPrEx>
          <w:tblCellMar>
            <w:top w:w="0" w:type="dxa"/>
            <w:left w:w="108" w:type="dxa"/>
            <w:bottom w:w="0" w:type="dxa"/>
            <w:right w:w="108" w:type="dxa"/>
          </w:tblCellMar>
        </w:tblPrEx>
        <w:trPr>
          <w:trHeight w:val="25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ascii="仿宋_GB2312" w:hAnsi="仿宋_GB2312" w:eastAsia="仿宋_GB2312" w:cs="Times New Roman"/>
                <w:sz w:val="32"/>
                <w:szCs w:val="32"/>
              </w:rPr>
            </w:pPr>
            <w:r>
              <w:rPr>
                <w:rFonts w:hint="default" w:ascii="Times New Roman" w:hAnsi="Times New Roman" w:eastAsia="仿宋_GB2312" w:cs="Times New Roman"/>
                <w:color w:val="000000"/>
                <w:kern w:val="0"/>
                <w:sz w:val="28"/>
                <w:szCs w:val="28"/>
                <w:lang w:val="en-US" w:eastAsia="zh-CN" w:bidi="ar"/>
              </w:rPr>
              <w:t>积极</w:t>
            </w:r>
            <w:r>
              <w:rPr>
                <w:rFonts w:hint="default" w:ascii="Times New Roman" w:hAnsi="Times New Roman" w:eastAsia="仿宋_GB2312" w:cs="Times New Roman"/>
                <w:color w:val="000000"/>
                <w:kern w:val="0"/>
                <w:sz w:val="28"/>
                <w:szCs w:val="28"/>
                <w:lang w:bidi="ar"/>
              </w:rPr>
              <w:t>推行“12333式”标准化服务，对有劳动能力和就业意愿的就业创业人员开展对接服务</w:t>
            </w:r>
            <w:r>
              <w:rPr>
                <w:rFonts w:hint="default" w:ascii="Times New Roman" w:hAnsi="Times New Roman" w:eastAsia="仿宋_GB2312" w:cs="Times New Roman"/>
                <w:color w:val="000000"/>
                <w:kern w:val="0"/>
                <w:sz w:val="28"/>
                <w:szCs w:val="28"/>
                <w:lang w:val="en-US" w:eastAsia="zh-CN" w:bidi="ar"/>
              </w:rPr>
              <w:t>；</w:t>
            </w:r>
            <w:r>
              <w:rPr>
                <w:rFonts w:hint="default" w:ascii="Times New Roman" w:hAnsi="Times New Roman" w:eastAsia="仿宋_GB2312" w:cs="Times New Roman"/>
                <w:sz w:val="28"/>
                <w:szCs w:val="28"/>
              </w:rPr>
              <w:t>完善城乡公益性岗位监管工作流程</w:t>
            </w:r>
            <w:r>
              <w:rPr>
                <w:rFonts w:hint="default" w:ascii="Times New Roman" w:hAnsi="Times New Roman" w:eastAsia="仿宋_GB2312" w:cs="Times New Roman"/>
                <w:sz w:val="28"/>
                <w:szCs w:val="28"/>
                <w:lang w:eastAsia="zh-CN"/>
              </w:rPr>
              <w:t>，加大对补贴申报规范性</w:t>
            </w:r>
            <w:r>
              <w:rPr>
                <w:rFonts w:hint="default" w:ascii="Times New Roman" w:hAnsi="Times New Roman" w:eastAsia="仿宋_GB2312" w:cs="Times New Roman"/>
                <w:sz w:val="28"/>
                <w:szCs w:val="28"/>
                <w:lang w:val="en-US" w:eastAsia="zh-CN"/>
              </w:rPr>
              <w:t>和日常考勤的管理。积极落实社保补贴，人才金政等各项补贴政策，促进高校毕业生、就业困难人员就业；开展线上线下多形式招聘活动，鼓励引导企业和高校毕业生参与招聘活动，加大创业服务力度，以创业带动就业。</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阎素娟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default" w:ascii="Times New Roman" w:hAnsi="Times New Roman" w:eastAsia="仿宋_GB2312" w:cs="Times New Roman"/>
                <w:sz w:val="28"/>
                <w:szCs w:val="28"/>
              </w:rPr>
              <w:t>0533</w:t>
            </w:r>
            <w:r>
              <w:rPr>
                <w:rFonts w:hint="eastAsia" w:ascii="Times New Roman" w:hAnsi="Times New Roman" w:eastAsia="仿宋_GB2312" w:cs="Times New Roman"/>
                <w:sz w:val="28"/>
                <w:szCs w:val="28"/>
              </w:rPr>
              <w:t>-</w:t>
            </w:r>
            <w:r>
              <w:rPr>
                <w:rFonts w:hint="default" w:ascii="Times New Roman" w:hAnsi="Times New Roman" w:eastAsia="仿宋_GB2312" w:cs="Times New Roman"/>
                <w:sz w:val="28"/>
                <w:szCs w:val="28"/>
              </w:rPr>
              <w:t>2868869</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宋体" w:cs="Times New Roman"/>
          <w:kern w:val="2"/>
          <w:sz w:val="21"/>
          <w:szCs w:val="24"/>
          <w:lang w:val="en-US" w:eastAsia="zh-CN" w:bidi="ar-SA"/>
        </w:rPr>
      </w:pPr>
    </w:p>
    <w:tbl>
      <w:tblPr>
        <w:tblStyle w:val="8"/>
        <w:tblpPr w:leftFromText="180" w:rightFromText="180" w:vertAnchor="text" w:horzAnchor="page" w:tblpXSpec="center" w:tblpY="225"/>
        <w:tblOverlap w:val="never"/>
        <w:tblW w:w="9948" w:type="dxa"/>
        <w:jc w:val="center"/>
        <w:tblLayout w:type="fixed"/>
        <w:tblCellMar>
          <w:top w:w="0" w:type="dxa"/>
          <w:left w:w="108" w:type="dxa"/>
          <w:bottom w:w="0" w:type="dxa"/>
          <w:right w:w="108" w:type="dxa"/>
        </w:tblCellMar>
      </w:tblPr>
      <w:tblGrid>
        <w:gridCol w:w="940"/>
        <w:gridCol w:w="708"/>
        <w:gridCol w:w="1981"/>
        <w:gridCol w:w="1312"/>
        <w:gridCol w:w="83"/>
        <w:gridCol w:w="1555"/>
        <w:gridCol w:w="3369"/>
      </w:tblGrid>
      <w:tr>
        <w:tblPrEx>
          <w:tblCellMar>
            <w:top w:w="0" w:type="dxa"/>
            <w:left w:w="108" w:type="dxa"/>
            <w:bottom w:w="0" w:type="dxa"/>
            <w:right w:w="108" w:type="dxa"/>
          </w:tblCellMar>
        </w:tblPrEx>
        <w:trPr>
          <w:trHeight w:val="792" w:hRule="atLeast"/>
          <w:jc w:val="center"/>
        </w:trPr>
        <w:tc>
          <w:tcPr>
            <w:tcW w:w="9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0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96</w:t>
            </w:r>
          </w:p>
        </w:tc>
        <w:tc>
          <w:tcPr>
            <w:tcW w:w="198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319"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color w:val="auto"/>
                <w:sz w:val="28"/>
                <w:szCs w:val="28"/>
                <w:highlight w:val="none"/>
              </w:rPr>
              <w:t>织密扎牢社会保障网，加大基本生活救助、专项救助、急难救助力度，与时俱进做好城乡低保、孤困境儿童救助，逐步构建多元共享社会救助模式</w:t>
            </w:r>
            <w:r>
              <w:rPr>
                <w:rFonts w:hint="eastAsia" w:ascii="Times New Roman" w:hAnsi="Times New Roman" w:eastAsia="仿宋_GB2312" w:cs="Times New Roman"/>
                <w:color w:val="auto"/>
                <w:sz w:val="28"/>
                <w:szCs w:val="28"/>
                <w:highlight w:val="none"/>
                <w:lang w:eastAsia="zh-CN"/>
              </w:rPr>
              <w:t>。</w:t>
            </w:r>
          </w:p>
        </w:tc>
      </w:tr>
      <w:tr>
        <w:tblPrEx>
          <w:tblCellMar>
            <w:top w:w="0" w:type="dxa"/>
            <w:left w:w="108" w:type="dxa"/>
            <w:bottom w:w="0" w:type="dxa"/>
            <w:right w:w="108" w:type="dxa"/>
          </w:tblCellMar>
        </w:tblPrEx>
        <w:trPr>
          <w:trHeight w:val="597"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2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highlight w:val="none"/>
              </w:rPr>
              <w:t>周克聪</w:t>
            </w:r>
          </w:p>
        </w:tc>
        <w:tc>
          <w:tcPr>
            <w:tcW w:w="163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区民政局</w:t>
            </w:r>
          </w:p>
        </w:tc>
      </w:tr>
      <w:tr>
        <w:tblPrEx>
          <w:tblCellMar>
            <w:top w:w="0" w:type="dxa"/>
            <w:left w:w="108" w:type="dxa"/>
            <w:bottom w:w="0" w:type="dxa"/>
            <w:right w:w="108" w:type="dxa"/>
          </w:tblCellMar>
        </w:tblPrEx>
        <w:trPr>
          <w:trHeight w:val="654"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830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2279"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37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Times New Roman" w:hAnsi="Times New Roman" w:eastAsia="仿宋_GB2312" w:cs="Times New Roman"/>
                <w:sz w:val="28"/>
                <w:szCs w:val="28"/>
              </w:rPr>
            </w:pPr>
            <w:r>
              <w:rPr>
                <w:rFonts w:hint="eastAsia" w:ascii="仿宋_GB2312" w:hAnsi="仿宋_GB2312" w:eastAsia="仿宋_GB2312" w:cs="仿宋_GB2312"/>
                <w:color w:val="auto"/>
                <w:sz w:val="28"/>
                <w:szCs w:val="28"/>
                <w:highlight w:val="none"/>
                <w:lang w:eastAsia="zh-CN"/>
              </w:rPr>
              <w:t>落实各项救助政策，</w:t>
            </w:r>
            <w:r>
              <w:rPr>
                <w:rFonts w:hint="eastAsia" w:ascii="仿宋_GB2312" w:hAnsi="仿宋_GB2312" w:eastAsia="仿宋_GB2312" w:cs="仿宋_GB2312"/>
                <w:color w:val="auto"/>
                <w:sz w:val="28"/>
                <w:szCs w:val="28"/>
                <w:highlight w:val="none"/>
              </w:rPr>
              <w:t>按时足额发放</w:t>
            </w:r>
            <w:r>
              <w:rPr>
                <w:rFonts w:hint="eastAsia" w:ascii="仿宋_GB2312" w:hAnsi="仿宋_GB2312" w:eastAsia="仿宋_GB2312" w:cs="仿宋_GB2312"/>
                <w:color w:val="auto"/>
                <w:sz w:val="28"/>
                <w:szCs w:val="28"/>
                <w:highlight w:val="none"/>
                <w:lang w:eastAsia="zh-CN"/>
              </w:rPr>
              <w:t>第一季度</w:t>
            </w:r>
            <w:r>
              <w:rPr>
                <w:rFonts w:hint="eastAsia" w:ascii="仿宋_GB2312" w:hAnsi="仿宋_GB2312" w:eastAsia="仿宋_GB2312" w:cs="仿宋_GB2312"/>
                <w:color w:val="auto"/>
                <w:sz w:val="28"/>
                <w:szCs w:val="28"/>
                <w:highlight w:val="none"/>
                <w:lang w:val="en-US" w:eastAsia="zh-CN"/>
              </w:rPr>
              <w:t>救助资金；加大</w:t>
            </w:r>
            <w:r>
              <w:rPr>
                <w:rFonts w:hint="eastAsia" w:ascii="仿宋_GB2312" w:hAnsi="仿宋_GB2312" w:eastAsia="仿宋_GB2312" w:cs="仿宋_GB2312"/>
                <w:color w:val="auto"/>
                <w:spacing w:val="0"/>
                <w:w w:val="100"/>
                <w:position w:val="0"/>
                <w:sz w:val="28"/>
                <w:szCs w:val="28"/>
                <w:highlight w:val="none"/>
                <w:u w:val="none"/>
                <w:shd w:val="clear" w:color="auto" w:fill="auto"/>
                <w:lang w:val="en" w:eastAsia="zh-CN" w:bidi="en-US"/>
              </w:rPr>
              <w:t>临时救助力度，着力解决群众“急难”困难</w:t>
            </w:r>
            <w:r>
              <w:rPr>
                <w:rFonts w:hint="eastAsia" w:ascii="仿宋_GB2312" w:hAnsi="仿宋_GB2312" w:eastAsia="仿宋_GB2312" w:cs="仿宋_GB2312"/>
                <w:color w:val="auto"/>
                <w:spacing w:val="0"/>
                <w:w w:val="100"/>
                <w:position w:val="0"/>
                <w:sz w:val="28"/>
                <w:szCs w:val="28"/>
                <w:highlight w:val="none"/>
                <w:u w:val="none"/>
                <w:shd w:val="clear" w:color="auto" w:fill="auto"/>
                <w:lang w:val="en-US" w:eastAsia="zh-CN" w:bidi="en-US"/>
              </w:rPr>
              <w:t>；</w:t>
            </w:r>
            <w:r>
              <w:rPr>
                <w:rFonts w:hint="eastAsia" w:ascii="仿宋_GB2312" w:hAnsi="仿宋_GB2312" w:eastAsia="仿宋_GB2312" w:cs="仿宋_GB2312"/>
                <w:color w:val="auto"/>
                <w:sz w:val="28"/>
                <w:szCs w:val="28"/>
                <w:highlight w:val="none"/>
                <w:lang w:eastAsia="zh-CN"/>
              </w:rPr>
              <w:t>开展</w:t>
            </w:r>
            <w:r>
              <w:rPr>
                <w:rFonts w:hint="eastAsia" w:ascii="仿宋_GB2312" w:hAnsi="仿宋_GB2312" w:eastAsia="仿宋_GB2312" w:cs="仿宋_GB2312"/>
                <w:color w:val="auto"/>
                <w:sz w:val="28"/>
                <w:szCs w:val="28"/>
                <w:highlight w:val="none"/>
              </w:rPr>
              <w:t>春节期间走访慰问困难群众工作</w:t>
            </w:r>
            <w:r>
              <w:rPr>
                <w:rFonts w:hint="eastAsia" w:ascii="仿宋_GB2312" w:hAnsi="仿宋_GB2312" w:eastAsia="仿宋_GB2312" w:cs="仿宋_GB2312"/>
                <w:color w:val="auto"/>
                <w:sz w:val="28"/>
                <w:szCs w:val="28"/>
                <w:highlight w:val="none"/>
                <w:lang w:eastAsia="zh-CN"/>
              </w:rPr>
              <w:t>。</w:t>
            </w:r>
          </w:p>
        </w:tc>
        <w:tc>
          <w:tcPr>
            <w:tcW w:w="15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Times New Roman" w:hAnsi="Times New Roman" w:eastAsia="仿宋_GB2312" w:cs="Times New Roman"/>
                <w:sz w:val="32"/>
                <w:szCs w:val="32"/>
              </w:rPr>
            </w:pPr>
            <w:r>
              <w:rPr>
                <w:rFonts w:hint="eastAsia" w:ascii="仿宋_GB2312" w:hAnsi="仿宋_GB2312" w:eastAsia="仿宋_GB2312" w:cs="仿宋_GB2312"/>
                <w:color w:val="auto"/>
                <w:sz w:val="28"/>
                <w:szCs w:val="28"/>
                <w:highlight w:val="none"/>
                <w:lang w:eastAsia="zh-CN"/>
              </w:rPr>
              <w:t>落实各项救助政策，</w:t>
            </w:r>
            <w:r>
              <w:rPr>
                <w:rFonts w:hint="eastAsia" w:ascii="仿宋_GB2312" w:hAnsi="仿宋_GB2312" w:eastAsia="仿宋_GB2312" w:cs="仿宋_GB2312"/>
                <w:color w:val="auto"/>
                <w:sz w:val="28"/>
                <w:szCs w:val="28"/>
                <w:highlight w:val="none"/>
              </w:rPr>
              <w:t>按时足额发放</w:t>
            </w:r>
            <w:r>
              <w:rPr>
                <w:rFonts w:hint="eastAsia" w:ascii="仿宋_GB2312" w:hAnsi="仿宋_GB2312" w:eastAsia="仿宋_GB2312" w:cs="仿宋_GB2312"/>
                <w:color w:val="auto"/>
                <w:sz w:val="28"/>
                <w:szCs w:val="28"/>
                <w:highlight w:val="none"/>
                <w:lang w:eastAsia="zh-CN"/>
              </w:rPr>
              <w:t>第二季度</w:t>
            </w:r>
            <w:r>
              <w:rPr>
                <w:rFonts w:hint="eastAsia" w:ascii="仿宋_GB2312" w:hAnsi="仿宋_GB2312" w:eastAsia="仿宋_GB2312" w:cs="仿宋_GB2312"/>
                <w:color w:val="auto"/>
                <w:sz w:val="28"/>
                <w:szCs w:val="28"/>
                <w:highlight w:val="none"/>
                <w:lang w:val="en-US" w:eastAsia="zh-CN"/>
              </w:rPr>
              <w:t>救助资金；加大</w:t>
            </w:r>
            <w:r>
              <w:rPr>
                <w:rFonts w:hint="eastAsia" w:ascii="仿宋_GB2312" w:hAnsi="仿宋_GB2312" w:eastAsia="仿宋_GB2312" w:cs="仿宋_GB2312"/>
                <w:color w:val="auto"/>
                <w:spacing w:val="0"/>
                <w:w w:val="100"/>
                <w:position w:val="0"/>
                <w:sz w:val="28"/>
                <w:szCs w:val="28"/>
                <w:highlight w:val="none"/>
                <w:u w:val="none"/>
                <w:shd w:val="clear" w:color="auto" w:fill="auto"/>
                <w:lang w:val="en" w:eastAsia="zh-CN" w:bidi="en-US"/>
              </w:rPr>
              <w:t>临时救助力度，着力解决群众“急难”困难</w:t>
            </w:r>
            <w:r>
              <w:rPr>
                <w:rFonts w:hint="eastAsia" w:ascii="仿宋_GB2312" w:hAnsi="仿宋_GB2312" w:eastAsia="仿宋_GB2312" w:cs="仿宋_GB2312"/>
                <w:color w:val="auto"/>
                <w:spacing w:val="0"/>
                <w:w w:val="100"/>
                <w:position w:val="0"/>
                <w:sz w:val="28"/>
                <w:szCs w:val="28"/>
                <w:highlight w:val="none"/>
                <w:u w:val="none"/>
                <w:shd w:val="clear" w:color="auto" w:fill="auto"/>
                <w:lang w:val="en-US" w:eastAsia="zh-CN" w:bidi="en-US"/>
              </w:rPr>
              <w:t>；开展六一节走访慰问孤困境儿童工作。</w:t>
            </w:r>
          </w:p>
        </w:tc>
      </w:tr>
      <w:tr>
        <w:tblPrEx>
          <w:tblCellMar>
            <w:top w:w="0" w:type="dxa"/>
            <w:left w:w="108" w:type="dxa"/>
            <w:bottom w:w="0" w:type="dxa"/>
            <w:right w:w="108" w:type="dxa"/>
          </w:tblCellMar>
        </w:tblPrEx>
        <w:trPr>
          <w:trHeight w:val="2218"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37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Times New Roman" w:hAnsi="Times New Roman" w:eastAsia="仿宋_GB2312" w:cs="Times New Roman"/>
                <w:sz w:val="32"/>
                <w:szCs w:val="32"/>
              </w:rPr>
            </w:pPr>
            <w:r>
              <w:rPr>
                <w:rFonts w:hint="eastAsia" w:ascii="仿宋_GB2312" w:hAnsi="仿宋_GB2312" w:eastAsia="仿宋_GB2312" w:cs="仿宋_GB2312"/>
                <w:color w:val="auto"/>
                <w:sz w:val="28"/>
                <w:szCs w:val="28"/>
                <w:highlight w:val="none"/>
                <w:lang w:eastAsia="zh-CN"/>
              </w:rPr>
              <w:t>落实各项救助政策，</w:t>
            </w:r>
            <w:r>
              <w:rPr>
                <w:rFonts w:hint="eastAsia" w:ascii="仿宋_GB2312" w:hAnsi="仿宋_GB2312" w:eastAsia="仿宋_GB2312" w:cs="仿宋_GB2312"/>
                <w:color w:val="auto"/>
                <w:sz w:val="28"/>
                <w:szCs w:val="28"/>
                <w:highlight w:val="none"/>
              </w:rPr>
              <w:t>按时足额发放</w:t>
            </w:r>
            <w:r>
              <w:rPr>
                <w:rFonts w:hint="eastAsia" w:ascii="仿宋_GB2312" w:hAnsi="仿宋_GB2312" w:eastAsia="仿宋_GB2312" w:cs="仿宋_GB2312"/>
                <w:color w:val="auto"/>
                <w:sz w:val="28"/>
                <w:szCs w:val="28"/>
                <w:highlight w:val="none"/>
                <w:lang w:eastAsia="zh-CN"/>
              </w:rPr>
              <w:t>第三季度</w:t>
            </w:r>
            <w:r>
              <w:rPr>
                <w:rFonts w:hint="eastAsia" w:ascii="仿宋_GB2312" w:hAnsi="仿宋_GB2312" w:eastAsia="仿宋_GB2312" w:cs="仿宋_GB2312"/>
                <w:color w:val="auto"/>
                <w:sz w:val="28"/>
                <w:szCs w:val="28"/>
                <w:highlight w:val="none"/>
                <w:lang w:val="en-US" w:eastAsia="zh-CN"/>
              </w:rPr>
              <w:t>救助资金；加大</w:t>
            </w:r>
            <w:r>
              <w:rPr>
                <w:rFonts w:hint="eastAsia" w:ascii="仿宋_GB2312" w:hAnsi="仿宋_GB2312" w:eastAsia="仿宋_GB2312" w:cs="仿宋_GB2312"/>
                <w:color w:val="auto"/>
                <w:spacing w:val="0"/>
                <w:w w:val="100"/>
                <w:position w:val="0"/>
                <w:sz w:val="28"/>
                <w:szCs w:val="28"/>
                <w:highlight w:val="none"/>
                <w:u w:val="none"/>
                <w:shd w:val="clear" w:color="auto" w:fill="auto"/>
                <w:lang w:val="en" w:eastAsia="zh-CN" w:bidi="en-US"/>
              </w:rPr>
              <w:t>临时救助力度，着力解决群众“急难”困难</w:t>
            </w:r>
            <w:r>
              <w:rPr>
                <w:rFonts w:hint="eastAsia" w:ascii="仿宋_GB2312" w:hAnsi="仿宋_GB2312" w:eastAsia="仿宋_GB2312" w:cs="仿宋_GB2312"/>
                <w:color w:val="auto"/>
                <w:spacing w:val="0"/>
                <w:w w:val="100"/>
                <w:position w:val="0"/>
                <w:sz w:val="28"/>
                <w:szCs w:val="28"/>
                <w:highlight w:val="none"/>
                <w:u w:val="none"/>
                <w:shd w:val="clear" w:color="auto" w:fill="auto"/>
                <w:lang w:val="en-US" w:eastAsia="zh-CN" w:bidi="en-US"/>
              </w:rPr>
              <w:t>；</w:t>
            </w:r>
            <w:r>
              <w:rPr>
                <w:rFonts w:hint="eastAsia" w:ascii="仿宋_GB2312" w:hAnsi="仿宋_GB2312" w:eastAsia="仿宋_GB2312" w:cs="仿宋_GB2312"/>
                <w:color w:val="auto"/>
                <w:sz w:val="28"/>
                <w:szCs w:val="28"/>
                <w:highlight w:val="none"/>
                <w:lang w:val="en-US" w:eastAsia="zh-CN"/>
              </w:rPr>
              <w:t>开展低保家庭大学新生的救助工作。</w:t>
            </w:r>
          </w:p>
        </w:tc>
        <w:tc>
          <w:tcPr>
            <w:tcW w:w="155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Times New Roman" w:hAnsi="Times New Roman" w:eastAsia="仿宋_GB2312" w:cs="Times New Roman"/>
                <w:sz w:val="28"/>
                <w:szCs w:val="28"/>
              </w:rPr>
            </w:pPr>
            <w:r>
              <w:rPr>
                <w:rFonts w:hint="eastAsia" w:ascii="仿宋_GB2312" w:hAnsi="仿宋_GB2312" w:eastAsia="仿宋_GB2312" w:cs="仿宋_GB2312"/>
                <w:color w:val="auto"/>
                <w:sz w:val="28"/>
                <w:szCs w:val="28"/>
                <w:highlight w:val="none"/>
                <w:lang w:eastAsia="zh-CN"/>
              </w:rPr>
              <w:t>落实各项救助政策，</w:t>
            </w:r>
            <w:r>
              <w:rPr>
                <w:rFonts w:hint="eastAsia" w:ascii="仿宋_GB2312" w:hAnsi="仿宋_GB2312" w:eastAsia="仿宋_GB2312" w:cs="仿宋_GB2312"/>
                <w:color w:val="auto"/>
                <w:sz w:val="28"/>
                <w:szCs w:val="28"/>
                <w:highlight w:val="none"/>
              </w:rPr>
              <w:t>按时足额发放</w:t>
            </w:r>
            <w:r>
              <w:rPr>
                <w:rFonts w:hint="eastAsia" w:ascii="仿宋_GB2312" w:hAnsi="仿宋_GB2312" w:eastAsia="仿宋_GB2312" w:cs="仿宋_GB2312"/>
                <w:color w:val="auto"/>
                <w:sz w:val="28"/>
                <w:szCs w:val="28"/>
                <w:highlight w:val="none"/>
                <w:lang w:eastAsia="zh-CN"/>
              </w:rPr>
              <w:t>第四季度</w:t>
            </w:r>
            <w:r>
              <w:rPr>
                <w:rFonts w:hint="eastAsia" w:ascii="仿宋_GB2312" w:hAnsi="仿宋_GB2312" w:eastAsia="仿宋_GB2312" w:cs="仿宋_GB2312"/>
                <w:color w:val="auto"/>
                <w:sz w:val="28"/>
                <w:szCs w:val="28"/>
                <w:highlight w:val="none"/>
                <w:lang w:val="en-US" w:eastAsia="zh-CN"/>
              </w:rPr>
              <w:t>救助资金；加大</w:t>
            </w:r>
            <w:r>
              <w:rPr>
                <w:rFonts w:hint="eastAsia" w:ascii="仿宋_GB2312" w:hAnsi="仿宋_GB2312" w:eastAsia="仿宋_GB2312" w:cs="仿宋_GB2312"/>
                <w:color w:val="auto"/>
                <w:spacing w:val="0"/>
                <w:w w:val="100"/>
                <w:position w:val="0"/>
                <w:sz w:val="28"/>
                <w:szCs w:val="28"/>
                <w:highlight w:val="none"/>
                <w:u w:val="none"/>
                <w:shd w:val="clear" w:color="auto" w:fill="auto"/>
                <w:lang w:val="en" w:eastAsia="zh-CN" w:bidi="en-US"/>
              </w:rPr>
              <w:t>临时救助力度，着力解决群众“急难型”困难</w:t>
            </w:r>
            <w:r>
              <w:rPr>
                <w:rFonts w:hint="eastAsia" w:ascii="仿宋_GB2312" w:hAnsi="仿宋_GB2312" w:eastAsia="仿宋_GB2312" w:cs="仿宋_GB2312"/>
                <w:color w:val="auto"/>
                <w:spacing w:val="0"/>
                <w:w w:val="100"/>
                <w:position w:val="0"/>
                <w:sz w:val="28"/>
                <w:szCs w:val="28"/>
                <w:highlight w:val="none"/>
                <w:u w:val="none"/>
                <w:shd w:val="clear" w:color="auto" w:fill="auto"/>
                <w:lang w:val="en-US" w:eastAsia="zh-CN" w:bidi="en-US"/>
              </w:rPr>
              <w:t>；</w:t>
            </w:r>
            <w:r>
              <w:rPr>
                <w:rFonts w:hint="eastAsia" w:ascii="仿宋_GB2312" w:hAnsi="仿宋_GB2312" w:eastAsia="仿宋_GB2312" w:cs="仿宋_GB2312"/>
                <w:color w:val="auto"/>
                <w:sz w:val="28"/>
                <w:szCs w:val="28"/>
                <w:highlight w:val="none"/>
                <w:lang w:val="en-US" w:eastAsia="zh-CN"/>
              </w:rPr>
              <w:t>做好困难群众冬季取暖补贴的发放工作。</w:t>
            </w:r>
          </w:p>
        </w:tc>
      </w:tr>
      <w:tr>
        <w:tblPrEx>
          <w:tblCellMar>
            <w:top w:w="0" w:type="dxa"/>
            <w:left w:w="108" w:type="dxa"/>
            <w:bottom w:w="0" w:type="dxa"/>
            <w:right w:w="108" w:type="dxa"/>
          </w:tblCellMar>
        </w:tblPrEx>
        <w:trPr>
          <w:trHeight w:val="2332"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830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ascii="仿宋_GB2312" w:hAnsi="仿宋_GB2312" w:eastAsia="仿宋_GB2312" w:cs="Times New Roman"/>
                <w:sz w:val="32"/>
                <w:szCs w:val="32"/>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落实低保、特困人员管理办法，及时将符合条件的困难人员纳入救助范围，</w:t>
            </w:r>
            <w:r>
              <w:rPr>
                <w:rFonts w:hint="default" w:ascii="Times New Roman" w:hAnsi="Times New Roman" w:eastAsia="仿宋_GB2312" w:cs="Times New Roman"/>
                <w:color w:val="auto"/>
                <w:sz w:val="28"/>
                <w:szCs w:val="28"/>
                <w:highlight w:val="none"/>
                <w:lang w:val="en-US" w:eastAsia="zh-CN"/>
              </w:rPr>
              <w:t>加大</w:t>
            </w:r>
            <w:r>
              <w:rPr>
                <w:rFonts w:hint="default" w:ascii="Times New Roman" w:hAnsi="Times New Roman" w:eastAsia="仿宋_GB2312" w:cs="Times New Roman"/>
                <w:color w:val="auto"/>
                <w:spacing w:val="0"/>
                <w:w w:val="100"/>
                <w:position w:val="0"/>
                <w:sz w:val="28"/>
                <w:szCs w:val="28"/>
                <w:highlight w:val="none"/>
                <w:u w:val="none"/>
                <w:shd w:val="clear" w:color="auto" w:fill="auto"/>
                <w:lang w:val="en" w:eastAsia="zh-CN" w:bidi="en-US"/>
              </w:rPr>
              <w:t>临时救助力度，对</w:t>
            </w:r>
            <w:r>
              <w:rPr>
                <w:rFonts w:hint="default" w:ascii="Times New Roman" w:hAnsi="Times New Roman" w:eastAsia="仿宋_GB2312" w:cs="Times New Roman"/>
                <w:color w:val="auto"/>
                <w:sz w:val="28"/>
                <w:szCs w:val="28"/>
                <w:highlight w:val="none"/>
                <w:lang w:val="en" w:eastAsia="zh-CN"/>
              </w:rPr>
              <w:t>“急难性”落</w:t>
            </w:r>
            <w:r>
              <w:rPr>
                <w:rFonts w:hint="default" w:ascii="Times New Roman" w:hAnsi="Times New Roman" w:eastAsia="仿宋_GB2312" w:cs="Times New Roman"/>
                <w:color w:val="auto"/>
                <w:spacing w:val="0"/>
                <w:w w:val="100"/>
                <w:position w:val="0"/>
                <w:sz w:val="28"/>
                <w:szCs w:val="28"/>
                <w:highlight w:val="none"/>
                <w:u w:val="none"/>
                <w:shd w:val="clear" w:color="auto" w:fill="auto"/>
                <w:lang w:val="en" w:eastAsia="zh-CN" w:bidi="en-US"/>
              </w:rPr>
              <w:t>实</w:t>
            </w:r>
            <w:r>
              <w:rPr>
                <w:rFonts w:hint="default" w:ascii="Times New Roman" w:hAnsi="Times New Roman" w:eastAsia="仿宋_GB2312" w:cs="Times New Roman"/>
                <w:color w:val="auto"/>
                <w:spacing w:val="0"/>
                <w:w w:val="100"/>
                <w:position w:val="0"/>
                <w:sz w:val="28"/>
                <w:szCs w:val="28"/>
                <w:highlight w:val="none"/>
                <w:u w:val="none"/>
                <w:shd w:val="clear" w:color="auto" w:fill="auto"/>
                <w:lang w:val="en-US" w:eastAsia="zh-CN" w:bidi="en-US"/>
              </w:rPr>
              <w:t>24小时“先行救助”</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按</w:t>
            </w:r>
            <w:r>
              <w:rPr>
                <w:rFonts w:hint="default" w:ascii="Times New Roman" w:hAnsi="Times New Roman" w:eastAsia="仿宋_GB2312" w:cs="Times New Roman"/>
                <w:sz w:val="28"/>
                <w:szCs w:val="28"/>
                <w:lang w:eastAsia="zh-CN"/>
              </w:rPr>
              <w:t>月</w:t>
            </w:r>
            <w:r>
              <w:rPr>
                <w:rFonts w:hint="default" w:ascii="Times New Roman" w:hAnsi="Times New Roman" w:eastAsia="仿宋_GB2312" w:cs="Times New Roman"/>
                <w:sz w:val="28"/>
                <w:szCs w:val="28"/>
              </w:rPr>
              <w:t>足额发放低保</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孤困境儿童等各项救助资金，确保困难群众基本生活；3.</w:t>
            </w:r>
            <w:r>
              <w:rPr>
                <w:rFonts w:hint="default" w:ascii="Times New Roman" w:hAnsi="Times New Roman" w:eastAsia="仿宋_GB2312" w:cs="Times New Roman"/>
                <w:sz w:val="28"/>
                <w:szCs w:val="28"/>
              </w:rPr>
              <w:t>开展春节期间困难群众救助保障和走访慰问工作</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color w:val="auto"/>
                <w:spacing w:val="0"/>
                <w:w w:val="100"/>
                <w:position w:val="0"/>
                <w:sz w:val="28"/>
                <w:szCs w:val="28"/>
                <w:highlight w:val="none"/>
                <w:u w:val="none"/>
                <w:shd w:val="clear" w:color="auto" w:fill="auto"/>
                <w:lang w:val="en-US" w:eastAsia="zh-CN" w:bidi="en-US"/>
              </w:rPr>
              <w:t>开展六一节走访慰问孤困境儿童工作。5.</w:t>
            </w:r>
            <w:r>
              <w:rPr>
                <w:rFonts w:hint="default" w:ascii="Times New Roman" w:hAnsi="Times New Roman" w:eastAsia="仿宋_GB2312" w:cs="Times New Roman"/>
                <w:sz w:val="28"/>
                <w:szCs w:val="28"/>
                <w:lang w:val="en-US" w:eastAsia="zh-CN"/>
              </w:rPr>
              <w:t>开展低保家庭大学新生的救助工作；6.做好困难群众取暖补贴的发放工作。</w:t>
            </w:r>
          </w:p>
        </w:tc>
      </w:tr>
      <w:tr>
        <w:tblPrEx>
          <w:tblCellMar>
            <w:top w:w="0" w:type="dxa"/>
            <w:left w:w="108" w:type="dxa"/>
            <w:bottom w:w="0" w:type="dxa"/>
            <w:right w:w="108" w:type="dxa"/>
          </w:tblCellMar>
        </w:tblPrEx>
        <w:trPr>
          <w:trHeight w:val="776"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830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68" w:hRule="atLeast"/>
          <w:jc w:val="center"/>
        </w:trPr>
        <w:tc>
          <w:tcPr>
            <w:tcW w:w="164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29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rPr>
              <w:t>赵吕鹏</w:t>
            </w:r>
            <w:r>
              <w:rPr>
                <w:rFonts w:hint="eastAsia" w:ascii="Times New Roman" w:hAnsi="Times New Roman" w:eastAsia="仿宋_GB2312" w:cs="Times New Roman"/>
                <w:sz w:val="28"/>
                <w:szCs w:val="28"/>
                <w:lang w:val="en-US" w:eastAsia="zh-CN"/>
              </w:rPr>
              <w:t>、田菲</w:t>
            </w:r>
          </w:p>
        </w:tc>
        <w:tc>
          <w:tcPr>
            <w:tcW w:w="163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36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ascii="Times New Roman" w:hAnsi="Times New Roman" w:eastAsia="仿宋_GB2312" w:cs="Times New Roman"/>
                <w:sz w:val="30"/>
              </w:rPr>
            </w:pPr>
            <w:r>
              <w:rPr>
                <w:rFonts w:hint="eastAsia" w:ascii="Times New Roman" w:hAnsi="Times New Roman" w:eastAsia="仿宋_GB2312" w:cs="Times New Roman"/>
                <w:sz w:val="28"/>
                <w:szCs w:val="28"/>
                <w:lang w:val="en-US" w:eastAsia="zh-CN"/>
              </w:rPr>
              <w:t>2869904、2869930</w:t>
            </w:r>
          </w:p>
        </w:tc>
      </w:tr>
    </w:tbl>
    <w:p>
      <w:pPr>
        <w:pBdr>
          <w:top w:val="none" w:color="auto" w:sz="0" w:space="1"/>
          <w:bottom w:val="none" w:color="auto" w:sz="0" w:space="10"/>
        </w:pBdr>
        <w:spacing w:line="560" w:lineRule="exact"/>
        <w:rPr>
          <w:rFonts w:hint="eastAsia" w:ascii="Times New Roman" w:hAnsi="Times New Roman" w:eastAsia="仿宋_GB2312" w:cs="Times New Roman"/>
          <w:kern w:val="0"/>
          <w:sz w:val="28"/>
          <w:szCs w:val="28"/>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90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推进全民参保计划，进一步扩大“齐惠保”覆盖面。</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Times New Roman"/>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市医疗保障局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sz w:val="32"/>
                <w:szCs w:val="32"/>
              </w:rPr>
            </w:pPr>
            <w:r>
              <w:rPr>
                <w:rFonts w:hint="eastAsia" w:ascii="仿宋_GB2312" w:hAnsi="Times New Roman" w:eastAsia="仿宋_GB2312" w:cs="Times New Roman"/>
                <w:color w:val="000000"/>
                <w:sz w:val="32"/>
                <w:szCs w:val="32"/>
              </w:rPr>
              <w:t>张店分局</w:t>
            </w:r>
          </w:p>
        </w:tc>
      </w:tr>
      <w:tr>
        <w:tblPrEx>
          <w:tblCellMar>
            <w:top w:w="0" w:type="dxa"/>
            <w:left w:w="108" w:type="dxa"/>
            <w:bottom w:w="0" w:type="dxa"/>
            <w:right w:w="108" w:type="dxa"/>
          </w:tblCellMar>
        </w:tblPrEx>
        <w:trPr>
          <w:trHeight w:val="101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10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8"/>
                <w:szCs w:val="28"/>
                <w:lang w:val="en-US"/>
              </w:rPr>
            </w:pPr>
            <w:r>
              <w:rPr>
                <w:rFonts w:hint="eastAsia" w:ascii="仿宋_GB2312" w:hAnsi="仿宋_GB2312" w:eastAsia="仿宋_GB2312" w:cs="仿宋_GB2312"/>
                <w:sz w:val="28"/>
                <w:szCs w:val="28"/>
                <w:lang w:eastAsia="zh-CN"/>
              </w:rPr>
              <w:t>按照市局相关部署配合承保公司做好“齐惠保”前期工作。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仿宋_GB2312" w:hAnsi="仿宋_GB2312" w:eastAsia="仿宋_GB2312" w:cs="仿宋_GB2312"/>
                <w:sz w:val="28"/>
                <w:szCs w:val="28"/>
                <w:lang w:eastAsia="zh-CN"/>
              </w:rPr>
              <w:t>配合市局做好</w:t>
            </w:r>
            <w:r>
              <w:rPr>
                <w:rFonts w:hint="eastAsia" w:ascii="仿宋_GB2312" w:hAnsi="仿宋_GB2312" w:eastAsia="仿宋_GB2312" w:cs="仿宋_GB2312"/>
                <w:sz w:val="28"/>
                <w:szCs w:val="28"/>
              </w:rPr>
              <w:t>数据调研测算</w:t>
            </w:r>
            <w:r>
              <w:rPr>
                <w:rFonts w:hint="eastAsia" w:ascii="仿宋_GB2312" w:hAnsi="仿宋_GB2312" w:eastAsia="仿宋_GB2312" w:cs="仿宋_GB2312"/>
                <w:sz w:val="28"/>
                <w:szCs w:val="28"/>
                <w:lang w:eastAsia="zh-CN"/>
              </w:rPr>
              <w:t>工作。</w:t>
            </w:r>
          </w:p>
        </w:tc>
      </w:tr>
      <w:tr>
        <w:tblPrEx>
          <w:tblCellMar>
            <w:top w:w="0" w:type="dxa"/>
            <w:left w:w="108" w:type="dxa"/>
            <w:bottom w:w="0" w:type="dxa"/>
            <w:right w:w="108" w:type="dxa"/>
          </w:tblCellMar>
        </w:tblPrEx>
        <w:trPr>
          <w:trHeight w:val="217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bookmarkStart w:id="0" w:name="OLE_LINK1"/>
            <w:r>
              <w:rPr>
                <w:rFonts w:hint="eastAsia" w:ascii="仿宋_GB2312" w:hAnsi="仿宋_GB2312" w:eastAsia="仿宋_GB2312" w:cs="仿宋_GB2312"/>
                <w:sz w:val="28"/>
                <w:szCs w:val="28"/>
                <w:lang w:eastAsia="zh-CN"/>
              </w:rPr>
              <w:t>根据市局相关工作安排，做好“齐惠保”的扩面宣传准备工作</w:t>
            </w:r>
            <w:bookmarkEnd w:id="0"/>
            <w:r>
              <w:rPr>
                <w:rFonts w:hint="eastAsia" w:ascii="仿宋_GB2312" w:hAnsi="仿宋_GB2312" w:eastAsia="仿宋_GB2312" w:cs="仿宋_GB2312"/>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28"/>
                <w:szCs w:val="28"/>
              </w:rPr>
            </w:pPr>
            <w:r>
              <w:rPr>
                <w:rFonts w:hint="eastAsia" w:ascii="仿宋_GB2312" w:hAnsi="仿宋_GB2312" w:eastAsia="仿宋_GB2312" w:cs="仿宋_GB2312"/>
                <w:sz w:val="28"/>
                <w:szCs w:val="28"/>
                <w:lang w:eastAsia="zh-CN"/>
              </w:rPr>
              <w:t>配合市局做好“齐惠保”扩面宣传实施工作。</w:t>
            </w:r>
          </w:p>
        </w:tc>
      </w:tr>
      <w:tr>
        <w:tblPrEx>
          <w:tblCellMar>
            <w:top w:w="0" w:type="dxa"/>
            <w:left w:w="108" w:type="dxa"/>
            <w:bottom w:w="0" w:type="dxa"/>
            <w:right w:w="108" w:type="dxa"/>
          </w:tblCellMar>
        </w:tblPrEx>
        <w:trPr>
          <w:trHeight w:val="240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Times New Roman"/>
                <w:sz w:val="32"/>
                <w:szCs w:val="32"/>
              </w:rPr>
            </w:pPr>
            <w:r>
              <w:rPr>
                <w:rFonts w:hint="eastAsia" w:ascii="仿宋_GB2312" w:hAnsi="仿宋_GB2312" w:eastAsia="仿宋_GB2312" w:cs="仿宋_GB2312"/>
                <w:sz w:val="28"/>
                <w:szCs w:val="28"/>
                <w:lang w:eastAsia="zh-CN"/>
              </w:rPr>
              <w:t>根据市医保局统一部署，配合做好以下工作：一、</w:t>
            </w:r>
            <w:r>
              <w:rPr>
                <w:rFonts w:hint="eastAsia" w:ascii="仿宋_GB2312" w:hAnsi="仿宋_GB2312" w:eastAsia="仿宋_GB2312" w:cs="仿宋_GB2312"/>
                <w:sz w:val="28"/>
                <w:szCs w:val="28"/>
                <w:lang w:val="en-US" w:eastAsia="zh-CN"/>
              </w:rPr>
              <w:t>加大对“淄博齐惠保”的指导力度。二、加大宣传力度。多方式全方位不间断宣传。三、提高产品知晓率，使“齐惠保”造福千家万户</w:t>
            </w:r>
            <w:r>
              <w:rPr>
                <w:rFonts w:hint="eastAsia" w:ascii="仿宋_GB2312" w:hAnsi="仿宋_GB2312" w:eastAsia="仿宋_GB2312" w:cs="仿宋_GB2312"/>
                <w:sz w:val="30"/>
                <w:szCs w:val="30"/>
                <w:lang w:val="en-US" w:eastAsia="zh-CN"/>
              </w:rPr>
              <w:t>。</w:t>
            </w:r>
          </w:p>
        </w:tc>
      </w:tr>
      <w:tr>
        <w:tblPrEx>
          <w:tblCellMar>
            <w:top w:w="0" w:type="dxa"/>
            <w:left w:w="108" w:type="dxa"/>
            <w:bottom w:w="0" w:type="dxa"/>
            <w:right w:w="108" w:type="dxa"/>
          </w:tblCellMar>
        </w:tblPrEx>
        <w:trPr>
          <w:trHeight w:val="106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rPr>
            </w:pPr>
            <w:r>
              <w:rPr>
                <w:rFonts w:hint="eastAsia" w:ascii="Times New Roman" w:hAnsi="Times New Roman" w:eastAsia="仿宋_GB2312" w:cs="Times New Roman"/>
                <w:sz w:val="28"/>
                <w:szCs w:val="28"/>
                <w:lang w:eastAsia="zh-CN"/>
              </w:rPr>
              <w:t>张伟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2279522</w:t>
            </w:r>
          </w:p>
        </w:tc>
      </w:tr>
    </w:tbl>
    <w:p>
      <w:pPr>
        <w:spacing w:line="5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98</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7"/>
            <w:noWrap w:val="0"/>
            <w:vAlign w:val="center"/>
          </w:tcPr>
          <w:p>
            <w:pPr>
              <w:spacing w:line="500" w:lineRule="exact"/>
              <w:jc w:val="center"/>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pacing w:val="-20"/>
                <w:sz w:val="32"/>
                <w:szCs w:val="32"/>
                <w:lang w:val="en-US" w:eastAsia="zh-CN"/>
              </w:rPr>
              <w:t>认真做好农民工工资支付保障</w:t>
            </w:r>
            <w:r>
              <w:rPr>
                <w:rFonts w:hint="eastAsia" w:ascii="Times New Roman" w:hAnsi="Times New Roman" w:eastAsia="仿宋_GB2312" w:cs="Times New Roman"/>
                <w:spacing w:val="-2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责任领导</w:t>
            </w:r>
          </w:p>
        </w:tc>
        <w:tc>
          <w:tcPr>
            <w:tcW w:w="3055" w:type="dxa"/>
            <w:gridSpan w:val="3"/>
            <w:noWrap w:val="0"/>
            <w:vAlign w:val="top"/>
          </w:tcPr>
          <w:p>
            <w:pPr>
              <w:spacing w:line="560" w:lineRule="exact"/>
              <w:ind w:firstLine="840" w:firstLineChars="300"/>
              <w:jc w:val="left"/>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pacing w:val="-20"/>
                <w:sz w:val="32"/>
                <w:szCs w:val="32"/>
                <w:lang w:eastAsia="zh-CN"/>
              </w:rPr>
              <w:t>周克聪</w:t>
            </w:r>
          </w:p>
        </w:tc>
        <w:tc>
          <w:tcPr>
            <w:tcW w:w="1701" w:type="dxa"/>
            <w:gridSpan w:val="4"/>
            <w:noWrap w:val="0"/>
            <w:vAlign w:val="top"/>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2977" w:type="dxa"/>
            <w:noWrap w:val="0"/>
            <w:vAlign w:val="top"/>
          </w:tcPr>
          <w:p>
            <w:pPr>
              <w:spacing w:line="50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20"/>
                <w:sz w:val="32"/>
                <w:szCs w:val="32"/>
                <w:lang w:val="en-US" w:eastAsia="zh-CN"/>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center"/>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32"/>
                <w:szCs w:val="32"/>
                <w:lang w:eastAsia="zh-CN"/>
              </w:rPr>
              <w:t>各镇办、区住建局、区水利局、区交通局、区综合行政执法局、区财政局、张店公安分局、区检察院、区法院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第一季度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default"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符合条件的在建工程项目全部纳入省监管平台动态监管。2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市对区高质量发展考核指标不丢分。3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杜绝因欠薪引发群体性极端事件。</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第二季度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  标</w:t>
            </w:r>
          </w:p>
        </w:tc>
        <w:tc>
          <w:tcPr>
            <w:tcW w:w="311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符合条件的在建工程项目全部纳入省监管平台动态监管。2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市对区高质量发展考核指标不丢分。3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杜绝因欠薪引发群体性极端事件。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第三季度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default"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符合条件的在建工程项目全部纳入省监管平台动态监管。2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市对区高质量发展考核指标不丢分。3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杜绝因欠薪引发群体性极端事件。</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第四季度</w:t>
            </w:r>
          </w:p>
          <w:p>
            <w:pPr>
              <w:spacing w:line="500" w:lineRule="exact"/>
              <w:jc w:val="center"/>
              <w:rPr>
                <w:rFonts w:hint="default" w:ascii="Times New Roman" w:hAnsi="Times New Roman" w:eastAsia="仿宋_GB2312" w:cs="Times New Roman"/>
                <w:b/>
                <w:bCs/>
                <w:spacing w:val="-20"/>
                <w:sz w:val="32"/>
                <w:szCs w:val="32"/>
                <w:lang w:val="en-US" w:eastAsia="zh-CN"/>
              </w:rPr>
            </w:pPr>
            <w:r>
              <w:rPr>
                <w:rFonts w:hint="default" w:ascii="Times New Roman" w:hAnsi="Times New Roman" w:eastAsia="仿宋_GB2312" w:cs="Times New Roman"/>
                <w:b/>
                <w:bCs/>
                <w:spacing w:val="-20"/>
                <w:sz w:val="32"/>
                <w:szCs w:val="32"/>
                <w:lang w:val="en-US" w:eastAsia="zh-CN"/>
              </w:rPr>
              <w:t>目  标</w:t>
            </w:r>
          </w:p>
        </w:tc>
        <w:tc>
          <w:tcPr>
            <w:tcW w:w="311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pacing w:val="-20"/>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符合条件的在建工程项目全部纳入省监管平台动态监管。2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市对区高质量发展考核指标不丢分。3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杜绝因欠薪引发群体性极端事件。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770" w:type="dxa"/>
            <w:gridSpan w:val="2"/>
            <w:noWrap w:val="0"/>
            <w:vAlign w:val="center"/>
          </w:tcPr>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主</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要</w:t>
            </w:r>
          </w:p>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工作措施</w:t>
            </w:r>
          </w:p>
        </w:tc>
        <w:tc>
          <w:tcPr>
            <w:tcW w:w="7733" w:type="dxa"/>
            <w:gridSpan w:val="8"/>
            <w:noWrap w:val="0"/>
            <w:vAlign w:val="top"/>
          </w:tcPr>
          <w:p>
            <w:pPr>
              <w:spacing w:line="500" w:lineRule="exact"/>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对接行业主管部门，掌握在建工程项目第一手资料，点对点督促纳入省监管平台管理。2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根据省监管平台动态数据，及时会同行业主管部门消除预警信息。3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对于摸排掌握的欠薪隐患，第一时间分析研判，针对性化解。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备注</w:t>
            </w:r>
          </w:p>
        </w:tc>
        <w:tc>
          <w:tcPr>
            <w:tcW w:w="7733" w:type="dxa"/>
            <w:gridSpan w:val="8"/>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联系人</w:t>
            </w:r>
          </w:p>
        </w:tc>
        <w:tc>
          <w:tcPr>
            <w:tcW w:w="2678" w:type="dxa"/>
            <w:gridSpan w:val="2"/>
            <w:noWrap w:val="0"/>
            <w:vAlign w:val="top"/>
          </w:tcPr>
          <w:p>
            <w:pPr>
              <w:spacing w:line="56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陈阳</w:t>
            </w:r>
          </w:p>
        </w:tc>
        <w:tc>
          <w:tcPr>
            <w:tcW w:w="1545" w:type="dxa"/>
            <w:gridSpan w:val="3"/>
            <w:tcBorders>
              <w:bottom w:val="single" w:color="auto" w:sz="4" w:space="0"/>
            </w:tcBorders>
            <w:noWrap w:val="0"/>
            <w:vAlign w:val="top"/>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联系方式</w:t>
            </w:r>
          </w:p>
        </w:tc>
        <w:tc>
          <w:tcPr>
            <w:tcW w:w="3510" w:type="dxa"/>
            <w:gridSpan w:val="3"/>
            <w:noWrap w:val="0"/>
            <w:vAlign w:val="top"/>
          </w:tcPr>
          <w:p>
            <w:pPr>
              <w:spacing w:line="56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2180176</w:t>
            </w:r>
          </w:p>
        </w:tc>
      </w:tr>
    </w:tbl>
    <w:p>
      <w:pPr>
        <w:spacing w:line="560" w:lineRule="exact"/>
        <w:jc w:val="center"/>
        <w:rPr>
          <w:rFonts w:hint="eastAsia" w:ascii="方正小标宋简体" w:hAnsi="仿宋_GB2312" w:eastAsia="方正小标宋简体" w:cs="Times New Roman"/>
          <w:sz w:val="44"/>
        </w:rPr>
      </w:pPr>
    </w:p>
    <w:p>
      <w:pPr>
        <w:spacing w:line="500" w:lineRule="exact"/>
        <w:jc w:val="center"/>
        <w:rPr>
          <w:rFonts w:ascii="方正小标宋简体" w:hAnsi="宋体" w:eastAsia="方正小标宋简体" w:cs="Times New Roman"/>
          <w:color w:val="auto"/>
          <w:sz w:val="44"/>
          <w:szCs w:val="44"/>
        </w:rPr>
      </w:pPr>
      <w:r>
        <w:rPr>
          <w:rFonts w:hint="eastAsia" w:ascii="方正小标宋简体" w:hAnsi="宋体" w:eastAsia="方正小标宋简体" w:cs="Times New Roman"/>
          <w:color w:val="auto"/>
          <w:sz w:val="44"/>
          <w:szCs w:val="44"/>
        </w:rPr>
        <w:t>工作项目化方案</w:t>
      </w:r>
    </w:p>
    <w:p>
      <w:pPr>
        <w:spacing w:line="500" w:lineRule="exact"/>
        <w:ind w:firstLine="5600" w:firstLineChars="2000"/>
        <w:rPr>
          <w:rFonts w:ascii="仿宋_GB2312" w:hAnsi="Times New Roman" w:eastAsia="仿宋_GB2312" w:cs="Times New Roman"/>
          <w:color w:val="auto"/>
          <w:sz w:val="28"/>
          <w:szCs w:val="28"/>
        </w:rPr>
      </w:pPr>
    </w:p>
    <w:tbl>
      <w:tblPr>
        <w:tblStyle w:val="9"/>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30" w:type="dxa"/>
            <w:noWrap w:val="0"/>
            <w:vAlign w:val="center"/>
          </w:tcPr>
          <w:p>
            <w:pPr>
              <w:spacing w:line="56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序号</w:t>
            </w:r>
          </w:p>
        </w:tc>
        <w:tc>
          <w:tcPr>
            <w:tcW w:w="840" w:type="dxa"/>
            <w:noWrap w:val="0"/>
            <w:vAlign w:val="center"/>
          </w:tcPr>
          <w:p>
            <w:pPr>
              <w:spacing w:line="560" w:lineRule="exact"/>
              <w:jc w:val="center"/>
              <w:rPr>
                <w:rFonts w:hint="eastAsia" w:ascii="仿宋_GB2312" w:hAnsi="仿宋_GB2312" w:eastAsia="仿宋_GB2312" w:cs="仿宋_GB2312"/>
                <w:b/>
                <w:bCs/>
                <w:color w:val="auto"/>
                <w:spacing w:val="-20"/>
                <w:sz w:val="32"/>
                <w:szCs w:val="32"/>
                <w:lang w:val="en-US" w:eastAsia="zh-CN"/>
              </w:rPr>
            </w:pPr>
            <w:r>
              <w:rPr>
                <w:rFonts w:hint="default" w:ascii="Times New Roman" w:hAnsi="Times New Roman" w:eastAsia="仿宋_GB2312" w:cs="Times New Roman"/>
                <w:b w:val="0"/>
                <w:bCs w:val="0"/>
                <w:color w:val="auto"/>
                <w:spacing w:val="-20"/>
                <w:sz w:val="32"/>
                <w:szCs w:val="32"/>
                <w:lang w:val="en-US" w:eastAsia="zh-CN"/>
              </w:rPr>
              <w:t>99</w:t>
            </w:r>
          </w:p>
        </w:tc>
        <w:tc>
          <w:tcPr>
            <w:tcW w:w="1470" w:type="dxa"/>
            <w:noWrap w:val="0"/>
            <w:vAlign w:val="center"/>
          </w:tcPr>
          <w:p>
            <w:pPr>
              <w:spacing w:line="560" w:lineRule="exact"/>
              <w:jc w:val="center"/>
              <w:rPr>
                <w:rFonts w:hint="default" w:ascii="Times New Roman" w:hAnsi="Times New Roman" w:eastAsia="仿宋_GB2312" w:cs="Times New Roman"/>
                <w:color w:val="auto"/>
                <w:spacing w:val="-20"/>
                <w:sz w:val="32"/>
                <w:szCs w:val="32"/>
              </w:rPr>
            </w:pPr>
            <w:r>
              <w:rPr>
                <w:rFonts w:hint="default" w:ascii="Times New Roman" w:hAnsi="Times New Roman" w:eastAsia="仿宋_GB2312" w:cs="Times New Roman"/>
                <w:b/>
                <w:bCs/>
                <w:color w:val="auto"/>
                <w:spacing w:val="-20"/>
                <w:sz w:val="32"/>
                <w:szCs w:val="32"/>
              </w:rPr>
              <w:t>年度目标</w:t>
            </w:r>
          </w:p>
        </w:tc>
        <w:tc>
          <w:tcPr>
            <w:tcW w:w="607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pacing w:val="-20"/>
                <w:sz w:val="32"/>
                <w:szCs w:val="32"/>
                <w:lang w:val="en-US" w:eastAsia="zh-CN"/>
              </w:rPr>
            </w:pPr>
            <w:r>
              <w:rPr>
                <w:rFonts w:hint="default" w:ascii="仿宋_GB2312" w:hAnsi="仿宋_GB2312" w:eastAsia="仿宋_GB2312" w:cs="仿宋_GB2312"/>
                <w:color w:val="auto"/>
                <w:sz w:val="28"/>
                <w:szCs w:val="28"/>
                <w:lang w:val="en-US" w:eastAsia="zh-CN"/>
              </w:rPr>
              <w:t>及时发放廉租房货币补贴</w:t>
            </w:r>
            <w:r>
              <w:rPr>
                <w:rFonts w:hint="eastAsia" w:ascii="仿宋_GB2312" w:hAnsi="仿宋_GB2312" w:eastAsia="仿宋_GB2312" w:cs="仿宋_GB2312"/>
                <w:color w:val="auto"/>
                <w:sz w:val="28"/>
                <w:szCs w:val="28"/>
                <w:lang w:val="en-US" w:eastAsia="zh-CN"/>
              </w:rPr>
              <w:t>，坚决扛牢“保交楼、稳民生”政治责任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责任领导</w:t>
            </w:r>
          </w:p>
        </w:tc>
        <w:tc>
          <w:tcPr>
            <w:tcW w:w="3055" w:type="dxa"/>
            <w:gridSpan w:val="3"/>
            <w:noWrap w:val="0"/>
            <w:vAlign w:val="center"/>
          </w:tcPr>
          <w:p>
            <w:pPr>
              <w:spacing w:line="560" w:lineRule="exact"/>
              <w:jc w:val="center"/>
              <w:rPr>
                <w:rFonts w:hint="default" w:ascii="Times New Roman" w:hAnsi="Times New Roman" w:eastAsia="仿宋_GB2312" w:cs="Times New Roman"/>
                <w:color w:val="auto"/>
                <w:spacing w:val="-20"/>
                <w:sz w:val="32"/>
                <w:szCs w:val="32"/>
                <w:lang w:val="en-US" w:eastAsia="zh-CN"/>
              </w:rPr>
            </w:pPr>
            <w:r>
              <w:rPr>
                <w:rFonts w:hint="eastAsia" w:ascii="Times New Roman" w:hAnsi="Times New Roman" w:eastAsia="仿宋_GB2312" w:cs="Times New Roman"/>
                <w:color w:val="auto"/>
                <w:spacing w:val="-20"/>
                <w:sz w:val="32"/>
                <w:szCs w:val="32"/>
                <w:lang w:val="en-US" w:eastAsia="zh-CN"/>
              </w:rPr>
              <w:t>肖佃刚</w:t>
            </w:r>
          </w:p>
        </w:tc>
        <w:tc>
          <w:tcPr>
            <w:tcW w:w="1701" w:type="dxa"/>
            <w:gridSpan w:val="4"/>
            <w:noWrap w:val="0"/>
            <w:vAlign w:val="center"/>
          </w:tcPr>
          <w:p>
            <w:pPr>
              <w:spacing w:line="50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pacing w:val="-20"/>
                <w:sz w:val="32"/>
                <w:szCs w:val="32"/>
              </w:rPr>
              <w:t>牵头单位</w:t>
            </w:r>
          </w:p>
        </w:tc>
        <w:tc>
          <w:tcPr>
            <w:tcW w:w="2788" w:type="dxa"/>
            <w:noWrap w:val="0"/>
            <w:vAlign w:val="center"/>
          </w:tcPr>
          <w:p>
            <w:pPr>
              <w:spacing w:line="500" w:lineRule="exact"/>
              <w:jc w:val="center"/>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pacing w:val="-20"/>
                <w:sz w:val="32"/>
                <w:szCs w:val="32"/>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责任单位</w:t>
            </w:r>
          </w:p>
        </w:tc>
        <w:tc>
          <w:tcPr>
            <w:tcW w:w="7544" w:type="dxa"/>
            <w:gridSpan w:val="8"/>
            <w:noWrap w:val="0"/>
            <w:vAlign w:val="center"/>
          </w:tcPr>
          <w:p>
            <w:pPr>
              <w:spacing w:line="500" w:lineRule="exact"/>
              <w:jc w:val="center"/>
              <w:rPr>
                <w:rFonts w:hint="default" w:ascii="Times New Roman" w:hAnsi="Times New Roman" w:eastAsia="仿宋_GB2312" w:cs="Times New Roman"/>
                <w:color w:val="auto"/>
                <w:spacing w:val="-2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5" w:hRule="atLeast"/>
          <w:jc w:val="center"/>
        </w:trPr>
        <w:tc>
          <w:tcPr>
            <w:tcW w:w="1770" w:type="dxa"/>
            <w:gridSpan w:val="2"/>
            <w:noWrap w:val="0"/>
            <w:vAlign w:val="center"/>
          </w:tcPr>
          <w:p>
            <w:pPr>
              <w:spacing w:line="50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第一季度</w:t>
            </w:r>
          </w:p>
          <w:p>
            <w:pPr>
              <w:spacing w:line="50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目</w:t>
            </w:r>
            <w:r>
              <w:rPr>
                <w:rFonts w:hint="eastAsia" w:ascii="仿宋_GB2312" w:hAnsi="仿宋_GB2312" w:eastAsia="仿宋_GB2312" w:cs="仿宋_GB2312"/>
                <w:b/>
                <w:bCs/>
                <w:color w:val="auto"/>
                <w:spacing w:val="-20"/>
                <w:sz w:val="32"/>
                <w:szCs w:val="32"/>
                <w:lang w:val="en-US" w:eastAsia="zh-CN"/>
              </w:rPr>
              <w:t xml:space="preserve">  </w:t>
            </w:r>
            <w:r>
              <w:rPr>
                <w:rFonts w:hint="eastAsia" w:ascii="仿宋_GB2312" w:hAnsi="仿宋_GB2312" w:eastAsia="仿宋_GB2312" w:cs="仿宋_GB2312"/>
                <w:b/>
                <w:bCs/>
                <w:color w:val="auto"/>
                <w:spacing w:val="-20"/>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pacing w:val="-20"/>
                <w:sz w:val="28"/>
                <w:szCs w:val="28"/>
                <w:lang w:val="en-US" w:eastAsia="zh-CN"/>
              </w:rPr>
            </w:pPr>
            <w:r>
              <w:rPr>
                <w:rFonts w:hint="default" w:ascii="Times New Roman" w:hAnsi="Times New Roman" w:eastAsia="仿宋_GB2312" w:cs="Times New Roman"/>
                <w:color w:val="auto"/>
                <w:sz w:val="28"/>
                <w:szCs w:val="28"/>
                <w:lang w:val="en-US" w:eastAsia="zh-CN"/>
              </w:rPr>
              <w:t>发放廉租房货币补贴650户以上；认真梳理年内交付的房地产项目，建立台账，做到底数清、情况明。</w:t>
            </w:r>
          </w:p>
        </w:tc>
        <w:tc>
          <w:tcPr>
            <w:tcW w:w="1417" w:type="dxa"/>
            <w:gridSpan w:val="2"/>
            <w:noWrap w:val="0"/>
            <w:vAlign w:val="center"/>
          </w:tcPr>
          <w:p>
            <w:pPr>
              <w:spacing w:line="500" w:lineRule="exact"/>
              <w:jc w:val="center"/>
              <w:rPr>
                <w:rFonts w:hint="default" w:ascii="Times New Roman" w:hAnsi="Times New Roman" w:eastAsia="仿宋_GB2312" w:cs="Times New Roman"/>
                <w:b/>
                <w:bCs/>
                <w:color w:val="auto"/>
                <w:spacing w:val="-20"/>
                <w:sz w:val="32"/>
                <w:szCs w:val="32"/>
                <w:lang w:val="en-US" w:eastAsia="zh-CN"/>
              </w:rPr>
            </w:pPr>
            <w:r>
              <w:rPr>
                <w:rFonts w:hint="default" w:ascii="Times New Roman" w:hAnsi="Times New Roman" w:eastAsia="仿宋_GB2312" w:cs="Times New Roman"/>
                <w:b/>
                <w:bCs/>
                <w:color w:val="auto"/>
                <w:spacing w:val="-20"/>
                <w:sz w:val="32"/>
                <w:szCs w:val="32"/>
                <w:lang w:val="en-US" w:eastAsia="zh-CN"/>
              </w:rPr>
              <w:t>第二季度</w:t>
            </w:r>
          </w:p>
          <w:p>
            <w:pPr>
              <w:spacing w:line="500" w:lineRule="exact"/>
              <w:jc w:val="center"/>
              <w:rPr>
                <w:rFonts w:hint="default" w:ascii="Times New Roman" w:hAnsi="Times New Roman" w:eastAsia="仿宋_GB2312" w:cs="Times New Roman"/>
                <w:b/>
                <w:bCs/>
                <w:color w:val="auto"/>
                <w:spacing w:val="-20"/>
                <w:sz w:val="32"/>
                <w:szCs w:val="32"/>
                <w:lang w:val="en-US" w:eastAsia="zh-CN"/>
              </w:rPr>
            </w:pPr>
            <w:r>
              <w:rPr>
                <w:rFonts w:hint="default" w:ascii="Times New Roman" w:hAnsi="Times New Roman" w:eastAsia="仿宋_GB2312" w:cs="Times New Roman"/>
                <w:b/>
                <w:bCs/>
                <w:color w:val="auto"/>
                <w:spacing w:val="-20"/>
                <w:sz w:val="32"/>
                <w:szCs w:val="32"/>
                <w:lang w:val="en-US" w:eastAsia="zh-CN"/>
              </w:rPr>
              <w:t>目</w:t>
            </w:r>
            <w:r>
              <w:rPr>
                <w:rFonts w:hint="eastAsia" w:ascii="Times New Roman" w:hAnsi="Times New Roman" w:eastAsia="仿宋_GB2312" w:cs="Times New Roman"/>
                <w:b/>
                <w:bCs/>
                <w:color w:val="auto"/>
                <w:spacing w:val="-20"/>
                <w:sz w:val="32"/>
                <w:szCs w:val="32"/>
                <w:lang w:val="en-US" w:eastAsia="zh-CN"/>
              </w:rPr>
              <w:t xml:space="preserve">  </w:t>
            </w:r>
            <w:r>
              <w:rPr>
                <w:rFonts w:hint="default" w:ascii="Times New Roman" w:hAnsi="Times New Roman" w:eastAsia="仿宋_GB2312" w:cs="Times New Roman"/>
                <w:b/>
                <w:bCs/>
                <w:color w:val="auto"/>
                <w:spacing w:val="-20"/>
                <w:sz w:val="32"/>
                <w:szCs w:val="32"/>
                <w:lang w:val="en-US" w:eastAsia="zh-CN"/>
              </w:rPr>
              <w:t>标</w:t>
            </w:r>
          </w:p>
        </w:tc>
        <w:tc>
          <w:tcPr>
            <w:tcW w:w="29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发放廉租房货币补贴660户以上；定期督导项目，积极帮助房地产企业解决堵点、难点问题，确保项目顺利推进。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770" w:type="dxa"/>
            <w:gridSpan w:val="2"/>
            <w:noWrap w:val="0"/>
            <w:vAlign w:val="center"/>
          </w:tcPr>
          <w:p>
            <w:pPr>
              <w:spacing w:line="50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第三季度</w:t>
            </w:r>
          </w:p>
          <w:p>
            <w:pPr>
              <w:spacing w:line="500" w:lineRule="exact"/>
              <w:jc w:val="center"/>
              <w:rPr>
                <w:rFonts w:hint="eastAsia" w:ascii="仿宋_GB2312" w:hAnsi="仿宋_GB2312" w:eastAsia="仿宋_GB2312" w:cs="仿宋_GB2312"/>
                <w:b/>
                <w:bCs/>
                <w:color w:val="auto"/>
                <w:spacing w:val="-20"/>
                <w:sz w:val="32"/>
                <w:szCs w:val="32"/>
              </w:rPr>
            </w:pPr>
            <w:r>
              <w:rPr>
                <w:rFonts w:hint="eastAsia" w:ascii="仿宋_GB2312" w:hAnsi="仿宋_GB2312" w:eastAsia="仿宋_GB2312" w:cs="仿宋_GB2312"/>
                <w:b/>
                <w:bCs/>
                <w:color w:val="auto"/>
                <w:spacing w:val="-20"/>
                <w:sz w:val="32"/>
                <w:szCs w:val="32"/>
              </w:rPr>
              <w:t>目</w:t>
            </w:r>
            <w:r>
              <w:rPr>
                <w:rFonts w:hint="eastAsia" w:ascii="仿宋_GB2312" w:hAnsi="仿宋_GB2312" w:eastAsia="仿宋_GB2312" w:cs="仿宋_GB2312"/>
                <w:b/>
                <w:bCs/>
                <w:color w:val="auto"/>
                <w:spacing w:val="-20"/>
                <w:sz w:val="32"/>
                <w:szCs w:val="32"/>
                <w:lang w:val="en-US" w:eastAsia="zh-CN"/>
              </w:rPr>
              <w:t xml:space="preserve">  </w:t>
            </w:r>
            <w:r>
              <w:rPr>
                <w:rFonts w:hint="eastAsia" w:ascii="仿宋_GB2312" w:hAnsi="仿宋_GB2312" w:eastAsia="仿宋_GB2312" w:cs="仿宋_GB2312"/>
                <w:b/>
                <w:bCs/>
                <w:color w:val="auto"/>
                <w:spacing w:val="-20"/>
                <w:sz w:val="32"/>
                <w:szCs w:val="32"/>
              </w:rPr>
              <w:t>标</w:t>
            </w:r>
          </w:p>
        </w:tc>
        <w:tc>
          <w:tcPr>
            <w:tcW w:w="319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pacing w:val="-20"/>
                <w:sz w:val="28"/>
                <w:szCs w:val="28"/>
                <w:lang w:val="en-US" w:eastAsia="zh-CN"/>
              </w:rPr>
            </w:pPr>
            <w:r>
              <w:rPr>
                <w:rFonts w:hint="default" w:ascii="Times New Roman" w:hAnsi="Times New Roman" w:eastAsia="仿宋_GB2312" w:cs="Times New Roman"/>
                <w:color w:val="auto"/>
                <w:sz w:val="28"/>
                <w:szCs w:val="28"/>
                <w:lang w:val="en-US" w:eastAsia="zh-CN"/>
              </w:rPr>
              <w:t>发放廉租房货币补贴670户以上；认真组织房地产项目交付前监督核实，确保拟交付房地产项目验收手续齐全，资料完整。</w:t>
            </w:r>
          </w:p>
        </w:tc>
        <w:tc>
          <w:tcPr>
            <w:tcW w:w="1417" w:type="dxa"/>
            <w:gridSpan w:val="2"/>
            <w:noWrap w:val="0"/>
            <w:vAlign w:val="center"/>
          </w:tcPr>
          <w:p>
            <w:pPr>
              <w:spacing w:line="500" w:lineRule="exact"/>
              <w:jc w:val="center"/>
              <w:rPr>
                <w:rFonts w:hint="default" w:ascii="Times New Roman" w:hAnsi="Times New Roman" w:eastAsia="仿宋_GB2312" w:cs="Times New Roman"/>
                <w:b/>
                <w:bCs/>
                <w:color w:val="auto"/>
                <w:spacing w:val="-20"/>
                <w:sz w:val="32"/>
                <w:szCs w:val="32"/>
                <w:lang w:val="en-US" w:eastAsia="zh-CN"/>
              </w:rPr>
            </w:pPr>
            <w:r>
              <w:rPr>
                <w:rFonts w:hint="default" w:ascii="Times New Roman" w:hAnsi="Times New Roman" w:eastAsia="仿宋_GB2312" w:cs="Times New Roman"/>
                <w:b/>
                <w:bCs/>
                <w:color w:val="auto"/>
                <w:spacing w:val="-20"/>
                <w:sz w:val="32"/>
                <w:szCs w:val="32"/>
                <w:lang w:val="en-US" w:eastAsia="zh-CN"/>
              </w:rPr>
              <w:t>第四季度</w:t>
            </w:r>
          </w:p>
          <w:p>
            <w:pPr>
              <w:spacing w:line="500" w:lineRule="exact"/>
              <w:jc w:val="center"/>
              <w:rPr>
                <w:rFonts w:hint="default" w:ascii="Times New Roman" w:hAnsi="Times New Roman" w:eastAsia="仿宋_GB2312" w:cs="Times New Roman"/>
                <w:b/>
                <w:bCs/>
                <w:color w:val="auto"/>
                <w:spacing w:val="-20"/>
                <w:sz w:val="32"/>
                <w:szCs w:val="32"/>
                <w:lang w:val="en-US" w:eastAsia="zh-CN"/>
              </w:rPr>
            </w:pPr>
            <w:r>
              <w:rPr>
                <w:rFonts w:hint="default" w:ascii="Times New Roman" w:hAnsi="Times New Roman" w:eastAsia="仿宋_GB2312" w:cs="Times New Roman"/>
                <w:b/>
                <w:bCs/>
                <w:color w:val="auto"/>
                <w:spacing w:val="-20"/>
                <w:sz w:val="32"/>
                <w:szCs w:val="32"/>
                <w:lang w:val="en-US" w:eastAsia="zh-CN"/>
              </w:rPr>
              <w:t>目</w:t>
            </w:r>
            <w:r>
              <w:rPr>
                <w:rFonts w:hint="eastAsia" w:ascii="Times New Roman" w:hAnsi="Times New Roman" w:eastAsia="仿宋_GB2312" w:cs="Times New Roman"/>
                <w:b/>
                <w:bCs/>
                <w:color w:val="auto"/>
                <w:spacing w:val="-20"/>
                <w:sz w:val="32"/>
                <w:szCs w:val="32"/>
                <w:lang w:val="en-US" w:eastAsia="zh-CN"/>
              </w:rPr>
              <w:t xml:space="preserve">  </w:t>
            </w:r>
            <w:r>
              <w:rPr>
                <w:rFonts w:hint="default" w:ascii="Times New Roman" w:hAnsi="Times New Roman" w:eastAsia="仿宋_GB2312" w:cs="Times New Roman"/>
                <w:b/>
                <w:bCs/>
                <w:color w:val="auto"/>
                <w:spacing w:val="-20"/>
                <w:sz w:val="32"/>
                <w:szCs w:val="32"/>
                <w:lang w:val="en-US" w:eastAsia="zh-CN"/>
              </w:rPr>
              <w:t>标</w:t>
            </w:r>
          </w:p>
        </w:tc>
        <w:tc>
          <w:tcPr>
            <w:tcW w:w="29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发放廉租房货币补贴681户以上；及时指导房地产企业组织购房业主办理交房手续，确保应交尽交。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770" w:type="dxa"/>
            <w:gridSpan w:val="2"/>
            <w:noWrap w:val="0"/>
            <w:vAlign w:val="center"/>
          </w:tcPr>
          <w:p>
            <w:pPr>
              <w:spacing w:line="50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主</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要</w:t>
            </w:r>
          </w:p>
          <w:p>
            <w:pPr>
              <w:spacing w:line="50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工作措施</w:t>
            </w:r>
          </w:p>
        </w:tc>
        <w:tc>
          <w:tcPr>
            <w:tcW w:w="7544"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1.热情服务住房困难家庭，严把审核关。</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color w:val="auto"/>
                <w:spacing w:val="-20"/>
                <w:sz w:val="32"/>
                <w:szCs w:val="32"/>
                <w:lang w:val="en-US" w:eastAsia="zh-CN"/>
              </w:rPr>
            </w:pPr>
            <w:r>
              <w:rPr>
                <w:rFonts w:hint="default" w:ascii="Times New Roman" w:hAnsi="Times New Roman" w:eastAsia="仿宋_GB2312" w:cs="Times New Roman"/>
                <w:color w:val="auto"/>
                <w:sz w:val="28"/>
                <w:szCs w:val="28"/>
                <w:lang w:val="en-US" w:eastAsia="zh-CN"/>
              </w:rPr>
              <w:t>2.认真做好年度复核和动态管理。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备注</w:t>
            </w:r>
          </w:p>
        </w:tc>
        <w:tc>
          <w:tcPr>
            <w:tcW w:w="7544" w:type="dxa"/>
            <w:gridSpan w:val="8"/>
            <w:noWrap w:val="0"/>
            <w:vAlign w:val="center"/>
          </w:tcPr>
          <w:p>
            <w:pPr>
              <w:spacing w:line="560" w:lineRule="exact"/>
              <w:jc w:val="center"/>
              <w:rPr>
                <w:rFonts w:hint="default" w:ascii="Times New Roman" w:hAnsi="Times New Roman" w:eastAsia="仿宋_GB2312"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5" w:hRule="atLeast"/>
          <w:jc w:val="center"/>
        </w:trPr>
        <w:tc>
          <w:tcPr>
            <w:tcW w:w="1770" w:type="dxa"/>
            <w:gridSpan w:val="2"/>
            <w:noWrap w:val="0"/>
            <w:vAlign w:val="center"/>
          </w:tcPr>
          <w:p>
            <w:pPr>
              <w:spacing w:line="560" w:lineRule="exact"/>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联系人</w:t>
            </w:r>
          </w:p>
        </w:tc>
        <w:tc>
          <w:tcPr>
            <w:tcW w:w="2678" w:type="dxa"/>
            <w:gridSpan w:val="2"/>
            <w:noWrap w:val="0"/>
            <w:vAlign w:val="center"/>
          </w:tcPr>
          <w:p>
            <w:pPr>
              <w:spacing w:line="560" w:lineRule="exact"/>
              <w:jc w:val="center"/>
              <w:rPr>
                <w:rFonts w:hint="default" w:ascii="Times New Roman" w:hAnsi="Times New Roman" w:eastAsia="仿宋_GB2312" w:cs="Times New Roman"/>
                <w:color w:val="auto"/>
                <w:spacing w:val="-20"/>
                <w:sz w:val="28"/>
                <w:szCs w:val="28"/>
                <w:lang w:val="en-US" w:eastAsia="zh-CN"/>
              </w:rPr>
            </w:pPr>
            <w:r>
              <w:rPr>
                <w:rFonts w:hint="eastAsia" w:ascii="Times New Roman" w:hAnsi="Times New Roman" w:eastAsia="仿宋_GB2312" w:cs="Times New Roman"/>
                <w:color w:val="auto"/>
                <w:spacing w:val="-20"/>
                <w:sz w:val="28"/>
                <w:szCs w:val="28"/>
                <w:lang w:val="en-US" w:eastAsia="zh-CN"/>
              </w:rPr>
              <w:t>殷峰、田刚</w:t>
            </w:r>
          </w:p>
        </w:tc>
        <w:tc>
          <w:tcPr>
            <w:tcW w:w="1545" w:type="dxa"/>
            <w:gridSpan w:val="3"/>
            <w:tcBorders>
              <w:bottom w:val="single" w:color="auto" w:sz="4" w:space="0"/>
            </w:tcBorders>
            <w:noWrap w:val="0"/>
            <w:vAlign w:val="center"/>
          </w:tcPr>
          <w:p>
            <w:pPr>
              <w:spacing w:line="56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联系方式</w:t>
            </w:r>
          </w:p>
        </w:tc>
        <w:tc>
          <w:tcPr>
            <w:tcW w:w="3321" w:type="dxa"/>
            <w:gridSpan w:val="3"/>
            <w:noWrap w:val="0"/>
            <w:vAlign w:val="center"/>
          </w:tcPr>
          <w:p>
            <w:pPr>
              <w:spacing w:line="560" w:lineRule="exact"/>
              <w:jc w:val="center"/>
              <w:rPr>
                <w:rFonts w:hint="default" w:ascii="Times New Roman" w:hAnsi="Times New Roman" w:eastAsia="仿宋_GB2312" w:cs="Times New Roman"/>
                <w:color w:val="auto"/>
                <w:spacing w:val="-20"/>
                <w:sz w:val="28"/>
                <w:szCs w:val="28"/>
                <w:lang w:val="en-US" w:eastAsia="zh-CN"/>
              </w:rPr>
            </w:pPr>
            <w:r>
              <w:rPr>
                <w:rFonts w:hint="eastAsia" w:ascii="Times New Roman" w:hAnsi="Times New Roman" w:eastAsia="仿宋_GB2312" w:cs="Times New Roman"/>
                <w:color w:val="auto"/>
                <w:spacing w:val="-20"/>
                <w:sz w:val="28"/>
                <w:szCs w:val="28"/>
                <w:lang w:val="en-US" w:eastAsia="zh-CN"/>
              </w:rPr>
              <w:t>2271106、2271520</w:t>
            </w:r>
          </w:p>
        </w:tc>
      </w:tr>
    </w:tbl>
    <w:p>
      <w:pPr>
        <w:spacing w:line="560" w:lineRule="exact"/>
        <w:jc w:val="center"/>
        <w:rPr>
          <w:rFonts w:hint="eastAsia" w:ascii="方正小标宋简体" w:hAnsi="仿宋_GB2312" w:eastAsia="方正小标宋简体" w:cs="Times New Roman"/>
          <w:sz w:val="44"/>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201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auto"/>
                <w:kern w:val="0"/>
                <w:sz w:val="28"/>
                <w:szCs w:val="28"/>
                <w:lang w:val="en-US" w:eastAsia="zh-CN"/>
              </w:rPr>
              <w:t>促进</w:t>
            </w:r>
            <w:r>
              <w:rPr>
                <w:rFonts w:hint="eastAsia" w:ascii="Times New Roman" w:hAnsi="Times New Roman" w:eastAsia="仿宋_GB2312" w:cs="Times New Roman"/>
                <w:color w:val="auto"/>
                <w:kern w:val="0"/>
                <w:sz w:val="28"/>
                <w:szCs w:val="28"/>
              </w:rPr>
              <w:t>托育等生活性服务业向高品质升级</w:t>
            </w:r>
            <w:r>
              <w:rPr>
                <w:rFonts w:hint="eastAsia" w:ascii="Times New Roman" w:hAnsi="Times New Roman" w:eastAsia="仿宋_GB2312" w:cs="Times New Roman"/>
                <w:color w:val="auto"/>
                <w:kern w:val="0"/>
                <w:sz w:val="28"/>
                <w:szCs w:val="28"/>
                <w:lang w:eastAsia="zh-CN"/>
              </w:rPr>
              <w:t>，</w:t>
            </w:r>
            <w:r>
              <w:rPr>
                <w:rFonts w:hint="eastAsia" w:ascii="Times New Roman" w:hAnsi="Times New Roman" w:eastAsia="仿宋_GB2312" w:cs="Times New Roman"/>
                <w:color w:val="auto"/>
                <w:sz w:val="28"/>
                <w:szCs w:val="28"/>
              </w:rPr>
              <w:t>强化“一老一小”服务保障，认真落实生育支持政策，大力发展0—3岁幼儿普惠托育服务，降低群众婴幼儿养育成本。</w:t>
            </w:r>
          </w:p>
        </w:tc>
      </w:tr>
      <w:tr>
        <w:tblPrEx>
          <w:tblCellMar>
            <w:top w:w="0" w:type="dxa"/>
            <w:left w:w="108" w:type="dxa"/>
            <w:bottom w:w="0" w:type="dxa"/>
            <w:right w:w="108" w:type="dxa"/>
          </w:tblCellMar>
        </w:tblPrEx>
        <w:trPr>
          <w:trHeight w:val="83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刘正道</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区卫健局</w:t>
            </w:r>
          </w:p>
        </w:tc>
      </w:tr>
      <w:tr>
        <w:tblPrEx>
          <w:tblCellMar>
            <w:top w:w="0" w:type="dxa"/>
            <w:left w:w="108" w:type="dxa"/>
            <w:bottom w:w="0" w:type="dxa"/>
            <w:right w:w="108" w:type="dxa"/>
          </w:tblCellMar>
        </w:tblPrEx>
        <w:trPr>
          <w:trHeight w:val="76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lang w:val="en-US"/>
              </w:rPr>
            </w:pPr>
          </w:p>
        </w:tc>
      </w:tr>
      <w:tr>
        <w:tblPrEx>
          <w:tblCellMar>
            <w:top w:w="0" w:type="dxa"/>
            <w:left w:w="108" w:type="dxa"/>
            <w:bottom w:w="0" w:type="dxa"/>
            <w:right w:w="108" w:type="dxa"/>
          </w:tblCellMar>
        </w:tblPrEx>
        <w:trPr>
          <w:trHeight w:val="149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做好2023年全国托育服务统计调查上报工作。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调查上半年全区托育服务机构运营情况，推进普惠托育机构建设。</w:t>
            </w:r>
          </w:p>
        </w:tc>
      </w:tr>
      <w:tr>
        <w:tblPrEx>
          <w:tblCellMar>
            <w:top w:w="0" w:type="dxa"/>
            <w:left w:w="108" w:type="dxa"/>
            <w:bottom w:w="0" w:type="dxa"/>
            <w:right w:w="108" w:type="dxa"/>
          </w:tblCellMar>
        </w:tblPrEx>
        <w:trPr>
          <w:trHeight w:val="150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开展托育服务大培训活动，提升机构服务能力和安全防范水平。</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按照市级要求，完成年度工作目标。</w:t>
            </w:r>
          </w:p>
        </w:tc>
      </w:tr>
      <w:tr>
        <w:tblPrEx>
          <w:tblCellMar>
            <w:top w:w="0" w:type="dxa"/>
            <w:left w:w="108" w:type="dxa"/>
            <w:bottom w:w="0" w:type="dxa"/>
            <w:right w:w="108" w:type="dxa"/>
          </w:tblCellMar>
        </w:tblPrEx>
        <w:trPr>
          <w:trHeight w:val="303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lang w:val="en-US" w:eastAsia="zh-CN"/>
              </w:rPr>
            </w:pPr>
            <w:r>
              <w:rPr>
                <w:rFonts w:hint="default" w:ascii="Times New Roman" w:hAnsi="Times New Roman" w:eastAsia="仿宋_GB2312" w:cs="Times New Roman"/>
                <w:sz w:val="28"/>
                <w:szCs w:val="28"/>
                <w:lang w:val="en-US" w:eastAsia="zh-CN"/>
              </w:rPr>
              <w:t>1.根据上级工作安排，在对应时间节点进行全区托育服务机构运营情况调查，掌握托育服务情况。2.结合我区实际提供公建民营社区托育、托幼一体化等方式的普惠托育服务模式，推进入托保育费补助落实，减轻群众子女入托压力。3.开展托育服务培训，提升机构服务能力和安全防范水平。4.开展示范性托育机构创建活动，提升托育服务规范化。5.组织开展全区3岁以下婴幼儿照护服务发展联席会议，形成部门合力，推进托育服务发展。</w:t>
            </w:r>
          </w:p>
        </w:tc>
      </w:tr>
      <w:tr>
        <w:tblPrEx>
          <w:tblCellMar>
            <w:top w:w="0" w:type="dxa"/>
            <w:left w:w="108" w:type="dxa"/>
            <w:bottom w:w="0" w:type="dxa"/>
            <w:right w:w="108" w:type="dxa"/>
          </w:tblCellMar>
        </w:tblPrEx>
        <w:trPr>
          <w:trHeight w:val="65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lang w:val="en-US" w:eastAsia="zh-CN"/>
              </w:rPr>
            </w:pPr>
            <w:r>
              <w:rPr>
                <w:rFonts w:hint="eastAsia" w:ascii="仿宋_GB2312" w:hAnsi="仿宋_GB2312" w:eastAsia="仿宋_GB2312" w:cs="Times New Roman"/>
                <w:b/>
                <w:sz w:val="32"/>
                <w:lang w:val="en-US" w:eastAsia="zh-CN"/>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sz w:val="28"/>
                <w:szCs w:val="28"/>
                <w:lang w:val="en-US" w:eastAsia="zh-CN"/>
              </w:rPr>
            </w:pPr>
          </w:p>
        </w:tc>
      </w:tr>
      <w:tr>
        <w:tblPrEx>
          <w:tblCellMar>
            <w:top w:w="0" w:type="dxa"/>
            <w:left w:w="108" w:type="dxa"/>
            <w:bottom w:w="0" w:type="dxa"/>
            <w:right w:w="108" w:type="dxa"/>
          </w:tblCellMar>
        </w:tblPrEx>
        <w:trPr>
          <w:trHeight w:val="69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kern w:val="2"/>
                <w:sz w:val="32"/>
                <w:szCs w:val="22"/>
                <w:lang w:val="en-US" w:eastAsia="zh-CN" w:bidi="ar-SA"/>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kern w:val="2"/>
                <w:sz w:val="30"/>
                <w:szCs w:val="22"/>
                <w:lang w:val="en-US" w:eastAsia="zh-CN" w:bidi="ar-SA"/>
              </w:rPr>
            </w:pPr>
            <w:r>
              <w:rPr>
                <w:rFonts w:hint="eastAsia" w:ascii="仿宋_GB2312" w:hAnsi="仿宋_GB2312" w:eastAsia="仿宋_GB2312" w:cs="仿宋_GB2312"/>
                <w:sz w:val="28"/>
                <w:szCs w:val="28"/>
                <w:lang w:val="en-US" w:eastAsia="zh-CN"/>
              </w:rPr>
              <w:t>张冰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kern w:val="2"/>
                <w:sz w:val="30"/>
                <w:szCs w:val="22"/>
                <w:lang w:val="en-US" w:eastAsia="zh-CN" w:bidi="ar-SA"/>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kern w:val="2"/>
                <w:sz w:val="30"/>
                <w:szCs w:val="22"/>
                <w:lang w:val="en-US" w:eastAsia="zh-CN" w:bidi="ar-SA"/>
              </w:rPr>
            </w:pPr>
            <w:r>
              <w:rPr>
                <w:rFonts w:hint="eastAsia" w:ascii="Times New Roman" w:hAnsi="Times New Roman" w:eastAsia="仿宋_GB2312" w:cs="Times New Roman"/>
                <w:sz w:val="28"/>
                <w:szCs w:val="28"/>
                <w:lang w:val="en-US" w:eastAsia="zh-CN"/>
              </w:rPr>
              <w:t>2865615</w:t>
            </w:r>
          </w:p>
        </w:tc>
      </w:tr>
    </w:tbl>
    <w:p>
      <w:pPr>
        <w:spacing w:line="560" w:lineRule="exact"/>
        <w:jc w:val="both"/>
        <w:rPr>
          <w:rFonts w:hint="eastAsia" w:ascii="方正小标宋简体" w:hAnsi="仿宋_GB2312" w:eastAsia="方正小标宋简体" w:cs="Times New Roman"/>
          <w:sz w:val="44"/>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2380"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黑体" w:hAnsi="黑体" w:eastAsia="黑体" w:cs="Times New Roman"/>
                <w:b/>
                <w:sz w:val="32"/>
                <w:szCs w:val="32"/>
              </w:rPr>
            </w:pPr>
            <w:r>
              <w:rPr>
                <w:rFonts w:hint="eastAsia" w:ascii="仿宋_GB2312" w:hAnsi="仿宋_GB2312"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黑体" w:eastAsia="仿宋_GB2312" w:cs="Times New Roman"/>
                <w:sz w:val="32"/>
                <w:szCs w:val="32"/>
                <w:lang w:eastAsia="zh-CN"/>
              </w:rPr>
            </w:pPr>
            <w:r>
              <w:rPr>
                <w:rFonts w:hint="eastAsia" w:ascii="仿宋_GB2312" w:hAnsi="仿宋_GB2312" w:eastAsia="仿宋_GB2312" w:cs="仿宋_GB2312"/>
                <w:kern w:val="0"/>
                <w:sz w:val="28"/>
                <w:szCs w:val="28"/>
              </w:rPr>
              <w:t>强化“一老一小”服务保障，积极发展社区和居家养老服务，优化养老供给，实施“优质养老服务进万家”工程，引导养老服务企业开展上门照护服务，新建长者食堂</w:t>
            </w:r>
            <w:r>
              <w:rPr>
                <w:rFonts w:hint="default" w:ascii="Times New Roman" w:hAnsi="Times New Roman" w:eastAsia="仿宋_GB2312" w:cs="Times New Roman"/>
                <w:kern w:val="0"/>
                <w:sz w:val="28"/>
                <w:szCs w:val="28"/>
              </w:rPr>
              <w:t>20处，新增养老机构1处、综合养老服务中心3处，努力构建兜底有保障、普惠有支撑、品质有选择的养老服务体系。促进养老等生活性服务业向高品质升级</w:t>
            </w:r>
            <w:r>
              <w:rPr>
                <w:rFonts w:hint="eastAsia" w:ascii="Times New Roman" w:hAnsi="Times New Roman" w:eastAsia="仿宋_GB2312" w:cs="Times New Roman"/>
                <w:kern w:val="0"/>
                <w:sz w:val="28"/>
                <w:szCs w:val="28"/>
                <w:lang w:eastAsia="zh-CN"/>
              </w:rPr>
              <w:t>。</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周克聪</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kern w:val="2"/>
                <w:sz w:val="32"/>
                <w:szCs w:val="32"/>
                <w:lang w:val="en-US" w:eastAsia="zh-CN" w:bidi="ar-SA"/>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0"/>
                <w:sz w:val="32"/>
                <w:szCs w:val="32"/>
                <w:lang w:val="en-US" w:eastAsia="zh-CN"/>
              </w:rPr>
              <w:t>区民政局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szCs w:val="32"/>
              </w:rPr>
            </w:pPr>
            <w:r>
              <w:rPr>
                <w:rFonts w:hint="eastAsia" w:ascii="仿宋_GB2312" w:hAnsi="仿宋_GB2312"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仿宋_GB2312" w:hAnsi="仿宋_GB2312" w:eastAsia="仿宋_GB2312" w:cs="Times New Roman"/>
                <w:sz w:val="32"/>
                <w:szCs w:val="32"/>
                <w:lang w:val="en-US"/>
              </w:rPr>
            </w:pPr>
            <w:r>
              <w:rPr>
                <w:rFonts w:hint="eastAsia" w:ascii="仿宋_GB2312" w:hAnsi="仿宋_GB2312" w:eastAsia="仿宋_GB2312" w:cs="仿宋_GB2312"/>
                <w:kern w:val="0"/>
                <w:sz w:val="28"/>
                <w:szCs w:val="28"/>
                <w:lang w:val="en-US" w:eastAsia="zh-CN"/>
              </w:rPr>
              <w:t>区财政局、各镇办</w:t>
            </w:r>
          </w:p>
        </w:tc>
      </w:tr>
      <w:tr>
        <w:tblPrEx>
          <w:tblCellMar>
            <w:top w:w="0" w:type="dxa"/>
            <w:left w:w="108" w:type="dxa"/>
            <w:bottom w:w="0" w:type="dxa"/>
            <w:right w:w="108" w:type="dxa"/>
          </w:tblCellMar>
        </w:tblPrEx>
        <w:trPr>
          <w:trHeight w:val="1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第一季度</w:t>
            </w:r>
          </w:p>
          <w:p>
            <w:pPr>
              <w:jc w:val="center"/>
              <w:rPr>
                <w:rFonts w:ascii="仿宋_GB2312" w:hAnsi="仿宋_GB2312" w:eastAsia="仿宋_GB2312" w:cs="Times New Roman"/>
                <w:b/>
                <w:kern w:val="2"/>
                <w:sz w:val="32"/>
                <w:szCs w:val="24"/>
                <w:lang w:val="en-US" w:eastAsia="zh-CN" w:bidi="ar-SA"/>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kern w:val="0"/>
                <w:sz w:val="28"/>
                <w:szCs w:val="28"/>
                <w:lang w:eastAsia="zh-CN"/>
              </w:rPr>
              <w:t>一是</w:t>
            </w:r>
            <w:r>
              <w:rPr>
                <w:rFonts w:hint="default" w:ascii="Times New Roman" w:hAnsi="Times New Roman" w:eastAsia="仿宋_GB2312" w:cs="Times New Roman"/>
                <w:b w:val="0"/>
                <w:bCs w:val="0"/>
                <w:kern w:val="0"/>
                <w:sz w:val="28"/>
                <w:szCs w:val="28"/>
              </w:rPr>
              <w:t>开展“三张清单”居家养老服务试点工作</w:t>
            </w:r>
            <w:r>
              <w:rPr>
                <w:rFonts w:hint="default" w:ascii="Times New Roman" w:hAnsi="Times New Roman" w:eastAsia="仿宋_GB2312" w:cs="Times New Roman"/>
                <w:b w:val="0"/>
                <w:bCs w:val="0"/>
                <w:kern w:val="0"/>
                <w:sz w:val="28"/>
                <w:szCs w:val="28"/>
                <w:lang w:eastAsia="zh-CN"/>
              </w:rPr>
              <w:t>，出台政策细则。二是</w:t>
            </w:r>
            <w:r>
              <w:rPr>
                <w:rFonts w:hint="default" w:ascii="Times New Roman" w:hAnsi="Times New Roman" w:eastAsia="仿宋_GB2312" w:cs="Times New Roman"/>
                <w:b w:val="0"/>
                <w:bCs w:val="0"/>
                <w:kern w:val="0"/>
                <w:sz w:val="28"/>
                <w:szCs w:val="28"/>
              </w:rPr>
              <w:t>新建长者食堂2处</w:t>
            </w:r>
            <w:r>
              <w:rPr>
                <w:rFonts w:hint="default" w:ascii="Times New Roman" w:hAnsi="Times New Roman" w:eastAsia="仿宋_GB2312" w:cs="Times New Roman"/>
                <w:b w:val="0"/>
                <w:bCs w:val="0"/>
                <w:kern w:val="0"/>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kern w:val="2"/>
                <w:sz w:val="30"/>
                <w:szCs w:val="24"/>
                <w:lang w:val="en-US" w:eastAsia="zh-CN" w:bidi="ar-SA"/>
              </w:rPr>
            </w:pPr>
            <w:r>
              <w:rPr>
                <w:rFonts w:hint="eastAsia" w:ascii="仿宋_GB2312" w:hAnsi="仿宋_GB2312"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kern w:val="0"/>
                <w:sz w:val="28"/>
                <w:szCs w:val="28"/>
                <w:lang w:eastAsia="zh-CN"/>
              </w:rPr>
              <w:t>一是确定居家上门养老服务名单，并逐步开展试点服务。二是累计新建长者食堂</w:t>
            </w:r>
            <w:r>
              <w:rPr>
                <w:rFonts w:hint="default" w:ascii="Times New Roman" w:hAnsi="Times New Roman" w:eastAsia="仿宋_GB2312" w:cs="Times New Roman"/>
                <w:b w:val="0"/>
                <w:bCs w:val="0"/>
                <w:kern w:val="0"/>
                <w:sz w:val="28"/>
                <w:szCs w:val="28"/>
                <w:lang w:val="en-US" w:eastAsia="zh-CN"/>
              </w:rPr>
              <w:t>5</w:t>
            </w:r>
            <w:r>
              <w:rPr>
                <w:rFonts w:hint="default" w:ascii="Times New Roman" w:hAnsi="Times New Roman" w:eastAsia="仿宋_GB2312" w:cs="Times New Roman"/>
                <w:b w:val="0"/>
                <w:bCs w:val="0"/>
                <w:kern w:val="0"/>
                <w:sz w:val="28"/>
                <w:szCs w:val="28"/>
                <w:lang w:eastAsia="zh-CN"/>
              </w:rPr>
              <w:t>处。</w:t>
            </w:r>
          </w:p>
        </w:tc>
      </w:tr>
      <w:tr>
        <w:tblPrEx>
          <w:tblCellMar>
            <w:top w:w="0" w:type="dxa"/>
            <w:left w:w="108" w:type="dxa"/>
            <w:bottom w:w="0" w:type="dxa"/>
            <w:right w:w="108" w:type="dxa"/>
          </w:tblCellMar>
        </w:tblPrEx>
        <w:trPr>
          <w:trHeight w:val="224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第三季度</w:t>
            </w:r>
          </w:p>
          <w:p>
            <w:pPr>
              <w:jc w:val="center"/>
              <w:rPr>
                <w:rFonts w:ascii="仿宋_GB2312" w:hAnsi="仿宋_GB2312" w:eastAsia="仿宋_GB2312" w:cs="Times New Roman"/>
                <w:b/>
                <w:kern w:val="2"/>
                <w:sz w:val="32"/>
                <w:szCs w:val="24"/>
                <w:lang w:val="en-US" w:eastAsia="zh-CN" w:bidi="ar-SA"/>
              </w:rPr>
            </w:pPr>
            <w:r>
              <w:rPr>
                <w:rFonts w:hint="eastAsia" w:ascii="仿宋_GB2312" w:hAnsi="仿宋_GB2312"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sz w:val="28"/>
                <w:szCs w:val="28"/>
                <w:lang w:eastAsia="zh-CN"/>
              </w:rPr>
              <w:t>一是对居家养老服务持续督导，确保服务质量。二是累计</w:t>
            </w:r>
            <w:r>
              <w:rPr>
                <w:rFonts w:hint="default" w:ascii="Times New Roman" w:hAnsi="Times New Roman" w:eastAsia="仿宋_GB2312" w:cs="Times New Roman"/>
                <w:b w:val="0"/>
                <w:bCs w:val="0"/>
                <w:sz w:val="28"/>
                <w:szCs w:val="28"/>
              </w:rPr>
              <w:t>新建长者食堂</w:t>
            </w:r>
            <w:r>
              <w:rPr>
                <w:rFonts w:hint="default" w:ascii="Times New Roman" w:hAnsi="Times New Roman" w:eastAsia="仿宋_GB2312" w:cs="Times New Roman"/>
                <w:b w:val="0"/>
                <w:bCs w:val="0"/>
                <w:sz w:val="28"/>
                <w:szCs w:val="28"/>
                <w:lang w:val="en-US" w:eastAsia="zh-CN"/>
              </w:rPr>
              <w:t>10</w:t>
            </w:r>
            <w:r>
              <w:rPr>
                <w:rFonts w:hint="default" w:ascii="Times New Roman" w:hAnsi="Times New Roman" w:eastAsia="仿宋_GB2312" w:cs="Times New Roman"/>
                <w:b w:val="0"/>
                <w:bCs w:val="0"/>
                <w:sz w:val="28"/>
                <w:szCs w:val="28"/>
              </w:rPr>
              <w:t>处，新增养老机构1处</w:t>
            </w:r>
            <w:r>
              <w:rPr>
                <w:rFonts w:hint="default"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综合养老服务中心</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处</w:t>
            </w:r>
            <w:r>
              <w:rPr>
                <w:rFonts w:hint="default" w:ascii="Times New Roman" w:hAnsi="Times New Roman" w:eastAsia="仿宋_GB2312" w:cs="Times New Roman"/>
                <w:b w:val="0"/>
                <w:bCs w:val="0"/>
                <w:sz w:val="28"/>
                <w:szCs w:val="28"/>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kern w:val="2"/>
                <w:sz w:val="30"/>
                <w:szCs w:val="24"/>
                <w:lang w:val="en-US" w:eastAsia="zh-CN" w:bidi="ar-SA"/>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val="0"/>
                <w:kern w:val="2"/>
                <w:sz w:val="28"/>
                <w:szCs w:val="28"/>
                <w:lang w:val="en-US" w:eastAsia="zh-CN" w:bidi="ar-SA"/>
              </w:rPr>
            </w:pPr>
            <w:r>
              <w:rPr>
                <w:rFonts w:hint="default" w:ascii="Times New Roman" w:hAnsi="Times New Roman" w:eastAsia="仿宋_GB2312" w:cs="Times New Roman"/>
                <w:b w:val="0"/>
                <w:bCs w:val="0"/>
                <w:color w:val="auto"/>
                <w:sz w:val="28"/>
                <w:szCs w:val="28"/>
                <w:lang w:eastAsia="zh-CN"/>
              </w:rPr>
              <w:t>一是总结居家养老服务试点工作并做好总结推广。二是累计</w:t>
            </w:r>
            <w:r>
              <w:rPr>
                <w:rFonts w:hint="default" w:ascii="Times New Roman" w:hAnsi="Times New Roman" w:eastAsia="仿宋_GB2312" w:cs="Times New Roman"/>
                <w:b w:val="0"/>
                <w:bCs w:val="0"/>
                <w:color w:val="auto"/>
                <w:sz w:val="28"/>
                <w:szCs w:val="28"/>
              </w:rPr>
              <w:t>新建长者食堂20处，养老机构1处</w:t>
            </w:r>
            <w:r>
              <w:rPr>
                <w:rFonts w:hint="default"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综合养老服务中心3处</w:t>
            </w:r>
            <w:r>
              <w:rPr>
                <w:rFonts w:hint="default" w:ascii="Times New Roman" w:hAnsi="Times New Roman" w:eastAsia="仿宋_GB2312" w:cs="Times New Roman"/>
                <w:b w:val="0"/>
                <w:bCs w:val="0"/>
                <w:color w:val="auto"/>
                <w:sz w:val="28"/>
                <w:szCs w:val="28"/>
                <w:lang w:eastAsia="zh-CN"/>
              </w:rPr>
              <w:t>。</w:t>
            </w:r>
          </w:p>
        </w:tc>
      </w:tr>
      <w:tr>
        <w:tblPrEx>
          <w:tblCellMar>
            <w:top w:w="0" w:type="dxa"/>
            <w:left w:w="108" w:type="dxa"/>
            <w:bottom w:w="0" w:type="dxa"/>
            <w:right w:w="108" w:type="dxa"/>
          </w:tblCellMar>
        </w:tblPrEx>
        <w:trPr>
          <w:trHeight w:val="165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kern w:val="2"/>
                <w:sz w:val="32"/>
                <w:szCs w:val="24"/>
                <w:lang w:val="en-US" w:eastAsia="zh-CN" w:bidi="ar-SA"/>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0"/>
                <w:sz w:val="28"/>
                <w:szCs w:val="28"/>
                <w:lang w:val="en-US" w:eastAsia="zh-CN"/>
              </w:rPr>
              <w:t>开展社区居家养老服务试点工作。新建3处镇街级综合养老服务中心；1家养老机构，新增床位150张；20家长者食堂；8处示范性养老服务站点。</w:t>
            </w:r>
          </w:p>
        </w:tc>
      </w:tr>
      <w:tr>
        <w:tblPrEx>
          <w:tblCellMar>
            <w:top w:w="0" w:type="dxa"/>
            <w:left w:w="108" w:type="dxa"/>
            <w:bottom w:w="0" w:type="dxa"/>
            <w:right w:w="108" w:type="dxa"/>
          </w:tblCellMar>
        </w:tblPrEx>
        <w:trPr>
          <w:trHeight w:val="7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kern w:val="2"/>
                <w:sz w:val="32"/>
                <w:szCs w:val="24"/>
                <w:lang w:val="en-US" w:eastAsia="zh-CN" w:bidi="ar-SA"/>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kern w:val="2"/>
                <w:sz w:val="32"/>
                <w:szCs w:val="32"/>
                <w:lang w:val="en-US" w:eastAsia="zh-CN" w:bidi="ar-SA"/>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kern w:val="2"/>
                <w:sz w:val="32"/>
                <w:szCs w:val="24"/>
                <w:lang w:val="en-US" w:eastAsia="zh-CN" w:bidi="ar-SA"/>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kern w:val="2"/>
                <w:sz w:val="30"/>
                <w:szCs w:val="24"/>
                <w:lang w:val="en-US" w:eastAsia="zh-CN" w:bidi="ar-SA"/>
              </w:rPr>
            </w:pPr>
            <w:r>
              <w:rPr>
                <w:rFonts w:hint="eastAsia" w:ascii="Times New Roman" w:hAnsi="Times New Roman" w:eastAsia="仿宋_GB2312" w:cs="Times New Roman"/>
                <w:kern w:val="0"/>
                <w:sz w:val="28"/>
                <w:szCs w:val="28"/>
                <w:lang w:val="en-US" w:eastAsia="zh-CN"/>
              </w:rPr>
              <w:t>邓景斌</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kern w:val="2"/>
                <w:sz w:val="30"/>
                <w:szCs w:val="24"/>
                <w:lang w:val="en-US" w:eastAsia="zh-CN" w:bidi="ar-SA"/>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kern w:val="2"/>
                <w:sz w:val="30"/>
                <w:szCs w:val="24"/>
                <w:lang w:val="en-US" w:eastAsia="zh-CN" w:bidi="ar-SA"/>
              </w:rPr>
            </w:pPr>
            <w:r>
              <w:rPr>
                <w:rFonts w:hint="eastAsia" w:ascii="Times New Roman" w:hAnsi="Times New Roman" w:eastAsia="仿宋_GB2312" w:cs="Times New Roman"/>
                <w:kern w:val="0"/>
                <w:sz w:val="28"/>
                <w:szCs w:val="28"/>
                <w:lang w:val="en-US" w:eastAsia="zh-CN"/>
              </w:rPr>
              <w:t>19953362525</w:t>
            </w:r>
          </w:p>
        </w:tc>
      </w:tr>
    </w:tbl>
    <w:p>
      <w:pPr>
        <w:spacing w:line="560" w:lineRule="exact"/>
        <w:jc w:val="center"/>
        <w:rPr>
          <w:rFonts w:hint="eastAsia" w:ascii="方正小标宋简体" w:hAnsi="仿宋_GB2312" w:eastAsia="方正小标宋简体" w:cs="Times New Roman"/>
          <w:sz w:val="44"/>
          <w:highlight w:val="none"/>
        </w:rPr>
      </w:pPr>
      <w:r>
        <w:rPr>
          <w:rFonts w:hint="eastAsia" w:ascii="方正小标宋简体" w:hAnsi="仿宋_GB2312" w:eastAsia="方正小标宋简体" w:cs="Times New Roman"/>
          <w:sz w:val="44"/>
          <w:highlight w:val="none"/>
        </w:rPr>
        <w:t>工作项目化方案</w:t>
      </w:r>
    </w:p>
    <w:p>
      <w:pPr>
        <w:spacing w:line="560" w:lineRule="exact"/>
        <w:ind w:left="210" w:leftChars="100" w:right="232" w:firstLine="3840" w:firstLineChars="1200"/>
        <w:rPr>
          <w:rFonts w:ascii="仿宋_GB2312" w:hAnsi="仿宋_GB2312" w:eastAsia="仿宋_GB2312" w:cs="Times New Roman"/>
          <w:sz w:val="32"/>
          <w:highlight w:val="none"/>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highlight w:val="none"/>
              </w:rPr>
            </w:pPr>
            <w:r>
              <w:rPr>
                <w:rFonts w:hint="eastAsia" w:ascii="仿宋_GB2312" w:hAnsi="仿宋_GB2312" w:eastAsia="仿宋_GB2312" w:cs="Times New Roman"/>
                <w:b/>
                <w:sz w:val="32"/>
                <w:szCs w:val="32"/>
                <w:highlight w:val="none"/>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102</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highlight w:val="none"/>
              </w:rPr>
            </w:pPr>
            <w:r>
              <w:rPr>
                <w:rFonts w:ascii="Times New Roman" w:hAnsi="Times New Roman" w:eastAsia="仿宋_GB2312" w:cs="Times New Roman"/>
                <w:b/>
                <w:sz w:val="32"/>
                <w:szCs w:val="32"/>
                <w:highlight w:val="none"/>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28"/>
                <w:szCs w:val="28"/>
                <w:highlight w:val="none"/>
              </w:rPr>
              <w:t>坚持和发展新时代“枫桥经验”，完善“四化”社会治理体系，健全源头预防、多元化解的“一站式”矛盾纠纷调解机制，打造张店治理“新枫景”。</w:t>
            </w:r>
          </w:p>
        </w:tc>
      </w:tr>
      <w:tr>
        <w:tblPrEx>
          <w:tblCellMar>
            <w:top w:w="0" w:type="dxa"/>
            <w:left w:w="108" w:type="dxa"/>
            <w:bottom w:w="0" w:type="dxa"/>
            <w:right w:w="108" w:type="dxa"/>
          </w:tblCellMar>
        </w:tblPrEx>
        <w:trPr>
          <w:trHeight w:val="64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邢乐峥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区委政法委</w:t>
            </w:r>
          </w:p>
        </w:tc>
      </w:tr>
      <w:tr>
        <w:tblPrEx>
          <w:tblCellMar>
            <w:top w:w="0" w:type="dxa"/>
            <w:left w:w="108" w:type="dxa"/>
            <w:bottom w:w="0" w:type="dxa"/>
            <w:right w:w="108" w:type="dxa"/>
          </w:tblCellMar>
        </w:tblPrEx>
        <w:trPr>
          <w:trHeight w:val="70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28"/>
                <w:szCs w:val="28"/>
                <w:highlight w:val="none"/>
                <w:lang w:val="en-US" w:eastAsia="zh-CN"/>
              </w:rPr>
              <w:t>张店公安分局、区司法局、区信访局、区大数据中心，各镇办</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highlight w:val="none"/>
              </w:rPr>
            </w:pPr>
            <w:r>
              <w:rPr>
                <w:rFonts w:ascii="Times New Roman" w:hAnsi="Times New Roman" w:eastAsia="仿宋_GB2312" w:cs="Times New Roman"/>
                <w:b/>
                <w:sz w:val="32"/>
                <w:highlight w:val="none"/>
              </w:rPr>
              <w:t>第一季度</w:t>
            </w:r>
          </w:p>
          <w:p>
            <w:pPr>
              <w:jc w:val="center"/>
              <w:rPr>
                <w:rFonts w:ascii="Times New Roman" w:hAnsi="Times New Roman" w:eastAsia="仿宋_GB2312" w:cs="Times New Roman"/>
                <w:b/>
                <w:sz w:val="32"/>
                <w:highlight w:val="none"/>
              </w:rPr>
            </w:pPr>
            <w:r>
              <w:rPr>
                <w:rFonts w:ascii="Times New Roman" w:hAnsi="Times New Roman" w:eastAsia="仿宋_GB2312" w:cs="Times New Roman"/>
                <w:b/>
                <w:sz w:val="32"/>
                <w:highlight w:val="none"/>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全面摸排全区范围内，各个村、社区调解服务工作现状，制定工作方案，进行动员部署，全面发动；筑牢“四化”平台</w:t>
            </w:r>
            <w:r>
              <w:rPr>
                <w:rFonts w:hint="eastAsia" w:ascii="Times New Roman" w:hAnsi="Times New Roman" w:eastAsia="仿宋_GB2312" w:cs="Times New Roman"/>
                <w:sz w:val="28"/>
                <w:szCs w:val="28"/>
                <w:highlight w:val="none"/>
                <w:lang w:val="en-US" w:eastAsia="zh-Hans"/>
              </w:rPr>
              <w:t>数据底座</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Hans"/>
              </w:rPr>
              <w:t>补充采录地址信息</w:t>
            </w:r>
            <w:r>
              <w:rPr>
                <w:rFonts w:hint="eastAsia"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Hans"/>
              </w:rPr>
              <w:t>初步调研</w:t>
            </w:r>
            <w:r>
              <w:rPr>
                <w:rFonts w:hint="eastAsia" w:ascii="Times New Roman" w:hAnsi="Times New Roman" w:eastAsia="仿宋_GB2312" w:cs="Times New Roman"/>
                <w:sz w:val="28"/>
                <w:szCs w:val="28"/>
                <w:highlight w:val="none"/>
                <w:lang w:val="en-US" w:eastAsia="zh-CN"/>
              </w:rPr>
              <w:t>“四化”</w:t>
            </w:r>
            <w:r>
              <w:rPr>
                <w:rFonts w:hint="eastAsia" w:ascii="Times New Roman" w:hAnsi="Times New Roman" w:eastAsia="仿宋_GB2312" w:cs="Times New Roman"/>
                <w:sz w:val="28"/>
                <w:szCs w:val="28"/>
                <w:highlight w:val="none"/>
                <w:lang w:val="en-US" w:eastAsia="zh-Hans"/>
              </w:rPr>
              <w:t>场景建设</w:t>
            </w:r>
            <w:r>
              <w:rPr>
                <w:rFonts w:hint="eastAsia" w:ascii="Times New Roman" w:hAnsi="Times New Roman" w:eastAsia="仿宋_GB2312" w:cs="Times New Roman"/>
                <w:sz w:val="28"/>
                <w:szCs w:val="28"/>
                <w:highlight w:val="none"/>
                <w:lang w:val="en-US" w:eastAsia="zh-CN"/>
              </w:rPr>
              <w:t>需求，</w:t>
            </w:r>
            <w:r>
              <w:rPr>
                <w:rFonts w:hint="eastAsia" w:ascii="Times New Roman" w:hAnsi="Times New Roman" w:eastAsia="仿宋_GB2312" w:cs="Times New Roman"/>
                <w:sz w:val="28"/>
                <w:szCs w:val="28"/>
                <w:highlight w:val="none"/>
                <w:lang w:val="en-US" w:eastAsia="zh-Hans"/>
              </w:rPr>
              <w:t>完成建库数据准备工作</w:t>
            </w:r>
            <w:r>
              <w:rPr>
                <w:rFonts w:hint="eastAsia" w:ascii="Times New Roman" w:hAnsi="Times New Roman" w:eastAsia="仿宋_GB2312" w:cs="Times New Roman"/>
                <w:sz w:val="28"/>
                <w:szCs w:val="28"/>
                <w:highlight w:val="none"/>
                <w:lang w:val="en-US"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highlight w:val="none"/>
              </w:rPr>
            </w:pPr>
            <w:r>
              <w:rPr>
                <w:rFonts w:ascii="Times New Roman" w:hAnsi="Times New Roman" w:eastAsia="仿宋_GB2312" w:cs="Times New Roman"/>
                <w:b/>
                <w:sz w:val="32"/>
                <w:highlight w:val="none"/>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全面启动村、社区一站式矛盾调解服务站建设工作，力争二季度结束前完成60%；</w:t>
            </w:r>
            <w:r>
              <w:rPr>
                <w:rFonts w:hint="default" w:ascii="Times New Roman" w:hAnsi="Times New Roman" w:eastAsia="仿宋_GB2312" w:cs="Times New Roman"/>
                <w:sz w:val="28"/>
                <w:szCs w:val="28"/>
                <w:highlight w:val="none"/>
                <w:lang w:val="en-US" w:eastAsia="zh-Hans"/>
              </w:rPr>
              <w:t>进一步完善</w:t>
            </w:r>
            <w:r>
              <w:rPr>
                <w:rFonts w:hint="eastAsia" w:ascii="Times New Roman" w:hAnsi="Times New Roman" w:eastAsia="仿宋_GB2312" w:cs="Times New Roman"/>
                <w:sz w:val="28"/>
                <w:szCs w:val="28"/>
                <w:highlight w:val="none"/>
                <w:lang w:val="en-US" w:eastAsia="zh-CN"/>
              </w:rPr>
              <w:t>“四化”平台</w:t>
            </w:r>
            <w:r>
              <w:rPr>
                <w:rFonts w:hint="default" w:ascii="Times New Roman" w:hAnsi="Times New Roman" w:eastAsia="仿宋_GB2312" w:cs="Times New Roman"/>
                <w:sz w:val="28"/>
                <w:szCs w:val="28"/>
                <w:highlight w:val="none"/>
                <w:lang w:val="en-US" w:eastAsia="zh-Hans"/>
              </w:rPr>
              <w:t>动态更新机制，实现区直部门与地址管理人员信息互通。与职能部门对接打造个性化场景专题</w:t>
            </w:r>
            <w:r>
              <w:rPr>
                <w:rFonts w:hint="eastAsia" w:ascii="Times New Roman" w:hAnsi="Times New Roman" w:eastAsia="仿宋_GB2312" w:cs="Times New Roman"/>
                <w:sz w:val="28"/>
                <w:szCs w:val="28"/>
                <w:highlight w:val="none"/>
                <w:lang w:val="en-US" w:eastAsia="zh-CN"/>
              </w:rPr>
              <w:t>。</w:t>
            </w:r>
          </w:p>
        </w:tc>
      </w:tr>
      <w:tr>
        <w:tblPrEx>
          <w:tblCellMar>
            <w:top w:w="0" w:type="dxa"/>
            <w:left w:w="108" w:type="dxa"/>
            <w:bottom w:w="0" w:type="dxa"/>
            <w:right w:w="108" w:type="dxa"/>
          </w:tblCellMar>
        </w:tblPrEx>
        <w:trPr>
          <w:trHeight w:val="259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highlight w:val="none"/>
              </w:rPr>
            </w:pPr>
            <w:r>
              <w:rPr>
                <w:rFonts w:ascii="Times New Roman" w:hAnsi="Times New Roman" w:eastAsia="仿宋_GB2312" w:cs="Times New Roman"/>
                <w:b/>
                <w:sz w:val="32"/>
                <w:highlight w:val="none"/>
              </w:rPr>
              <w:t>第三季度</w:t>
            </w:r>
          </w:p>
          <w:p>
            <w:pPr>
              <w:jc w:val="center"/>
              <w:rPr>
                <w:rFonts w:ascii="Times New Roman" w:hAnsi="Times New Roman" w:eastAsia="仿宋_GB2312" w:cs="Times New Roman"/>
                <w:b/>
                <w:sz w:val="32"/>
                <w:highlight w:val="none"/>
              </w:rPr>
            </w:pPr>
            <w:r>
              <w:rPr>
                <w:rFonts w:ascii="Times New Roman" w:hAnsi="Times New Roman" w:eastAsia="仿宋_GB2312" w:cs="Times New Roman"/>
                <w:b/>
                <w:sz w:val="32"/>
                <w:highlight w:val="none"/>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力争第三季度村、社区一站式矛盾调解服务站建设工作全面完成，形成区、镇街、村居的</w:t>
            </w:r>
            <w:r>
              <w:rPr>
                <w:rFonts w:hint="eastAsia" w:ascii="Times New Roman" w:hAnsi="Times New Roman" w:eastAsia="仿宋_GB2312" w:cs="Times New Roman"/>
                <w:sz w:val="28"/>
                <w:szCs w:val="28"/>
                <w:highlight w:val="none"/>
              </w:rPr>
              <w:t>“一站式”矛盾纠纷调解机制</w:t>
            </w:r>
            <w:r>
              <w:rPr>
                <w:rFonts w:hint="eastAsia"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rPr>
              <w:t>“四化”</w:t>
            </w:r>
            <w:r>
              <w:rPr>
                <w:rFonts w:hint="eastAsia" w:ascii="Times New Roman" w:hAnsi="Times New Roman" w:eastAsia="仿宋_GB2312" w:cs="Times New Roman"/>
                <w:sz w:val="28"/>
                <w:szCs w:val="28"/>
                <w:highlight w:val="none"/>
                <w:lang w:val="en-US" w:eastAsia="zh-CN"/>
              </w:rPr>
              <w:t>平台</w:t>
            </w:r>
            <w:r>
              <w:rPr>
                <w:rFonts w:hint="eastAsia" w:ascii="Times New Roman" w:hAnsi="Times New Roman" w:eastAsia="仿宋_GB2312" w:cs="Times New Roman"/>
                <w:sz w:val="28"/>
                <w:szCs w:val="28"/>
                <w:highlight w:val="none"/>
                <w:lang w:val="en-US" w:eastAsia="zh-Hans"/>
              </w:rPr>
              <w:t>接入重点场所视频资源、物联资源</w:t>
            </w:r>
            <w:r>
              <w:rPr>
                <w:rFonts w:hint="eastAsia" w:ascii="Times New Roman" w:hAnsi="Times New Roman" w:eastAsia="仿宋_GB2312" w:cs="Times New Roman"/>
                <w:sz w:val="28"/>
                <w:szCs w:val="28"/>
                <w:highlight w:val="none"/>
                <w:lang w:val="en-US" w:eastAsia="zh-CN"/>
              </w:rPr>
              <w:t>，形成</w:t>
            </w:r>
            <w:r>
              <w:rPr>
                <w:rFonts w:hint="eastAsia" w:ascii="Times New Roman" w:hAnsi="Times New Roman" w:eastAsia="仿宋_GB2312" w:cs="Times New Roman"/>
                <w:sz w:val="28"/>
                <w:szCs w:val="28"/>
                <w:highlight w:val="none"/>
                <w:lang w:val="en-US" w:eastAsia="zh-Hans"/>
              </w:rPr>
              <w:t>重点场所预警、应急预案及物联信息联动呈现。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highlight w:val="none"/>
              </w:rPr>
            </w:pPr>
            <w:r>
              <w:rPr>
                <w:rFonts w:ascii="Times New Roman" w:hAnsi="Times New Roman" w:eastAsia="仿宋_GB2312" w:cs="Times New Roman"/>
                <w:b/>
                <w:sz w:val="32"/>
                <w:highlight w:val="none"/>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eastAsia="仿宋_GB2312" w:cs="Times New Roman"/>
                <w:sz w:val="28"/>
                <w:szCs w:val="28"/>
                <w:highlight w:val="none"/>
                <w:lang w:val="en-US" w:eastAsia="zh-CN"/>
              </w:rPr>
              <w:t>组织验收。对完成建设的一站式矛盾调解服务站组织相关单位严格按照标准进行验收；</w:t>
            </w:r>
            <w:r>
              <w:rPr>
                <w:rFonts w:hint="eastAsia" w:ascii="Times New Roman" w:hAnsi="Times New Roman" w:eastAsia="仿宋_GB2312" w:cs="Times New Roman"/>
                <w:sz w:val="28"/>
                <w:szCs w:val="28"/>
                <w:highlight w:val="none"/>
              </w:rPr>
              <w:t>“四化”</w:t>
            </w:r>
            <w:r>
              <w:rPr>
                <w:rFonts w:hint="eastAsia" w:ascii="Times New Roman" w:hAnsi="Times New Roman" w:eastAsia="仿宋_GB2312" w:cs="Times New Roman"/>
                <w:sz w:val="28"/>
                <w:szCs w:val="28"/>
                <w:highlight w:val="none"/>
                <w:lang w:val="en-US" w:eastAsia="zh-CN"/>
              </w:rPr>
              <w:t>平台扩大</w:t>
            </w:r>
            <w:r>
              <w:rPr>
                <w:rFonts w:hint="default" w:ascii="Times New Roman" w:hAnsi="Times New Roman" w:eastAsia="仿宋_GB2312" w:cs="Times New Roman"/>
                <w:sz w:val="28"/>
                <w:szCs w:val="28"/>
                <w:highlight w:val="none"/>
                <w:lang w:val="en-US" w:eastAsia="zh-Hans"/>
              </w:rPr>
              <w:t>标准地址</w:t>
            </w:r>
            <w:r>
              <w:rPr>
                <w:rFonts w:hint="eastAsia" w:ascii="Times New Roman" w:hAnsi="Times New Roman" w:eastAsia="仿宋_GB2312" w:cs="Times New Roman"/>
                <w:sz w:val="28"/>
                <w:szCs w:val="28"/>
                <w:highlight w:val="none"/>
                <w:lang w:val="en-US" w:eastAsia="zh-CN"/>
              </w:rPr>
              <w:t>、人口信息、人员管控</w:t>
            </w:r>
            <w:r>
              <w:rPr>
                <w:rFonts w:hint="eastAsia" w:ascii="Times New Roman" w:hAnsi="Times New Roman" w:eastAsia="仿宋_GB2312" w:cs="Times New Roman"/>
                <w:sz w:val="28"/>
                <w:szCs w:val="28"/>
                <w:highlight w:val="none"/>
                <w:lang w:val="en-US" w:eastAsia="zh-Hans"/>
              </w:rPr>
              <w:t>在</w:t>
            </w:r>
            <w:r>
              <w:rPr>
                <w:rFonts w:hint="default" w:ascii="Times New Roman" w:hAnsi="Times New Roman" w:eastAsia="仿宋_GB2312" w:cs="Times New Roman"/>
                <w:sz w:val="28"/>
                <w:szCs w:val="28"/>
                <w:highlight w:val="none"/>
                <w:lang w:val="en-US" w:eastAsia="zh-Hans"/>
              </w:rPr>
              <w:t>创新应用</w:t>
            </w:r>
            <w:r>
              <w:rPr>
                <w:rFonts w:hint="eastAsia" w:ascii="Times New Roman" w:hAnsi="Times New Roman" w:eastAsia="仿宋_GB2312" w:cs="Times New Roman"/>
                <w:sz w:val="28"/>
                <w:szCs w:val="28"/>
                <w:highlight w:val="none"/>
                <w:lang w:val="en-US" w:eastAsia="zh-CN"/>
              </w:rPr>
              <w:t>、</w:t>
            </w:r>
            <w:r>
              <w:rPr>
                <w:rFonts w:hint="default" w:ascii="Times New Roman" w:hAnsi="Times New Roman" w:eastAsia="仿宋_GB2312" w:cs="Times New Roman"/>
                <w:sz w:val="28"/>
                <w:szCs w:val="28"/>
                <w:highlight w:val="none"/>
                <w:lang w:val="en-US" w:eastAsia="zh-Hans"/>
              </w:rPr>
              <w:t>使用场景</w:t>
            </w:r>
            <w:r>
              <w:rPr>
                <w:rFonts w:hint="eastAsia" w:ascii="Times New Roman" w:hAnsi="Times New Roman" w:eastAsia="仿宋_GB2312" w:cs="Times New Roman"/>
                <w:sz w:val="28"/>
                <w:szCs w:val="28"/>
                <w:highlight w:val="none"/>
                <w:lang w:val="en-US" w:eastAsia="zh-CN"/>
              </w:rPr>
              <w:t>的服务范围，持续关联优化，发挥实效。</w:t>
            </w:r>
          </w:p>
        </w:tc>
      </w:tr>
      <w:tr>
        <w:tblPrEx>
          <w:tblCellMar>
            <w:top w:w="0" w:type="dxa"/>
            <w:left w:w="108" w:type="dxa"/>
            <w:bottom w:w="0" w:type="dxa"/>
            <w:right w:w="108" w:type="dxa"/>
          </w:tblCellMar>
        </w:tblPrEx>
        <w:trPr>
          <w:trHeight w:val="148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highlight w:val="none"/>
              </w:rPr>
            </w:pPr>
            <w:r>
              <w:rPr>
                <w:rFonts w:hint="eastAsia" w:ascii="仿宋_GB2312" w:hAnsi="仿宋_GB2312" w:eastAsia="仿宋_GB2312" w:cs="Times New Roman"/>
                <w:b/>
                <w:sz w:val="32"/>
                <w:highlight w:val="none"/>
              </w:rPr>
              <w:t>主  要</w:t>
            </w:r>
          </w:p>
          <w:p>
            <w:pPr>
              <w:spacing w:line="400" w:lineRule="exact"/>
              <w:jc w:val="center"/>
              <w:rPr>
                <w:rFonts w:ascii="仿宋_GB2312" w:hAnsi="仿宋_GB2312" w:eastAsia="仿宋_GB2312" w:cs="Times New Roman"/>
                <w:b/>
                <w:sz w:val="32"/>
                <w:highlight w:val="none"/>
              </w:rPr>
            </w:pPr>
            <w:r>
              <w:rPr>
                <w:rFonts w:hint="eastAsia" w:ascii="仿宋_GB2312" w:hAnsi="仿宋_GB2312" w:eastAsia="仿宋_GB2312" w:cs="Times New Roman"/>
                <w:b/>
                <w:sz w:val="32"/>
                <w:highlight w:val="none"/>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highlight w:val="none"/>
                <w:lang w:val="en-US" w:eastAsia="zh-CN"/>
              </w:rPr>
            </w:pPr>
            <w:r>
              <w:rPr>
                <w:rFonts w:hint="eastAsia" w:ascii="Times New Roman" w:hAnsi="Times New Roman" w:eastAsia="仿宋_GB2312" w:cs="Times New Roman"/>
                <w:sz w:val="28"/>
                <w:szCs w:val="28"/>
                <w:highlight w:val="none"/>
                <w:lang w:val="en-US" w:eastAsia="zh-CN"/>
              </w:rPr>
              <w:t>1.制定方案，征求意见，周密部署。2.严格考核督导办法，督促各相关单位高效、高质完成一站式矛调中心建设工作。3.选树典型。对在创建工作中，项目推进快、工作开展好的突出单位进行表彰，推广其先进经验。</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highlight w:val="none"/>
              </w:rPr>
            </w:pPr>
            <w:r>
              <w:rPr>
                <w:rFonts w:hint="eastAsia" w:ascii="仿宋_GB2312" w:hAnsi="仿宋_GB2312" w:eastAsia="仿宋_GB2312" w:cs="Times New Roman"/>
                <w:b/>
                <w:sz w:val="32"/>
                <w:highlight w:val="none"/>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highlight w:val="none"/>
              </w:rPr>
            </w:pPr>
          </w:p>
        </w:tc>
      </w:tr>
      <w:tr>
        <w:tblPrEx>
          <w:tblCellMar>
            <w:top w:w="0" w:type="dxa"/>
            <w:left w:w="108" w:type="dxa"/>
            <w:bottom w:w="0" w:type="dxa"/>
            <w:right w:w="108" w:type="dxa"/>
          </w:tblCellMar>
        </w:tblPrEx>
        <w:trPr>
          <w:trHeight w:val="61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highlight w:val="none"/>
              </w:rPr>
            </w:pPr>
            <w:r>
              <w:rPr>
                <w:rFonts w:hint="eastAsia" w:ascii="仿宋_GB2312" w:hAnsi="仿宋_GB2312" w:eastAsia="仿宋_GB2312" w:cs="Times New Roman"/>
                <w:b/>
                <w:sz w:val="32"/>
                <w:highlight w:val="none"/>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highlight w:val="none"/>
                <w:lang w:val="en-US" w:eastAsia="zh-CN"/>
              </w:rPr>
            </w:pPr>
            <w:r>
              <w:rPr>
                <w:rFonts w:hint="eastAsia" w:ascii="Times New Roman" w:hAnsi="Times New Roman" w:eastAsia="仿宋_GB2312" w:cs="Times New Roman"/>
                <w:sz w:val="28"/>
                <w:szCs w:val="28"/>
                <w:highlight w:val="none"/>
                <w:lang w:val="en-US" w:eastAsia="zh-CN"/>
              </w:rPr>
              <w:t>李镜</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highlight w:val="none"/>
              </w:rPr>
            </w:pPr>
            <w:r>
              <w:rPr>
                <w:rFonts w:ascii="Times New Roman" w:hAnsi="仿宋_GB2312" w:eastAsia="仿宋_GB2312" w:cs="Times New Roman"/>
                <w:b/>
                <w:sz w:val="32"/>
                <w:highlight w:val="none"/>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highlight w:val="none"/>
                <w:lang w:val="en-US" w:eastAsia="zh-CN"/>
              </w:rPr>
            </w:pPr>
            <w:r>
              <w:rPr>
                <w:rFonts w:hint="eastAsia" w:ascii="Times New Roman" w:hAnsi="Times New Roman" w:eastAsia="仿宋_GB2312" w:cs="Times New Roman"/>
                <w:sz w:val="28"/>
                <w:szCs w:val="28"/>
                <w:highlight w:val="none"/>
                <w:lang w:val="en-US" w:eastAsia="zh-CN"/>
              </w:rPr>
              <w:t>15206600201</w:t>
            </w:r>
          </w:p>
        </w:tc>
      </w:tr>
    </w:tbl>
    <w:p>
      <w:pPr>
        <w:spacing w:line="560" w:lineRule="exact"/>
        <w:jc w:val="both"/>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pStyle w:val="3"/>
        <w:rPr>
          <w:rFonts w:hint="default" w:ascii="Times New Roman" w:hAnsi="Times New Roman" w:eastAsia="宋体" w:cs="Times New Roman"/>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Style w:val="11"/>
                <w:rFonts w:hint="default" w:ascii="Times New Roman" w:hAnsi="Times New Roman" w:eastAsia="仿宋_GB2312" w:cs="Times New Roman"/>
                <w:b w:val="0"/>
                <w:bCs/>
                <w:i w:val="0"/>
                <w:caps w:val="0"/>
                <w:color w:val="333333"/>
                <w:spacing w:val="0"/>
                <w:sz w:val="32"/>
                <w:szCs w:val="32"/>
                <w:shd w:val="clear" w:color="auto" w:fill="FFFFFF"/>
                <w:lang w:val="en-US" w:eastAsia="zh-CN"/>
              </w:rPr>
              <w:t>103</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Style w:val="11"/>
                <w:rFonts w:hint="default" w:ascii="Times New Roman" w:hAnsi="Times New Roman" w:eastAsia="仿宋_GB2312" w:cs="Times New Roman"/>
                <w:b w:val="0"/>
                <w:bCs/>
                <w:i w:val="0"/>
                <w:caps w:val="0"/>
                <w:color w:val="333333"/>
                <w:spacing w:val="0"/>
                <w:sz w:val="32"/>
                <w:szCs w:val="32"/>
                <w:shd w:val="clear" w:color="auto" w:fill="FFFFFF"/>
                <w:lang w:val="en-US" w:eastAsia="zh-CN"/>
              </w:rPr>
              <w:t>扎实推进“五个淄博”建设，不断提升市民文明素质和城市文明程度。</w:t>
            </w:r>
          </w:p>
        </w:tc>
      </w:tr>
      <w:tr>
        <w:tblPrEx>
          <w:tblCellMar>
            <w:top w:w="0" w:type="dxa"/>
            <w:left w:w="108" w:type="dxa"/>
            <w:bottom w:w="0" w:type="dxa"/>
            <w:right w:w="108" w:type="dxa"/>
          </w:tblCellMar>
        </w:tblPrEx>
        <w:trPr>
          <w:trHeight w:val="56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Style w:val="11"/>
                <w:rFonts w:hint="default" w:ascii="Times New Roman" w:hAnsi="Times New Roman" w:eastAsia="仿宋_GB2312" w:cs="Times New Roman"/>
                <w:b w:val="0"/>
                <w:bCs/>
                <w:i w:val="0"/>
                <w:caps w:val="0"/>
                <w:color w:val="333333"/>
                <w:spacing w:val="0"/>
                <w:sz w:val="32"/>
                <w:szCs w:val="32"/>
                <w:shd w:val="clear" w:color="auto" w:fill="FFFFFF"/>
                <w:lang w:val="en-US" w:eastAsia="zh-CN"/>
              </w:rPr>
              <w:t>刘  静</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Style w:val="11"/>
                <w:rFonts w:hint="default" w:ascii="Times New Roman" w:hAnsi="Times New Roman" w:eastAsia="仿宋_GB2312" w:cs="Times New Roman"/>
                <w:b w:val="0"/>
                <w:bCs/>
                <w:i w:val="0"/>
                <w:caps w:val="0"/>
                <w:color w:val="333333"/>
                <w:spacing w:val="0"/>
                <w:sz w:val="32"/>
                <w:szCs w:val="32"/>
                <w:shd w:val="clear" w:color="auto" w:fill="FFFFFF"/>
                <w:lang w:val="en-US" w:eastAsia="zh-CN"/>
              </w:rPr>
            </w:pPr>
            <w:r>
              <w:rPr>
                <w:rStyle w:val="11"/>
                <w:rFonts w:hint="default" w:ascii="Times New Roman" w:hAnsi="Times New Roman" w:eastAsia="仿宋_GB2312" w:cs="Times New Roman"/>
                <w:b w:val="0"/>
                <w:bCs/>
                <w:i w:val="0"/>
                <w:caps w:val="0"/>
                <w:color w:val="333333"/>
                <w:spacing w:val="0"/>
                <w:sz w:val="32"/>
                <w:szCs w:val="32"/>
                <w:shd w:val="clear" w:color="auto" w:fill="FFFFFF"/>
                <w:lang w:val="en-US" w:eastAsia="zh-CN"/>
              </w:rPr>
              <w:t>区委宣传部</w:t>
            </w:r>
          </w:p>
        </w:tc>
      </w:tr>
      <w:tr>
        <w:tblPrEx>
          <w:tblCellMar>
            <w:top w:w="0" w:type="dxa"/>
            <w:left w:w="108" w:type="dxa"/>
            <w:bottom w:w="0" w:type="dxa"/>
            <w:right w:w="108" w:type="dxa"/>
          </w:tblCellMar>
        </w:tblPrEx>
        <w:trPr>
          <w:trHeight w:val="52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Style w:val="11"/>
                <w:rFonts w:hint="default" w:ascii="Times New Roman" w:hAnsi="Times New Roman" w:eastAsia="仿宋_GB2312" w:cs="Times New Roman"/>
                <w:b w:val="0"/>
                <w:bCs/>
                <w:i w:val="0"/>
                <w:caps w:val="0"/>
                <w:color w:val="333333"/>
                <w:spacing w:val="0"/>
                <w:sz w:val="32"/>
                <w:szCs w:val="32"/>
                <w:shd w:val="clear" w:color="auto" w:fill="FFFFFF"/>
                <w:lang w:val="en-US" w:eastAsia="zh-CN"/>
              </w:rPr>
              <w:t>区直有关部门、各镇</w:t>
            </w:r>
            <w:r>
              <w:rPr>
                <w:rStyle w:val="11"/>
                <w:rFonts w:hint="eastAsia" w:ascii="Times New Roman" w:hAnsi="Times New Roman" w:eastAsia="仿宋_GB2312" w:cs="Times New Roman"/>
                <w:b w:val="0"/>
                <w:bCs/>
                <w:i w:val="0"/>
                <w:caps w:val="0"/>
                <w:color w:val="333333"/>
                <w:spacing w:val="0"/>
                <w:sz w:val="32"/>
                <w:szCs w:val="32"/>
                <w:shd w:val="clear" w:color="auto" w:fill="FFFFFF"/>
                <w:lang w:val="en-US" w:eastAsia="zh-CN"/>
              </w:rPr>
              <w:t>办</w:t>
            </w: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bCs/>
                <w:sz w:val="32"/>
                <w:szCs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pPr>
            <w:r>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t>统筹安排全区精神文明建设活动，组织全区“我们的节日”系列活动和“学雷锋”志愿服务活动。深化“有爱张店”文明创建品牌，打造一批“有景有爱”文明创建项目，不断提升市民文明素养。</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bCs/>
                <w:sz w:val="32"/>
                <w:szCs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pPr>
            <w:r>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t>根据2024年文明城市测评体系及时调整工作思路、细化责任分工，部署全区文明城市创建工作，组织开展“文明出行”“文明旅游”“文明餐桌”等系列群众性精神文明创建活动，提升文明素养。</w:t>
            </w:r>
          </w:p>
        </w:tc>
      </w:tr>
      <w:tr>
        <w:tblPrEx>
          <w:tblCellMar>
            <w:top w:w="0" w:type="dxa"/>
            <w:left w:w="108" w:type="dxa"/>
            <w:bottom w:w="0" w:type="dxa"/>
            <w:right w:w="108" w:type="dxa"/>
          </w:tblCellMar>
        </w:tblPrEx>
        <w:trPr>
          <w:trHeight w:val="274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bCs/>
                <w:sz w:val="32"/>
                <w:szCs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pPr>
            <w:r>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t>深化精神文明风尚培育，广泛开展“入学礼”“参军礼”“重阳节孝老礼”等祝福礼和节庆礼新时代文明实践活动，丰富活动内涵，突出活动仪式感。</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bCs/>
                <w:sz w:val="32"/>
                <w:szCs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pPr>
            <w:r>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t>对文明村镇、文明单位、文明家庭、文明校园创建及志愿服务开展情况进行总结，运用各类媒体资源，广泛宣传我区群众性精神文明创建经验做法，不断提升市民文明素质和城市文明程度。</w:t>
            </w:r>
          </w:p>
        </w:tc>
      </w:tr>
      <w:tr>
        <w:tblPrEx>
          <w:tblCellMar>
            <w:top w:w="0" w:type="dxa"/>
            <w:left w:w="108" w:type="dxa"/>
            <w:bottom w:w="0" w:type="dxa"/>
            <w:right w:w="108" w:type="dxa"/>
          </w:tblCellMar>
        </w:tblPrEx>
        <w:trPr>
          <w:trHeight w:val="218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bCs/>
                <w:sz w:val="32"/>
                <w:szCs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jc w:val="both"/>
              <w:rPr>
                <w:rFonts w:hint="default" w:ascii="Times New Roman" w:hAnsi="Times New Roman" w:eastAsia="仿宋_GB2312" w:cs="Times New Roman"/>
                <w:sz w:val="32"/>
                <w:szCs w:val="32"/>
              </w:rPr>
            </w:pPr>
            <w:r>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t>1.修改完善2024年度全国文明城市</w:t>
            </w:r>
            <w:r>
              <w:rPr>
                <w:rStyle w:val="11"/>
                <w:rFonts w:hint="eastAsia" w:ascii="Times New Roman" w:hAnsi="Times New Roman" w:eastAsia="仿宋_GB2312" w:cs="Times New Roman"/>
                <w:b w:val="0"/>
                <w:bCs/>
                <w:i w:val="0"/>
                <w:caps w:val="0"/>
                <w:color w:val="333333"/>
                <w:spacing w:val="0"/>
                <w:sz w:val="24"/>
                <w:szCs w:val="24"/>
                <w:shd w:val="clear" w:color="auto" w:fill="FFFFFF"/>
                <w:lang w:val="en-US" w:eastAsia="zh-CN"/>
              </w:rPr>
              <w:t>指标</w:t>
            </w:r>
            <w:r>
              <w:rPr>
                <w:rStyle w:val="11"/>
                <w:rFonts w:hint="default" w:ascii="Times New Roman" w:hAnsi="Times New Roman" w:eastAsia="仿宋_GB2312" w:cs="Times New Roman"/>
                <w:b w:val="0"/>
                <w:bCs/>
                <w:i w:val="0"/>
                <w:caps w:val="0"/>
                <w:color w:val="333333"/>
                <w:spacing w:val="0"/>
                <w:sz w:val="24"/>
                <w:szCs w:val="24"/>
                <w:shd w:val="clear" w:color="auto" w:fill="FFFFFF"/>
                <w:lang w:val="en-US" w:eastAsia="zh-CN"/>
              </w:rPr>
              <w:t>测评要求及责任分工，修订文明单位、文明村镇、文明校园等指标体系及测评要求。2.坚持创建为民惠民，组织开展“文明餐桌”“文明旅游”“文明出行”等群众性精神文明创建活动，同时加强文明单位、文明校园创建等日常动态管理工作。3.加大文明创建宣传力度，发动各类文明创建主体积极参与创建活动，提升广大群众积极参与的热情，营造全民参与的浓厚社会氛围。</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Style w:val="11"/>
                <w:rFonts w:hint="default" w:ascii="Times New Roman" w:hAnsi="Times New Roman" w:eastAsia="仿宋_GB2312" w:cs="Times New Roman"/>
                <w:b w:val="0"/>
                <w:bCs/>
                <w:i w:val="0"/>
                <w:caps w:val="0"/>
                <w:color w:val="000000"/>
                <w:spacing w:val="0"/>
                <w:sz w:val="28"/>
                <w:szCs w:val="28"/>
                <w:shd w:val="clear" w:color="auto" w:fill="FFFFFF"/>
                <w:lang w:val="en-US" w:eastAsia="zh-CN"/>
              </w:rPr>
              <w:t>刘航辰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Style w:val="11"/>
                <w:rFonts w:hint="default" w:ascii="Times New Roman" w:hAnsi="Times New Roman" w:eastAsia="仿宋_GB2312" w:cs="Times New Roman"/>
                <w:b w:val="0"/>
                <w:bCs/>
                <w:i w:val="0"/>
                <w:caps w:val="0"/>
                <w:color w:val="333333"/>
                <w:spacing w:val="0"/>
                <w:sz w:val="28"/>
                <w:szCs w:val="28"/>
                <w:shd w:val="clear" w:color="auto" w:fill="FFFFFF"/>
                <w:lang w:val="en-US" w:eastAsia="zh-CN"/>
              </w:rPr>
              <w:t>2869856</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jc w:val="center"/>
        <w:rPr>
          <w:rFonts w:hint="eastAsia" w:ascii="方正小标宋简体" w:hAnsi="仿宋_GB2312" w:eastAsia="方正小标宋简体" w:cs="Times New Roman"/>
          <w:sz w:val="44"/>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37"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104</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深化国防动员</w:t>
            </w:r>
            <w:r>
              <w:rPr>
                <w:rFonts w:hint="eastAsia" w:ascii="Times New Roman" w:hAnsi="Times New Roman" w:eastAsia="仿宋_GB2312" w:cs="Times New Roman"/>
                <w:sz w:val="32"/>
                <w:szCs w:val="32"/>
                <w:lang w:val="en-US" w:eastAsia="zh-CN"/>
              </w:rPr>
              <w:t>。</w:t>
            </w:r>
          </w:p>
        </w:tc>
      </w:tr>
      <w:tr>
        <w:tblPrEx>
          <w:tblCellMar>
            <w:top w:w="0" w:type="dxa"/>
            <w:left w:w="108" w:type="dxa"/>
            <w:bottom w:w="0" w:type="dxa"/>
            <w:right w:w="108" w:type="dxa"/>
          </w:tblCellMar>
        </w:tblPrEx>
        <w:trPr>
          <w:trHeight w:val="7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齐  军</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区发改局</w:t>
            </w:r>
          </w:p>
        </w:tc>
      </w:tr>
      <w:tr>
        <w:tblPrEx>
          <w:tblCellMar>
            <w:top w:w="0" w:type="dxa"/>
            <w:left w:w="108" w:type="dxa"/>
            <w:bottom w:w="0" w:type="dxa"/>
            <w:right w:w="108" w:type="dxa"/>
          </w:tblCellMar>
        </w:tblPrEx>
        <w:trPr>
          <w:trHeight w:val="63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p>
        </w:tc>
      </w:tr>
      <w:tr>
        <w:tblPrEx>
          <w:tblCellMar>
            <w:top w:w="0" w:type="dxa"/>
            <w:left w:w="108" w:type="dxa"/>
            <w:bottom w:w="0" w:type="dxa"/>
            <w:right w:w="108" w:type="dxa"/>
          </w:tblCellMar>
        </w:tblPrEx>
        <w:trPr>
          <w:trHeight w:val="268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.开展</w:t>
            </w:r>
            <w:r>
              <w:rPr>
                <w:rFonts w:hint="default" w:ascii="Times New Roman" w:hAnsi="Times New Roman" w:eastAsia="仿宋_GB2312" w:cs="Times New Roman"/>
                <w:sz w:val="28"/>
                <w:szCs w:val="28"/>
                <w:lang w:val="en-US" w:eastAsia="zh-CN"/>
              </w:rPr>
              <w:t>警报器日常巡检。2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谋划年度人防宣传教育活动。3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持续推进张店区231人防工程建设。4、完成年度早期人防干道安全巡查。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.开展</w:t>
            </w:r>
            <w:r>
              <w:rPr>
                <w:rFonts w:hint="default" w:ascii="Times New Roman" w:hAnsi="Times New Roman" w:eastAsia="仿宋_GB2312" w:cs="Times New Roman"/>
                <w:sz w:val="28"/>
                <w:szCs w:val="28"/>
                <w:lang w:val="en-US" w:eastAsia="zh-CN"/>
              </w:rPr>
              <w:t>警报器日常巡检。2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“5.12”防灾减灾日人防宣传教育活动。3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持续推进张店区231人防工程建设。4</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完成年度早期人防干道安全巡查。</w:t>
            </w:r>
          </w:p>
        </w:tc>
      </w:tr>
      <w:tr>
        <w:tblPrEx>
          <w:tblCellMar>
            <w:top w:w="0" w:type="dxa"/>
            <w:left w:w="108" w:type="dxa"/>
            <w:bottom w:w="0" w:type="dxa"/>
            <w:right w:w="108" w:type="dxa"/>
          </w:tblCellMar>
        </w:tblPrEx>
        <w:trPr>
          <w:trHeight w:val="271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完成年度“9.18”警报试鸣任务。2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“9.18”警报试鸣日人防宣传教育活动。3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持续推进张店区231人防工程建设。4</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完成年度早期人防干道安全巡查。</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.开展</w:t>
            </w:r>
            <w:r>
              <w:rPr>
                <w:rFonts w:hint="default" w:ascii="Times New Roman" w:hAnsi="Times New Roman" w:eastAsia="仿宋_GB2312" w:cs="Times New Roman"/>
                <w:sz w:val="28"/>
                <w:szCs w:val="28"/>
                <w:lang w:val="en-US" w:eastAsia="zh-CN"/>
              </w:rPr>
              <w:t>警报器日常巡检。2</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“12.4”国家宪法日人防宣传教育活动。</w:t>
            </w:r>
          </w:p>
          <w:p>
            <w:pPr>
              <w:spacing w:line="360" w:lineRule="exac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持续推进张店区231人防工程建设。4</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完成年度早期人防干道安全巡查。</w:t>
            </w:r>
          </w:p>
        </w:tc>
      </w:tr>
      <w:tr>
        <w:tblPrEx>
          <w:tblCellMar>
            <w:top w:w="0" w:type="dxa"/>
            <w:left w:w="108" w:type="dxa"/>
            <w:bottom w:w="0" w:type="dxa"/>
            <w:right w:w="108" w:type="dxa"/>
          </w:tblCellMar>
        </w:tblPrEx>
        <w:trPr>
          <w:trHeight w:val="21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按照年度工作计划开展日常巡查，保证警报设备处于正常工作状态，完成年度“9.18”警报试鸣任务。按照年度工作计划开展人防宣传教育活动。按照年度工作计划持续推进张店区231人防工程建设。按照年度工作计划开展早期人防干道安全巡查。</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583"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李兴</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18005335711</w:t>
            </w:r>
          </w:p>
        </w:tc>
      </w:tr>
    </w:tbl>
    <w:p>
      <w:pPr>
        <w:spacing w:line="560" w:lineRule="exact"/>
        <w:jc w:val="center"/>
        <w:rPr>
          <w:rFonts w:hint="eastAsia" w:ascii="方正小标宋简体" w:hAnsi="仿宋_GB2312" w:eastAsia="方正小标宋简体" w:cs="Times New Roman"/>
          <w:sz w:val="44"/>
        </w:rPr>
      </w:pPr>
    </w:p>
    <w:p>
      <w:pPr>
        <w:pStyle w:val="2"/>
        <w:rPr>
          <w:rFonts w:hint="eastAsia"/>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378" w:type="dxa"/>
        <w:jc w:val="center"/>
        <w:tblLayout w:type="fixed"/>
        <w:tblCellMar>
          <w:top w:w="0" w:type="dxa"/>
          <w:left w:w="108" w:type="dxa"/>
          <w:bottom w:w="0" w:type="dxa"/>
          <w:right w:w="108" w:type="dxa"/>
        </w:tblCellMar>
      </w:tblPr>
      <w:tblGrid>
        <w:gridCol w:w="1050"/>
        <w:gridCol w:w="738"/>
        <w:gridCol w:w="1747"/>
        <w:gridCol w:w="1287"/>
        <w:gridCol w:w="1598"/>
        <w:gridCol w:w="2958"/>
      </w:tblGrid>
      <w:tr>
        <w:tblPrEx>
          <w:tblCellMar>
            <w:top w:w="0" w:type="dxa"/>
            <w:left w:w="108" w:type="dxa"/>
            <w:bottom w:w="0" w:type="dxa"/>
            <w:right w:w="108" w:type="dxa"/>
          </w:tblCellMar>
        </w:tblPrEx>
        <w:trPr>
          <w:trHeight w:val="824" w:hRule="atLeast"/>
          <w:jc w:val="center"/>
        </w:trPr>
        <w:tc>
          <w:tcPr>
            <w:tcW w:w="10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105</w:t>
            </w:r>
          </w:p>
        </w:tc>
        <w:tc>
          <w:tcPr>
            <w:tcW w:w="174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843"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28"/>
                <w:szCs w:val="28"/>
              </w:rPr>
              <w:t>深化双拥共建，为淄博市创建全国双拥模范城市“十连冠”贡献张店力量</w:t>
            </w:r>
            <w:r>
              <w:rPr>
                <w:rFonts w:hint="default" w:ascii="Times New Roman" w:hAnsi="Times New Roman" w:eastAsia="仿宋_GB2312" w:cs="Times New Roman"/>
                <w:color w:val="auto"/>
                <w:sz w:val="28"/>
                <w:szCs w:val="28"/>
                <w:lang w:eastAsia="zh-CN"/>
              </w:rPr>
              <w:t>。</w:t>
            </w:r>
          </w:p>
        </w:tc>
      </w:tr>
      <w:tr>
        <w:tblPrEx>
          <w:tblCellMar>
            <w:top w:w="0" w:type="dxa"/>
            <w:left w:w="108" w:type="dxa"/>
            <w:bottom w:w="0" w:type="dxa"/>
            <w:right w:w="108" w:type="dxa"/>
          </w:tblCellMar>
        </w:tblPrEx>
        <w:trPr>
          <w:trHeight w:val="539"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03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张学勇</w:t>
            </w:r>
          </w:p>
        </w:tc>
        <w:tc>
          <w:tcPr>
            <w:tcW w:w="15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29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区退役军人事务局</w:t>
            </w:r>
          </w:p>
        </w:tc>
      </w:tr>
      <w:tr>
        <w:tblPrEx>
          <w:tblCellMar>
            <w:top w:w="0" w:type="dxa"/>
            <w:left w:w="108" w:type="dxa"/>
            <w:bottom w:w="0" w:type="dxa"/>
            <w:right w:w="108" w:type="dxa"/>
          </w:tblCellMar>
        </w:tblPrEx>
        <w:trPr>
          <w:trHeight w:val="449"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59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3184"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03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val="0"/>
                <w:bCs w:val="0"/>
                <w:sz w:val="24"/>
                <w:szCs w:val="24"/>
                <w:lang w:val="en-US" w:eastAsia="zh-CN"/>
              </w:rPr>
              <w:t>1.下发《关于开展2024年春节前拥军优属工作的通知》，广泛</w:t>
            </w:r>
            <w:r>
              <w:rPr>
                <w:rFonts w:hint="default" w:ascii="Times New Roman" w:hAnsi="Times New Roman" w:eastAsia="仿宋_GB2312" w:cs="Times New Roman"/>
                <w:bCs/>
                <w:spacing w:val="0"/>
                <w:sz w:val="24"/>
                <w:szCs w:val="24"/>
              </w:rPr>
              <w:t>开展</w:t>
            </w:r>
            <w:r>
              <w:rPr>
                <w:rFonts w:hint="default" w:ascii="Times New Roman" w:hAnsi="Times New Roman" w:eastAsia="仿宋_GB2312" w:cs="Times New Roman"/>
                <w:bCs/>
                <w:spacing w:val="0"/>
                <w:kern w:val="2"/>
                <w:sz w:val="24"/>
                <w:szCs w:val="24"/>
                <w:lang w:val="en-US" w:eastAsia="zh-CN" w:bidi="ar-SA"/>
              </w:rPr>
              <w:t>2024</w:t>
            </w:r>
            <w:r>
              <w:rPr>
                <w:rFonts w:hint="default" w:ascii="Times New Roman" w:hAnsi="Times New Roman" w:eastAsia="仿宋_GB2312" w:cs="Times New Roman"/>
                <w:bCs/>
                <w:spacing w:val="0"/>
                <w:sz w:val="24"/>
                <w:szCs w:val="24"/>
              </w:rPr>
              <w:t>年春节期间走访慰问驻军部队、优抚对象</w:t>
            </w:r>
            <w:r>
              <w:rPr>
                <w:rFonts w:hint="default" w:ascii="Times New Roman" w:hAnsi="Times New Roman" w:eastAsia="仿宋_GB2312" w:cs="Times New Roman"/>
                <w:bCs/>
                <w:spacing w:val="0"/>
                <w:sz w:val="24"/>
                <w:szCs w:val="24"/>
                <w:lang w:eastAsia="zh-CN"/>
              </w:rPr>
              <w:t>活动</w:t>
            </w:r>
            <w:r>
              <w:rPr>
                <w:rFonts w:hint="default" w:ascii="Times New Roman" w:hAnsi="Times New Roman" w:eastAsia="仿宋_GB2312" w:cs="Times New Roman"/>
                <w:b w:val="0"/>
                <w:bCs w:val="0"/>
                <w:sz w:val="24"/>
                <w:szCs w:val="24"/>
                <w:lang w:val="en-US" w:eastAsia="zh-CN"/>
              </w:rPr>
              <w:t>。2.</w:t>
            </w:r>
            <w:r>
              <w:rPr>
                <w:rFonts w:hint="default" w:ascii="Times New Roman" w:hAnsi="Times New Roman" w:eastAsia="仿宋_GB2312" w:cs="Times New Roman"/>
                <w:sz w:val="24"/>
                <w:szCs w:val="24"/>
                <w:lang w:val="en-US" w:eastAsia="zh-CN"/>
              </w:rPr>
              <w:t>印发张店区关于巩固“全国双拥模范城”创建成果</w:t>
            </w:r>
            <w:r>
              <w:rPr>
                <w:rFonts w:hint="default" w:ascii="Times New Roman" w:hAnsi="Times New Roman" w:eastAsia="仿宋_GB2312" w:cs="Times New Roman"/>
                <w:sz w:val="24"/>
                <w:szCs w:val="24"/>
                <w:lang w:eastAsia="zh-CN"/>
              </w:rPr>
              <w:t>构建新时代双拥工作大格局</w:t>
            </w:r>
            <w:r>
              <w:rPr>
                <w:rFonts w:hint="default" w:ascii="Times New Roman" w:hAnsi="Times New Roman" w:eastAsia="仿宋_GB2312" w:cs="Times New Roman"/>
                <w:sz w:val="24"/>
                <w:szCs w:val="24"/>
                <w:lang w:val="en-US" w:eastAsia="zh-CN"/>
              </w:rPr>
              <w:t>实施方案。</w:t>
            </w:r>
          </w:p>
        </w:tc>
        <w:tc>
          <w:tcPr>
            <w:tcW w:w="15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29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筹备完成</w:t>
            </w:r>
            <w:r>
              <w:rPr>
                <w:rFonts w:hint="default" w:ascii="Times New Roman" w:hAnsi="Times New Roman" w:eastAsia="仿宋_GB2312" w:cs="Times New Roman"/>
                <w:sz w:val="24"/>
                <w:szCs w:val="24"/>
                <w:lang w:val="en-US" w:eastAsia="zh-CN"/>
              </w:rPr>
              <w:t>2024年度</w:t>
            </w:r>
            <w:r>
              <w:rPr>
                <w:rFonts w:hint="default" w:ascii="Times New Roman" w:hAnsi="Times New Roman" w:eastAsia="仿宋_GB2312" w:cs="Times New Roman"/>
                <w:sz w:val="24"/>
                <w:szCs w:val="24"/>
                <w:lang w:eastAsia="zh-CN"/>
              </w:rPr>
              <w:t>区双拥工作领导小组会议，推动落实</w:t>
            </w:r>
            <w:r>
              <w:rPr>
                <w:rFonts w:hint="default" w:ascii="Times New Roman" w:hAnsi="Times New Roman" w:eastAsia="仿宋_GB2312" w:cs="Times New Roman"/>
                <w:sz w:val="24"/>
                <w:szCs w:val="24"/>
                <w:lang w:val="en-US" w:eastAsia="zh-CN"/>
              </w:rPr>
              <w:t>2024年全区双拥工作要点。</w:t>
            </w:r>
          </w:p>
        </w:tc>
      </w:tr>
      <w:tr>
        <w:tblPrEx>
          <w:tblCellMar>
            <w:top w:w="0" w:type="dxa"/>
            <w:left w:w="108" w:type="dxa"/>
            <w:bottom w:w="0" w:type="dxa"/>
            <w:right w:w="108" w:type="dxa"/>
          </w:tblCellMar>
        </w:tblPrEx>
        <w:trPr>
          <w:trHeight w:val="2828"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03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val="en-US" w:eastAsia="zh-CN"/>
              </w:rPr>
              <w:t>1.落实《新时代深入开展军民共建社会主义精神文明活动的意见》，组织地方和军队基层单位结成共建对子，开展丰富多彩的军地双拥共建活动。2.广泛开展社会化拥军活动。</w:t>
            </w:r>
          </w:p>
        </w:tc>
        <w:tc>
          <w:tcPr>
            <w:tcW w:w="15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29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0"/>
                <w:sz w:val="24"/>
                <w:szCs w:val="24"/>
                <w:lang w:val="en-US" w:eastAsia="zh-CN"/>
              </w:rPr>
              <w:t>1.</w:t>
            </w:r>
            <w:r>
              <w:rPr>
                <w:rFonts w:hint="default" w:ascii="Times New Roman" w:hAnsi="Times New Roman" w:eastAsia="仿宋_GB2312" w:cs="Times New Roman"/>
                <w:spacing w:val="0"/>
                <w:sz w:val="24"/>
                <w:szCs w:val="24"/>
              </w:rPr>
              <w:t>开展双拥宣传教育，营造</w:t>
            </w:r>
            <w:r>
              <w:rPr>
                <w:rFonts w:hint="default" w:ascii="Times New Roman" w:hAnsi="Times New Roman" w:eastAsia="仿宋_GB2312" w:cs="Times New Roman"/>
                <w:spacing w:val="0"/>
                <w:sz w:val="24"/>
                <w:szCs w:val="24"/>
                <w:lang w:eastAsia="zh-CN"/>
              </w:rPr>
              <w:t>爱国拥军</w:t>
            </w:r>
            <w:r>
              <w:rPr>
                <w:rFonts w:hint="default" w:ascii="Times New Roman" w:hAnsi="Times New Roman" w:eastAsia="仿宋_GB2312" w:cs="Times New Roman"/>
                <w:spacing w:val="0"/>
                <w:sz w:val="24"/>
                <w:szCs w:val="24"/>
              </w:rPr>
              <w:t>浓厚氛围</w:t>
            </w:r>
            <w:r>
              <w:rPr>
                <w:rFonts w:hint="default" w:ascii="Times New Roman" w:hAnsi="Times New Roman" w:eastAsia="仿宋_GB2312" w:cs="Times New Roman"/>
                <w:spacing w:val="0"/>
                <w:sz w:val="24"/>
                <w:szCs w:val="24"/>
                <w:lang w:eastAsia="zh-CN"/>
              </w:rPr>
              <w:t>，</w:t>
            </w:r>
            <w:r>
              <w:rPr>
                <w:rFonts w:hint="default" w:ascii="Times New Roman" w:hAnsi="Times New Roman" w:eastAsia="仿宋_GB2312" w:cs="Times New Roman"/>
                <w:spacing w:val="0"/>
                <w:sz w:val="24"/>
                <w:szCs w:val="24"/>
                <w:lang w:val="en-US" w:eastAsia="zh-CN"/>
              </w:rPr>
              <w:t>鼓励双拥文艺作品创作，开展拥军模范评选。2.</w:t>
            </w:r>
            <w:r>
              <w:rPr>
                <w:rFonts w:hint="eastAsia" w:ascii="Times New Roman" w:hAnsi="Times New Roman" w:eastAsia="仿宋_GB2312" w:cs="Times New Roman"/>
                <w:spacing w:val="0"/>
                <w:sz w:val="24"/>
                <w:szCs w:val="24"/>
                <w:lang w:val="en-US" w:eastAsia="zh-CN"/>
              </w:rPr>
              <w:t>各镇办</w:t>
            </w:r>
            <w:r>
              <w:rPr>
                <w:rFonts w:hint="default" w:ascii="Times New Roman" w:hAnsi="Times New Roman" w:eastAsia="仿宋_GB2312" w:cs="Times New Roman"/>
                <w:spacing w:val="0"/>
                <w:sz w:val="24"/>
                <w:szCs w:val="24"/>
                <w:lang w:val="en-US" w:eastAsia="zh-CN"/>
              </w:rPr>
              <w:t>因地制宜打造国防拥军教育阵地。</w:t>
            </w:r>
          </w:p>
        </w:tc>
      </w:tr>
      <w:tr>
        <w:tblPrEx>
          <w:tblCellMar>
            <w:top w:w="0" w:type="dxa"/>
            <w:left w:w="108" w:type="dxa"/>
            <w:bottom w:w="0" w:type="dxa"/>
            <w:right w:w="108" w:type="dxa"/>
          </w:tblCellMar>
        </w:tblPrEx>
        <w:trPr>
          <w:trHeight w:val="1658"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59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b w:val="0"/>
                <w:bCs/>
                <w:spacing w:val="0"/>
                <w:sz w:val="24"/>
                <w:szCs w:val="24"/>
                <w:lang w:val="en-US" w:eastAsia="zh-CN"/>
              </w:rPr>
              <w:t>1.</w:t>
            </w:r>
            <w:r>
              <w:rPr>
                <w:rFonts w:hint="default" w:ascii="Times New Roman" w:hAnsi="Times New Roman" w:eastAsia="仿宋_GB2312" w:cs="Times New Roman"/>
                <w:b w:val="0"/>
                <w:bCs/>
                <w:spacing w:val="0"/>
                <w:sz w:val="24"/>
                <w:szCs w:val="24"/>
              </w:rPr>
              <w:t>加强</w:t>
            </w:r>
            <w:r>
              <w:rPr>
                <w:rFonts w:hint="default" w:ascii="Times New Roman" w:hAnsi="Times New Roman" w:eastAsia="仿宋_GB2312" w:cs="Times New Roman"/>
                <w:b w:val="0"/>
                <w:bCs/>
                <w:spacing w:val="0"/>
                <w:sz w:val="24"/>
                <w:szCs w:val="24"/>
                <w:lang w:eastAsia="zh-CN"/>
              </w:rPr>
              <w:t>组织</w:t>
            </w:r>
            <w:r>
              <w:rPr>
                <w:rFonts w:hint="default" w:ascii="Times New Roman" w:hAnsi="Times New Roman" w:eastAsia="仿宋_GB2312" w:cs="Times New Roman"/>
                <w:b w:val="0"/>
                <w:bCs/>
                <w:spacing w:val="0"/>
                <w:sz w:val="24"/>
                <w:szCs w:val="24"/>
              </w:rPr>
              <w:t>领导</w:t>
            </w:r>
            <w:r>
              <w:rPr>
                <w:rFonts w:hint="default" w:ascii="Times New Roman" w:hAnsi="Times New Roman" w:eastAsia="仿宋_GB2312" w:cs="Times New Roman"/>
                <w:b w:val="0"/>
                <w:bCs/>
                <w:spacing w:val="0"/>
                <w:sz w:val="24"/>
                <w:szCs w:val="24"/>
                <w:lang w:eastAsia="zh-CN"/>
              </w:rPr>
              <w:t>，积极</w:t>
            </w:r>
            <w:r>
              <w:rPr>
                <w:rFonts w:hint="default" w:ascii="Times New Roman" w:hAnsi="Times New Roman" w:eastAsia="仿宋_GB2312" w:cs="Times New Roman"/>
                <w:i w:val="0"/>
                <w:caps w:val="0"/>
                <w:color w:val="auto"/>
                <w:spacing w:val="0"/>
                <w:kern w:val="0"/>
                <w:sz w:val="24"/>
                <w:szCs w:val="24"/>
                <w:highlight w:val="none"/>
                <w:u w:val="none"/>
                <w:shd w:val="clear" w:color="auto" w:fill="FFFFFF"/>
                <w:lang w:val="en-US" w:eastAsia="zh-CN" w:bidi="ar"/>
              </w:rPr>
              <w:t>发挥双拥工作联系军地军民的桥梁纽带作用。</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val="en-US" w:eastAsia="zh-CN"/>
              </w:rPr>
              <w:t>压实工作责任，围绕实施方案提出的主要任务，结合全区工作实际，研究制定推进计划。</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强化督导检查，定期梳理双拥工作任务推进情况，深入挖掘工作亮点成效。</w:t>
            </w:r>
          </w:p>
        </w:tc>
      </w:tr>
      <w:tr>
        <w:tblPrEx>
          <w:tblCellMar>
            <w:top w:w="0" w:type="dxa"/>
            <w:left w:w="108" w:type="dxa"/>
            <w:bottom w:w="0" w:type="dxa"/>
            <w:right w:w="108" w:type="dxa"/>
          </w:tblCellMar>
        </w:tblPrEx>
        <w:trPr>
          <w:trHeight w:val="578"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59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27" w:hRule="atLeast"/>
          <w:jc w:val="center"/>
        </w:trPr>
        <w:tc>
          <w:tcPr>
            <w:tcW w:w="17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034"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徐中全</w:t>
            </w:r>
          </w:p>
        </w:tc>
        <w:tc>
          <w:tcPr>
            <w:tcW w:w="15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29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18560338330</w:t>
            </w:r>
          </w:p>
        </w:tc>
      </w:tr>
    </w:tbl>
    <w:p>
      <w:pPr>
        <w:rPr>
          <w:rFonts w:hint="eastAsia"/>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771" w:type="dxa"/>
        <w:jc w:val="center"/>
        <w:tblLayout w:type="fixed"/>
        <w:tblCellMar>
          <w:top w:w="0" w:type="dxa"/>
          <w:left w:w="108" w:type="dxa"/>
          <w:bottom w:w="0" w:type="dxa"/>
          <w:right w:w="108" w:type="dxa"/>
        </w:tblCellMar>
      </w:tblPr>
      <w:tblGrid>
        <w:gridCol w:w="975"/>
        <w:gridCol w:w="750"/>
        <w:gridCol w:w="2012"/>
        <w:gridCol w:w="763"/>
        <w:gridCol w:w="1513"/>
        <w:gridCol w:w="3758"/>
      </w:tblGrid>
      <w:tr>
        <w:tblPrEx>
          <w:tblCellMar>
            <w:top w:w="0" w:type="dxa"/>
            <w:left w:w="108" w:type="dxa"/>
            <w:bottom w:w="0" w:type="dxa"/>
            <w:right w:w="108" w:type="dxa"/>
          </w:tblCellMar>
        </w:tblPrEx>
        <w:trPr>
          <w:trHeight w:val="792" w:hRule="atLeast"/>
          <w:jc w:val="center"/>
        </w:trPr>
        <w:tc>
          <w:tcPr>
            <w:tcW w:w="9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106</w:t>
            </w:r>
          </w:p>
        </w:tc>
        <w:tc>
          <w:tcPr>
            <w:tcW w:w="201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603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巩固提升法治张店、平安张店建设成效，扎实推进社会治安防控体系现代化建设，打造中心城区治安防控品牌。</w:t>
            </w:r>
          </w:p>
        </w:tc>
      </w:tr>
      <w:tr>
        <w:tblPrEx>
          <w:tblCellMar>
            <w:top w:w="0" w:type="dxa"/>
            <w:left w:w="108" w:type="dxa"/>
            <w:bottom w:w="0" w:type="dxa"/>
            <w:right w:w="108" w:type="dxa"/>
          </w:tblCellMar>
        </w:tblPrEx>
        <w:trPr>
          <w:trHeight w:val="476"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 w:eastAsia="仿宋_GB2312" w:cs="Times New Roman"/>
                <w:bCs/>
                <w:sz w:val="32"/>
                <w:szCs w:val="32"/>
              </w:rPr>
              <w:t>张学勇</w:t>
            </w:r>
          </w:p>
        </w:tc>
        <w:tc>
          <w:tcPr>
            <w:tcW w:w="1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7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shd w:val="clear" w:color="auto" w:fill="FFFFFF"/>
              </w:rPr>
              <w:t>张店公安分局</w:t>
            </w:r>
          </w:p>
        </w:tc>
      </w:tr>
      <w:tr>
        <w:tblPrEx>
          <w:tblCellMar>
            <w:top w:w="0" w:type="dxa"/>
            <w:left w:w="108" w:type="dxa"/>
            <w:bottom w:w="0" w:type="dxa"/>
            <w:right w:w="108" w:type="dxa"/>
          </w:tblCellMar>
        </w:tblPrEx>
        <w:trPr>
          <w:trHeight w:val="514"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804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2762"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仿宋_GB2312" w:cs="Times New Roman"/>
                <w:sz w:val="32"/>
                <w:szCs w:val="32"/>
              </w:rPr>
            </w:pPr>
            <w:r>
              <w:rPr>
                <w:rFonts w:hint="eastAsia" w:ascii="仿宋_GB2312" w:hAnsi="仿宋_GB2312" w:eastAsia="仿宋_GB2312" w:cs="仿宋_GB2312"/>
                <w:sz w:val="24"/>
                <w:szCs w:val="24"/>
              </w:rPr>
              <w:t>加快治安防控识别圈建设</w:t>
            </w:r>
            <w:r>
              <w:rPr>
                <w:rFonts w:hint="eastAsia" w:ascii="仿宋_GB2312" w:hAnsi="仿宋_GB2312" w:eastAsia="仿宋_GB2312" w:cs="仿宋_GB2312"/>
                <w:sz w:val="24"/>
                <w:szCs w:val="24"/>
                <w:lang w:eastAsia="zh-CN"/>
              </w:rPr>
              <w:t>，特别是</w:t>
            </w:r>
            <w:r>
              <w:rPr>
                <w:rFonts w:hint="eastAsia" w:ascii="仿宋_GB2312" w:hAnsi="仿宋_GB2312" w:eastAsia="仿宋_GB2312" w:cs="仿宋_GB2312"/>
                <w:sz w:val="24"/>
                <w:szCs w:val="24"/>
              </w:rPr>
              <w:t>做好</w:t>
            </w:r>
            <w:r>
              <w:rPr>
                <w:rFonts w:hint="eastAsia" w:ascii="仿宋_GB2312" w:hAnsi="仿宋_GB2312" w:eastAsia="仿宋_GB2312" w:cs="仿宋_GB2312"/>
                <w:sz w:val="24"/>
                <w:szCs w:val="24"/>
                <w:lang w:eastAsia="zh-CN"/>
              </w:rPr>
              <w:t>滨博高速淄博西</w:t>
            </w:r>
            <w:r>
              <w:rPr>
                <w:rFonts w:hint="eastAsia" w:ascii="仿宋_GB2312" w:hAnsi="仿宋_GB2312" w:eastAsia="仿宋_GB2312" w:cs="仿宋_GB2312"/>
                <w:sz w:val="24"/>
                <w:szCs w:val="24"/>
              </w:rPr>
              <w:t>公安检查站</w:t>
            </w:r>
            <w:r>
              <w:rPr>
                <w:rFonts w:hint="eastAsia" w:ascii="仿宋_GB2312" w:hAnsi="仿宋_GB2312" w:eastAsia="仿宋_GB2312" w:cs="仿宋_GB2312"/>
                <w:sz w:val="24"/>
                <w:szCs w:val="24"/>
                <w:lang w:eastAsia="zh-CN"/>
              </w:rPr>
              <w:t>的建设升级，</w:t>
            </w:r>
            <w:r>
              <w:rPr>
                <w:rFonts w:hint="eastAsia" w:ascii="仿宋_GB2312" w:hAnsi="仿宋_GB2312" w:eastAsia="仿宋_GB2312" w:cs="仿宋_GB2312"/>
                <w:sz w:val="24"/>
                <w:szCs w:val="24"/>
              </w:rPr>
              <w:t>推动多维感知核录设备布建联网</w:t>
            </w:r>
            <w:r>
              <w:rPr>
                <w:rFonts w:hint="eastAsia" w:ascii="仿宋_GB2312" w:hAnsi="仿宋_GB2312" w:eastAsia="仿宋_GB2312" w:cs="仿宋_GB2312"/>
                <w:sz w:val="24"/>
                <w:szCs w:val="24"/>
                <w:lang w:eastAsia="zh-CN"/>
              </w:rPr>
              <w:t>，</w:t>
            </w:r>
            <w:r>
              <w:rPr>
                <w:rFonts w:hint="default" w:ascii="仿宋_GB2312" w:hAnsi="仿宋_GB2312" w:eastAsia="仿宋_GB2312" w:cs="仿宋_GB2312"/>
                <w:sz w:val="24"/>
                <w:szCs w:val="24"/>
              </w:rPr>
              <w:t>实现“人、车、物、证、码”等信息的全量采集、智能分析、精准预警和视音频双向联通。</w:t>
            </w:r>
          </w:p>
        </w:tc>
        <w:tc>
          <w:tcPr>
            <w:tcW w:w="1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7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sz w:val="32"/>
                <w:szCs w:val="32"/>
              </w:rPr>
            </w:pPr>
            <w:r>
              <w:rPr>
                <w:rFonts w:hint="eastAsia" w:ascii="仿宋_GB2312" w:hAnsi="仿宋_GB2312" w:eastAsia="仿宋_GB2312" w:cs="仿宋_GB2312"/>
                <w:sz w:val="24"/>
                <w:szCs w:val="24"/>
                <w:lang w:eastAsia="zh-CN"/>
              </w:rPr>
              <w:t>突出“派出所主防”职能，深化“两队一室”机制改革。推行城区“</w:t>
            </w:r>
            <w:r>
              <w:rPr>
                <w:rFonts w:hint="eastAsia" w:ascii="仿宋_GB2312" w:hAnsi="仿宋_GB2312" w:eastAsia="仿宋_GB2312" w:cs="仿宋_GB2312"/>
                <w:sz w:val="24"/>
                <w:szCs w:val="24"/>
                <w:lang w:val="en-US" w:eastAsia="zh-CN"/>
              </w:rPr>
              <w:t>1+2+N”和农村“1+1+N”警务工作模式，实现“警网融合”“一村一警全覆盖”。在全区全面推行纠纷类警情“警源治理”工作，打造警网融合新模式，充分发挥多元调解作用，实现关口前移、源头化解。</w:t>
            </w:r>
          </w:p>
        </w:tc>
      </w:tr>
      <w:tr>
        <w:tblPrEx>
          <w:tblCellMar>
            <w:top w:w="0" w:type="dxa"/>
            <w:left w:w="108" w:type="dxa"/>
            <w:bottom w:w="0" w:type="dxa"/>
            <w:right w:w="108" w:type="dxa"/>
          </w:tblCellMar>
        </w:tblPrEx>
        <w:trPr>
          <w:trHeight w:val="2531"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Times New Roman" w:hAnsi="Times New Roman" w:eastAsia="仿宋_GB2312" w:cs="Times New Roman"/>
                <w:sz w:val="32"/>
                <w:szCs w:val="32"/>
              </w:rPr>
            </w:pPr>
            <w:r>
              <w:rPr>
                <w:rFonts w:hint="eastAsia" w:ascii="仿宋_GB2312" w:hAnsi="仿宋_GB2312" w:eastAsia="仿宋_GB2312" w:cs="仿宋_GB2312"/>
                <w:sz w:val="24"/>
                <w:szCs w:val="24"/>
              </w:rPr>
              <w:t>治安基础要素管控中心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组织开展综合研判预警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强化“人、地、物、事、组织”等基础要素的依法管控、精准管控、智慧管控和动态管控</w:t>
            </w:r>
            <w:r>
              <w:rPr>
                <w:rFonts w:hint="eastAsia" w:ascii="仿宋_GB2312" w:hAnsi="仿宋_GB2312" w:eastAsia="仿宋_GB2312" w:cs="仿宋_GB2312"/>
                <w:sz w:val="24"/>
                <w:szCs w:val="24"/>
                <w:lang w:eastAsia="zh-CN"/>
              </w:rPr>
              <w:t>，实现“底数清、情况明、管得住、控得牢”。</w:t>
            </w:r>
          </w:p>
        </w:tc>
        <w:tc>
          <w:tcPr>
            <w:tcW w:w="1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7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_GB2312" w:cs="Times New Roman"/>
                <w:sz w:val="32"/>
                <w:szCs w:val="32"/>
              </w:rPr>
            </w:pPr>
            <w:r>
              <w:rPr>
                <w:rFonts w:hint="eastAsia" w:ascii="仿宋_GB2312" w:hAnsi="仿宋_GB2312" w:eastAsia="仿宋_GB2312" w:cs="仿宋_GB2312"/>
                <w:sz w:val="24"/>
                <w:szCs w:val="24"/>
              </w:rPr>
              <w:t>坚持和发展新时代“枫桥经验”</w:t>
            </w:r>
            <w:r>
              <w:rPr>
                <w:rFonts w:hint="eastAsia" w:ascii="仿宋_GB2312" w:hAnsi="仿宋_GB2312" w:eastAsia="仿宋_GB2312" w:cs="仿宋_GB2312"/>
                <w:sz w:val="24"/>
                <w:szCs w:val="24"/>
                <w:lang w:eastAsia="zh-CN"/>
              </w:rPr>
              <w:t>，</w:t>
            </w:r>
            <w:r>
              <w:rPr>
                <w:rFonts w:hint="default" w:ascii="Times New Roman" w:hAnsi="Times New Roman" w:eastAsia="仿宋_GB2312" w:cs="Times New Roman"/>
                <w:b w:val="0"/>
                <w:bCs w:val="0"/>
                <w:color w:val="auto"/>
                <w:sz w:val="24"/>
                <w:szCs w:val="24"/>
                <w:u w:val="none" w:color="auto"/>
                <w:lang w:val="en-US" w:eastAsia="zh-CN"/>
              </w:rPr>
              <w:t>因地制宜培育、发展平安类社会组织，加强治保会、企事业单位治安保卫、保安员队伍、信息员等群防群治力量建设，积极培育引导和规范管理“义警”组织，2024年底，每个</w:t>
            </w:r>
            <w:r>
              <w:rPr>
                <w:rFonts w:hint="eastAsia" w:ascii="Times New Roman" w:hAnsi="Times New Roman" w:eastAsia="仿宋_GB2312" w:cs="Times New Roman"/>
                <w:b w:val="0"/>
                <w:bCs w:val="0"/>
                <w:color w:val="auto"/>
                <w:sz w:val="24"/>
                <w:szCs w:val="24"/>
                <w:u w:val="none" w:color="auto"/>
                <w:lang w:val="en-US" w:eastAsia="zh-CN"/>
              </w:rPr>
              <w:t>镇、街道</w:t>
            </w:r>
            <w:r>
              <w:rPr>
                <w:rFonts w:hint="default" w:ascii="Times New Roman" w:hAnsi="Times New Roman" w:eastAsia="仿宋_GB2312" w:cs="Times New Roman"/>
                <w:b w:val="0"/>
                <w:bCs w:val="0"/>
                <w:color w:val="auto"/>
                <w:sz w:val="24"/>
                <w:szCs w:val="24"/>
                <w:u w:val="none" w:color="auto"/>
                <w:lang w:val="en-US" w:eastAsia="zh-CN"/>
              </w:rPr>
              <w:t>至少建立一支</w:t>
            </w:r>
            <w:r>
              <w:rPr>
                <w:rFonts w:hint="eastAsia" w:ascii="Times New Roman" w:hAnsi="Times New Roman" w:eastAsia="仿宋_GB2312" w:cs="Times New Roman"/>
                <w:b w:val="0"/>
                <w:bCs w:val="0"/>
                <w:color w:val="auto"/>
                <w:sz w:val="24"/>
                <w:szCs w:val="24"/>
                <w:u w:val="none" w:color="auto"/>
                <w:lang w:val="en-US" w:eastAsia="zh-CN"/>
              </w:rPr>
              <w:t>有自身特色品牌的</w:t>
            </w:r>
            <w:r>
              <w:rPr>
                <w:rFonts w:hint="default" w:ascii="Times New Roman" w:hAnsi="Times New Roman" w:eastAsia="仿宋_GB2312" w:cs="Times New Roman"/>
                <w:b w:val="0"/>
                <w:bCs w:val="0"/>
                <w:color w:val="auto"/>
                <w:sz w:val="24"/>
                <w:szCs w:val="24"/>
                <w:u w:val="none" w:color="auto"/>
                <w:lang w:val="en-US" w:eastAsia="zh-CN"/>
              </w:rPr>
              <w:t>义警队伍</w:t>
            </w:r>
            <w:r>
              <w:rPr>
                <w:rFonts w:hint="eastAsia" w:ascii="Times New Roman" w:hAnsi="Times New Roman" w:eastAsia="仿宋_GB2312" w:cs="Times New Roman"/>
                <w:b w:val="0"/>
                <w:bCs w:val="0"/>
                <w:color w:val="auto"/>
                <w:sz w:val="24"/>
                <w:szCs w:val="24"/>
                <w:u w:val="none" w:color="auto"/>
                <w:lang w:val="en-US" w:eastAsia="zh-CN"/>
              </w:rPr>
              <w:t>。</w:t>
            </w:r>
          </w:p>
        </w:tc>
      </w:tr>
      <w:tr>
        <w:trPr>
          <w:trHeight w:val="1302"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804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ascii="仿宋_GB2312" w:hAnsi="仿宋_GB2312" w:eastAsia="仿宋_GB2312" w:cs="Times New Roman"/>
                <w:sz w:val="32"/>
                <w:szCs w:val="32"/>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科学布建</w:t>
            </w:r>
            <w:r>
              <w:rPr>
                <w:rFonts w:hint="eastAsia" w:ascii="仿宋_GB2312" w:hAnsi="仿宋_GB2312" w:eastAsia="仿宋_GB2312" w:cs="仿宋_GB2312"/>
                <w:sz w:val="24"/>
                <w:szCs w:val="24"/>
                <w:lang w:eastAsia="zh-CN"/>
              </w:rPr>
              <w:t>进出城区主要交通路口的</w:t>
            </w:r>
            <w:r>
              <w:rPr>
                <w:rFonts w:hint="eastAsia" w:ascii="仿宋_GB2312" w:hAnsi="仿宋_GB2312" w:eastAsia="仿宋_GB2312" w:cs="仿宋_GB2312"/>
                <w:sz w:val="24"/>
                <w:szCs w:val="24"/>
              </w:rPr>
              <w:t>治安卡口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电子卡口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持续开展监控卡口补盲工程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全面提升围闭度和识别率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深入推进派出所工作标准化建设，突出“派出所主防”职责，规范派出所“两队一室”运行，让社区民警有更多时间下沉社区，</w:t>
            </w:r>
            <w:r>
              <w:rPr>
                <w:rFonts w:hint="default" w:ascii="仿宋_GB2312" w:hAnsi="仿宋_GB2312" w:eastAsia="仿宋_GB2312" w:cs="仿宋_GB2312"/>
                <w:sz w:val="24"/>
                <w:szCs w:val="24"/>
                <w:lang w:eastAsia="zh-CN"/>
              </w:rPr>
              <w:t>打造群众基础好、工作成效突出、具有示范效应的样板警务室</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结合基层实际，开展治安防控体系建设内容培训，提升一线民辅警对治安防控体系建设的认识和科技应用水平。</w:t>
            </w:r>
            <w:r>
              <w:rPr>
                <w:rFonts w:hint="eastAsia" w:ascii="仿宋_GB2312" w:hAnsi="仿宋_GB2312" w:eastAsia="仿宋_GB2312" w:cs="仿宋_GB2312"/>
                <w:sz w:val="24"/>
                <w:szCs w:val="24"/>
                <w:lang w:val="en-US" w:eastAsia="zh-CN"/>
              </w:rPr>
              <w:t>4、与区委政法委、各镇办密切配合，</w:t>
            </w:r>
            <w:r>
              <w:rPr>
                <w:rFonts w:hint="eastAsia" w:ascii="仿宋_GB2312" w:hAnsi="仿宋_GB2312" w:eastAsia="仿宋_GB2312" w:cs="仿宋_GB2312"/>
                <w:sz w:val="24"/>
                <w:szCs w:val="24"/>
                <w:lang w:eastAsia="zh-CN"/>
              </w:rPr>
              <w:t>深入推进“警网融合”工作，坚持发挥网格员、保安员治安志愿者的作用，</w:t>
            </w:r>
            <w:r>
              <w:rPr>
                <w:rFonts w:hint="eastAsia" w:ascii="仿宋_GB2312" w:hAnsi="仿宋_GB2312" w:eastAsia="仿宋_GB2312" w:cs="仿宋_GB2312"/>
                <w:sz w:val="24"/>
                <w:szCs w:val="24"/>
              </w:rPr>
              <w:t>切实强化群防群治工作</w:t>
            </w:r>
            <w:r>
              <w:rPr>
                <w:rFonts w:hint="eastAsia" w:ascii="仿宋_GB2312" w:hAnsi="仿宋_GB2312" w:eastAsia="仿宋_GB2312" w:cs="仿宋_GB2312"/>
                <w:sz w:val="24"/>
                <w:szCs w:val="24"/>
                <w:lang w:eastAsia="zh-CN"/>
              </w:rPr>
              <w:t>，特别是在智慧安防小区、重点人员管控、智慧巡防等建设中，注重科技手段与</w:t>
            </w:r>
            <w:r>
              <w:rPr>
                <w:rFonts w:hint="eastAsia" w:ascii="仿宋_GB2312" w:hAnsi="仿宋_GB2312" w:eastAsia="仿宋_GB2312" w:cs="仿宋_GB2312"/>
                <w:sz w:val="24"/>
                <w:szCs w:val="24"/>
              </w:rPr>
              <w:t>群防群治</w:t>
            </w:r>
            <w:r>
              <w:rPr>
                <w:rFonts w:hint="eastAsia" w:ascii="仿宋_GB2312" w:hAnsi="仿宋_GB2312" w:eastAsia="仿宋_GB2312" w:cs="仿宋_GB2312"/>
                <w:sz w:val="24"/>
                <w:szCs w:val="24"/>
                <w:lang w:eastAsia="zh-CN"/>
              </w:rPr>
              <w:t>力量工作互补。</w:t>
            </w:r>
          </w:p>
        </w:tc>
      </w:tr>
      <w:tr>
        <w:tblPrEx>
          <w:tblCellMar>
            <w:top w:w="0" w:type="dxa"/>
            <w:left w:w="108" w:type="dxa"/>
            <w:bottom w:w="0" w:type="dxa"/>
            <w:right w:w="108" w:type="dxa"/>
          </w:tblCellMar>
        </w:tblPrEx>
        <w:trPr>
          <w:trHeight w:val="328"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804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455"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仿宋_GB2312" w:hAnsi="仿宋_GB2312" w:eastAsia="仿宋_GB2312" w:cs="Times New Roman"/>
                <w:b/>
                <w:sz w:val="32"/>
              </w:rPr>
              <w:t>联系人</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张宏擘</w:t>
            </w:r>
          </w:p>
        </w:tc>
        <w:tc>
          <w:tcPr>
            <w:tcW w:w="151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7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17805331861</w:t>
            </w:r>
          </w:p>
        </w:tc>
      </w:tr>
    </w:tbl>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107</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做好各级两会、重要节日等安保维稳工作，常态化推进扫黑除恶专项斗争，鼓励激励见义勇为，努力实现高质量发展与高水平安全良性互动。</w:t>
            </w:r>
          </w:p>
        </w:tc>
      </w:tr>
      <w:tr>
        <w:tblPrEx>
          <w:tblCellMar>
            <w:top w:w="0" w:type="dxa"/>
            <w:left w:w="108" w:type="dxa"/>
            <w:bottom w:w="0" w:type="dxa"/>
            <w:right w:w="108" w:type="dxa"/>
          </w:tblCellMar>
        </w:tblPrEx>
        <w:trPr>
          <w:trHeight w:val="5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rPr>
              <w:t>学勇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shd w:val="clear" w:color="auto" w:fill="FFFFFF"/>
              </w:rPr>
              <w:t>张店公安分局</w:t>
            </w:r>
          </w:p>
        </w:tc>
      </w:tr>
      <w:tr>
        <w:tblPrEx>
          <w:tblCellMar>
            <w:top w:w="0" w:type="dxa"/>
            <w:left w:w="108" w:type="dxa"/>
            <w:bottom w:w="0" w:type="dxa"/>
            <w:right w:w="108" w:type="dxa"/>
          </w:tblCellMar>
        </w:tblPrEx>
        <w:trPr>
          <w:trHeight w:val="54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eastAsia" w:ascii="Times New Roman" w:hAnsi="Times New Roman" w:eastAsia="仿宋_GB2312" w:cs="Times New Roman"/>
                <w:sz w:val="32"/>
                <w:szCs w:val="32"/>
                <w:lang w:val="en-US" w:eastAsia="zh-CN"/>
              </w:rPr>
            </w:pPr>
          </w:p>
        </w:tc>
      </w:tr>
      <w:tr>
        <w:tblPrEx>
          <w:tblCellMar>
            <w:top w:w="0" w:type="dxa"/>
            <w:left w:w="108" w:type="dxa"/>
            <w:bottom w:w="0" w:type="dxa"/>
            <w:right w:w="108" w:type="dxa"/>
          </w:tblCellMar>
        </w:tblPrEx>
        <w:trPr>
          <w:trHeight w:val="212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常态化推进扫黑除恶专项斗争，</w:t>
            </w:r>
            <w:r>
              <w:rPr>
                <w:rFonts w:hint="eastAsia" w:ascii="Times New Roman" w:hAnsi="Times New Roman" w:eastAsia="仿宋_GB2312" w:cs="Times New Roman"/>
                <w:sz w:val="24"/>
                <w:szCs w:val="24"/>
                <w:lang w:val="en-US" w:eastAsia="zh-CN"/>
              </w:rPr>
              <w:t>2024年</w:t>
            </w:r>
            <w:r>
              <w:rPr>
                <w:rFonts w:hint="eastAsia" w:ascii="Times New Roman" w:hAnsi="Times New Roman" w:eastAsia="仿宋_GB2312" w:cs="Times New Roman"/>
                <w:sz w:val="24"/>
                <w:szCs w:val="24"/>
                <w:lang w:eastAsia="zh-CN"/>
              </w:rPr>
              <w:t>张店公安分局将进一步对收到的</w:t>
            </w:r>
            <w:r>
              <w:rPr>
                <w:rFonts w:hint="eastAsia" w:ascii="Times New Roman" w:hAnsi="Times New Roman" w:eastAsia="仿宋_GB2312" w:cs="Times New Roman"/>
                <w:sz w:val="24"/>
                <w:szCs w:val="24"/>
              </w:rPr>
              <w:t>涉黑恶线索</w:t>
            </w:r>
            <w:r>
              <w:rPr>
                <w:rFonts w:hint="eastAsia" w:ascii="Times New Roman" w:hAnsi="Times New Roman" w:eastAsia="仿宋_GB2312" w:cs="Times New Roman"/>
                <w:sz w:val="24"/>
                <w:szCs w:val="24"/>
                <w:lang w:eastAsia="zh-CN"/>
              </w:rPr>
              <w:t>进行</w:t>
            </w:r>
            <w:r>
              <w:rPr>
                <w:rFonts w:hint="eastAsia" w:ascii="Times New Roman" w:hAnsi="Times New Roman" w:eastAsia="仿宋_GB2312" w:cs="Times New Roman"/>
                <w:sz w:val="24"/>
                <w:szCs w:val="24"/>
              </w:rPr>
              <w:t>梳理，从中发现更多有价值线索。</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加大宣传的广度和深度，提升宣传的效能。其次对前期未核查完结的线索统一进行梳理核查，加强重点领域摸排。加强民警培训，提高民警群众工作能力和水平，加强与群众交流沟通，常态化推进扫黑除恶专项斗争</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rPr>
              <w:t>深入摸排一批有价值的线索</w:t>
            </w:r>
          </w:p>
        </w:tc>
      </w:tr>
      <w:tr>
        <w:tblPrEx>
          <w:tblCellMar>
            <w:top w:w="0" w:type="dxa"/>
            <w:left w:w="108" w:type="dxa"/>
            <w:bottom w:w="0" w:type="dxa"/>
            <w:right w:w="108" w:type="dxa"/>
          </w:tblCellMar>
        </w:tblPrEx>
        <w:trPr>
          <w:trHeight w:val="253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以重点地区、行业、领域为突破口，强化线索摸排，对辖区的黑恶势力露头就打，依托分局风向标系统，形成动态长效管控模式</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ascii="Times New Roman" w:hAnsi="Times New Roman" w:eastAsia="仿宋_GB2312" w:cs="Times New Roman"/>
                <w:sz w:val="32"/>
                <w:szCs w:val="32"/>
              </w:rPr>
            </w:pPr>
            <w:r>
              <w:rPr>
                <w:rFonts w:hint="eastAsia" w:ascii="Times New Roman" w:hAnsi="Times New Roman" w:eastAsia="仿宋_GB2312" w:cs="Times New Roman"/>
                <w:sz w:val="24"/>
                <w:szCs w:val="24"/>
              </w:rPr>
              <w:t>紧紧围绕全年深挖整治工作目标，对办理的涉黑涉恶案件进行细化梳理。做到“有黑必扫、有恶必除、除恶务尽”</w:t>
            </w:r>
          </w:p>
        </w:tc>
      </w:tr>
      <w:tr>
        <w:tblPrEx>
          <w:tblCellMar>
            <w:top w:w="0" w:type="dxa"/>
            <w:left w:w="108" w:type="dxa"/>
            <w:bottom w:w="0" w:type="dxa"/>
            <w:right w:w="108" w:type="dxa"/>
          </w:tblCellMar>
        </w:tblPrEx>
        <w:trPr>
          <w:trHeight w:val="164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ascii="仿宋_GB2312" w:hAnsi="仿宋_GB2312" w:eastAsia="仿宋_GB2312" w:cs="Times New Roman"/>
                <w:sz w:val="32"/>
                <w:szCs w:val="32"/>
              </w:rPr>
            </w:pPr>
            <w:r>
              <w:rPr>
                <w:rFonts w:hint="eastAsia" w:ascii="Times New Roman" w:hAnsi="Times New Roman" w:eastAsia="仿宋_GB2312" w:cs="Times New Roman"/>
                <w:sz w:val="24"/>
                <w:szCs w:val="24"/>
              </w:rPr>
              <w:t>发掘新的涉黑涉恶案件线索，紧盯重点部位、重点行业和新型领域，强化大数据智能化手段应有，加强涉黑涉恶线索、刑事治安警情、重点人员轨迹、涉案资金流向等信息分析碰撞</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70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eastAsia="zh-CN"/>
              </w:rPr>
            </w:pPr>
            <w:r>
              <w:rPr>
                <w:rFonts w:hint="eastAsia" w:ascii="Times New Roman" w:hAnsi="Times New Roman" w:eastAsia="仿宋_GB2312" w:cs="Times New Roman"/>
                <w:sz w:val="28"/>
                <w:szCs w:val="28"/>
                <w:lang w:eastAsia="zh-CN"/>
              </w:rPr>
              <w:t>李世峰</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17805331997</w:t>
            </w:r>
          </w:p>
        </w:tc>
      </w:tr>
    </w:tbl>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工作项目化方案</w:t>
      </w:r>
    </w:p>
    <w:p>
      <w:pPr>
        <w:spacing w:line="500" w:lineRule="exact"/>
        <w:ind w:firstLine="5600" w:firstLineChars="2000"/>
        <w:rPr>
          <w:rFonts w:hint="default" w:ascii="Times New Roman" w:hAnsi="Times New Roman" w:eastAsia="仿宋_GB2312" w:cs="Times New Roman"/>
          <w:sz w:val="28"/>
          <w:szCs w:val="28"/>
        </w:rPr>
      </w:pPr>
    </w:p>
    <w:tbl>
      <w:tblPr>
        <w:tblStyle w:val="9"/>
        <w:tblW w:w="9503"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40"/>
        <w:gridCol w:w="1470"/>
        <w:gridCol w:w="1208"/>
        <w:gridCol w:w="377"/>
        <w:gridCol w:w="142"/>
        <w:gridCol w:w="1026"/>
        <w:gridCol w:w="391"/>
        <w:gridCol w:w="1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序号</w:t>
            </w:r>
          </w:p>
        </w:tc>
        <w:tc>
          <w:tcPr>
            <w:tcW w:w="840" w:type="dxa"/>
            <w:noWrap w:val="0"/>
            <w:vAlign w:val="center"/>
          </w:tcPr>
          <w:p>
            <w:pPr>
              <w:spacing w:line="560" w:lineRule="exact"/>
              <w:rPr>
                <w:rFonts w:hint="default" w:ascii="Times New Roman" w:hAnsi="Times New Roman" w:eastAsia="仿宋_GB2312" w:cs="Times New Roman"/>
                <w:spacing w:val="-20"/>
                <w:sz w:val="32"/>
                <w:szCs w:val="32"/>
                <w:lang w:eastAsia="zh-CN"/>
              </w:rPr>
            </w:pPr>
            <w:r>
              <w:rPr>
                <w:rFonts w:hint="default" w:ascii="Times New Roman" w:hAnsi="Times New Roman" w:eastAsia="仿宋_GB2312" w:cs="Times New Roman"/>
                <w:spacing w:val="-20"/>
                <w:sz w:val="32"/>
                <w:szCs w:val="32"/>
              </w:rPr>
              <w:t>10</w:t>
            </w:r>
            <w:r>
              <w:rPr>
                <w:rFonts w:hint="default" w:ascii="Times New Roman" w:hAnsi="Times New Roman" w:eastAsia="仿宋_GB2312" w:cs="Times New Roman"/>
                <w:spacing w:val="-20"/>
                <w:sz w:val="32"/>
                <w:szCs w:val="32"/>
                <w:lang w:val="en-US" w:eastAsia="zh-CN"/>
              </w:rPr>
              <w:t>8</w:t>
            </w:r>
          </w:p>
        </w:tc>
        <w:tc>
          <w:tcPr>
            <w:tcW w:w="1470" w:type="dxa"/>
            <w:noWrap w:val="0"/>
            <w:vAlign w:val="center"/>
          </w:tcPr>
          <w:p>
            <w:pPr>
              <w:spacing w:line="560" w:lineRule="exact"/>
              <w:jc w:val="cente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pacing w:val="-20"/>
                <w:sz w:val="32"/>
                <w:szCs w:val="32"/>
              </w:rPr>
              <w:t>年度目标</w:t>
            </w:r>
          </w:p>
        </w:tc>
        <w:tc>
          <w:tcPr>
            <w:tcW w:w="6263" w:type="dxa"/>
            <w:gridSpan w:val="7"/>
            <w:noWrap w:val="0"/>
            <w:vAlign w:val="top"/>
          </w:tcPr>
          <w:p>
            <w:pPr>
              <w:spacing w:line="560" w:lineRule="exact"/>
              <w:jc w:val="lef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守牢安全底线，防范化解风险隐患，统筹做好危化品、道路交通等领域安全生产工作。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责任领导</w:t>
            </w:r>
          </w:p>
        </w:tc>
        <w:tc>
          <w:tcPr>
            <w:tcW w:w="3055" w:type="dxa"/>
            <w:gridSpan w:val="3"/>
            <w:noWrap w:val="0"/>
            <w:vAlign w:val="top"/>
          </w:tcPr>
          <w:p>
            <w:pPr>
              <w:spacing w:line="560" w:lineRule="exact"/>
              <w:ind w:firstLine="960" w:firstLineChars="300"/>
              <w:jc w:val="left"/>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军</w:t>
            </w:r>
          </w:p>
        </w:tc>
        <w:tc>
          <w:tcPr>
            <w:tcW w:w="1701" w:type="dxa"/>
            <w:gridSpan w:val="4"/>
            <w:noWrap w:val="0"/>
            <w:vAlign w:val="top"/>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pacing w:val="-20"/>
                <w:sz w:val="32"/>
                <w:szCs w:val="32"/>
              </w:rPr>
              <w:t>牵头单位</w:t>
            </w:r>
          </w:p>
        </w:tc>
        <w:tc>
          <w:tcPr>
            <w:tcW w:w="2977" w:type="dxa"/>
            <w:noWrap w:val="0"/>
            <w:vAlign w:val="top"/>
          </w:tcPr>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pacing w:val="-20"/>
                <w:sz w:val="32"/>
                <w:szCs w:val="32"/>
              </w:rPr>
              <w:t>区安委会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gridSpan w:val="2"/>
            <w:noWrap w:val="0"/>
            <w:vAlign w:val="top"/>
          </w:tcPr>
          <w:p>
            <w:pPr>
              <w:spacing w:line="56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责任单位</w:t>
            </w:r>
          </w:p>
        </w:tc>
        <w:tc>
          <w:tcPr>
            <w:tcW w:w="7733" w:type="dxa"/>
            <w:gridSpan w:val="8"/>
            <w:noWrap w:val="0"/>
            <w:vAlign w:val="top"/>
          </w:tcPr>
          <w:p>
            <w:pPr>
              <w:spacing w:line="500" w:lineRule="exact"/>
              <w:jc w:val="left"/>
              <w:rPr>
                <w:rFonts w:hint="default"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lang w:eastAsia="zh-CN"/>
              </w:rPr>
              <w:t>各镇办</w:t>
            </w:r>
            <w:r>
              <w:rPr>
                <w:rFonts w:hint="default" w:ascii="Times New Roman" w:hAnsi="Times New Roman" w:eastAsia="仿宋_GB2312" w:cs="Times New Roman"/>
                <w:spacing w:val="-20"/>
                <w:sz w:val="32"/>
                <w:szCs w:val="32"/>
              </w:rPr>
              <w:t>、各安委会成员单位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第一季度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default"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top"/>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危化品领域开展高危细分领域安全风险专项治理；道路交通领域大力推进安全生产信用管理。</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第二季度目</w:t>
            </w:r>
            <w:r>
              <w:rPr>
                <w:rFonts w:hint="default"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19" w:type="dxa"/>
            <w:gridSpan w:val="2"/>
            <w:noWrap w:val="0"/>
            <w:vAlign w:val="top"/>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危化品领域开展液化烃储罐区安全风险防控；道路交通领域深化“学规、懂规、践规”活动。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1770"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第三季度</w:t>
            </w:r>
          </w:p>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目</w:t>
            </w:r>
            <w:r>
              <w:rPr>
                <w:rFonts w:hint="default"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97" w:type="dxa"/>
            <w:gridSpan w:val="4"/>
            <w:noWrap w:val="0"/>
            <w:vAlign w:val="top"/>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危化品领域开展危化品重大危险源企业2024年度专项督导检查；道路交通领域提升行业应急救援能力。</w:t>
            </w:r>
          </w:p>
        </w:tc>
        <w:tc>
          <w:tcPr>
            <w:tcW w:w="1417" w:type="dxa"/>
            <w:gridSpan w:val="2"/>
            <w:noWrap w:val="0"/>
            <w:vAlign w:val="center"/>
          </w:tcPr>
          <w:p>
            <w:pPr>
              <w:spacing w:line="500" w:lineRule="exact"/>
              <w:jc w:val="center"/>
              <w:rPr>
                <w:rFonts w:hint="default" w:ascii="Times New Roman" w:hAnsi="Times New Roman" w:eastAsia="仿宋_GB2312" w:cs="Times New Roman"/>
                <w:b/>
                <w:bCs/>
                <w:spacing w:val="-20"/>
                <w:sz w:val="32"/>
                <w:szCs w:val="32"/>
              </w:rPr>
            </w:pPr>
            <w:r>
              <w:rPr>
                <w:rFonts w:hint="default" w:ascii="Times New Roman" w:hAnsi="Times New Roman" w:eastAsia="仿宋_GB2312" w:cs="Times New Roman"/>
                <w:b/>
                <w:bCs/>
                <w:spacing w:val="-20"/>
                <w:sz w:val="32"/>
                <w:szCs w:val="32"/>
              </w:rPr>
              <w:t>第四季度目</w:t>
            </w:r>
            <w:r>
              <w:rPr>
                <w:rFonts w:hint="default" w:ascii="Times New Roman" w:hAnsi="Times New Roman" w:eastAsia="仿宋_GB2312" w:cs="Times New Roman"/>
                <w:b/>
                <w:bCs/>
                <w:spacing w:val="-20"/>
                <w:sz w:val="32"/>
                <w:szCs w:val="32"/>
                <w:lang w:val="en-US" w:eastAsia="zh-CN"/>
              </w:rPr>
              <w:t xml:space="preserve">  </w:t>
            </w:r>
            <w:r>
              <w:rPr>
                <w:rFonts w:hint="default" w:ascii="Times New Roman" w:hAnsi="Times New Roman" w:eastAsia="仿宋_GB2312" w:cs="Times New Roman"/>
                <w:b/>
                <w:bCs/>
                <w:spacing w:val="-20"/>
                <w:sz w:val="32"/>
                <w:szCs w:val="32"/>
              </w:rPr>
              <w:t>标</w:t>
            </w:r>
          </w:p>
        </w:tc>
        <w:tc>
          <w:tcPr>
            <w:tcW w:w="3119" w:type="dxa"/>
            <w:gridSpan w:val="2"/>
            <w:noWrap w:val="0"/>
            <w:vAlign w:val="top"/>
          </w:tcPr>
          <w:p>
            <w:pPr>
              <w:spacing w:line="5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危化品领域开展危化品企业分级分类监管提升工作；道路交通领域开展安全生产典型示范引路。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trPr>
        <w:tc>
          <w:tcPr>
            <w:tcW w:w="1770" w:type="dxa"/>
            <w:gridSpan w:val="2"/>
            <w:noWrap w:val="0"/>
            <w:vAlign w:val="center"/>
          </w:tcPr>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主</w:t>
            </w:r>
            <w:r>
              <w:rPr>
                <w:rFonts w:hint="eastAsia" w:ascii="Times New Roman" w:hAnsi="Times New Roman" w:eastAsia="仿宋" w:cs="Times New Roman"/>
                <w:b/>
                <w:bCs/>
                <w:sz w:val="32"/>
                <w:szCs w:val="32"/>
                <w:lang w:val="en-US" w:eastAsia="zh-CN"/>
              </w:rPr>
              <w:t xml:space="preserve">  </w:t>
            </w:r>
            <w:r>
              <w:rPr>
                <w:rFonts w:hint="default" w:ascii="Times New Roman" w:hAnsi="Times New Roman" w:eastAsia="仿宋" w:cs="Times New Roman"/>
                <w:b/>
                <w:bCs/>
                <w:sz w:val="32"/>
                <w:szCs w:val="32"/>
              </w:rPr>
              <w:t>要</w:t>
            </w:r>
          </w:p>
          <w:p>
            <w:pPr>
              <w:spacing w:line="500" w:lineRule="exact"/>
              <w:jc w:val="center"/>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工作措施</w:t>
            </w:r>
          </w:p>
        </w:tc>
        <w:tc>
          <w:tcPr>
            <w:tcW w:w="7733" w:type="dxa"/>
            <w:gridSpan w:val="8"/>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28"/>
                <w:szCs w:val="28"/>
              </w:rPr>
              <w:t>危化品领域，通过实施高危细分领域安全风险专项治理、分级分类监管提升等工作，组织企业自查自改，并组织专家帮扶式指导检查，及时执法，通过执法验收实现问题隐患整改闭环；道路交通领域，充分发挥安全生产信用在行业信用体系建设中作用深入开展安全生产先进企业典型选树和学习活动引领带动全行业安全生产水平整体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备注</w:t>
            </w:r>
          </w:p>
        </w:tc>
        <w:tc>
          <w:tcPr>
            <w:tcW w:w="7733" w:type="dxa"/>
            <w:gridSpan w:val="8"/>
            <w:noWrap w:val="0"/>
            <w:vAlign w:val="top"/>
          </w:tcPr>
          <w:p>
            <w:pPr>
              <w:spacing w:line="560" w:lineRule="exact"/>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0" w:type="dxa"/>
            <w:gridSpan w:val="2"/>
            <w:noWrap w:val="0"/>
            <w:vAlign w:val="center"/>
          </w:tcPr>
          <w:p>
            <w:pPr>
              <w:spacing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联系人</w:t>
            </w:r>
          </w:p>
        </w:tc>
        <w:tc>
          <w:tcPr>
            <w:tcW w:w="2678" w:type="dxa"/>
            <w:gridSpan w:val="2"/>
            <w:noWrap w:val="0"/>
            <w:vAlign w:val="top"/>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20"/>
                <w:sz w:val="28"/>
                <w:szCs w:val="28"/>
              </w:rPr>
              <w:t>李立浩</w:t>
            </w:r>
          </w:p>
        </w:tc>
        <w:tc>
          <w:tcPr>
            <w:tcW w:w="1545" w:type="dxa"/>
            <w:gridSpan w:val="3"/>
            <w:tcBorders>
              <w:bottom w:val="single" w:color="auto" w:sz="4" w:space="0"/>
            </w:tcBorders>
            <w:noWrap w:val="0"/>
            <w:vAlign w:val="top"/>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联系方式</w:t>
            </w:r>
          </w:p>
        </w:tc>
        <w:tc>
          <w:tcPr>
            <w:tcW w:w="3510" w:type="dxa"/>
            <w:gridSpan w:val="3"/>
            <w:noWrap w:val="0"/>
            <w:vAlign w:val="top"/>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pacing w:val="-20"/>
                <w:sz w:val="28"/>
                <w:szCs w:val="28"/>
              </w:rPr>
              <w:t>2270817</w:t>
            </w:r>
          </w:p>
        </w:tc>
      </w:tr>
    </w:tbl>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工作项目化方案</w:t>
      </w:r>
    </w:p>
    <w:p>
      <w:pPr>
        <w:spacing w:line="560" w:lineRule="exact"/>
        <w:ind w:left="210" w:leftChars="100" w:right="232" w:firstLine="3840" w:firstLineChars="1200"/>
        <w:rPr>
          <w:rFonts w:hint="default" w:ascii="Times New Roman" w:hAnsi="Times New Roman"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109</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守牢安全底线，防范化解房地产等风险隐患。</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肖佃刚</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区住建局</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eastAsia="zh-CN"/>
              </w:rPr>
            </w:pPr>
          </w:p>
        </w:tc>
      </w:tr>
      <w:tr>
        <w:tblPrEx>
          <w:tblCellMar>
            <w:top w:w="0" w:type="dxa"/>
            <w:left w:w="108" w:type="dxa"/>
            <w:bottom w:w="0" w:type="dxa"/>
            <w:right w:w="108" w:type="dxa"/>
          </w:tblCellMar>
        </w:tblPrEx>
        <w:trPr>
          <w:trHeight w:val="240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20"/>
                <w:sz w:val="28"/>
                <w:szCs w:val="28"/>
                <w:lang w:val="en-US" w:eastAsia="zh-CN"/>
              </w:rPr>
              <w:t>对我区房地产市场进行调查摸底，提前对房地产开发工程风险隐患做出预判。</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28"/>
                <w:szCs w:val="28"/>
                <w:lang w:eastAsia="zh-CN"/>
              </w:rPr>
              <w:t>常</w:t>
            </w:r>
            <w:r>
              <w:rPr>
                <w:rFonts w:hint="default" w:ascii="Times New Roman" w:hAnsi="Times New Roman" w:eastAsia="仿宋_GB2312" w:cs="Times New Roman"/>
                <w:spacing w:val="-20"/>
                <w:sz w:val="28"/>
                <w:szCs w:val="28"/>
                <w:lang w:val="en-US" w:eastAsia="zh-CN"/>
              </w:rPr>
              <w:t>态化对房地产开发项目进行监管。</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lang w:eastAsia="zh-CN"/>
              </w:rPr>
              <w:t>常态化对房地产开发项目进行监管。</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eastAsia="zh-CN"/>
              </w:rPr>
              <w:t>全面化解</w:t>
            </w:r>
            <w:r>
              <w:rPr>
                <w:rFonts w:hint="default" w:ascii="Times New Roman" w:hAnsi="Times New Roman" w:eastAsia="仿宋_GB2312" w:cs="Times New Roman"/>
                <w:sz w:val="28"/>
                <w:szCs w:val="28"/>
                <w:lang w:val="en-US" w:eastAsia="zh-CN"/>
              </w:rPr>
              <w:t>2024年度</w:t>
            </w:r>
            <w:r>
              <w:rPr>
                <w:rFonts w:hint="default" w:ascii="Times New Roman" w:hAnsi="Times New Roman" w:eastAsia="仿宋_GB2312" w:cs="Times New Roman"/>
                <w:sz w:val="28"/>
                <w:szCs w:val="28"/>
                <w:lang w:eastAsia="zh-CN"/>
              </w:rPr>
              <w:t>房地产等风险隐患。</w:t>
            </w:r>
          </w:p>
        </w:tc>
      </w:tr>
      <w:tr>
        <w:tblPrEx>
          <w:tblCellMar>
            <w:top w:w="0" w:type="dxa"/>
            <w:left w:w="108" w:type="dxa"/>
            <w:bottom w:w="0" w:type="dxa"/>
            <w:right w:w="108" w:type="dxa"/>
          </w:tblCellMar>
        </w:tblPrEx>
        <w:trPr>
          <w:trHeight w:val="228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numPr>
                <w:ilvl w:val="0"/>
                <w:numId w:val="0"/>
              </w:numPr>
              <w:spacing w:line="36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1.加强对房地产开发公司行业管理，确保项目安全施工、按期交付。</w:t>
            </w:r>
          </w:p>
          <w:p>
            <w:pPr>
              <w:numPr>
                <w:ilvl w:val="0"/>
                <w:numId w:val="0"/>
              </w:numPr>
              <w:spacing w:line="36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2.加强房地产预售资金监管工作，确保拨付资金全部用于工程建设。</w:t>
            </w:r>
          </w:p>
          <w:p>
            <w:pPr>
              <w:numPr>
                <w:ilvl w:val="0"/>
                <w:numId w:val="0"/>
              </w:numPr>
              <w:spacing w:line="36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3.加强农门工工资拖欠问题监管，及时妥善处理。</w:t>
            </w:r>
          </w:p>
        </w:tc>
      </w:tr>
      <w:tr>
        <w:tblPrEx>
          <w:tblCellMar>
            <w:top w:w="0" w:type="dxa"/>
            <w:left w:w="108" w:type="dxa"/>
            <w:bottom w:w="0" w:type="dxa"/>
            <w:right w:w="108" w:type="dxa"/>
          </w:tblCellMar>
        </w:tblPrEx>
        <w:trPr>
          <w:trHeight w:val="601"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9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冯旭升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7022178</w:t>
            </w:r>
          </w:p>
        </w:tc>
      </w:tr>
    </w:tbl>
    <w:p>
      <w:pPr>
        <w:spacing w:line="560" w:lineRule="exact"/>
        <w:jc w:val="both"/>
        <w:rPr>
          <w:rFonts w:hint="eastAsia" w:ascii="方正小标宋简体" w:hAnsi="仿宋_GB2312" w:eastAsia="方正小标宋简体" w:cs="Times New Roman"/>
          <w:sz w:val="44"/>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right="232"/>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92"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仿宋_GB2312" w:hAnsi="仿宋_GB2312" w:eastAsia="仿宋_GB2312" w:cs="Times New Roman"/>
                <w:b/>
                <w:sz w:val="32"/>
                <w:szCs w:val="32"/>
              </w:rPr>
            </w:pPr>
            <w:r>
              <w:rPr>
                <w:rFonts w:hint="eastAsia" w:ascii="仿宋_GB2312" w:hAnsi="仿宋_GB2312"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110</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黑体" w:cs="Times New Roman"/>
                <w:b/>
                <w:sz w:val="32"/>
                <w:szCs w:val="32"/>
              </w:rPr>
            </w:pPr>
            <w:r>
              <w:rPr>
                <w:rFonts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守牢安全底线，防范化解网络安全等风险隐患</w:t>
            </w:r>
          </w:p>
        </w:tc>
      </w:tr>
      <w:tr>
        <w:tblPrEx>
          <w:tblCellMar>
            <w:top w:w="0" w:type="dxa"/>
            <w:left w:w="108" w:type="dxa"/>
            <w:bottom w:w="0" w:type="dxa"/>
            <w:right w:w="108" w:type="dxa"/>
          </w:tblCellMar>
        </w:tblPrEx>
        <w:trPr>
          <w:trHeight w:val="77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刘  静</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区委网信办</w:t>
            </w:r>
          </w:p>
        </w:tc>
      </w:tr>
      <w:tr>
        <w:tblPrEx>
          <w:tblCellMar>
            <w:top w:w="0" w:type="dxa"/>
            <w:left w:w="108" w:type="dxa"/>
            <w:bottom w:w="0" w:type="dxa"/>
            <w:right w:w="108" w:type="dxa"/>
          </w:tblCellMar>
        </w:tblPrEx>
        <w:trPr>
          <w:trHeight w:val="83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各镇办，区直各部门、单位</w:t>
            </w:r>
          </w:p>
        </w:tc>
      </w:tr>
      <w:tr>
        <w:tblPrEx>
          <w:tblCellMar>
            <w:top w:w="0" w:type="dxa"/>
            <w:left w:w="108" w:type="dxa"/>
            <w:bottom w:w="0" w:type="dxa"/>
            <w:right w:w="108" w:type="dxa"/>
          </w:tblCellMar>
        </w:tblPrEx>
        <w:trPr>
          <w:trHeight w:val="262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第一季度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有效保障政务外网网络安全</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落实</w:t>
            </w:r>
            <w:r>
              <w:rPr>
                <w:rFonts w:hint="eastAsia" w:ascii="Times New Roman" w:hAnsi="Times New Roman" w:eastAsia="仿宋_GB2312" w:cs="Times New Roman"/>
                <w:sz w:val="28"/>
                <w:szCs w:val="28"/>
              </w:rPr>
              <w:t>政务外网失陷</w:t>
            </w:r>
            <w:r>
              <w:rPr>
                <w:rFonts w:hint="eastAsia" w:ascii="Times New Roman" w:hAnsi="Times New Roman" w:eastAsia="仿宋_GB2312" w:cs="Times New Roman"/>
                <w:sz w:val="28"/>
                <w:szCs w:val="28"/>
                <w:lang w:val="en-US" w:eastAsia="zh-CN"/>
              </w:rPr>
              <w:t>主机</w:t>
            </w:r>
            <w:r>
              <w:rPr>
                <w:rFonts w:hint="eastAsia" w:ascii="Times New Roman" w:hAnsi="Times New Roman" w:eastAsia="仿宋_GB2312" w:cs="Times New Roman"/>
                <w:sz w:val="28"/>
                <w:szCs w:val="28"/>
              </w:rPr>
              <w:t>威胁治理工作</w:t>
            </w:r>
            <w:r>
              <w:rPr>
                <w:rFonts w:hint="eastAsia" w:ascii="Times New Roman" w:hAnsi="Times New Roman" w:eastAsia="仿宋_GB2312" w:cs="Times New Roman"/>
                <w:sz w:val="28"/>
                <w:szCs w:val="28"/>
                <w:lang w:eastAsia="zh-CN"/>
              </w:rPr>
              <w:t>。</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打好防范化解重大风险攻坚战</w:t>
            </w:r>
            <w:r>
              <w:rPr>
                <w:rFonts w:hint="eastAsia" w:ascii="Times New Roman" w:hAnsi="Times New Roman" w:eastAsia="仿宋_GB2312" w:cs="Times New Roman"/>
                <w:sz w:val="28"/>
                <w:szCs w:val="28"/>
                <w:lang w:eastAsia="zh-CN"/>
              </w:rPr>
              <w:t>，</w:t>
            </w:r>
            <w:r>
              <w:rPr>
                <w:rFonts w:hint="eastAsia" w:ascii="仿宋_GB2312" w:hAnsi="仿宋_GB2312" w:eastAsia="仿宋_GB2312" w:cs="仿宋_GB2312"/>
                <w:sz w:val="28"/>
                <w:szCs w:val="28"/>
                <w:lang w:val="en-US" w:eastAsia="zh-CN"/>
              </w:rPr>
              <w:t>强化风险隐患排查整改，实现网络安全事件处置全闭环管理。</w:t>
            </w:r>
          </w:p>
        </w:tc>
      </w:tr>
      <w:tr>
        <w:tblPrEx>
          <w:tblCellMar>
            <w:top w:w="0" w:type="dxa"/>
            <w:left w:w="108" w:type="dxa"/>
            <w:bottom w:w="0" w:type="dxa"/>
            <w:right w:w="108" w:type="dxa"/>
          </w:tblCellMar>
        </w:tblPrEx>
        <w:trPr>
          <w:trHeight w:val="240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2"/>
              </w:rPr>
            </w:pPr>
            <w:r>
              <w:rPr>
                <w:rFonts w:ascii="Times New Roman" w:hAnsi="Times New Roman" w:eastAsia="仿宋_GB2312" w:cs="Times New Roman"/>
                <w:b/>
                <w:sz w:val="32"/>
              </w:rPr>
              <w:t>第三季度</w:t>
            </w:r>
          </w:p>
          <w:p>
            <w:pPr>
              <w:jc w:val="center"/>
              <w:rPr>
                <w:rFonts w:ascii="Times New Roman" w:hAnsi="Times New Roman" w:eastAsia="仿宋_GB2312" w:cs="Times New Roman"/>
                <w:b/>
                <w:sz w:val="32"/>
              </w:rPr>
            </w:pPr>
            <w:r>
              <w:rPr>
                <w:rFonts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28"/>
                <w:szCs w:val="28"/>
                <w:lang w:eastAsia="zh-CN"/>
              </w:rPr>
            </w:pPr>
            <w:r>
              <w:rPr>
                <w:rFonts w:hint="eastAsia" w:ascii="仿宋_GB2312" w:hAnsi="仿宋_GB2312" w:eastAsia="仿宋_GB2312" w:cs="仿宋_GB2312"/>
                <w:sz w:val="28"/>
                <w:szCs w:val="28"/>
              </w:rPr>
              <w:t>加强网络安全宣传教育</w:t>
            </w:r>
            <w:r>
              <w:rPr>
                <w:rFonts w:hint="eastAsia" w:ascii="仿宋_GB2312" w:hAnsi="仿宋_GB2312" w:eastAsia="仿宋_GB2312" w:cs="仿宋_GB2312"/>
                <w:sz w:val="28"/>
                <w:szCs w:val="28"/>
                <w:lang w:eastAsia="zh-CN"/>
              </w:rPr>
              <w:t>，持续掀起“网络安全为人民、网络安全靠人民”的浓厚氛围。</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ascii="Times New Roman" w:hAnsi="Times New Roman" w:eastAsia="仿宋_GB2312" w:cs="Times New Roman"/>
                <w:b/>
                <w:sz w:val="30"/>
              </w:rPr>
            </w:pPr>
            <w:r>
              <w:rPr>
                <w:rFonts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网络安全保障能力显著增强，</w:t>
            </w:r>
            <w:r>
              <w:rPr>
                <w:rFonts w:hint="eastAsia" w:ascii="Times New Roman" w:hAnsi="Times New Roman" w:eastAsia="仿宋_GB2312" w:cs="Times New Roman"/>
                <w:sz w:val="28"/>
                <w:szCs w:val="28"/>
                <w:lang w:val="en-US" w:eastAsia="zh-CN"/>
              </w:rPr>
              <w:t>开展</w:t>
            </w:r>
            <w:r>
              <w:rPr>
                <w:rFonts w:hint="eastAsia" w:ascii="Times New Roman" w:hAnsi="Times New Roman" w:eastAsia="仿宋_GB2312" w:cs="Times New Roman"/>
                <w:sz w:val="28"/>
                <w:szCs w:val="28"/>
              </w:rPr>
              <w:t>网络安全责任制评价考核</w:t>
            </w:r>
            <w:r>
              <w:rPr>
                <w:rFonts w:hint="eastAsia" w:ascii="Times New Roman" w:hAnsi="Times New Roman" w:eastAsia="仿宋_GB2312" w:cs="Times New Roman"/>
                <w:sz w:val="28"/>
                <w:szCs w:val="28"/>
                <w:lang w:eastAsia="zh-CN"/>
              </w:rPr>
              <w:t>。</w:t>
            </w:r>
          </w:p>
        </w:tc>
      </w:tr>
      <w:tr>
        <w:tblPrEx>
          <w:tblCellMar>
            <w:top w:w="0" w:type="dxa"/>
            <w:left w:w="108" w:type="dxa"/>
            <w:bottom w:w="0" w:type="dxa"/>
            <w:right w:w="108" w:type="dxa"/>
          </w:tblCellMar>
        </w:tblPrEx>
        <w:trPr>
          <w:trHeight w:val="164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主  要</w:t>
            </w:r>
          </w:p>
          <w:p>
            <w:pPr>
              <w:spacing w:line="400" w:lineRule="exact"/>
              <w:jc w:val="center"/>
              <w:rPr>
                <w:rFonts w:ascii="仿宋_GB2312" w:hAnsi="仿宋_GB2312" w:eastAsia="仿宋_GB2312" w:cs="Times New Roman"/>
                <w:b/>
                <w:sz w:val="32"/>
              </w:rPr>
            </w:pPr>
            <w:r>
              <w:rPr>
                <w:rFonts w:hint="eastAsia" w:ascii="仿宋_GB2312" w:hAnsi="仿宋_GB2312"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Times New Roman"/>
                <w:sz w:val="32"/>
                <w:szCs w:val="32"/>
              </w:rPr>
            </w:pPr>
            <w:r>
              <w:rPr>
                <w:rFonts w:hint="eastAsia" w:ascii="仿宋_GB2312" w:hAnsi="仿宋_GB2312" w:eastAsia="仿宋_GB2312" w:cs="仿宋_GB2312"/>
                <w:b w:val="0"/>
                <w:bCs w:val="0"/>
                <w:snapToGrid w:val="0"/>
                <w:spacing w:val="0"/>
                <w:kern w:val="0"/>
                <w:sz w:val="28"/>
                <w:szCs w:val="28"/>
                <w:lang w:val="en-US" w:eastAsia="zh-CN" w:bidi="ar-SA"/>
              </w:rPr>
              <w:t>落实网络安全工作责任制，开展宣传培训、攻防演练、专项检查等行动，</w:t>
            </w:r>
            <w:r>
              <w:rPr>
                <w:rFonts w:hint="eastAsia" w:ascii="仿宋_GB2312" w:hAnsi="仿宋_GB2312" w:eastAsia="仿宋_GB2312" w:cs="仿宋_GB2312"/>
                <w:sz w:val="28"/>
                <w:szCs w:val="28"/>
                <w:lang w:val="en-US" w:eastAsia="zh-CN"/>
              </w:rPr>
              <w:t>实现监测、整改、验证全闭环管理，</w:t>
            </w:r>
            <w:r>
              <w:rPr>
                <w:rFonts w:hint="eastAsia" w:ascii="仿宋_GB2312" w:hAnsi="仿宋_GB2312" w:eastAsia="仿宋_GB2312" w:cs="仿宋_GB2312"/>
                <w:b w:val="0"/>
                <w:bCs w:val="0"/>
                <w:snapToGrid w:val="0"/>
                <w:spacing w:val="0"/>
                <w:kern w:val="0"/>
                <w:sz w:val="28"/>
                <w:szCs w:val="28"/>
                <w:lang w:val="en-US" w:eastAsia="zh-CN" w:bidi="ar-SA"/>
              </w:rPr>
              <w:t>有效化解风险隐患。</w:t>
            </w:r>
          </w:p>
        </w:tc>
      </w:tr>
      <w:tr>
        <w:tblPrEx>
          <w:tblCellMar>
            <w:top w:w="0" w:type="dxa"/>
            <w:left w:w="108" w:type="dxa"/>
            <w:bottom w:w="0" w:type="dxa"/>
            <w:right w:w="108" w:type="dxa"/>
          </w:tblCellMar>
        </w:tblPrEx>
        <w:trPr>
          <w:trHeight w:val="61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4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eastAsia" w:ascii="仿宋_GB2312" w:hAnsi="仿宋_GB2312" w:eastAsia="仿宋_GB2312" w:cs="Times New Roman"/>
                <w:b/>
                <w:sz w:val="32"/>
              </w:rPr>
            </w:pPr>
            <w:r>
              <w:rPr>
                <w:rFonts w:hint="eastAsia" w:ascii="仿宋_GB2312" w:hAnsi="仿宋_GB2312" w:eastAsia="仿宋_GB2312" w:cs="Times New Roman"/>
                <w:b/>
                <w:sz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王彦霖</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仿宋_GB2312" w:cs="Times New Roman"/>
                <w:b/>
                <w:sz w:val="30"/>
              </w:rPr>
            </w:pPr>
            <w:r>
              <w:rPr>
                <w:rFonts w:ascii="Times New Roman" w:hAnsi="仿宋_GB2312"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28"/>
                <w:szCs w:val="28"/>
                <w:lang w:val="en-US" w:eastAsia="zh-CN"/>
              </w:rPr>
              <w:t>2869611</w:t>
            </w:r>
          </w:p>
        </w:tc>
      </w:tr>
    </w:tbl>
    <w:p>
      <w:pPr>
        <w:spacing w:line="560" w:lineRule="exact"/>
        <w:jc w:val="both"/>
        <w:rPr>
          <w:rFonts w:hint="eastAsia" w:ascii="方正小标宋简体" w:hAnsi="仿宋_GB2312" w:eastAsia="方正小标宋简体" w:cs="Times New Roman"/>
          <w:sz w:val="44"/>
        </w:rPr>
      </w:pPr>
    </w:p>
    <w:p>
      <w:pPr>
        <w:spacing w:line="560" w:lineRule="exact"/>
        <w:jc w:val="center"/>
        <w:rPr>
          <w:rFonts w:hint="eastAsia" w:ascii="方正小标宋简体" w:hAnsi="仿宋_GB2312" w:eastAsia="方正小标宋简体" w:cs="Times New Roman"/>
          <w:sz w:val="44"/>
        </w:rPr>
      </w:pPr>
      <w:r>
        <w:rPr>
          <w:rFonts w:hint="eastAsia" w:ascii="方正小标宋简体" w:hAnsi="仿宋_GB2312" w:eastAsia="方正小标宋简体" w:cs="Times New Roman"/>
          <w:sz w:val="44"/>
        </w:rPr>
        <w:t>工作项目化方案</w:t>
      </w:r>
    </w:p>
    <w:p>
      <w:pPr>
        <w:spacing w:line="560" w:lineRule="exact"/>
        <w:ind w:left="210" w:leftChars="100" w:right="232" w:firstLine="3840" w:firstLineChars="1200"/>
        <w:rPr>
          <w:rFonts w:ascii="仿宋_GB2312" w:hAnsi="仿宋_GB2312" w:eastAsia="仿宋_GB2312" w:cs="Times New Roman"/>
          <w:sz w:val="32"/>
        </w:rPr>
      </w:pPr>
    </w:p>
    <w:tbl>
      <w:tblPr>
        <w:tblStyle w:val="8"/>
        <w:tblW w:w="9595" w:type="dxa"/>
        <w:jc w:val="center"/>
        <w:tblLayout w:type="fixed"/>
        <w:tblCellMar>
          <w:top w:w="0" w:type="dxa"/>
          <w:left w:w="108" w:type="dxa"/>
          <w:bottom w:w="0" w:type="dxa"/>
          <w:right w:w="108" w:type="dxa"/>
        </w:tblCellMar>
      </w:tblPr>
      <w:tblGrid>
        <w:gridCol w:w="1079"/>
        <w:gridCol w:w="762"/>
        <w:gridCol w:w="1788"/>
        <w:gridCol w:w="1312"/>
        <w:gridCol w:w="1638"/>
        <w:gridCol w:w="3016"/>
      </w:tblGrid>
      <w:tr>
        <w:tblPrEx>
          <w:tblCellMar>
            <w:top w:w="0" w:type="dxa"/>
            <w:left w:w="108" w:type="dxa"/>
            <w:bottom w:w="0" w:type="dxa"/>
            <w:right w:w="108" w:type="dxa"/>
          </w:tblCellMar>
        </w:tblPrEx>
        <w:trPr>
          <w:trHeight w:val="745" w:hRule="atLeast"/>
          <w:jc w:val="center"/>
        </w:trPr>
        <w:tc>
          <w:tcPr>
            <w:tcW w:w="107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序号</w:t>
            </w:r>
          </w:p>
        </w:tc>
        <w:tc>
          <w:tcPr>
            <w:tcW w:w="7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111</w:t>
            </w:r>
          </w:p>
        </w:tc>
        <w:tc>
          <w:tcPr>
            <w:tcW w:w="178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黑体" w:cs="Times New Roman"/>
                <w:b/>
                <w:sz w:val="32"/>
                <w:szCs w:val="32"/>
              </w:rPr>
            </w:pPr>
            <w:r>
              <w:rPr>
                <w:rFonts w:hint="default" w:ascii="Times New Roman" w:hAnsi="Times New Roman" w:eastAsia="仿宋_GB2312" w:cs="Times New Roman"/>
                <w:b/>
                <w:sz w:val="32"/>
                <w:szCs w:val="32"/>
              </w:rPr>
              <w:t>年度目标</w:t>
            </w:r>
          </w:p>
        </w:tc>
        <w:tc>
          <w:tcPr>
            <w:tcW w:w="596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严厉打击电信网络诈骗犯罪，全力保障人民群众生命财产安全。</w:t>
            </w:r>
          </w:p>
        </w:tc>
      </w:tr>
      <w:tr>
        <w:tblPrEx>
          <w:tblCellMar>
            <w:top w:w="0" w:type="dxa"/>
            <w:left w:w="108" w:type="dxa"/>
            <w:bottom w:w="0" w:type="dxa"/>
            <w:right w:w="108" w:type="dxa"/>
          </w:tblCellMar>
        </w:tblPrEx>
        <w:trPr>
          <w:trHeight w:val="60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责任领导</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张</w:t>
            </w:r>
            <w:r>
              <w:rPr>
                <w:rFonts w:hint="default" w:ascii="Times New Roman" w:hAnsi="Times New Roman" w:eastAsia="仿宋_GB2312" w:cs="Times New Roman"/>
                <w:sz w:val="32"/>
                <w:szCs w:val="32"/>
              </w:rPr>
              <w:t>学勇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牵头单位</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张店公安分局</w:t>
            </w:r>
          </w:p>
        </w:tc>
      </w:tr>
      <w:tr>
        <w:tblPrEx>
          <w:tblCellMar>
            <w:top w:w="0" w:type="dxa"/>
            <w:left w:w="108" w:type="dxa"/>
            <w:bottom w:w="0" w:type="dxa"/>
            <w:right w:w="108" w:type="dxa"/>
          </w:tblCellMar>
        </w:tblPrEx>
        <w:trPr>
          <w:trHeight w:val="527"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责任单位</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32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第一季度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overflowPunct w:val="0"/>
              <w:adjustRightInd w:val="0"/>
              <w:snapToGrid w:val="0"/>
              <w:spacing w:line="3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napToGrid w:val="0"/>
                <w:kern w:val="0"/>
                <w:sz w:val="28"/>
                <w:szCs w:val="28"/>
                <w:lang w:val="en-US" w:eastAsia="zh-CN"/>
              </w:rPr>
              <w:t>做好预警劝阻，谨防预后转账；开展断卡行动，避免涉案两卡的出现；深度打击电诈犯罪，强化破案打击；开展常态化、全覆盖反诈宣传；完成重点人员核减工作任务。实现发案数和损失数“双下降”工作目标。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第二季度目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overflowPunct w:val="0"/>
              <w:adjustRightInd w:val="0"/>
              <w:snapToGrid w:val="0"/>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napToGrid w:val="0"/>
                <w:kern w:val="0"/>
                <w:sz w:val="28"/>
                <w:szCs w:val="28"/>
                <w:lang w:val="en-US" w:eastAsia="zh-CN"/>
              </w:rPr>
              <w:t>做好预警劝阻，谨防预后转账；开展断卡行动，避免涉案两卡的出现；深度打击电诈犯罪，强化破案打击；开展常态化、全覆盖反诈宣传；完成重点人员核减工作任务。实现发案数和损失数“双下降”工作目标。</w:t>
            </w:r>
          </w:p>
        </w:tc>
      </w:tr>
      <w:tr>
        <w:tblPrEx>
          <w:tblCellMar>
            <w:top w:w="0" w:type="dxa"/>
            <w:left w:w="108" w:type="dxa"/>
            <w:bottom w:w="0" w:type="dxa"/>
            <w:right w:w="108" w:type="dxa"/>
          </w:tblCellMar>
        </w:tblPrEx>
        <w:trPr>
          <w:trHeight w:val="3125"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第三季度</w:t>
            </w:r>
          </w:p>
          <w:p>
            <w:pPr>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目  标</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overflowPunct w:val="0"/>
              <w:adjustRightInd w:val="0"/>
              <w:snapToGrid w:val="0"/>
              <w:spacing w:line="3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napToGrid w:val="0"/>
                <w:kern w:val="0"/>
                <w:sz w:val="28"/>
                <w:szCs w:val="28"/>
                <w:lang w:val="en-US" w:eastAsia="zh-CN"/>
              </w:rPr>
              <w:t>做好预警劝阻，谨防预后转账；开展断卡行动，避免涉案两卡的出现；深度打击电诈犯罪，强化破案打击；开展常态化、全覆盖反诈宣传；完成重点人员核减工作任务。实现发案数和损失数“双下降”工作目标。</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第四季度目  标</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overflowPunct w:val="0"/>
              <w:adjustRightInd w:val="0"/>
              <w:snapToGrid w:val="0"/>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napToGrid w:val="0"/>
                <w:kern w:val="0"/>
                <w:sz w:val="28"/>
                <w:szCs w:val="28"/>
                <w:lang w:val="en-US" w:eastAsia="zh-CN"/>
              </w:rPr>
              <w:t>做好预警劝阻，谨防预后转账；开展断卡行动，避免涉案两卡的出现；深度打击电诈犯罪，强化破案打击；开展常态化、全覆盖反诈宣传；完成重点人员核减工作任务。实现发案数和损失数“双下降”工作目标。</w:t>
            </w:r>
          </w:p>
        </w:tc>
      </w:tr>
      <w:tr>
        <w:trPr>
          <w:trHeight w:val="1282"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主  要</w:t>
            </w:r>
          </w:p>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工作措施</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60" w:lineRule="exac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28"/>
                <w:szCs w:val="28"/>
                <w:lang w:val="en-US" w:eastAsia="zh-CN"/>
              </w:rPr>
              <w:t>预警队伍开展见面劝阻工作，召开银行、运营商联席会议，发动各相关部门及社会力量参与反诈宣传，对涉诈重点人员建立一人一档，成立劝返专班。</w:t>
            </w:r>
          </w:p>
        </w:tc>
      </w:tr>
      <w:tr>
        <w:tblPrEx>
          <w:tblCellMar>
            <w:top w:w="0" w:type="dxa"/>
            <w:left w:w="108" w:type="dxa"/>
            <w:bottom w:w="0" w:type="dxa"/>
            <w:right w:w="108" w:type="dxa"/>
          </w:tblCellMar>
        </w:tblPrEx>
        <w:trPr>
          <w:trHeight w:val="609"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rPr>
            </w:pPr>
            <w:r>
              <w:rPr>
                <w:rFonts w:hint="default" w:ascii="Times New Roman" w:hAnsi="Times New Roman" w:eastAsia="仿宋_GB2312" w:cs="Times New Roman"/>
                <w:b/>
                <w:sz w:val="32"/>
              </w:rPr>
              <w:t>备注</w:t>
            </w:r>
          </w:p>
        </w:tc>
        <w:tc>
          <w:tcPr>
            <w:tcW w:w="7754"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60" w:lineRule="exact"/>
              <w:jc w:val="left"/>
              <w:rPr>
                <w:rFonts w:hint="default" w:ascii="Times New Roman" w:hAnsi="Times New Roman" w:eastAsia="仿宋_GB2312" w:cs="Times New Roman"/>
                <w:sz w:val="32"/>
                <w:szCs w:val="32"/>
              </w:rPr>
            </w:pPr>
          </w:p>
        </w:tc>
      </w:tr>
      <w:tr>
        <w:tblPrEx>
          <w:tblCellMar>
            <w:top w:w="0" w:type="dxa"/>
            <w:left w:w="108" w:type="dxa"/>
            <w:bottom w:w="0" w:type="dxa"/>
            <w:right w:w="108" w:type="dxa"/>
          </w:tblCellMar>
        </w:tblPrEx>
        <w:trPr>
          <w:trHeight w:val="640"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联系人</w:t>
            </w:r>
          </w:p>
        </w:tc>
        <w:tc>
          <w:tcPr>
            <w:tcW w:w="310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eastAsia="zh-CN"/>
              </w:rPr>
            </w:pPr>
            <w:r>
              <w:rPr>
                <w:rFonts w:hint="default" w:ascii="Times New Roman" w:hAnsi="Times New Roman" w:eastAsia="仿宋_GB2312" w:cs="Times New Roman"/>
                <w:sz w:val="28"/>
                <w:szCs w:val="28"/>
                <w:lang w:eastAsia="zh-CN"/>
              </w:rPr>
              <w:t>王东宏</w:t>
            </w:r>
          </w:p>
        </w:tc>
        <w:tc>
          <w:tcPr>
            <w:tcW w:w="16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00" w:lineRule="exact"/>
              <w:jc w:val="center"/>
              <w:rPr>
                <w:rFonts w:hint="default" w:ascii="Times New Roman" w:hAnsi="Times New Roman" w:eastAsia="仿宋_GB2312" w:cs="Times New Roman"/>
                <w:b/>
                <w:sz w:val="30"/>
              </w:rPr>
            </w:pPr>
            <w:r>
              <w:rPr>
                <w:rFonts w:hint="default" w:ascii="Times New Roman" w:hAnsi="Times New Roman" w:eastAsia="仿宋_GB2312" w:cs="Times New Roman"/>
                <w:b/>
                <w:sz w:val="32"/>
              </w:rPr>
              <w:t>联系方式</w:t>
            </w:r>
          </w:p>
        </w:tc>
        <w:tc>
          <w:tcPr>
            <w:tcW w:w="301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80" w:lineRule="exact"/>
              <w:jc w:val="center"/>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28"/>
                <w:szCs w:val="28"/>
                <w:lang w:val="en-US" w:eastAsia="zh-CN"/>
              </w:rPr>
              <w:t>17805332037</w:t>
            </w:r>
          </w:p>
        </w:tc>
      </w:tr>
    </w:tbl>
    <w:p>
      <w:pPr>
        <w:pStyle w:val="7"/>
        <w:ind w:left="0" w:leftChars="0" w:firstLine="0" w:firstLineChars="0"/>
        <w:rPr>
          <w:rFonts w:hint="eastAsia" w:ascii="Times New Roman" w:hAnsi="Times New Roman"/>
        </w:rPr>
      </w:pPr>
    </w:p>
    <w:p>
      <w:pPr>
        <w:pStyle w:val="7"/>
        <w:ind w:left="0" w:leftChars="0" w:firstLine="0" w:firstLineChars="0"/>
        <w:rPr>
          <w:rFonts w:hint="eastAsia" w:ascii="Times New Roman" w:hAnsi="Times New Roman"/>
        </w:rPr>
      </w:pPr>
    </w:p>
    <w:p>
      <w:pPr>
        <w:widowControl w:val="0"/>
        <w:pBdr>
          <w:top w:val="none" w:color="000000" w:sz="0"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ascii="Times New Roman" w:hAnsi="Times New Roman" w:eastAsia="仿宋_GB2312" w:cs="Times New Roman"/>
          <w:sz w:val="28"/>
          <w:szCs w:val="28"/>
        </w:rPr>
      </w:pPr>
    </w:p>
    <w:p>
      <w:pPr>
        <w:pStyle w:val="2"/>
        <w:rPr>
          <w:rFonts w:ascii="Times New Roman" w:hAnsi="Times New Roman" w:eastAsia="仿宋_GB2312" w:cs="Times New Roman"/>
          <w:sz w:val="28"/>
          <w:szCs w:val="28"/>
        </w:rPr>
      </w:pPr>
    </w:p>
    <w:p>
      <w:pPr>
        <w:pStyle w:val="14"/>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pStyle w:val="2"/>
        <w:rPr>
          <w:rFonts w:ascii="Times New Roman" w:hAnsi="Times New Roman" w:eastAsia="仿宋_GB2312" w:cs="Times New Roman"/>
          <w:sz w:val="28"/>
          <w:szCs w:val="28"/>
        </w:rPr>
      </w:pPr>
    </w:p>
    <w:p>
      <w:pPr>
        <w:pStyle w:val="14"/>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pStyle w:val="2"/>
        <w:rPr>
          <w:rFonts w:ascii="Times New Roman" w:hAnsi="Times New Roman" w:eastAsia="仿宋_GB2312" w:cs="Times New Roman"/>
          <w:sz w:val="28"/>
          <w:szCs w:val="28"/>
        </w:rPr>
      </w:pPr>
    </w:p>
    <w:p>
      <w:pPr>
        <w:pStyle w:val="14"/>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pStyle w:val="2"/>
        <w:rPr>
          <w:rFonts w:ascii="Times New Roman" w:hAnsi="Times New Roman" w:eastAsia="仿宋_GB2312" w:cs="Times New Roman"/>
          <w:sz w:val="28"/>
          <w:szCs w:val="28"/>
        </w:rPr>
      </w:pPr>
    </w:p>
    <w:p>
      <w:pPr>
        <w:pStyle w:val="14"/>
        <w:rPr>
          <w:rFonts w:ascii="Times New Roman" w:hAnsi="Times New Roman" w:eastAsia="仿宋_GB2312" w:cs="Times New Roman"/>
          <w:sz w:val="28"/>
          <w:szCs w:val="28"/>
        </w:rPr>
      </w:pPr>
    </w:p>
    <w:p/>
    <w:p/>
    <w:p/>
    <w:p>
      <w:pPr>
        <w:pStyle w:val="2"/>
      </w:pPr>
    </w:p>
    <w:p>
      <w:pPr>
        <w:widowControl w:val="0"/>
        <w:pBdr>
          <w:top w:val="single" w:color="000000" w:sz="12" w:space="1"/>
          <w:left w:val="none" w:color="auto" w:sz="0" w:space="4"/>
          <w:bottom w:val="none" w:color="000000" w:sz="0" w:space="1"/>
          <w:right w:val="none" w:color="auto" w:sz="0" w:space="4"/>
          <w:between w:val="none" w:color="auto" w:sz="0" w:space="0"/>
        </w:pBdr>
        <w:spacing w:line="480" w:lineRule="exact"/>
        <w:ind w:firstLine="280" w:firstLineChars="100"/>
        <w:jc w:val="both"/>
        <w:textAlignment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抄送：区委</w:t>
      </w:r>
      <w:r>
        <w:rPr>
          <w:rFonts w:hint="eastAsia" w:ascii="Times New Roman" w:hAnsi="Times New Roman" w:eastAsia="仿宋_GB2312" w:cs="Times New Roman"/>
          <w:sz w:val="28"/>
          <w:szCs w:val="28"/>
        </w:rPr>
        <w:t>办公室</w:t>
      </w:r>
      <w:r>
        <w:rPr>
          <w:rFonts w:ascii="Times New Roman" w:hAnsi="Times New Roman" w:eastAsia="仿宋_GB2312" w:cs="Times New Roman"/>
          <w:sz w:val="28"/>
          <w:szCs w:val="28"/>
        </w:rPr>
        <w:t>，区人大常委会办公</w:t>
      </w:r>
      <w:r>
        <w:rPr>
          <w:rFonts w:hint="eastAsia" w:ascii="Times New Roman" w:hAnsi="Times New Roman" w:eastAsia="仿宋_GB2312" w:cs="Times New Roman"/>
          <w:sz w:val="28"/>
          <w:szCs w:val="28"/>
        </w:rPr>
        <w:t>室</w:t>
      </w:r>
      <w:r>
        <w:rPr>
          <w:rFonts w:ascii="Times New Roman" w:hAnsi="Times New Roman" w:eastAsia="仿宋_GB2312" w:cs="Times New Roman"/>
          <w:sz w:val="28"/>
          <w:szCs w:val="28"/>
        </w:rPr>
        <w:t>，区政协办公</w:t>
      </w:r>
      <w:r>
        <w:rPr>
          <w:rFonts w:hint="eastAsia" w:ascii="Times New Roman" w:hAnsi="Times New Roman" w:eastAsia="仿宋_GB2312" w:cs="Times New Roman"/>
          <w:sz w:val="28"/>
          <w:szCs w:val="28"/>
        </w:rPr>
        <w:t>室</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区监委，</w:t>
      </w:r>
    </w:p>
    <w:p>
      <w:pPr>
        <w:widowControl w:val="0"/>
        <w:pBdr>
          <w:top w:val="none" w:color="000000" w:sz="0" w:space="1"/>
          <w:left w:val="none" w:color="auto" w:sz="0" w:space="4"/>
          <w:bottom w:val="single" w:color="auto" w:sz="4" w:space="1"/>
          <w:right w:val="none" w:color="auto" w:sz="0" w:space="4"/>
          <w:between w:val="none" w:color="auto" w:sz="0" w:space="0"/>
        </w:pBdr>
        <w:spacing w:line="480" w:lineRule="exact"/>
        <w:ind w:firstLine="1120" w:firstLineChars="400"/>
        <w:jc w:val="both"/>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区法院，区检察院。</w:t>
      </w:r>
    </w:p>
    <w:p>
      <w:pPr>
        <w:widowControl w:val="0"/>
        <w:pBdr>
          <w:top w:val="none" w:color="auto" w:sz="0" w:space="1"/>
          <w:left w:val="none" w:color="auto" w:sz="0" w:space="4"/>
          <w:bottom w:val="single" w:color="auto" w:sz="12" w:space="1"/>
          <w:right w:val="none" w:color="auto" w:sz="0" w:space="4"/>
          <w:between w:val="none" w:color="auto" w:sz="0" w:space="0"/>
        </w:pBdr>
        <w:spacing w:line="480" w:lineRule="exact"/>
        <w:ind w:firstLine="280" w:firstLineChars="100"/>
        <w:jc w:val="both"/>
        <w:textAlignment w:val="center"/>
        <w:rPr>
          <w:rFonts w:hint="eastAsia" w:ascii="Times New Roman" w:hAnsi="Times New Roman"/>
        </w:rPr>
      </w:pPr>
      <w:r>
        <w:rPr>
          <w:rFonts w:hint="eastAsia" w:ascii="Times New Roman" w:hAnsi="Times New Roman" w:eastAsia="仿宋_GB2312" w:cs="Times New Roman"/>
          <w:sz w:val="28"/>
          <w:szCs w:val="28"/>
        </w:rPr>
        <w:t xml:space="preserve">淄博市张店区人民政府办公室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仿宋_GB2312"/>
          <w:sz w:val="28"/>
          <w:szCs w:val="28"/>
        </w:rPr>
        <w:t>20</w:t>
      </w:r>
      <w:r>
        <w:rPr>
          <w:rFonts w:hint="eastAsia" w:ascii="Times New Roman" w:hAnsi="Times New Roman" w:eastAsia="仿宋_GB2312" w:cs="仿宋_GB2312"/>
          <w:sz w:val="28"/>
          <w:szCs w:val="28"/>
          <w:lang w:val="en-US" w:eastAsia="zh-CN"/>
        </w:rPr>
        <w:t>24</w:t>
      </w:r>
      <w:r>
        <w:rPr>
          <w:rFonts w:hint="eastAsia" w:ascii="Times New Roman" w:hAnsi="Times New Roman" w:eastAsia="仿宋_GB2312" w:cs="仿宋_GB2312"/>
          <w:sz w:val="28"/>
          <w:szCs w:val="28"/>
        </w:rPr>
        <w:t>年</w:t>
      </w:r>
      <w:r>
        <w:rPr>
          <w:rFonts w:hint="eastAsia" w:ascii="Times New Roman" w:hAnsi="Times New Roman" w:eastAsia="仿宋_GB2312" w:cs="仿宋_GB2312"/>
          <w:sz w:val="28"/>
          <w:szCs w:val="28"/>
          <w:lang w:val="en-US" w:eastAsia="zh-CN"/>
        </w:rPr>
        <w:t>3</w:t>
      </w:r>
      <w:r>
        <w:rPr>
          <w:rFonts w:hint="eastAsia" w:ascii="Times New Roman" w:hAnsi="Times New Roman" w:eastAsia="仿宋_GB2312" w:cs="仿宋_GB2312"/>
          <w:sz w:val="28"/>
          <w:szCs w:val="28"/>
        </w:rPr>
        <w:t>月</w:t>
      </w:r>
      <w:r>
        <w:rPr>
          <w:rFonts w:hint="eastAsia" w:ascii="Times New Roman" w:hAnsi="Times New Roman" w:eastAsia="仿宋_GB2312" w:cs="仿宋_GB2312"/>
          <w:sz w:val="28"/>
          <w:szCs w:val="28"/>
          <w:lang w:val="en-US" w:eastAsia="zh-CN"/>
        </w:rPr>
        <w:t>18</w:t>
      </w:r>
      <w:r>
        <w:rPr>
          <w:rFonts w:hint="eastAsia" w:ascii="Times New Roman" w:hAnsi="Times New Roman" w:eastAsia="仿宋_GB2312" w:cs="仿宋_GB2312"/>
          <w:sz w:val="28"/>
          <w:szCs w:val="28"/>
        </w:rPr>
        <w:t>日印发</w:t>
      </w:r>
    </w:p>
    <w:sectPr>
      <w:footerReference r:id="rId4" w:type="default"/>
      <w:pgSz w:w="11906" w:h="16838"/>
      <w:pgMar w:top="2098" w:right="1474" w:bottom="1984" w:left="1587" w:header="851" w:footer="153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22</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22</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C8XO0AQAAUgMAAA4AAABkcnMv&#10;ZTJvRG9jLnhtbK1TzW4TMRC+I/EOlu/EmxxotI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5wLxc7QBAABSAwAADgAAAAAAAAABACAAAAA0AQAAZHJzL2Uyb0Rv&#10;Yy54bWxQSwUGAAAAAAYABgBZAQAAWgU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Style w:val="12"/>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5"/>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Style w:val="12"/>
                        <w:rFonts w:hint="eastAsia" w:ascii="宋体" w:hAnsi="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E8615"/>
    <w:multiLevelType w:val="singleLevel"/>
    <w:tmpl w:val="65EE8615"/>
    <w:lvl w:ilvl="0" w:tentative="0">
      <w:start w:val="1"/>
      <w:numFmt w:val="decimal"/>
      <w:suff w:val="nothing"/>
      <w:lvlText w:val="%1."/>
      <w:lvlJc w:val="left"/>
    </w:lvl>
  </w:abstractNum>
  <w:abstractNum w:abstractNumId="1">
    <w:nsid w:val="65EE8655"/>
    <w:multiLevelType w:val="singleLevel"/>
    <w:tmpl w:val="65EE8655"/>
    <w:lvl w:ilvl="0" w:tentative="0">
      <w:start w:val="1"/>
      <w:numFmt w:val="decimal"/>
      <w:suff w:val="nothing"/>
      <w:lvlText w:val="%1."/>
      <w:lvlJc w:val="left"/>
    </w:lvl>
  </w:abstractNum>
  <w:abstractNum w:abstractNumId="2">
    <w:nsid w:val="65EE8674"/>
    <w:multiLevelType w:val="singleLevel"/>
    <w:tmpl w:val="65EE8674"/>
    <w:lvl w:ilvl="0" w:tentative="0">
      <w:start w:val="1"/>
      <w:numFmt w:val="decimal"/>
      <w:suff w:val="nothing"/>
      <w:lvlText w:val="%1."/>
      <w:lvlJc w:val="left"/>
    </w:lvl>
  </w:abstractNum>
  <w:abstractNum w:abstractNumId="3">
    <w:nsid w:val="65EE8685"/>
    <w:multiLevelType w:val="singleLevel"/>
    <w:tmpl w:val="65EE8685"/>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YTA1MjJiNWU3MTMwYTk0ZTAxM2E2YzQ1NGQxZTUifQ=="/>
  </w:docVars>
  <w:rsids>
    <w:rsidRoot w:val="4A1947CF"/>
    <w:rsid w:val="013B485C"/>
    <w:rsid w:val="05CB2692"/>
    <w:rsid w:val="25536B66"/>
    <w:rsid w:val="283F1F87"/>
    <w:rsid w:val="2CEE6DC7"/>
    <w:rsid w:val="337C453D"/>
    <w:rsid w:val="345B087E"/>
    <w:rsid w:val="37B225F3"/>
    <w:rsid w:val="437924C0"/>
    <w:rsid w:val="44BC7116"/>
    <w:rsid w:val="46782F6C"/>
    <w:rsid w:val="4A1947CF"/>
    <w:rsid w:val="4B3A523C"/>
    <w:rsid w:val="556E2539"/>
    <w:rsid w:val="57713A06"/>
    <w:rsid w:val="5B2873EC"/>
    <w:rsid w:val="64AF3AC0"/>
    <w:rsid w:val="66D456B1"/>
    <w:rsid w:val="6E6F9BA1"/>
    <w:rsid w:val="6FC46745"/>
    <w:rsid w:val="77FF05D8"/>
    <w:rsid w:val="7B9D03AC"/>
    <w:rsid w:val="7FFE5E33"/>
    <w:rsid w:val="DE7E52E0"/>
    <w:rsid w:val="ECA20E76"/>
    <w:rsid w:val="FA9987F5"/>
    <w:rsid w:val="FB4FB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next w:val="1"/>
    <w:qFormat/>
    <w:uiPriority w:val="0"/>
    <w:pPr>
      <w:keepNext/>
      <w:keepLines/>
      <w:widowControl w:val="0"/>
      <w:spacing w:line="576" w:lineRule="auto"/>
      <w:jc w:val="both"/>
      <w:outlineLvl w:val="0"/>
    </w:pPr>
    <w:rPr>
      <w:rFonts w:ascii="Times New Roman" w:hAnsi="Times New Roman" w:eastAsia="宋体" w:cs="Times New Roman"/>
      <w:b/>
      <w:kern w:val="44"/>
      <w:sz w:val="44"/>
      <w:szCs w:val="24"/>
      <w:lang w:val="en-US" w:eastAsia="zh-CN" w:bidi="ar-SA"/>
    </w:rPr>
  </w:style>
  <w:style w:type="paragraph" w:styleId="4">
    <w:name w:val="heading 3"/>
    <w:next w:val="1"/>
    <w:qFormat/>
    <w:uiPriority w:val="0"/>
    <w:pPr>
      <w:spacing w:before="100" w:beforeAutospacing="1" w:after="100" w:afterAutospacing="1"/>
      <w:outlineLvl w:val="2"/>
    </w:pPr>
    <w:rPr>
      <w:rFonts w:ascii="宋体" w:hAnsi="宋体" w:eastAsia="宋体" w:cs="宋体"/>
      <w:b/>
      <w:bCs/>
      <w:sz w:val="27"/>
      <w:szCs w:val="27"/>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unhideWhenUsed/>
    <w:qFormat/>
    <w:uiPriority w:val="99"/>
    <w:pPr>
      <w:widowControl w:val="0"/>
      <w:autoSpaceDE w:val="0"/>
      <w:autoSpaceDN w:val="0"/>
      <w:adjustRightInd w:val="0"/>
      <w:spacing w:line="544" w:lineRule="atLeast"/>
      <w:ind w:firstLine="420" w:firstLineChars="100"/>
      <w:jc w:val="left"/>
    </w:pPr>
    <w:rPr>
      <w:rFonts w:ascii="仿宋_GB2312" w:hAnsi="Calibri" w:eastAsia="仿宋_GB2312" w:cs="Times New Roman"/>
      <w:color w:val="000000"/>
      <w:kern w:val="0"/>
      <w:sz w:val="32"/>
      <w:lang w:val="en-US" w:eastAsia="zh-CN" w:bidi="ar-SA"/>
    </w:rPr>
  </w:style>
  <w:style w:type="table" w:styleId="9">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paragraph" w:customStyle="1" w:styleId="13">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14">
    <w:name w:val="Quote"/>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customStyle="1" w:styleId="15">
    <w:name w:val="列出段落"/>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6">
    <w:name w:val="Table Paragraph"/>
    <w:qFormat/>
    <w:uiPriority w:val="0"/>
    <w:pPr>
      <w:widowControl w:val="0"/>
      <w:jc w:val="both"/>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135</Pages>
  <Words>60426</Words>
  <Characters>62548</Characters>
  <Lines>0</Lines>
  <Paragraphs>0</Paragraphs>
  <TotalTime>34</TotalTime>
  <ScaleCrop>false</ScaleCrop>
  <LinksUpToDate>false</LinksUpToDate>
  <CharactersWithSpaces>63985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user</cp:lastModifiedBy>
  <cp:lastPrinted>2024-03-19T08:46:00Z</cp:lastPrinted>
  <dcterms:modified xsi:type="dcterms:W3CDTF">2024-03-26T09:34:05Z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BD85FFE75F564F98B2040476B7C4C04A_12</vt:lpwstr>
  </property>
</Properties>
</file>