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41D8" w14:textId="7FE7580D" w:rsidR="00955074" w:rsidRPr="00955074" w:rsidRDefault="00955074" w:rsidP="00955074">
      <w:pPr>
        <w:widowControl/>
        <w:shd w:val="clear" w:color="auto" w:fill="FFFFFF"/>
        <w:spacing w:before="100" w:beforeAutospacing="1" w:after="100" w:afterAutospacing="1" w:line="480" w:lineRule="auto"/>
        <w:jc w:val="center"/>
        <w:rPr>
          <w:rFonts w:ascii="黑体" w:eastAsia="黑体" w:hAnsi="黑体" w:cs="Arial"/>
          <w:kern w:val="0"/>
          <w:sz w:val="20"/>
          <w:szCs w:val="20"/>
          <w:lang w:val="en"/>
        </w:rPr>
      </w:pPr>
      <w:r w:rsidRPr="00955074">
        <w:rPr>
          <w:rFonts w:ascii="黑体" w:eastAsia="黑体" w:hAnsi="黑体"/>
          <w:color w:val="333333"/>
          <w:sz w:val="32"/>
          <w:szCs w:val="32"/>
          <w:lang w:val="en"/>
        </w:rPr>
        <w:t>张店区人民政府20</w:t>
      </w:r>
      <w:r w:rsidR="00F85387">
        <w:rPr>
          <w:rFonts w:ascii="黑体" w:eastAsia="黑体" w:hAnsi="黑体" w:hint="eastAsia"/>
          <w:color w:val="333333"/>
          <w:sz w:val="32"/>
          <w:szCs w:val="32"/>
          <w:lang w:val="en"/>
        </w:rPr>
        <w:t>0</w:t>
      </w:r>
      <w:r w:rsidR="00344223">
        <w:rPr>
          <w:rFonts w:ascii="黑体" w:eastAsia="黑体" w:hAnsi="黑体" w:hint="eastAsia"/>
          <w:color w:val="333333"/>
          <w:sz w:val="32"/>
          <w:szCs w:val="32"/>
          <w:lang w:val="en"/>
        </w:rPr>
        <w:t>9</w:t>
      </w:r>
      <w:r w:rsidRPr="00955074">
        <w:rPr>
          <w:rFonts w:ascii="黑体" w:eastAsia="黑体" w:hAnsi="黑体"/>
          <w:color w:val="333333"/>
          <w:sz w:val="32"/>
          <w:szCs w:val="32"/>
          <w:lang w:val="en"/>
        </w:rPr>
        <w:t>年政府信息公开工作年度报告</w:t>
      </w:r>
    </w:p>
    <w:p w14:paraId="538A7FD2" w14:textId="6CFE29C7" w:rsidR="00BA312A" w:rsidRDefault="00955074" w:rsidP="007A498D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根据《中华人民共和国政府信息公开条例》（以下简称《条例》）及省、市政府关于编制政府信息公开工作年度报告的有关规定，特编制张店区人民政府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2771B4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年度政府信息公开年度报告。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本报告由概述、主动公开政府信息情况、政府信息公开申请的办理情况、政府信息公开的收费及减免情况、因政府信息公开申请提起行政复议、行政诉讼的情况、政府信息公开保密审查及监督检查情况、政府信息公开工作存在的主要问题及改进情况、需要说明的事项与附表共</w:t>
      </w:r>
      <w:r w:rsidR="00BA312A"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八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部分组成。本报告中所列数据的统计期限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自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1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月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1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日起至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12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月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31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日止。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一、概述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F85387" w:rsidRP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据《中华人民共和国政府信息公开条例》规定和省市有关要求，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200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年全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区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政府信息公开工作结合本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区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实际，不断向纵深发展，各</w:t>
      </w:r>
      <w:r w:rsidR="007A498D">
        <w:rPr>
          <w:rFonts w:ascii="Arial" w:eastAsia="宋体" w:hAnsi="Arial" w:cs="Arial" w:hint="eastAsia"/>
          <w:kern w:val="0"/>
          <w:sz w:val="24"/>
          <w:szCs w:val="24"/>
          <w:lang w:val="en"/>
        </w:rPr>
        <w:t>镇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人民政府及</w:t>
      </w:r>
      <w:r w:rsidR="007A498D">
        <w:rPr>
          <w:rFonts w:ascii="Arial" w:eastAsia="宋体" w:hAnsi="Arial" w:cs="Arial" w:hint="eastAsia"/>
          <w:kern w:val="0"/>
          <w:sz w:val="24"/>
          <w:szCs w:val="24"/>
          <w:lang w:val="en"/>
        </w:rPr>
        <w:t>区</w:t>
      </w:r>
      <w:r w:rsidR="00F85387" w:rsidRPr="00F85387">
        <w:rPr>
          <w:rFonts w:ascii="Arial" w:eastAsia="宋体" w:hAnsi="Arial" w:cs="Arial"/>
          <w:kern w:val="0"/>
          <w:sz w:val="24"/>
          <w:szCs w:val="24"/>
          <w:lang w:val="en"/>
        </w:rPr>
        <w:t>直部门逐步形成主动公开政府信息的意识，企业、公民获取政府信息的渠道得到不断扩展，在建立健全政府信息公开保障机制、规范梳理政府信息公开目录和指南、拓宽政府信息公开渠道等方面取得了新的进展。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二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、主动公开政府信息以及公开平台建设情况</w:t>
      </w:r>
    </w:p>
    <w:p w14:paraId="41B148DE" w14:textId="41BD253A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200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年，对政府信息进行了梳理和编目。主要公开本级政府工作领导及领导名单、工作机构及职责、重点工作、审议报告、重要会议、统计数据、应急预案、人事任免、实事项目、行政审批、监督投诉、社会评议、行政审批等。</w:t>
      </w:r>
      <w:r w:rsidR="00955074"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>      </w:t>
      </w: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1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、与群众密切相关的重大事项</w:t>
      </w:r>
    </w:p>
    <w:p w14:paraId="49454E94" w14:textId="5928DE7A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民生工作方面，公开了民生工作意见、行动计划等。影响公众人身和财产安全的疫情、灾情以及突发公共事件的预报、发生及其处理情况等方面，公开了有关汛情的预报及预防措施等信息。土地征用、房屋拆迁的批准文件、补偿标准等情况方面，公开了房屋拆迁补偿标准、经营性土地出让、土地使用权出让结果等信息。公共卫生方面，公开了医疗收费标准等信息。教育方面，公开了义务教育收费、教育费用减免等方面的政策和公众教育收费、招生考试等方面的信息。社会保障、劳动就业方面，公开了城镇失业保险、从业人员收入标准等方面的信息。民政方面，公开了社会救助标准、城乡居民最低生活保障标准等信息</w:t>
      </w: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.</w:t>
      </w:r>
    </w:p>
    <w:p w14:paraId="02E46D1E" w14:textId="77777777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</w:p>
    <w:p w14:paraId="3CD219F1" w14:textId="760FED2F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lastRenderedPageBreak/>
        <w:t>2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、公共资金使用和监督</w:t>
      </w:r>
    </w:p>
    <w:p w14:paraId="46CEB4EB" w14:textId="709B697A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基础建设项目的公开招标、中标情况及工程速度情况方面，公开了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200</w:t>
      </w:r>
      <w:r w:rsidR="002771B4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年重大工程项目列表、建设工程招投标、工程建设管理、建筑建材业管理等信息。政府集中采购项目的目录、政府采购限额标准方面，公开了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200</w:t>
      </w:r>
      <w:r w:rsidR="002771B4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年政府集中采购目录和采购限额标准等信息。</w:t>
      </w:r>
    </w:p>
    <w:p w14:paraId="2000AA9B" w14:textId="1C610A85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3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、政府机构人和事</w:t>
      </w:r>
    </w:p>
    <w:p w14:paraId="44478E56" w14:textId="320C47F8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政府机关的管理职能及其调整、变动情况方面，公开了政府机关管理职能等信息。事业单位人事招聘等情况方面，公开了事业单位考试录用实施意见、实施方案、招录简章，以及干部任用资格和选拔程序等。</w:t>
      </w:r>
    </w:p>
    <w:p w14:paraId="26F22483" w14:textId="677BBCFF" w:rsidR="00BA312A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4</w:t>
      </w:r>
      <w:r w:rsidRPr="00BA312A">
        <w:rPr>
          <w:rFonts w:ascii="Arial" w:eastAsia="宋体" w:hAnsi="Arial" w:cs="Arial"/>
          <w:kern w:val="0"/>
          <w:sz w:val="24"/>
          <w:szCs w:val="24"/>
          <w:lang w:val="en"/>
        </w:rPr>
        <w:t>、重大决定草案</w:t>
      </w:r>
    </w:p>
    <w:p w14:paraId="0C895642" w14:textId="26289817" w:rsidR="007A498D" w:rsidRPr="00BA312A" w:rsidRDefault="00BA312A" w:rsidP="00BA312A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</w:rPr>
      </w:pPr>
      <w:r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公开了</w:t>
      </w: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区</w:t>
      </w:r>
      <w:r w:rsidRP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政府重点项目、重大工程、重大决策等信息。</w:t>
      </w:r>
    </w:p>
    <w:p w14:paraId="62AE04A3" w14:textId="5EB120B0" w:rsidR="00F85387" w:rsidRDefault="00955074" w:rsidP="007A498D">
      <w:pPr>
        <w:pStyle w:val="a7"/>
        <w:spacing w:line="360" w:lineRule="auto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      </w:t>
      </w:r>
      <w:r w:rsidR="007A498D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三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、政府信息公开申请的办理情况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>       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年，我区无依申请公开的信息。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四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、政府信息公开的收费及减免情况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>       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年，我区无政府信息公开收费及减免的情况。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五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、因政府信息公开申请提起行政复议、行政诉讼的情况；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</w:r>
      <w:r w:rsid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   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20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0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9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年，我区未发生有关政府信息公开事务的行政复议案、行政诉讼案。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六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、政府信息公开保密审查及监督检查情况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 xml:space="preserve"> </w:t>
      </w:r>
      <w:r w:rsid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  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我区政府信息公开前都必须进行保密审查，具体审查工作由信息员负责初审，科室负责人复核后确定发布与否或者答复当事人；科室负责人认为该信息无法准确把握是否公开或者较为敏感，报本单位分管领导批示；当不能确定是否可以公开时，报保密工作部门批复。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BA312A">
        <w:rPr>
          <w:rFonts w:ascii="Arial" w:eastAsia="宋体" w:hAnsi="Arial" w:cs="Arial" w:hint="eastAsia"/>
          <w:kern w:val="0"/>
          <w:sz w:val="24"/>
          <w:szCs w:val="24"/>
          <w:lang w:val="en"/>
        </w:rPr>
        <w:t>七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、政府信息公开工作存在的主要问题及改进情况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（一）当前存在的主要问题</w:t>
      </w:r>
    </w:p>
    <w:p w14:paraId="18100D72" w14:textId="16C74A69" w:rsidR="00F85387" w:rsidRP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我</w:t>
      </w:r>
      <w:r>
        <w:rPr>
          <w:rFonts w:ascii="Arial" w:eastAsia="宋体" w:hAnsi="Arial" w:cs="Arial" w:hint="eastAsia"/>
          <w:kern w:val="0"/>
          <w:sz w:val="24"/>
          <w:szCs w:val="24"/>
          <w:lang w:val="en"/>
        </w:rPr>
        <w:t>区</w:t>
      </w:r>
      <w:r w:rsidRP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政府信息公开虽然做了大量的前期工作，取得较好的成绩，但工作中仍存在一些困难和不足，主要表现为：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</w:p>
    <w:p w14:paraId="3AE08051" w14:textId="68093444" w:rsidR="00F85387" w:rsidRP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1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、政府信息公开工作规范化有待进一步加强，部分主动公开的信息内容还不够完善、部分信息的公开时限还不够及时。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</w:p>
    <w:p w14:paraId="51A77C37" w14:textId="0DA15B06" w:rsidR="00F85387" w:rsidRP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2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、信息公开形式还需要进一步多样化。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</w:p>
    <w:p w14:paraId="07D7AFA3" w14:textId="18311E64" w:rsidR="00F85387" w:rsidRP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lastRenderedPageBreak/>
        <w:t>3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、网上查询、</w:t>
      </w:r>
      <w:proofErr w:type="gramStart"/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在线审批</w:t>
      </w:r>
      <w:proofErr w:type="gramEnd"/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等便民服务系统还需要进一步加强宣传、扩大应用。</w:t>
      </w:r>
      <w:r w:rsidR="00955074"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="00955074" w:rsidRPr="00955074">
        <w:rPr>
          <w:rFonts w:ascii="Arial" w:eastAsia="宋体" w:hAnsi="Arial" w:cs="Arial"/>
          <w:kern w:val="0"/>
          <w:sz w:val="24"/>
          <w:szCs w:val="24"/>
          <w:lang w:val="en"/>
        </w:rPr>
        <w:t>（二）改进措施</w:t>
      </w:r>
      <w:r w:rsidR="00955074"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 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1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、统一思想认识，增强紧迫感和责任感。把政府信息公开作为服务经济、服务社会、服务民生的重要途径，进一步做好我县政府信息公开工作。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</w:p>
    <w:p w14:paraId="7879AD8B" w14:textId="4B009D98" w:rsidR="00F85387" w:rsidRP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2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夯实信息内容，建立多样化的公开形式。进一步提升政府网站的服务功能，进一步完善政府信息公开的内容及形式。全面强化政府门户网站在信息公开和便民服务中的各项功能，重点抓好网上查询、在线办事等服务功能的完善。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 xml:space="preserve"> </w:t>
      </w:r>
    </w:p>
    <w:p w14:paraId="1D615582" w14:textId="5FF94FAD" w:rsidR="00F85387" w:rsidRDefault="00F85387" w:rsidP="00F85387">
      <w:pPr>
        <w:pStyle w:val="a7"/>
        <w:spacing w:line="360" w:lineRule="auto"/>
        <w:ind w:firstLineChars="200" w:firstLine="480"/>
        <w:rPr>
          <w:rFonts w:ascii="Arial" w:eastAsia="宋体" w:hAnsi="Arial" w:cs="Arial"/>
          <w:kern w:val="0"/>
          <w:sz w:val="24"/>
          <w:szCs w:val="24"/>
          <w:lang w:val="en"/>
        </w:rPr>
      </w:pP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3</w:t>
      </w:r>
      <w:r w:rsidRPr="00F85387">
        <w:rPr>
          <w:rFonts w:ascii="Arial" w:eastAsia="宋体" w:hAnsi="Arial" w:cs="Arial"/>
          <w:kern w:val="0"/>
          <w:sz w:val="24"/>
          <w:szCs w:val="24"/>
          <w:lang w:val="en"/>
        </w:rPr>
        <w:t>、强化检查督办，完善测评考核，确保信息公开安全、准确、及时。进一步规范、细化政府信息公开工作检查考核制度，保证网站信息及时更新。同时严格按照政府信息公开审核制度，落实审核责任。定期召开政府信息公开工作会议，及时掌握政府信息公开新情况、新动态。聘请政府信息公开监督员，促进各单位信息公开工作向纵深发展。加强人员培训和工作交流，不断提高工作人员的综合素质和技术能力。</w:t>
      </w:r>
    </w:p>
    <w:p w14:paraId="4428B47C" w14:textId="6B5EBB5A" w:rsidR="00274C37" w:rsidRPr="00274C37" w:rsidRDefault="00955074" w:rsidP="00F85387">
      <w:pPr>
        <w:pStyle w:val="a7"/>
        <w:spacing w:line="360" w:lineRule="auto"/>
        <w:rPr>
          <w:rFonts w:ascii="宋体" w:eastAsia="宋体" w:hAnsi="宋体" w:cs="Arial"/>
          <w:kern w:val="0"/>
          <w:sz w:val="24"/>
          <w:szCs w:val="24"/>
          <w:lang w:val="en"/>
        </w:rPr>
      </w:pP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  </w:t>
      </w:r>
      <w:r w:rsidRPr="00955074">
        <w:rPr>
          <w:lang w:val="en"/>
        </w:rPr>
        <w:t>    </w:t>
      </w:r>
      <w:r w:rsidRPr="00274C37">
        <w:rPr>
          <w:rFonts w:ascii="宋体" w:eastAsia="宋体" w:hAnsi="宋体"/>
          <w:sz w:val="24"/>
          <w:szCs w:val="24"/>
          <w:lang w:val="en"/>
        </w:rPr>
        <w:t xml:space="preserve"> </w:t>
      </w:r>
      <w:r w:rsidR="00BA312A">
        <w:rPr>
          <w:rFonts w:ascii="宋体" w:eastAsia="宋体" w:hAnsi="宋体" w:hint="eastAsia"/>
          <w:sz w:val="24"/>
          <w:szCs w:val="24"/>
          <w:lang w:val="en"/>
        </w:rPr>
        <w:t>八</w:t>
      </w:r>
      <w:r w:rsidRPr="00274C37">
        <w:rPr>
          <w:rFonts w:ascii="宋体" w:eastAsia="宋体" w:hAnsi="宋体"/>
          <w:sz w:val="24"/>
          <w:szCs w:val="24"/>
          <w:lang w:val="en"/>
        </w:rPr>
        <w:t>、需要说明的事项与附表</w:t>
      </w:r>
    </w:p>
    <w:p w14:paraId="14896DE0" w14:textId="02C347C7" w:rsidR="00955074" w:rsidRPr="00274C37" w:rsidRDefault="00274C37" w:rsidP="00274C37">
      <w:pPr>
        <w:pStyle w:val="a7"/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en"/>
        </w:rPr>
      </w:pPr>
      <w:r>
        <w:rPr>
          <w:rFonts w:ascii="宋体" w:eastAsia="宋体" w:hAnsi="宋体" w:hint="eastAsia"/>
          <w:sz w:val="24"/>
          <w:szCs w:val="24"/>
          <w:lang w:val="en"/>
        </w:rPr>
        <w:t>无</w:t>
      </w:r>
      <w:r w:rsidRPr="00274C37">
        <w:rPr>
          <w:rFonts w:ascii="宋体" w:eastAsia="宋体" w:hAnsi="宋体"/>
          <w:sz w:val="24"/>
          <w:szCs w:val="24"/>
          <w:lang w:val="en"/>
        </w:rPr>
        <w:br/>
      </w:r>
    </w:p>
    <w:p w14:paraId="6ABEBC52" w14:textId="7A6B919A" w:rsidR="00955074" w:rsidRPr="00955074" w:rsidRDefault="00955074" w:rsidP="00955074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  <w:lang w:val="en"/>
        </w:rPr>
      </w:pP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br/>
        <w:t xml:space="preserve">                  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二〇</w:t>
      </w:r>
      <w:r w:rsidR="00344223">
        <w:rPr>
          <w:rFonts w:ascii="Arial" w:eastAsia="宋体" w:hAnsi="Arial" w:cs="Arial" w:hint="eastAsia"/>
          <w:kern w:val="0"/>
          <w:sz w:val="24"/>
          <w:szCs w:val="24"/>
          <w:lang w:val="en"/>
        </w:rPr>
        <w:t>一</w:t>
      </w:r>
      <w:r w:rsidR="00F85387" w:rsidRPr="00955074">
        <w:rPr>
          <w:rFonts w:ascii="Arial" w:eastAsia="宋体" w:hAnsi="Arial" w:cs="Arial"/>
          <w:kern w:val="0"/>
          <w:sz w:val="24"/>
          <w:szCs w:val="24"/>
          <w:lang w:val="en"/>
        </w:rPr>
        <w:t>〇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年二月十</w:t>
      </w:r>
      <w:r w:rsidR="00F85387">
        <w:rPr>
          <w:rFonts w:ascii="Arial" w:eastAsia="宋体" w:hAnsi="Arial" w:cs="Arial" w:hint="eastAsia"/>
          <w:kern w:val="0"/>
          <w:sz w:val="24"/>
          <w:szCs w:val="24"/>
          <w:lang w:val="en"/>
        </w:rPr>
        <w:t>六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>日</w:t>
      </w:r>
      <w:r w:rsidRPr="00955074">
        <w:rPr>
          <w:rFonts w:ascii="Arial" w:eastAsia="宋体" w:hAnsi="Arial" w:cs="Arial"/>
          <w:kern w:val="0"/>
          <w:sz w:val="24"/>
          <w:szCs w:val="24"/>
          <w:lang w:val="en"/>
        </w:rPr>
        <w:t xml:space="preserve">    </w:t>
      </w:r>
    </w:p>
    <w:p w14:paraId="5888F85E" w14:textId="77777777" w:rsidR="005C730C" w:rsidRPr="00844E97" w:rsidRDefault="005C730C">
      <w:pPr>
        <w:rPr>
          <w:lang w:val="en"/>
        </w:rPr>
      </w:pPr>
    </w:p>
    <w:sectPr w:rsidR="005C730C" w:rsidRPr="00844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17AF7" w14:textId="77777777" w:rsidR="00D84593" w:rsidRDefault="00D84593" w:rsidP="00955074">
      <w:r>
        <w:separator/>
      </w:r>
    </w:p>
  </w:endnote>
  <w:endnote w:type="continuationSeparator" w:id="0">
    <w:p w14:paraId="0A771AAA" w14:textId="77777777" w:rsidR="00D84593" w:rsidRDefault="00D84593" w:rsidP="009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EA329" w14:textId="77777777" w:rsidR="00D84593" w:rsidRDefault="00D84593" w:rsidP="00955074">
      <w:r>
        <w:separator/>
      </w:r>
    </w:p>
  </w:footnote>
  <w:footnote w:type="continuationSeparator" w:id="0">
    <w:p w14:paraId="5A56DEA3" w14:textId="77777777" w:rsidR="00D84593" w:rsidRDefault="00D84593" w:rsidP="0095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73"/>
    <w:rsid w:val="00274C37"/>
    <w:rsid w:val="002771B4"/>
    <w:rsid w:val="00344223"/>
    <w:rsid w:val="003A3E49"/>
    <w:rsid w:val="005C730C"/>
    <w:rsid w:val="007A498D"/>
    <w:rsid w:val="00844E97"/>
    <w:rsid w:val="0087380C"/>
    <w:rsid w:val="008C7969"/>
    <w:rsid w:val="00922F6F"/>
    <w:rsid w:val="00955074"/>
    <w:rsid w:val="00AC2173"/>
    <w:rsid w:val="00BA312A"/>
    <w:rsid w:val="00D84593"/>
    <w:rsid w:val="00F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0C13A"/>
  <w15:chartTrackingRefBased/>
  <w15:docId w15:val="{E2E8483E-C4AE-4892-A535-D44705F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0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074"/>
    <w:rPr>
      <w:sz w:val="18"/>
      <w:szCs w:val="18"/>
    </w:rPr>
  </w:style>
  <w:style w:type="paragraph" w:styleId="a7">
    <w:name w:val="No Spacing"/>
    <w:uiPriority w:val="1"/>
    <w:qFormat/>
    <w:rsid w:val="00274C3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6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3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8527">
                      <w:marLeft w:val="0"/>
                      <w:marRight w:val="0"/>
                      <w:marTop w:val="12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6286">
                          <w:marLeft w:val="0"/>
                          <w:marRight w:val="0"/>
                          <w:marTop w:val="12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zihan</dc:creator>
  <cp:keywords/>
  <dc:description/>
  <cp:lastModifiedBy>wang zihan</cp:lastModifiedBy>
  <cp:revision>6</cp:revision>
  <dcterms:created xsi:type="dcterms:W3CDTF">2020-12-17T08:12:00Z</dcterms:created>
  <dcterms:modified xsi:type="dcterms:W3CDTF">2020-12-21T11:45:00Z</dcterms:modified>
</cp:coreProperties>
</file>