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741D8" w14:textId="39D187D6" w:rsidR="00955074" w:rsidRPr="00955074" w:rsidRDefault="00955074" w:rsidP="00955074">
      <w:pPr>
        <w:widowControl/>
        <w:shd w:val="clear" w:color="auto" w:fill="FFFFFF"/>
        <w:spacing w:before="100" w:beforeAutospacing="1" w:after="100" w:afterAutospacing="1" w:line="480" w:lineRule="auto"/>
        <w:jc w:val="center"/>
        <w:rPr>
          <w:rFonts w:ascii="黑体" w:eastAsia="黑体" w:hAnsi="黑体" w:cs="Arial"/>
          <w:kern w:val="0"/>
          <w:sz w:val="20"/>
          <w:szCs w:val="20"/>
          <w:lang w:val="en"/>
        </w:rPr>
      </w:pPr>
      <w:r w:rsidRPr="00955074">
        <w:rPr>
          <w:rFonts w:ascii="黑体" w:eastAsia="黑体" w:hAnsi="黑体"/>
          <w:color w:val="333333"/>
          <w:sz w:val="32"/>
          <w:szCs w:val="32"/>
          <w:lang w:val="en"/>
        </w:rPr>
        <w:t>张店区人民政府20</w:t>
      </w:r>
      <w:r w:rsidR="00F85387">
        <w:rPr>
          <w:rFonts w:ascii="黑体" w:eastAsia="黑体" w:hAnsi="黑体" w:hint="eastAsia"/>
          <w:color w:val="333333"/>
          <w:sz w:val="32"/>
          <w:szCs w:val="32"/>
          <w:lang w:val="en"/>
        </w:rPr>
        <w:t>0</w:t>
      </w:r>
      <w:r w:rsidR="001367D3">
        <w:rPr>
          <w:rFonts w:ascii="黑体" w:eastAsia="黑体" w:hAnsi="黑体" w:hint="eastAsia"/>
          <w:color w:val="333333"/>
          <w:sz w:val="32"/>
          <w:szCs w:val="32"/>
          <w:lang w:val="en"/>
        </w:rPr>
        <w:t>8</w:t>
      </w:r>
      <w:r w:rsidRPr="00955074">
        <w:rPr>
          <w:rFonts w:ascii="黑体" w:eastAsia="黑体" w:hAnsi="黑体"/>
          <w:color w:val="333333"/>
          <w:sz w:val="32"/>
          <w:szCs w:val="32"/>
          <w:lang w:val="en"/>
        </w:rPr>
        <w:t>年政府信息公开工作年度报告</w:t>
      </w:r>
    </w:p>
    <w:p w14:paraId="3CD8FA69" w14:textId="77777777" w:rsidR="001367D3" w:rsidRDefault="00955074" w:rsidP="001367D3">
      <w:pPr>
        <w:pStyle w:val="a7"/>
        <w:spacing w:line="360" w:lineRule="auto"/>
        <w:ind w:firstLineChars="200" w:firstLine="480"/>
        <w:rPr>
          <w:rFonts w:ascii="Arial" w:eastAsia="宋体" w:hAnsi="Arial" w:cs="Arial"/>
          <w:kern w:val="0"/>
          <w:sz w:val="24"/>
          <w:szCs w:val="24"/>
          <w:lang w:val="en"/>
        </w:rPr>
      </w:pPr>
      <w:r w:rsidRPr="00955074">
        <w:rPr>
          <w:rFonts w:ascii="Arial" w:eastAsia="宋体" w:hAnsi="Arial" w:cs="Arial"/>
          <w:kern w:val="0"/>
          <w:sz w:val="24"/>
          <w:szCs w:val="24"/>
          <w:lang w:val="en"/>
        </w:rPr>
        <w:t>根据《中华人民共和国政府信息公开条例》（以下简称《条例》）及省、市政府关于编制政府信息公开工作年度报告的有关规定，特编制张店区人民政府</w:t>
      </w:r>
      <w:r w:rsidRPr="00955074">
        <w:rPr>
          <w:rFonts w:ascii="Arial" w:eastAsia="宋体" w:hAnsi="Arial" w:cs="Arial"/>
          <w:kern w:val="0"/>
          <w:sz w:val="24"/>
          <w:szCs w:val="24"/>
          <w:lang w:val="en"/>
        </w:rPr>
        <w:t>20</w:t>
      </w:r>
      <w:r w:rsidR="00F85387">
        <w:rPr>
          <w:rFonts w:ascii="Arial" w:eastAsia="宋体" w:hAnsi="Arial" w:cs="Arial" w:hint="eastAsia"/>
          <w:kern w:val="0"/>
          <w:sz w:val="24"/>
          <w:szCs w:val="24"/>
          <w:lang w:val="en"/>
        </w:rPr>
        <w:t>0</w:t>
      </w:r>
      <w:r w:rsidR="001367D3">
        <w:rPr>
          <w:rFonts w:ascii="Arial" w:eastAsia="宋体" w:hAnsi="Arial" w:cs="Arial" w:hint="eastAsia"/>
          <w:kern w:val="0"/>
          <w:sz w:val="24"/>
          <w:szCs w:val="24"/>
          <w:lang w:val="en"/>
        </w:rPr>
        <w:t>8</w:t>
      </w:r>
      <w:r w:rsidRPr="00955074">
        <w:rPr>
          <w:rFonts w:ascii="Arial" w:eastAsia="宋体" w:hAnsi="Arial" w:cs="Arial"/>
          <w:kern w:val="0"/>
          <w:sz w:val="24"/>
          <w:szCs w:val="24"/>
          <w:lang w:val="en"/>
        </w:rPr>
        <w:t>年度政府信息公开年度报告。</w:t>
      </w:r>
      <w:r w:rsidRPr="00BA312A">
        <w:rPr>
          <w:rFonts w:ascii="Arial" w:eastAsia="宋体" w:hAnsi="Arial" w:cs="Arial"/>
          <w:kern w:val="0"/>
          <w:sz w:val="24"/>
          <w:szCs w:val="24"/>
          <w:lang w:val="en"/>
        </w:rPr>
        <w:t>本报告中所列数据的统计期限</w:t>
      </w:r>
      <w:r w:rsidRPr="00955074">
        <w:rPr>
          <w:rFonts w:ascii="Arial" w:eastAsia="宋体" w:hAnsi="Arial" w:cs="Arial"/>
          <w:kern w:val="0"/>
          <w:sz w:val="24"/>
          <w:szCs w:val="24"/>
          <w:lang w:val="en"/>
        </w:rPr>
        <w:t>自</w:t>
      </w:r>
      <w:r w:rsidRPr="00955074">
        <w:rPr>
          <w:rFonts w:ascii="Arial" w:eastAsia="宋体" w:hAnsi="Arial" w:cs="Arial"/>
          <w:kern w:val="0"/>
          <w:sz w:val="24"/>
          <w:szCs w:val="24"/>
          <w:lang w:val="en"/>
        </w:rPr>
        <w:t>20</w:t>
      </w:r>
      <w:r w:rsidR="00F85387">
        <w:rPr>
          <w:rFonts w:ascii="Arial" w:eastAsia="宋体" w:hAnsi="Arial" w:cs="Arial" w:hint="eastAsia"/>
          <w:kern w:val="0"/>
          <w:sz w:val="24"/>
          <w:szCs w:val="24"/>
          <w:lang w:val="en"/>
        </w:rPr>
        <w:t>0</w:t>
      </w:r>
      <w:r w:rsidR="001367D3">
        <w:rPr>
          <w:rFonts w:ascii="Arial" w:eastAsia="宋体" w:hAnsi="Arial" w:cs="Arial" w:hint="eastAsia"/>
          <w:kern w:val="0"/>
          <w:sz w:val="24"/>
          <w:szCs w:val="24"/>
          <w:lang w:val="en"/>
        </w:rPr>
        <w:t>8</w:t>
      </w:r>
      <w:r w:rsidRPr="00955074">
        <w:rPr>
          <w:rFonts w:ascii="Arial" w:eastAsia="宋体" w:hAnsi="Arial" w:cs="Arial"/>
          <w:kern w:val="0"/>
          <w:sz w:val="24"/>
          <w:szCs w:val="24"/>
          <w:lang w:val="en"/>
        </w:rPr>
        <w:t>年</w:t>
      </w:r>
      <w:r w:rsidRPr="00955074">
        <w:rPr>
          <w:rFonts w:ascii="Arial" w:eastAsia="宋体" w:hAnsi="Arial" w:cs="Arial"/>
          <w:kern w:val="0"/>
          <w:sz w:val="24"/>
          <w:szCs w:val="24"/>
          <w:lang w:val="en"/>
        </w:rPr>
        <w:t>1</w:t>
      </w:r>
      <w:r w:rsidRPr="00955074">
        <w:rPr>
          <w:rFonts w:ascii="Arial" w:eastAsia="宋体" w:hAnsi="Arial" w:cs="Arial"/>
          <w:kern w:val="0"/>
          <w:sz w:val="24"/>
          <w:szCs w:val="24"/>
          <w:lang w:val="en"/>
        </w:rPr>
        <w:t>月</w:t>
      </w:r>
      <w:r w:rsidRPr="00955074">
        <w:rPr>
          <w:rFonts w:ascii="Arial" w:eastAsia="宋体" w:hAnsi="Arial" w:cs="Arial"/>
          <w:kern w:val="0"/>
          <w:sz w:val="24"/>
          <w:szCs w:val="24"/>
          <w:lang w:val="en"/>
        </w:rPr>
        <w:t>1</w:t>
      </w:r>
      <w:r w:rsidRPr="00955074">
        <w:rPr>
          <w:rFonts w:ascii="Arial" w:eastAsia="宋体" w:hAnsi="Arial" w:cs="Arial"/>
          <w:kern w:val="0"/>
          <w:sz w:val="24"/>
          <w:szCs w:val="24"/>
          <w:lang w:val="en"/>
        </w:rPr>
        <w:t>日起至</w:t>
      </w:r>
      <w:r w:rsidRPr="00955074">
        <w:rPr>
          <w:rFonts w:ascii="Arial" w:eastAsia="宋体" w:hAnsi="Arial" w:cs="Arial"/>
          <w:kern w:val="0"/>
          <w:sz w:val="24"/>
          <w:szCs w:val="24"/>
          <w:lang w:val="en"/>
        </w:rPr>
        <w:t>20</w:t>
      </w:r>
      <w:r w:rsidR="00F85387">
        <w:rPr>
          <w:rFonts w:ascii="Arial" w:eastAsia="宋体" w:hAnsi="Arial" w:cs="Arial" w:hint="eastAsia"/>
          <w:kern w:val="0"/>
          <w:sz w:val="24"/>
          <w:szCs w:val="24"/>
          <w:lang w:val="en"/>
        </w:rPr>
        <w:t>0</w:t>
      </w:r>
      <w:r w:rsidR="001367D3">
        <w:rPr>
          <w:rFonts w:ascii="Arial" w:eastAsia="宋体" w:hAnsi="Arial" w:cs="Arial" w:hint="eastAsia"/>
          <w:kern w:val="0"/>
          <w:sz w:val="24"/>
          <w:szCs w:val="24"/>
          <w:lang w:val="en"/>
        </w:rPr>
        <w:t>8</w:t>
      </w:r>
      <w:r w:rsidRPr="00955074">
        <w:rPr>
          <w:rFonts w:ascii="Arial" w:eastAsia="宋体" w:hAnsi="Arial" w:cs="Arial"/>
          <w:kern w:val="0"/>
          <w:sz w:val="24"/>
          <w:szCs w:val="24"/>
          <w:lang w:val="en"/>
        </w:rPr>
        <w:t>年</w:t>
      </w:r>
      <w:r w:rsidRPr="00955074">
        <w:rPr>
          <w:rFonts w:ascii="Arial" w:eastAsia="宋体" w:hAnsi="Arial" w:cs="Arial"/>
          <w:kern w:val="0"/>
          <w:sz w:val="24"/>
          <w:szCs w:val="24"/>
          <w:lang w:val="en"/>
        </w:rPr>
        <w:t>12</w:t>
      </w:r>
      <w:r w:rsidRPr="00955074">
        <w:rPr>
          <w:rFonts w:ascii="Arial" w:eastAsia="宋体" w:hAnsi="Arial" w:cs="Arial"/>
          <w:kern w:val="0"/>
          <w:sz w:val="24"/>
          <w:szCs w:val="24"/>
          <w:lang w:val="en"/>
        </w:rPr>
        <w:t>月</w:t>
      </w:r>
      <w:r w:rsidRPr="00955074">
        <w:rPr>
          <w:rFonts w:ascii="Arial" w:eastAsia="宋体" w:hAnsi="Arial" w:cs="Arial"/>
          <w:kern w:val="0"/>
          <w:sz w:val="24"/>
          <w:szCs w:val="24"/>
          <w:lang w:val="en"/>
        </w:rPr>
        <w:t>31</w:t>
      </w:r>
      <w:r w:rsidRPr="00955074">
        <w:rPr>
          <w:rFonts w:ascii="Arial" w:eastAsia="宋体" w:hAnsi="Arial" w:cs="Arial"/>
          <w:kern w:val="0"/>
          <w:sz w:val="24"/>
          <w:szCs w:val="24"/>
          <w:lang w:val="en"/>
        </w:rPr>
        <w:t>日止。</w:t>
      </w:r>
      <w:r w:rsidRPr="00955074">
        <w:rPr>
          <w:rFonts w:ascii="Arial" w:eastAsia="宋体" w:hAnsi="Arial" w:cs="Arial"/>
          <w:kern w:val="0"/>
          <w:sz w:val="24"/>
          <w:szCs w:val="24"/>
          <w:lang w:val="en"/>
        </w:rPr>
        <w:br/>
        <w:t xml:space="preserve">       </w:t>
      </w:r>
      <w:r w:rsidRPr="001367D3">
        <w:rPr>
          <w:rFonts w:ascii="Arial" w:eastAsia="宋体" w:hAnsi="Arial" w:cs="Arial"/>
          <w:b/>
          <w:bCs/>
          <w:kern w:val="0"/>
          <w:sz w:val="24"/>
          <w:szCs w:val="24"/>
          <w:lang w:val="en"/>
        </w:rPr>
        <w:t>一、概述</w:t>
      </w:r>
      <w:r w:rsidRPr="001367D3">
        <w:rPr>
          <w:rFonts w:ascii="Arial" w:eastAsia="宋体" w:hAnsi="Arial" w:cs="Arial"/>
          <w:b/>
          <w:bCs/>
          <w:kern w:val="0"/>
          <w:sz w:val="24"/>
          <w:szCs w:val="24"/>
          <w:lang w:val="en"/>
        </w:rPr>
        <w:br/>
      </w:r>
      <w:r w:rsidRPr="00955074">
        <w:rPr>
          <w:rFonts w:ascii="Arial" w:eastAsia="宋体" w:hAnsi="Arial" w:cs="Arial"/>
          <w:kern w:val="0"/>
          <w:sz w:val="24"/>
          <w:szCs w:val="24"/>
          <w:lang w:val="en"/>
        </w:rPr>
        <w:t xml:space="preserve">       </w:t>
      </w:r>
      <w:r w:rsidR="001367D3" w:rsidRPr="001367D3">
        <w:rPr>
          <w:rFonts w:ascii="Arial" w:eastAsia="宋体" w:hAnsi="Arial" w:cs="Arial" w:hint="eastAsia"/>
          <w:kern w:val="0"/>
          <w:sz w:val="24"/>
          <w:szCs w:val="24"/>
          <w:lang w:val="en"/>
        </w:rPr>
        <w:t>推进政府信息公开是</w:t>
      </w:r>
      <w:r w:rsidR="001367D3">
        <w:rPr>
          <w:rFonts w:ascii="Arial" w:eastAsia="宋体" w:hAnsi="Arial" w:cs="Arial" w:hint="eastAsia"/>
          <w:kern w:val="0"/>
          <w:sz w:val="24"/>
          <w:szCs w:val="24"/>
          <w:lang w:val="en"/>
        </w:rPr>
        <w:t>张店区</w:t>
      </w:r>
      <w:r w:rsidR="001367D3" w:rsidRPr="001367D3">
        <w:rPr>
          <w:rFonts w:ascii="Arial" w:eastAsia="宋体" w:hAnsi="Arial" w:cs="Arial" w:hint="eastAsia"/>
          <w:kern w:val="0"/>
          <w:sz w:val="24"/>
          <w:szCs w:val="24"/>
          <w:lang w:val="en"/>
        </w:rPr>
        <w:t>政府贯彻落实《中华人民共和国政府信息公开条例》（国务院</w:t>
      </w:r>
      <w:r w:rsidR="001367D3" w:rsidRPr="001367D3">
        <w:rPr>
          <w:rFonts w:ascii="Arial" w:eastAsia="宋体" w:hAnsi="Arial" w:cs="Arial"/>
          <w:kern w:val="0"/>
          <w:sz w:val="24"/>
          <w:szCs w:val="24"/>
          <w:lang w:val="en"/>
        </w:rPr>
        <w:t>492</w:t>
      </w:r>
      <w:r w:rsidR="001367D3" w:rsidRPr="001367D3">
        <w:rPr>
          <w:rFonts w:ascii="Arial" w:eastAsia="宋体" w:hAnsi="Arial" w:cs="Arial"/>
          <w:kern w:val="0"/>
          <w:sz w:val="24"/>
          <w:szCs w:val="24"/>
          <w:lang w:val="en"/>
        </w:rPr>
        <w:t>号令）的重要举措，是深入推行政务公开，转变政府职能，实现管理创新，建设服务型政府的一项重要工作。按照《中共中央办公厅、国务院办公厅关于进一步推行政务公开的意见》（中办发〔</w:t>
      </w:r>
      <w:r w:rsidR="001367D3" w:rsidRPr="001367D3">
        <w:rPr>
          <w:rFonts w:ascii="Arial" w:eastAsia="宋体" w:hAnsi="Arial" w:cs="Arial"/>
          <w:kern w:val="0"/>
          <w:sz w:val="24"/>
          <w:szCs w:val="24"/>
          <w:lang w:val="en"/>
        </w:rPr>
        <w:t>2005</w:t>
      </w:r>
      <w:r w:rsidR="001367D3" w:rsidRPr="001367D3">
        <w:rPr>
          <w:rFonts w:ascii="Arial" w:eastAsia="宋体" w:hAnsi="Arial" w:cs="Arial"/>
          <w:kern w:val="0"/>
          <w:sz w:val="24"/>
          <w:szCs w:val="24"/>
          <w:lang w:val="en"/>
        </w:rPr>
        <w:t>〕</w:t>
      </w:r>
      <w:r w:rsidR="001367D3" w:rsidRPr="001367D3">
        <w:rPr>
          <w:rFonts w:ascii="Arial" w:eastAsia="宋体" w:hAnsi="Arial" w:cs="Arial"/>
          <w:kern w:val="0"/>
          <w:sz w:val="24"/>
          <w:szCs w:val="24"/>
          <w:lang w:val="en"/>
        </w:rPr>
        <w:t>12</w:t>
      </w:r>
      <w:r w:rsidR="001367D3" w:rsidRPr="001367D3">
        <w:rPr>
          <w:rFonts w:ascii="Arial" w:eastAsia="宋体" w:hAnsi="Arial" w:cs="Arial"/>
          <w:kern w:val="0"/>
          <w:sz w:val="24"/>
          <w:szCs w:val="24"/>
          <w:lang w:val="en"/>
        </w:rPr>
        <w:t>号）和《中华人民共和国政府信息公开条例》（国务院</w:t>
      </w:r>
      <w:r w:rsidR="001367D3" w:rsidRPr="001367D3">
        <w:rPr>
          <w:rFonts w:ascii="Arial" w:eastAsia="宋体" w:hAnsi="Arial" w:cs="Arial"/>
          <w:kern w:val="0"/>
          <w:sz w:val="24"/>
          <w:szCs w:val="24"/>
          <w:lang w:val="en"/>
        </w:rPr>
        <w:t>492</w:t>
      </w:r>
      <w:r w:rsidR="001367D3" w:rsidRPr="001367D3">
        <w:rPr>
          <w:rFonts w:ascii="Arial" w:eastAsia="宋体" w:hAnsi="Arial" w:cs="Arial"/>
          <w:kern w:val="0"/>
          <w:sz w:val="24"/>
          <w:szCs w:val="24"/>
          <w:lang w:val="en"/>
        </w:rPr>
        <w:t>号令），</w:t>
      </w:r>
      <w:r w:rsidR="001367D3" w:rsidRPr="001367D3">
        <w:rPr>
          <w:rFonts w:ascii="Arial" w:eastAsia="宋体" w:hAnsi="Arial" w:cs="Arial"/>
          <w:kern w:val="0"/>
          <w:sz w:val="24"/>
          <w:szCs w:val="24"/>
          <w:lang w:val="en"/>
        </w:rPr>
        <w:t>2008</w:t>
      </w:r>
      <w:r w:rsidR="001367D3" w:rsidRPr="001367D3">
        <w:rPr>
          <w:rFonts w:ascii="Arial" w:eastAsia="宋体" w:hAnsi="Arial" w:cs="Arial"/>
          <w:kern w:val="0"/>
          <w:sz w:val="24"/>
          <w:szCs w:val="24"/>
          <w:lang w:val="en"/>
        </w:rPr>
        <w:t>年我</w:t>
      </w:r>
      <w:r w:rsidR="001367D3">
        <w:rPr>
          <w:rFonts w:ascii="Arial" w:eastAsia="宋体" w:hAnsi="Arial" w:cs="Arial" w:hint="eastAsia"/>
          <w:kern w:val="0"/>
          <w:sz w:val="24"/>
          <w:szCs w:val="24"/>
          <w:lang w:val="en"/>
        </w:rPr>
        <w:t>区</w:t>
      </w:r>
      <w:r w:rsidR="001367D3" w:rsidRPr="001367D3">
        <w:rPr>
          <w:rFonts w:ascii="Arial" w:eastAsia="宋体" w:hAnsi="Arial" w:cs="Arial" w:hint="eastAsia"/>
          <w:kern w:val="0"/>
          <w:sz w:val="24"/>
          <w:szCs w:val="24"/>
          <w:lang w:val="en"/>
        </w:rPr>
        <w:t>结合开展进一步转变干部作风加强机关效能建设和深入学习实践科学发展观活动，全</w:t>
      </w:r>
      <w:r w:rsidR="001367D3">
        <w:rPr>
          <w:rFonts w:ascii="Arial" w:eastAsia="宋体" w:hAnsi="Arial" w:cs="Arial" w:hint="eastAsia"/>
          <w:kern w:val="0"/>
          <w:sz w:val="24"/>
          <w:szCs w:val="24"/>
          <w:lang w:val="en"/>
        </w:rPr>
        <w:t>区</w:t>
      </w:r>
      <w:r w:rsidR="001367D3" w:rsidRPr="001367D3">
        <w:rPr>
          <w:rFonts w:ascii="Arial" w:eastAsia="宋体" w:hAnsi="Arial" w:cs="Arial" w:hint="eastAsia"/>
          <w:kern w:val="0"/>
          <w:sz w:val="24"/>
          <w:szCs w:val="24"/>
          <w:lang w:val="en"/>
        </w:rPr>
        <w:t>各级各部门和单位迅速行动，狠抓落实，政府信息公开工作扎实推进。</w:t>
      </w:r>
      <w:r w:rsidRPr="00955074">
        <w:rPr>
          <w:rFonts w:ascii="Arial" w:eastAsia="宋体" w:hAnsi="Arial" w:cs="Arial"/>
          <w:kern w:val="0"/>
          <w:sz w:val="24"/>
          <w:szCs w:val="24"/>
          <w:lang w:val="en"/>
        </w:rPr>
        <w:t xml:space="preserve">       </w:t>
      </w:r>
    </w:p>
    <w:p w14:paraId="538A7FD2" w14:textId="2E51469F" w:rsidR="00BA312A" w:rsidRPr="001367D3" w:rsidRDefault="00BA312A" w:rsidP="001367D3">
      <w:pPr>
        <w:pStyle w:val="a7"/>
        <w:spacing w:line="360" w:lineRule="auto"/>
        <w:ind w:firstLineChars="200" w:firstLine="482"/>
        <w:rPr>
          <w:rFonts w:ascii="Arial" w:eastAsia="宋体" w:hAnsi="Arial" w:cs="Arial"/>
          <w:b/>
          <w:bCs/>
          <w:kern w:val="0"/>
          <w:sz w:val="24"/>
          <w:szCs w:val="24"/>
          <w:lang w:val="en"/>
        </w:rPr>
      </w:pPr>
      <w:r w:rsidRPr="001367D3">
        <w:rPr>
          <w:rFonts w:ascii="Arial" w:eastAsia="宋体" w:hAnsi="Arial" w:cs="Arial" w:hint="eastAsia"/>
          <w:b/>
          <w:bCs/>
          <w:kern w:val="0"/>
          <w:sz w:val="24"/>
          <w:szCs w:val="24"/>
          <w:lang w:val="en"/>
        </w:rPr>
        <w:t>二</w:t>
      </w:r>
      <w:r w:rsidR="00955074" w:rsidRPr="001367D3">
        <w:rPr>
          <w:rFonts w:ascii="Arial" w:eastAsia="宋体" w:hAnsi="Arial" w:cs="Arial"/>
          <w:b/>
          <w:bCs/>
          <w:kern w:val="0"/>
          <w:sz w:val="24"/>
          <w:szCs w:val="24"/>
          <w:lang w:val="en"/>
        </w:rPr>
        <w:t>、主动公开政府信息情况</w:t>
      </w:r>
    </w:p>
    <w:p w14:paraId="2CB9EB46" w14:textId="4BB21FFA" w:rsidR="001367D3" w:rsidRPr="001367D3" w:rsidRDefault="001367D3" w:rsidP="001367D3">
      <w:pPr>
        <w:pStyle w:val="a7"/>
        <w:spacing w:line="360" w:lineRule="auto"/>
        <w:ind w:firstLineChars="200" w:firstLine="480"/>
        <w:rPr>
          <w:rFonts w:ascii="Arial" w:eastAsia="宋体" w:hAnsi="Arial" w:cs="Arial" w:hint="eastAsia"/>
          <w:kern w:val="0"/>
          <w:sz w:val="24"/>
          <w:szCs w:val="24"/>
        </w:rPr>
      </w:pPr>
      <w:r w:rsidRPr="001367D3">
        <w:rPr>
          <w:rFonts w:ascii="Arial" w:eastAsia="宋体" w:hAnsi="Arial" w:cs="Arial"/>
          <w:kern w:val="0"/>
          <w:sz w:val="24"/>
          <w:szCs w:val="24"/>
        </w:rPr>
        <w:t>2008</w:t>
      </w:r>
      <w:r w:rsidRPr="001367D3">
        <w:rPr>
          <w:rFonts w:ascii="Arial" w:eastAsia="宋体" w:hAnsi="Arial" w:cs="Arial"/>
          <w:kern w:val="0"/>
          <w:sz w:val="24"/>
          <w:szCs w:val="24"/>
        </w:rPr>
        <w:t>年，</w:t>
      </w:r>
      <w:r>
        <w:rPr>
          <w:rFonts w:ascii="Arial" w:eastAsia="宋体" w:hAnsi="Arial" w:cs="Arial" w:hint="eastAsia"/>
          <w:kern w:val="0"/>
          <w:sz w:val="24"/>
          <w:szCs w:val="24"/>
        </w:rPr>
        <w:t>区</w:t>
      </w:r>
      <w:r w:rsidRPr="001367D3">
        <w:rPr>
          <w:rFonts w:ascii="Arial" w:eastAsia="宋体" w:hAnsi="Arial" w:cs="Arial"/>
          <w:kern w:val="0"/>
          <w:sz w:val="24"/>
          <w:szCs w:val="24"/>
        </w:rPr>
        <w:t>政府、</w:t>
      </w:r>
      <w:r>
        <w:rPr>
          <w:rFonts w:ascii="Arial" w:eastAsia="宋体" w:hAnsi="Arial" w:cs="Arial" w:hint="eastAsia"/>
          <w:kern w:val="0"/>
          <w:sz w:val="24"/>
          <w:szCs w:val="24"/>
        </w:rPr>
        <w:t>区</w:t>
      </w:r>
      <w:r w:rsidRPr="001367D3">
        <w:rPr>
          <w:rFonts w:ascii="Arial" w:eastAsia="宋体" w:hAnsi="Arial" w:cs="Arial"/>
          <w:kern w:val="0"/>
          <w:sz w:val="24"/>
          <w:szCs w:val="24"/>
        </w:rPr>
        <w:t>直各部门</w:t>
      </w:r>
      <w:r>
        <w:rPr>
          <w:rFonts w:ascii="Arial" w:eastAsia="宋体" w:hAnsi="Arial" w:cs="Arial" w:hint="eastAsia"/>
          <w:kern w:val="0"/>
          <w:sz w:val="24"/>
          <w:szCs w:val="24"/>
        </w:rPr>
        <w:t>、镇办等相关单位</w:t>
      </w:r>
      <w:r w:rsidRPr="001367D3">
        <w:rPr>
          <w:rFonts w:ascii="Arial" w:eastAsia="宋体" w:hAnsi="Arial" w:cs="Arial"/>
          <w:kern w:val="0"/>
          <w:sz w:val="24"/>
          <w:szCs w:val="24"/>
        </w:rPr>
        <w:t>利用政府网站平台共公开政府信息</w:t>
      </w:r>
      <w:r>
        <w:rPr>
          <w:rFonts w:ascii="Arial" w:eastAsia="宋体" w:hAnsi="Arial" w:cs="Arial" w:hint="eastAsia"/>
          <w:kern w:val="0"/>
          <w:sz w:val="24"/>
          <w:szCs w:val="24"/>
        </w:rPr>
        <w:t>，</w:t>
      </w:r>
      <w:r w:rsidRPr="001367D3">
        <w:rPr>
          <w:rFonts w:ascii="Arial" w:eastAsia="宋体" w:hAnsi="Arial" w:cs="Arial"/>
          <w:kern w:val="0"/>
          <w:sz w:val="24"/>
          <w:szCs w:val="24"/>
        </w:rPr>
        <w:t>主要包括以下几个方面：</w:t>
      </w:r>
    </w:p>
    <w:p w14:paraId="1E7B8C2C" w14:textId="1A7DDC5C" w:rsidR="001367D3" w:rsidRPr="001367D3" w:rsidRDefault="001367D3" w:rsidP="001367D3">
      <w:pPr>
        <w:pStyle w:val="a7"/>
        <w:spacing w:line="360" w:lineRule="auto"/>
        <w:ind w:firstLineChars="200" w:firstLine="480"/>
        <w:rPr>
          <w:rFonts w:ascii="Arial" w:eastAsia="宋体" w:hAnsi="Arial" w:cs="Arial" w:hint="eastAsia"/>
          <w:kern w:val="0"/>
          <w:sz w:val="24"/>
          <w:szCs w:val="24"/>
        </w:rPr>
      </w:pPr>
      <w:r w:rsidRPr="001367D3">
        <w:rPr>
          <w:rFonts w:ascii="Arial" w:eastAsia="宋体" w:hAnsi="Arial" w:cs="Arial" w:hint="eastAsia"/>
          <w:kern w:val="0"/>
          <w:sz w:val="24"/>
          <w:szCs w:val="24"/>
        </w:rPr>
        <w:t>一是政府机构。政府机关的管理职能及其调整、变动情况方面，公开了政府机关管理职能、内设机构</w:t>
      </w:r>
      <w:r>
        <w:rPr>
          <w:rFonts w:ascii="Arial" w:eastAsia="宋体" w:hAnsi="Arial" w:cs="Arial" w:hint="eastAsia"/>
          <w:kern w:val="0"/>
          <w:sz w:val="24"/>
          <w:szCs w:val="24"/>
        </w:rPr>
        <w:t>、</w:t>
      </w:r>
      <w:r w:rsidRPr="001367D3">
        <w:rPr>
          <w:rFonts w:ascii="Arial" w:eastAsia="宋体" w:hAnsi="Arial" w:cs="Arial" w:hint="eastAsia"/>
          <w:kern w:val="0"/>
          <w:sz w:val="24"/>
          <w:szCs w:val="24"/>
        </w:rPr>
        <w:t>人事任免等信息。</w:t>
      </w:r>
    </w:p>
    <w:p w14:paraId="6A7F8A6E" w14:textId="41A46C80" w:rsidR="001367D3" w:rsidRPr="001367D3" w:rsidRDefault="001367D3" w:rsidP="001367D3">
      <w:pPr>
        <w:pStyle w:val="a7"/>
        <w:spacing w:line="360" w:lineRule="auto"/>
        <w:ind w:firstLineChars="200" w:firstLine="480"/>
        <w:rPr>
          <w:rFonts w:ascii="Arial" w:eastAsia="宋体" w:hAnsi="Arial" w:cs="Arial" w:hint="eastAsia"/>
          <w:kern w:val="0"/>
          <w:sz w:val="24"/>
          <w:szCs w:val="24"/>
        </w:rPr>
      </w:pPr>
      <w:r w:rsidRPr="001367D3">
        <w:rPr>
          <w:rFonts w:ascii="Arial" w:eastAsia="宋体" w:hAnsi="Arial" w:cs="Arial" w:hint="eastAsia"/>
          <w:kern w:val="0"/>
          <w:sz w:val="24"/>
          <w:szCs w:val="24"/>
        </w:rPr>
        <w:t>二是管理规范和发展计划。规范性文件方面，公开了非涉密政府规范性文件。</w:t>
      </w:r>
    </w:p>
    <w:p w14:paraId="0F4564D1" w14:textId="109E5293" w:rsidR="001367D3" w:rsidRPr="001367D3" w:rsidRDefault="001367D3" w:rsidP="001367D3">
      <w:pPr>
        <w:pStyle w:val="a7"/>
        <w:spacing w:line="360" w:lineRule="auto"/>
        <w:ind w:firstLineChars="200" w:firstLine="480"/>
        <w:rPr>
          <w:rFonts w:ascii="Arial" w:eastAsia="宋体" w:hAnsi="Arial" w:cs="Arial" w:hint="eastAsia"/>
          <w:kern w:val="0"/>
          <w:sz w:val="24"/>
          <w:szCs w:val="24"/>
        </w:rPr>
      </w:pPr>
      <w:r w:rsidRPr="001367D3">
        <w:rPr>
          <w:rFonts w:ascii="Arial" w:eastAsia="宋体" w:hAnsi="Arial" w:cs="Arial" w:hint="eastAsia"/>
          <w:kern w:val="0"/>
          <w:sz w:val="24"/>
          <w:szCs w:val="24"/>
        </w:rPr>
        <w:t>三是与公众密切相关的重大事项。公开了</w:t>
      </w:r>
      <w:r>
        <w:rPr>
          <w:rFonts w:ascii="Arial" w:eastAsia="宋体" w:hAnsi="Arial" w:cs="Arial" w:hint="eastAsia"/>
          <w:kern w:val="0"/>
          <w:sz w:val="24"/>
          <w:szCs w:val="24"/>
        </w:rPr>
        <w:t>区</w:t>
      </w:r>
      <w:r w:rsidRPr="001367D3">
        <w:rPr>
          <w:rFonts w:ascii="Arial" w:eastAsia="宋体" w:hAnsi="Arial" w:cs="Arial" w:hint="eastAsia"/>
          <w:kern w:val="0"/>
          <w:sz w:val="24"/>
          <w:szCs w:val="24"/>
        </w:rPr>
        <w:t>重大项目、政府性公益项目等建设推进情况。</w:t>
      </w:r>
    </w:p>
    <w:p w14:paraId="57EB0D4B" w14:textId="3A826745" w:rsidR="001367D3" w:rsidRPr="001367D3" w:rsidRDefault="001367D3" w:rsidP="001367D3">
      <w:pPr>
        <w:pStyle w:val="a7"/>
        <w:spacing w:line="360" w:lineRule="auto"/>
        <w:ind w:firstLineChars="200" w:firstLine="480"/>
        <w:rPr>
          <w:rFonts w:ascii="Arial" w:eastAsia="宋体" w:hAnsi="Arial" w:cs="Arial" w:hint="eastAsia"/>
          <w:kern w:val="0"/>
          <w:sz w:val="24"/>
          <w:szCs w:val="24"/>
        </w:rPr>
      </w:pPr>
      <w:r w:rsidRPr="001367D3">
        <w:rPr>
          <w:rFonts w:ascii="Arial" w:eastAsia="宋体" w:hAnsi="Arial" w:cs="Arial" w:hint="eastAsia"/>
          <w:kern w:val="0"/>
          <w:sz w:val="24"/>
          <w:szCs w:val="24"/>
        </w:rPr>
        <w:t>四是公共卫生和教育方面。公开了卫生行政部门执法的法律法规</w:t>
      </w:r>
      <w:r w:rsidRPr="001367D3">
        <w:rPr>
          <w:rFonts w:ascii="Arial" w:eastAsia="宋体" w:hAnsi="Arial" w:cs="Arial"/>
          <w:kern w:val="0"/>
          <w:sz w:val="24"/>
          <w:szCs w:val="24"/>
        </w:rPr>
        <w:t xml:space="preserve"> </w:t>
      </w:r>
      <w:r w:rsidRPr="001367D3">
        <w:rPr>
          <w:rFonts w:ascii="Arial" w:eastAsia="宋体" w:hAnsi="Arial" w:cs="Arial"/>
          <w:kern w:val="0"/>
          <w:sz w:val="24"/>
          <w:szCs w:val="24"/>
        </w:rPr>
        <w:t>、国家义务教育政策、公众教育收费、招生考试、转学借读等方面的信息。</w:t>
      </w:r>
    </w:p>
    <w:p w14:paraId="4D548024" w14:textId="24D29870" w:rsidR="001367D3" w:rsidRPr="001367D3" w:rsidRDefault="001367D3" w:rsidP="001367D3">
      <w:pPr>
        <w:pStyle w:val="a7"/>
        <w:spacing w:line="360" w:lineRule="auto"/>
        <w:ind w:firstLineChars="200" w:firstLine="480"/>
        <w:rPr>
          <w:rFonts w:ascii="Arial" w:eastAsia="宋体" w:hAnsi="Arial" w:cs="Arial" w:hint="eastAsia"/>
          <w:kern w:val="0"/>
          <w:sz w:val="24"/>
          <w:szCs w:val="24"/>
        </w:rPr>
      </w:pPr>
      <w:r w:rsidRPr="001367D3">
        <w:rPr>
          <w:rFonts w:ascii="Arial" w:eastAsia="宋体" w:hAnsi="Arial" w:cs="Arial" w:hint="eastAsia"/>
          <w:kern w:val="0"/>
          <w:sz w:val="24"/>
          <w:szCs w:val="24"/>
        </w:rPr>
        <w:t>五是人事方面。公开了人事政策法规、公务员管理、专业技术人员管理、军转安置、考试培训等方面的信息。</w:t>
      </w:r>
    </w:p>
    <w:p w14:paraId="40E58325" w14:textId="21E1F400" w:rsidR="001367D3" w:rsidRPr="001367D3" w:rsidRDefault="001367D3" w:rsidP="001367D3">
      <w:pPr>
        <w:pStyle w:val="a7"/>
        <w:spacing w:line="360" w:lineRule="auto"/>
        <w:ind w:firstLineChars="200" w:firstLine="480"/>
        <w:rPr>
          <w:rFonts w:ascii="Arial" w:eastAsia="宋体" w:hAnsi="Arial" w:cs="Arial" w:hint="eastAsia"/>
          <w:kern w:val="0"/>
          <w:sz w:val="24"/>
          <w:szCs w:val="24"/>
        </w:rPr>
      </w:pPr>
      <w:r w:rsidRPr="001367D3">
        <w:rPr>
          <w:rFonts w:ascii="Arial" w:eastAsia="宋体" w:hAnsi="Arial" w:cs="Arial" w:hint="eastAsia"/>
          <w:kern w:val="0"/>
          <w:sz w:val="24"/>
          <w:szCs w:val="24"/>
        </w:rPr>
        <w:t>六是劳动保障、民政方面。公开了养老保险、医疗保险、工伤保险、生育保险、城镇居民最低收入标准、社会救助标准、城乡居民最低生活保障标准等信息。</w:t>
      </w:r>
    </w:p>
    <w:p w14:paraId="4F4A60D8" w14:textId="7E7D7728" w:rsidR="001367D3" w:rsidRPr="001367D3" w:rsidRDefault="001367D3" w:rsidP="001367D3">
      <w:pPr>
        <w:pStyle w:val="a7"/>
        <w:spacing w:line="360" w:lineRule="auto"/>
        <w:ind w:firstLineChars="200" w:firstLine="480"/>
        <w:rPr>
          <w:rFonts w:ascii="Arial" w:eastAsia="宋体" w:hAnsi="Arial" w:cs="Arial" w:hint="eastAsia"/>
          <w:kern w:val="0"/>
          <w:sz w:val="24"/>
          <w:szCs w:val="24"/>
        </w:rPr>
      </w:pPr>
      <w:r w:rsidRPr="001367D3">
        <w:rPr>
          <w:rFonts w:ascii="Arial" w:eastAsia="宋体" w:hAnsi="Arial" w:cs="Arial" w:hint="eastAsia"/>
          <w:kern w:val="0"/>
          <w:sz w:val="24"/>
          <w:szCs w:val="24"/>
        </w:rPr>
        <w:t>同时，</w:t>
      </w:r>
      <w:r>
        <w:rPr>
          <w:rFonts w:ascii="Arial" w:eastAsia="宋体" w:hAnsi="Arial" w:cs="Arial" w:hint="eastAsia"/>
          <w:kern w:val="0"/>
          <w:sz w:val="24"/>
          <w:szCs w:val="24"/>
        </w:rPr>
        <w:t>区</w:t>
      </w:r>
      <w:r w:rsidRPr="001367D3">
        <w:rPr>
          <w:rFonts w:ascii="Arial" w:eastAsia="宋体" w:hAnsi="Arial" w:cs="Arial" w:hint="eastAsia"/>
          <w:kern w:val="0"/>
          <w:sz w:val="24"/>
          <w:szCs w:val="24"/>
        </w:rPr>
        <w:t>直环保、交通、物价等各部门结合本部门职责，对所管辖工作产生的政府信息进行及时公开。</w:t>
      </w:r>
    </w:p>
    <w:p w14:paraId="3F4686CA" w14:textId="7F0F1CCC" w:rsidR="001367D3" w:rsidRPr="001367D3" w:rsidRDefault="00955074" w:rsidP="001367D3">
      <w:pPr>
        <w:pStyle w:val="a7"/>
        <w:spacing w:line="360" w:lineRule="auto"/>
        <w:rPr>
          <w:rFonts w:ascii="Arial" w:eastAsia="宋体" w:hAnsi="Arial" w:cs="Arial" w:hint="eastAsia"/>
          <w:kern w:val="0"/>
          <w:sz w:val="24"/>
          <w:szCs w:val="24"/>
          <w:lang w:val="en"/>
        </w:rPr>
      </w:pPr>
      <w:r w:rsidRPr="00955074">
        <w:rPr>
          <w:rFonts w:ascii="Arial" w:eastAsia="宋体" w:hAnsi="Arial" w:cs="Arial"/>
          <w:kern w:val="0"/>
          <w:sz w:val="24"/>
          <w:szCs w:val="24"/>
          <w:lang w:val="en"/>
        </w:rPr>
        <w:lastRenderedPageBreak/>
        <w:t>     </w:t>
      </w:r>
      <w:r w:rsidRPr="001367D3">
        <w:rPr>
          <w:rFonts w:ascii="Arial" w:eastAsia="宋体" w:hAnsi="Arial" w:cs="Arial"/>
          <w:b/>
          <w:bCs/>
          <w:kern w:val="0"/>
          <w:sz w:val="24"/>
          <w:szCs w:val="24"/>
          <w:lang w:val="en"/>
        </w:rPr>
        <w:t> </w:t>
      </w:r>
      <w:r w:rsidR="007A498D" w:rsidRPr="001367D3">
        <w:rPr>
          <w:rFonts w:ascii="Arial" w:eastAsia="宋体" w:hAnsi="Arial" w:cs="Arial"/>
          <w:b/>
          <w:bCs/>
          <w:kern w:val="0"/>
          <w:sz w:val="24"/>
          <w:szCs w:val="24"/>
          <w:lang w:val="en"/>
        </w:rPr>
        <w:t xml:space="preserve"> </w:t>
      </w:r>
      <w:r w:rsidR="00BA312A" w:rsidRPr="001367D3">
        <w:rPr>
          <w:rFonts w:ascii="Arial" w:eastAsia="宋体" w:hAnsi="Arial" w:cs="Arial" w:hint="eastAsia"/>
          <w:b/>
          <w:bCs/>
          <w:kern w:val="0"/>
          <w:sz w:val="24"/>
          <w:szCs w:val="24"/>
          <w:lang w:val="en"/>
        </w:rPr>
        <w:t>三</w:t>
      </w:r>
      <w:r w:rsidRPr="001367D3">
        <w:rPr>
          <w:rFonts w:ascii="Arial" w:eastAsia="宋体" w:hAnsi="Arial" w:cs="Arial"/>
          <w:b/>
          <w:bCs/>
          <w:kern w:val="0"/>
          <w:sz w:val="24"/>
          <w:szCs w:val="24"/>
          <w:lang w:val="en"/>
        </w:rPr>
        <w:t>、政府信息公开申请的办理情况</w:t>
      </w:r>
      <w:r w:rsidRPr="001367D3">
        <w:rPr>
          <w:rFonts w:ascii="Arial" w:eastAsia="宋体" w:hAnsi="Arial" w:cs="Arial"/>
          <w:b/>
          <w:bCs/>
          <w:kern w:val="0"/>
          <w:sz w:val="24"/>
          <w:szCs w:val="24"/>
          <w:lang w:val="en"/>
        </w:rPr>
        <w:br/>
      </w:r>
      <w:r w:rsidRPr="00955074">
        <w:rPr>
          <w:rFonts w:ascii="Arial" w:eastAsia="宋体" w:hAnsi="Arial" w:cs="Arial"/>
          <w:kern w:val="0"/>
          <w:sz w:val="24"/>
          <w:szCs w:val="24"/>
          <w:lang w:val="en"/>
        </w:rPr>
        <w:t>       20</w:t>
      </w:r>
      <w:r w:rsidR="00F85387">
        <w:rPr>
          <w:rFonts w:ascii="Arial" w:eastAsia="宋体" w:hAnsi="Arial" w:cs="Arial" w:hint="eastAsia"/>
          <w:kern w:val="0"/>
          <w:sz w:val="24"/>
          <w:szCs w:val="24"/>
          <w:lang w:val="en"/>
        </w:rPr>
        <w:t>0</w:t>
      </w:r>
      <w:r w:rsidR="001367D3">
        <w:rPr>
          <w:rFonts w:ascii="Arial" w:eastAsia="宋体" w:hAnsi="Arial" w:cs="Arial" w:hint="eastAsia"/>
          <w:kern w:val="0"/>
          <w:sz w:val="24"/>
          <w:szCs w:val="24"/>
          <w:lang w:val="en"/>
        </w:rPr>
        <w:t>8</w:t>
      </w:r>
      <w:r w:rsidRPr="00955074">
        <w:rPr>
          <w:rFonts w:ascii="Arial" w:eastAsia="宋体" w:hAnsi="Arial" w:cs="Arial"/>
          <w:kern w:val="0"/>
          <w:sz w:val="24"/>
          <w:szCs w:val="24"/>
          <w:lang w:val="en"/>
        </w:rPr>
        <w:t>年，我区无依申请公开的信息。</w:t>
      </w:r>
      <w:r w:rsidRPr="00955074">
        <w:rPr>
          <w:rFonts w:ascii="Arial" w:eastAsia="宋体" w:hAnsi="Arial" w:cs="Arial"/>
          <w:kern w:val="0"/>
          <w:sz w:val="24"/>
          <w:szCs w:val="24"/>
          <w:lang w:val="en"/>
        </w:rPr>
        <w:br/>
        <w:t xml:space="preserve">       </w:t>
      </w:r>
      <w:r w:rsidR="00BA312A" w:rsidRPr="001367D3">
        <w:rPr>
          <w:rFonts w:ascii="Arial" w:eastAsia="宋体" w:hAnsi="Arial" w:cs="Arial" w:hint="eastAsia"/>
          <w:b/>
          <w:bCs/>
          <w:kern w:val="0"/>
          <w:sz w:val="24"/>
          <w:szCs w:val="24"/>
          <w:lang w:val="en"/>
        </w:rPr>
        <w:t>四</w:t>
      </w:r>
      <w:r w:rsidRPr="001367D3">
        <w:rPr>
          <w:rFonts w:ascii="Arial" w:eastAsia="宋体" w:hAnsi="Arial" w:cs="Arial"/>
          <w:b/>
          <w:bCs/>
          <w:kern w:val="0"/>
          <w:sz w:val="24"/>
          <w:szCs w:val="24"/>
          <w:lang w:val="en"/>
        </w:rPr>
        <w:t>、政府信息公开的收费及减免情况</w:t>
      </w:r>
      <w:r w:rsidRPr="001367D3">
        <w:rPr>
          <w:rFonts w:ascii="Arial" w:eastAsia="宋体" w:hAnsi="Arial" w:cs="Arial"/>
          <w:b/>
          <w:bCs/>
          <w:kern w:val="0"/>
          <w:sz w:val="24"/>
          <w:szCs w:val="24"/>
          <w:lang w:val="en"/>
        </w:rPr>
        <w:br/>
      </w:r>
      <w:r w:rsidRPr="00955074">
        <w:rPr>
          <w:rFonts w:ascii="Arial" w:eastAsia="宋体" w:hAnsi="Arial" w:cs="Arial"/>
          <w:kern w:val="0"/>
          <w:sz w:val="24"/>
          <w:szCs w:val="24"/>
          <w:lang w:val="en"/>
        </w:rPr>
        <w:t>       20</w:t>
      </w:r>
      <w:r w:rsidR="00F85387">
        <w:rPr>
          <w:rFonts w:ascii="Arial" w:eastAsia="宋体" w:hAnsi="Arial" w:cs="Arial" w:hint="eastAsia"/>
          <w:kern w:val="0"/>
          <w:sz w:val="24"/>
          <w:szCs w:val="24"/>
          <w:lang w:val="en"/>
        </w:rPr>
        <w:t>0</w:t>
      </w:r>
      <w:r w:rsidR="001367D3">
        <w:rPr>
          <w:rFonts w:ascii="Arial" w:eastAsia="宋体" w:hAnsi="Arial" w:cs="Arial" w:hint="eastAsia"/>
          <w:kern w:val="0"/>
          <w:sz w:val="24"/>
          <w:szCs w:val="24"/>
          <w:lang w:val="en"/>
        </w:rPr>
        <w:t>8</w:t>
      </w:r>
      <w:r w:rsidRPr="00955074">
        <w:rPr>
          <w:rFonts w:ascii="Arial" w:eastAsia="宋体" w:hAnsi="Arial" w:cs="Arial"/>
          <w:kern w:val="0"/>
          <w:sz w:val="24"/>
          <w:szCs w:val="24"/>
          <w:lang w:val="en"/>
        </w:rPr>
        <w:t>年，我区无政府信息公开收费及减免的情况。</w:t>
      </w:r>
      <w:r w:rsidRPr="00955074">
        <w:rPr>
          <w:rFonts w:ascii="Arial" w:eastAsia="宋体" w:hAnsi="Arial" w:cs="Arial"/>
          <w:kern w:val="0"/>
          <w:sz w:val="24"/>
          <w:szCs w:val="24"/>
          <w:lang w:val="en"/>
        </w:rPr>
        <w:br/>
        <w:t xml:space="preserve">       </w:t>
      </w:r>
      <w:r w:rsidR="00BA312A" w:rsidRPr="001367D3">
        <w:rPr>
          <w:rFonts w:ascii="Arial" w:eastAsia="宋体" w:hAnsi="Arial" w:cs="Arial" w:hint="eastAsia"/>
          <w:b/>
          <w:bCs/>
          <w:kern w:val="0"/>
          <w:sz w:val="24"/>
          <w:szCs w:val="24"/>
          <w:lang w:val="en"/>
        </w:rPr>
        <w:t>五</w:t>
      </w:r>
      <w:r w:rsidRPr="001367D3">
        <w:rPr>
          <w:rFonts w:ascii="Arial" w:eastAsia="宋体" w:hAnsi="Arial" w:cs="Arial"/>
          <w:b/>
          <w:bCs/>
          <w:kern w:val="0"/>
          <w:sz w:val="24"/>
          <w:szCs w:val="24"/>
          <w:lang w:val="en"/>
        </w:rPr>
        <w:t>、因政府信息公开申请提起行政复议、行政诉讼的情况</w:t>
      </w:r>
      <w:r w:rsidRPr="001367D3">
        <w:rPr>
          <w:rFonts w:ascii="Arial" w:eastAsia="宋体" w:hAnsi="Arial" w:cs="Arial"/>
          <w:kern w:val="0"/>
          <w:sz w:val="24"/>
          <w:szCs w:val="24"/>
          <w:lang w:val="en"/>
        </w:rPr>
        <w:br/>
      </w:r>
      <w:r w:rsidR="00F85387">
        <w:rPr>
          <w:rFonts w:ascii="Arial" w:eastAsia="宋体" w:hAnsi="Arial" w:cs="Arial"/>
          <w:kern w:val="0"/>
          <w:sz w:val="24"/>
          <w:szCs w:val="24"/>
          <w:lang w:val="en"/>
        </w:rPr>
        <w:t xml:space="preserve">    </w:t>
      </w:r>
      <w:r w:rsidRPr="00955074">
        <w:rPr>
          <w:rFonts w:ascii="Arial" w:eastAsia="宋体" w:hAnsi="Arial" w:cs="Arial"/>
          <w:kern w:val="0"/>
          <w:sz w:val="24"/>
          <w:szCs w:val="24"/>
          <w:lang w:val="en"/>
        </w:rPr>
        <w:t>20</w:t>
      </w:r>
      <w:r w:rsidR="00F85387">
        <w:rPr>
          <w:rFonts w:ascii="Arial" w:eastAsia="宋体" w:hAnsi="Arial" w:cs="Arial" w:hint="eastAsia"/>
          <w:kern w:val="0"/>
          <w:sz w:val="24"/>
          <w:szCs w:val="24"/>
          <w:lang w:val="en"/>
        </w:rPr>
        <w:t>0</w:t>
      </w:r>
      <w:r w:rsidR="001367D3">
        <w:rPr>
          <w:rFonts w:ascii="Arial" w:eastAsia="宋体" w:hAnsi="Arial" w:cs="Arial" w:hint="eastAsia"/>
          <w:kern w:val="0"/>
          <w:sz w:val="24"/>
          <w:szCs w:val="24"/>
          <w:lang w:val="en"/>
        </w:rPr>
        <w:t>8</w:t>
      </w:r>
      <w:r w:rsidRPr="00955074">
        <w:rPr>
          <w:rFonts w:ascii="Arial" w:eastAsia="宋体" w:hAnsi="Arial" w:cs="Arial"/>
          <w:kern w:val="0"/>
          <w:sz w:val="24"/>
          <w:szCs w:val="24"/>
          <w:lang w:val="en"/>
        </w:rPr>
        <w:t>年，我区未发生有关政府信息公开事务的行政复议案、行政诉讼案。</w:t>
      </w:r>
      <w:r w:rsidRPr="00955074">
        <w:rPr>
          <w:rFonts w:ascii="Arial" w:eastAsia="宋体" w:hAnsi="Arial" w:cs="Arial"/>
          <w:kern w:val="0"/>
          <w:sz w:val="24"/>
          <w:szCs w:val="24"/>
          <w:lang w:val="en"/>
        </w:rPr>
        <w:br/>
        <w:t xml:space="preserve">       </w:t>
      </w:r>
      <w:r w:rsidR="00BA312A" w:rsidRPr="001367D3">
        <w:rPr>
          <w:rFonts w:ascii="Arial" w:eastAsia="宋体" w:hAnsi="Arial" w:cs="Arial" w:hint="eastAsia"/>
          <w:b/>
          <w:bCs/>
          <w:kern w:val="0"/>
          <w:sz w:val="24"/>
          <w:szCs w:val="24"/>
          <w:lang w:val="en"/>
        </w:rPr>
        <w:t>六</w:t>
      </w:r>
      <w:r w:rsidRPr="001367D3">
        <w:rPr>
          <w:rFonts w:ascii="Arial" w:eastAsia="宋体" w:hAnsi="Arial" w:cs="Arial"/>
          <w:b/>
          <w:bCs/>
          <w:kern w:val="0"/>
          <w:sz w:val="24"/>
          <w:szCs w:val="24"/>
          <w:lang w:val="en"/>
        </w:rPr>
        <w:t>、政府信息公开保密审查及监督检查情况</w:t>
      </w:r>
      <w:r w:rsidRPr="001367D3">
        <w:rPr>
          <w:rFonts w:ascii="Arial" w:eastAsia="宋体" w:hAnsi="Arial" w:cs="Arial"/>
          <w:b/>
          <w:bCs/>
          <w:kern w:val="0"/>
          <w:sz w:val="24"/>
          <w:szCs w:val="24"/>
          <w:lang w:val="en"/>
        </w:rPr>
        <w:br/>
      </w:r>
      <w:r w:rsidR="00F85387">
        <w:rPr>
          <w:rFonts w:ascii="Arial" w:eastAsia="宋体" w:hAnsi="Arial" w:cs="Arial" w:hint="eastAsia"/>
          <w:kern w:val="0"/>
          <w:sz w:val="24"/>
          <w:szCs w:val="24"/>
          <w:lang w:val="en"/>
        </w:rPr>
        <w:t xml:space="preserve"> </w:t>
      </w:r>
      <w:r w:rsidR="00F85387">
        <w:rPr>
          <w:rFonts w:ascii="Arial" w:eastAsia="宋体" w:hAnsi="Arial" w:cs="Arial"/>
          <w:kern w:val="0"/>
          <w:sz w:val="24"/>
          <w:szCs w:val="24"/>
          <w:lang w:val="en"/>
        </w:rPr>
        <w:t xml:space="preserve">   </w:t>
      </w:r>
      <w:r w:rsidRPr="00955074">
        <w:rPr>
          <w:rFonts w:ascii="Arial" w:eastAsia="宋体" w:hAnsi="Arial" w:cs="Arial"/>
          <w:kern w:val="0"/>
          <w:sz w:val="24"/>
          <w:szCs w:val="24"/>
          <w:lang w:val="en"/>
        </w:rPr>
        <w:t>我区政府信息公开前都必须进行保密审查，具体审查工作由信息员负责初审，科室负责人复核后确定发布与否或者答复当事人；科室负责人认为该信息无法准确把握是否公开或者较为敏感，报本单位分管领导批示；当不能确定是否可以公开时，报保密工作部门批复。</w:t>
      </w:r>
      <w:r w:rsidRPr="00955074">
        <w:rPr>
          <w:rFonts w:ascii="Arial" w:eastAsia="宋体" w:hAnsi="Arial" w:cs="Arial"/>
          <w:kern w:val="0"/>
          <w:sz w:val="24"/>
          <w:szCs w:val="24"/>
          <w:lang w:val="en"/>
        </w:rPr>
        <w:br/>
        <w:t xml:space="preserve">       </w:t>
      </w:r>
      <w:r w:rsidR="00BA312A" w:rsidRPr="00F20769">
        <w:rPr>
          <w:rFonts w:ascii="Arial" w:eastAsia="宋体" w:hAnsi="Arial" w:cs="Arial" w:hint="eastAsia"/>
          <w:b/>
          <w:bCs/>
          <w:kern w:val="0"/>
          <w:sz w:val="24"/>
          <w:szCs w:val="24"/>
          <w:lang w:val="en"/>
        </w:rPr>
        <w:t>七</w:t>
      </w:r>
      <w:r w:rsidRPr="00F20769">
        <w:rPr>
          <w:rFonts w:ascii="Arial" w:eastAsia="宋体" w:hAnsi="Arial" w:cs="Arial"/>
          <w:b/>
          <w:bCs/>
          <w:kern w:val="0"/>
          <w:sz w:val="24"/>
          <w:szCs w:val="24"/>
          <w:lang w:val="en"/>
        </w:rPr>
        <w:t>、政府信息公开工作存在的主要问题及改进情况</w:t>
      </w:r>
      <w:r w:rsidRPr="00F20769">
        <w:rPr>
          <w:rFonts w:ascii="Arial" w:eastAsia="宋体" w:hAnsi="Arial" w:cs="Arial"/>
          <w:b/>
          <w:bCs/>
          <w:kern w:val="0"/>
          <w:sz w:val="24"/>
          <w:szCs w:val="24"/>
          <w:lang w:val="en"/>
        </w:rPr>
        <w:br/>
      </w:r>
      <w:r w:rsidRPr="00955074">
        <w:rPr>
          <w:rFonts w:ascii="Arial" w:eastAsia="宋体" w:hAnsi="Arial" w:cs="Arial"/>
          <w:kern w:val="0"/>
          <w:sz w:val="24"/>
          <w:szCs w:val="24"/>
          <w:lang w:val="en"/>
        </w:rPr>
        <w:t>      </w:t>
      </w:r>
      <w:r w:rsidR="001367D3" w:rsidRPr="001367D3">
        <w:rPr>
          <w:rFonts w:ascii="Arial" w:eastAsia="宋体" w:hAnsi="Arial" w:cs="Arial" w:hint="eastAsia"/>
          <w:kern w:val="0"/>
          <w:sz w:val="24"/>
          <w:szCs w:val="24"/>
          <w:lang w:val="en"/>
        </w:rPr>
        <w:t>目前，政府信息公开主要在深化公开内容、规范政府信息公开行为、加强基础性工作方面存在不足，应从以下三个方面作进一步的改进：</w:t>
      </w:r>
    </w:p>
    <w:p w14:paraId="1B366368" w14:textId="5C8DD766" w:rsidR="001367D3" w:rsidRPr="001367D3" w:rsidRDefault="001367D3" w:rsidP="001367D3">
      <w:pPr>
        <w:pStyle w:val="a7"/>
        <w:spacing w:line="360" w:lineRule="auto"/>
        <w:ind w:firstLineChars="200" w:firstLine="480"/>
        <w:rPr>
          <w:rFonts w:ascii="Arial" w:eastAsia="宋体" w:hAnsi="Arial" w:cs="Arial" w:hint="eastAsia"/>
          <w:kern w:val="0"/>
          <w:sz w:val="24"/>
          <w:szCs w:val="24"/>
          <w:lang w:val="en"/>
        </w:rPr>
      </w:pPr>
      <w:r>
        <w:rPr>
          <w:rFonts w:ascii="Arial" w:eastAsia="宋体" w:hAnsi="Arial" w:cs="Arial"/>
          <w:kern w:val="0"/>
          <w:sz w:val="24"/>
          <w:szCs w:val="24"/>
          <w:lang w:val="en"/>
        </w:rPr>
        <w:t>1.</w:t>
      </w:r>
      <w:r w:rsidRPr="001367D3">
        <w:rPr>
          <w:rFonts w:ascii="Arial" w:eastAsia="宋体" w:hAnsi="Arial" w:cs="Arial" w:hint="eastAsia"/>
          <w:kern w:val="0"/>
          <w:sz w:val="24"/>
          <w:szCs w:val="24"/>
          <w:lang w:val="en"/>
        </w:rPr>
        <w:t>深化政府信息公开内容。以社会关注度高、公共利益大的政府信息作为突破口，推进制定不同领域的政府信息公开内容细则；深化行政处罚决定信息的公开，逐步探索形成工作规则；继续推行重大决定草案公开工作。</w:t>
      </w:r>
    </w:p>
    <w:p w14:paraId="095151E7" w14:textId="260B2AF8" w:rsidR="001367D3" w:rsidRPr="001367D3" w:rsidRDefault="001367D3" w:rsidP="001367D3">
      <w:pPr>
        <w:pStyle w:val="a7"/>
        <w:spacing w:line="360" w:lineRule="auto"/>
        <w:ind w:firstLineChars="200" w:firstLine="480"/>
        <w:rPr>
          <w:rFonts w:ascii="Arial" w:eastAsia="宋体" w:hAnsi="Arial" w:cs="Arial" w:hint="eastAsia"/>
          <w:kern w:val="0"/>
          <w:sz w:val="24"/>
          <w:szCs w:val="24"/>
          <w:lang w:val="en"/>
        </w:rPr>
      </w:pPr>
      <w:r>
        <w:rPr>
          <w:rFonts w:ascii="Arial" w:eastAsia="宋体" w:hAnsi="Arial" w:cs="Arial" w:hint="eastAsia"/>
          <w:kern w:val="0"/>
          <w:sz w:val="24"/>
          <w:szCs w:val="24"/>
          <w:lang w:val="en"/>
        </w:rPr>
        <w:t>2</w:t>
      </w:r>
      <w:r>
        <w:rPr>
          <w:rFonts w:ascii="Arial" w:eastAsia="宋体" w:hAnsi="Arial" w:cs="Arial"/>
          <w:kern w:val="0"/>
          <w:sz w:val="24"/>
          <w:szCs w:val="24"/>
          <w:lang w:val="en"/>
        </w:rPr>
        <w:t>.</w:t>
      </w:r>
      <w:r w:rsidRPr="001367D3">
        <w:rPr>
          <w:rFonts w:ascii="Arial" w:eastAsia="宋体" w:hAnsi="Arial" w:cs="Arial" w:hint="eastAsia"/>
          <w:kern w:val="0"/>
          <w:sz w:val="24"/>
          <w:szCs w:val="24"/>
          <w:lang w:val="en"/>
        </w:rPr>
        <w:t>规范政府信息公开行为。推进政府信息公开申请处理系统应用，进一步规范信息公开流程；开展公文类信息的备案登记工作；并开展对各公文类信息公开属性复查试点工作；开展政府信息公开建议改进工作，并探索形成相应的工作规则。</w:t>
      </w:r>
    </w:p>
    <w:p w14:paraId="1D615582" w14:textId="6A56A2C4" w:rsidR="00F85387" w:rsidRPr="001367D3" w:rsidRDefault="001367D3" w:rsidP="001367D3">
      <w:pPr>
        <w:pStyle w:val="a7"/>
        <w:spacing w:line="360" w:lineRule="auto"/>
        <w:ind w:firstLineChars="200" w:firstLine="480"/>
        <w:rPr>
          <w:rFonts w:ascii="Arial" w:eastAsia="宋体" w:hAnsi="Arial" w:cs="Arial"/>
          <w:kern w:val="0"/>
          <w:sz w:val="24"/>
          <w:szCs w:val="24"/>
        </w:rPr>
      </w:pPr>
      <w:r>
        <w:rPr>
          <w:rFonts w:ascii="Arial" w:eastAsia="宋体" w:hAnsi="Arial" w:cs="Arial" w:hint="eastAsia"/>
          <w:kern w:val="0"/>
          <w:sz w:val="24"/>
          <w:szCs w:val="24"/>
          <w:lang w:val="en"/>
        </w:rPr>
        <w:t>3</w:t>
      </w:r>
      <w:r>
        <w:rPr>
          <w:rFonts w:ascii="Arial" w:eastAsia="宋体" w:hAnsi="Arial" w:cs="Arial"/>
          <w:kern w:val="0"/>
          <w:sz w:val="24"/>
          <w:szCs w:val="24"/>
          <w:lang w:val="en"/>
        </w:rPr>
        <w:t>.</w:t>
      </w:r>
      <w:r w:rsidRPr="001367D3">
        <w:rPr>
          <w:rFonts w:ascii="Arial" w:eastAsia="宋体" w:hAnsi="Arial" w:cs="Arial" w:hint="eastAsia"/>
          <w:kern w:val="0"/>
          <w:sz w:val="24"/>
          <w:szCs w:val="24"/>
          <w:lang w:val="en"/>
        </w:rPr>
        <w:t>加强基础性工作。推进政府机关对社会关注度高、专业性强的重大决定提供解读服务；结合政风行风测评，继续完善政府信息公开咨询服务工作；加强宣传和普及力度，提高公众对政府信息公开的认知度。</w:t>
      </w:r>
    </w:p>
    <w:p w14:paraId="4428B47C" w14:textId="6B5EBB5A" w:rsidR="00274C37" w:rsidRPr="00F20769" w:rsidRDefault="00955074" w:rsidP="00F85387">
      <w:pPr>
        <w:pStyle w:val="a7"/>
        <w:spacing w:line="360" w:lineRule="auto"/>
        <w:rPr>
          <w:rFonts w:ascii="宋体" w:eastAsia="宋体" w:hAnsi="宋体" w:cs="Arial"/>
          <w:b/>
          <w:bCs/>
          <w:kern w:val="0"/>
          <w:sz w:val="24"/>
          <w:szCs w:val="24"/>
          <w:lang w:val="en"/>
        </w:rPr>
      </w:pPr>
      <w:r w:rsidRPr="00955074">
        <w:rPr>
          <w:rFonts w:ascii="Arial" w:eastAsia="宋体" w:hAnsi="Arial" w:cs="Arial"/>
          <w:kern w:val="0"/>
          <w:sz w:val="24"/>
          <w:szCs w:val="24"/>
          <w:lang w:val="en"/>
        </w:rPr>
        <w:t>  </w:t>
      </w:r>
      <w:r w:rsidRPr="00955074">
        <w:rPr>
          <w:lang w:val="en"/>
        </w:rPr>
        <w:t>    </w:t>
      </w:r>
      <w:r w:rsidRPr="00274C37">
        <w:rPr>
          <w:rFonts w:ascii="宋体" w:eastAsia="宋体" w:hAnsi="宋体"/>
          <w:sz w:val="24"/>
          <w:szCs w:val="24"/>
          <w:lang w:val="en"/>
        </w:rPr>
        <w:t xml:space="preserve"> </w:t>
      </w:r>
      <w:r w:rsidR="00BA312A" w:rsidRPr="00F20769">
        <w:rPr>
          <w:rFonts w:ascii="宋体" w:eastAsia="宋体" w:hAnsi="宋体" w:hint="eastAsia"/>
          <w:b/>
          <w:bCs/>
          <w:sz w:val="24"/>
          <w:szCs w:val="24"/>
          <w:lang w:val="en"/>
        </w:rPr>
        <w:t>八</w:t>
      </w:r>
      <w:r w:rsidRPr="00F20769">
        <w:rPr>
          <w:rFonts w:ascii="宋体" w:eastAsia="宋体" w:hAnsi="宋体"/>
          <w:b/>
          <w:bCs/>
          <w:sz w:val="24"/>
          <w:szCs w:val="24"/>
          <w:lang w:val="en"/>
        </w:rPr>
        <w:t>、需要说明的事项与附表</w:t>
      </w:r>
    </w:p>
    <w:p w14:paraId="14896DE0" w14:textId="02C347C7" w:rsidR="00955074" w:rsidRPr="00274C37" w:rsidRDefault="00274C37" w:rsidP="00274C37">
      <w:pPr>
        <w:pStyle w:val="a7"/>
        <w:spacing w:line="360" w:lineRule="auto"/>
        <w:ind w:firstLineChars="200" w:firstLine="480"/>
        <w:rPr>
          <w:rFonts w:ascii="宋体" w:eastAsia="宋体" w:hAnsi="宋体"/>
          <w:sz w:val="24"/>
          <w:szCs w:val="24"/>
          <w:lang w:val="en"/>
        </w:rPr>
      </w:pPr>
      <w:r>
        <w:rPr>
          <w:rFonts w:ascii="宋体" w:eastAsia="宋体" w:hAnsi="宋体" w:hint="eastAsia"/>
          <w:sz w:val="24"/>
          <w:szCs w:val="24"/>
          <w:lang w:val="en"/>
        </w:rPr>
        <w:t>无</w:t>
      </w:r>
      <w:r w:rsidRPr="00274C37">
        <w:rPr>
          <w:rFonts w:ascii="宋体" w:eastAsia="宋体" w:hAnsi="宋体"/>
          <w:sz w:val="24"/>
          <w:szCs w:val="24"/>
          <w:lang w:val="en"/>
        </w:rPr>
        <w:br/>
      </w:r>
    </w:p>
    <w:p w14:paraId="5888F85E" w14:textId="08C9FF33" w:rsidR="005C730C" w:rsidRPr="00F20769" w:rsidRDefault="00955074" w:rsidP="00F20769">
      <w:pPr>
        <w:widowControl/>
        <w:shd w:val="clear" w:color="auto" w:fill="FFFFFF"/>
        <w:spacing w:before="100" w:beforeAutospacing="1" w:after="100" w:afterAutospacing="1"/>
        <w:jc w:val="right"/>
        <w:rPr>
          <w:rFonts w:ascii="宋体" w:eastAsia="宋体" w:hAnsi="宋体" w:cs="宋体" w:hint="eastAsia"/>
          <w:kern w:val="0"/>
          <w:sz w:val="24"/>
          <w:szCs w:val="24"/>
          <w:lang w:val="en"/>
        </w:rPr>
      </w:pPr>
      <w:r w:rsidRPr="00955074">
        <w:rPr>
          <w:rFonts w:ascii="Arial" w:eastAsia="宋体" w:hAnsi="Arial" w:cs="Arial"/>
          <w:kern w:val="0"/>
          <w:sz w:val="24"/>
          <w:szCs w:val="24"/>
          <w:lang w:val="en"/>
        </w:rPr>
        <w:br/>
        <w:t xml:space="preserve">                  </w:t>
      </w:r>
      <w:r w:rsidRPr="00955074">
        <w:rPr>
          <w:rFonts w:ascii="Arial" w:eastAsia="宋体" w:hAnsi="Arial" w:cs="Arial"/>
          <w:kern w:val="0"/>
          <w:sz w:val="24"/>
          <w:szCs w:val="24"/>
          <w:lang w:val="en"/>
        </w:rPr>
        <w:t>二〇</w:t>
      </w:r>
      <w:r w:rsidR="00F85387" w:rsidRPr="00955074">
        <w:rPr>
          <w:rFonts w:ascii="Arial" w:eastAsia="宋体" w:hAnsi="Arial" w:cs="Arial"/>
          <w:kern w:val="0"/>
          <w:sz w:val="24"/>
          <w:szCs w:val="24"/>
          <w:lang w:val="en"/>
        </w:rPr>
        <w:t>〇</w:t>
      </w:r>
      <w:r w:rsidR="001367D3">
        <w:rPr>
          <w:rFonts w:ascii="Arial" w:eastAsia="宋体" w:hAnsi="Arial" w:cs="Arial" w:hint="eastAsia"/>
          <w:kern w:val="0"/>
          <w:sz w:val="24"/>
          <w:szCs w:val="24"/>
          <w:lang w:val="en"/>
        </w:rPr>
        <w:t>九</w:t>
      </w:r>
      <w:r w:rsidRPr="00955074">
        <w:rPr>
          <w:rFonts w:ascii="Arial" w:eastAsia="宋体" w:hAnsi="Arial" w:cs="Arial"/>
          <w:kern w:val="0"/>
          <w:sz w:val="24"/>
          <w:szCs w:val="24"/>
          <w:lang w:val="en"/>
        </w:rPr>
        <w:t>年二月</w:t>
      </w:r>
      <w:r w:rsidR="001367D3">
        <w:rPr>
          <w:rFonts w:ascii="Arial" w:eastAsia="宋体" w:hAnsi="Arial" w:cs="Arial" w:hint="eastAsia"/>
          <w:kern w:val="0"/>
          <w:sz w:val="24"/>
          <w:szCs w:val="24"/>
          <w:lang w:val="en"/>
        </w:rPr>
        <w:t>十三</w:t>
      </w:r>
      <w:r w:rsidRPr="00955074">
        <w:rPr>
          <w:rFonts w:ascii="Arial" w:eastAsia="宋体" w:hAnsi="Arial" w:cs="Arial"/>
          <w:kern w:val="0"/>
          <w:sz w:val="24"/>
          <w:szCs w:val="24"/>
          <w:lang w:val="en"/>
        </w:rPr>
        <w:t>日</w:t>
      </w:r>
      <w:r w:rsidRPr="00955074">
        <w:rPr>
          <w:rFonts w:ascii="Arial" w:eastAsia="宋体" w:hAnsi="Arial" w:cs="Arial"/>
          <w:kern w:val="0"/>
          <w:sz w:val="24"/>
          <w:szCs w:val="24"/>
          <w:lang w:val="en"/>
        </w:rPr>
        <w:t xml:space="preserve">    </w:t>
      </w:r>
    </w:p>
    <w:sectPr w:rsidR="005C730C" w:rsidRPr="00F207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68363" w14:textId="77777777" w:rsidR="0079394F" w:rsidRDefault="0079394F" w:rsidP="00955074">
      <w:r>
        <w:separator/>
      </w:r>
    </w:p>
  </w:endnote>
  <w:endnote w:type="continuationSeparator" w:id="0">
    <w:p w14:paraId="6AC51F6D" w14:textId="77777777" w:rsidR="0079394F" w:rsidRDefault="0079394F" w:rsidP="0095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737EB" w14:textId="77777777" w:rsidR="0079394F" w:rsidRDefault="0079394F" w:rsidP="00955074">
      <w:r>
        <w:separator/>
      </w:r>
    </w:p>
  </w:footnote>
  <w:footnote w:type="continuationSeparator" w:id="0">
    <w:p w14:paraId="619B88A6" w14:textId="77777777" w:rsidR="0079394F" w:rsidRDefault="0079394F" w:rsidP="00955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73"/>
    <w:rsid w:val="001367D3"/>
    <w:rsid w:val="00274C37"/>
    <w:rsid w:val="002771B4"/>
    <w:rsid w:val="00344223"/>
    <w:rsid w:val="003A3E49"/>
    <w:rsid w:val="005C730C"/>
    <w:rsid w:val="0079394F"/>
    <w:rsid w:val="007A498D"/>
    <w:rsid w:val="00844E97"/>
    <w:rsid w:val="0087380C"/>
    <w:rsid w:val="008C7969"/>
    <w:rsid w:val="00922F6F"/>
    <w:rsid w:val="00955074"/>
    <w:rsid w:val="00AC2173"/>
    <w:rsid w:val="00BA312A"/>
    <w:rsid w:val="00D84593"/>
    <w:rsid w:val="00F20769"/>
    <w:rsid w:val="00F8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0C13A"/>
  <w15:chartTrackingRefBased/>
  <w15:docId w15:val="{E2E8483E-C4AE-4892-A535-D44705F7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0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5074"/>
    <w:rPr>
      <w:sz w:val="18"/>
      <w:szCs w:val="18"/>
    </w:rPr>
  </w:style>
  <w:style w:type="paragraph" w:styleId="a5">
    <w:name w:val="footer"/>
    <w:basedOn w:val="a"/>
    <w:link w:val="a6"/>
    <w:uiPriority w:val="99"/>
    <w:unhideWhenUsed/>
    <w:rsid w:val="00955074"/>
    <w:pPr>
      <w:tabs>
        <w:tab w:val="center" w:pos="4153"/>
        <w:tab w:val="right" w:pos="8306"/>
      </w:tabs>
      <w:snapToGrid w:val="0"/>
      <w:jc w:val="left"/>
    </w:pPr>
    <w:rPr>
      <w:sz w:val="18"/>
      <w:szCs w:val="18"/>
    </w:rPr>
  </w:style>
  <w:style w:type="character" w:customStyle="1" w:styleId="a6">
    <w:name w:val="页脚 字符"/>
    <w:basedOn w:val="a0"/>
    <w:link w:val="a5"/>
    <w:uiPriority w:val="99"/>
    <w:rsid w:val="00955074"/>
    <w:rPr>
      <w:sz w:val="18"/>
      <w:szCs w:val="18"/>
    </w:rPr>
  </w:style>
  <w:style w:type="paragraph" w:styleId="a7">
    <w:name w:val="No Spacing"/>
    <w:uiPriority w:val="1"/>
    <w:qFormat/>
    <w:rsid w:val="00274C3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217238">
      <w:bodyDiv w:val="1"/>
      <w:marLeft w:val="0"/>
      <w:marRight w:val="0"/>
      <w:marTop w:val="0"/>
      <w:marBottom w:val="0"/>
      <w:divBdr>
        <w:top w:val="none" w:sz="0" w:space="0" w:color="auto"/>
        <w:left w:val="none" w:sz="0" w:space="0" w:color="auto"/>
        <w:bottom w:val="none" w:sz="0" w:space="0" w:color="auto"/>
        <w:right w:val="none" w:sz="0" w:space="0" w:color="auto"/>
      </w:divBdr>
      <w:divsChild>
        <w:div w:id="1976909398">
          <w:marLeft w:val="0"/>
          <w:marRight w:val="0"/>
          <w:marTop w:val="0"/>
          <w:marBottom w:val="0"/>
          <w:divBdr>
            <w:top w:val="none" w:sz="0" w:space="0" w:color="auto"/>
            <w:left w:val="none" w:sz="0" w:space="0" w:color="auto"/>
            <w:bottom w:val="none" w:sz="0" w:space="0" w:color="auto"/>
            <w:right w:val="none" w:sz="0" w:space="0" w:color="auto"/>
          </w:divBdr>
          <w:divsChild>
            <w:div w:id="1000936319">
              <w:marLeft w:val="0"/>
              <w:marRight w:val="0"/>
              <w:marTop w:val="150"/>
              <w:marBottom w:val="0"/>
              <w:divBdr>
                <w:top w:val="none" w:sz="0" w:space="0" w:color="auto"/>
                <w:left w:val="none" w:sz="0" w:space="0" w:color="auto"/>
                <w:bottom w:val="none" w:sz="0" w:space="0" w:color="auto"/>
                <w:right w:val="none" w:sz="0" w:space="0" w:color="auto"/>
              </w:divBdr>
              <w:divsChild>
                <w:div w:id="639920867">
                  <w:marLeft w:val="0"/>
                  <w:marRight w:val="0"/>
                  <w:marTop w:val="0"/>
                  <w:marBottom w:val="0"/>
                  <w:divBdr>
                    <w:top w:val="none" w:sz="0" w:space="0" w:color="auto"/>
                    <w:left w:val="none" w:sz="0" w:space="0" w:color="auto"/>
                    <w:bottom w:val="none" w:sz="0" w:space="0" w:color="auto"/>
                    <w:right w:val="none" w:sz="0" w:space="0" w:color="auto"/>
                  </w:divBdr>
                  <w:divsChild>
                    <w:div w:id="65423716">
                      <w:marLeft w:val="0"/>
                      <w:marRight w:val="0"/>
                      <w:marTop w:val="0"/>
                      <w:marBottom w:val="0"/>
                      <w:divBdr>
                        <w:top w:val="none" w:sz="0" w:space="0" w:color="auto"/>
                        <w:left w:val="none" w:sz="0" w:space="0" w:color="auto"/>
                        <w:bottom w:val="none" w:sz="0" w:space="0" w:color="auto"/>
                        <w:right w:val="none" w:sz="0" w:space="0" w:color="auto"/>
                      </w:divBdr>
                      <w:divsChild>
                        <w:div w:id="456803511">
                          <w:marLeft w:val="0"/>
                          <w:marRight w:val="0"/>
                          <w:marTop w:val="0"/>
                          <w:marBottom w:val="0"/>
                          <w:divBdr>
                            <w:top w:val="none" w:sz="0" w:space="0" w:color="auto"/>
                            <w:left w:val="none" w:sz="0" w:space="0" w:color="auto"/>
                            <w:bottom w:val="none" w:sz="0" w:space="0" w:color="auto"/>
                            <w:right w:val="none" w:sz="0" w:space="0" w:color="auto"/>
                          </w:divBdr>
                        </w:div>
                        <w:div w:id="807359956">
                          <w:marLeft w:val="0"/>
                          <w:marRight w:val="0"/>
                          <w:marTop w:val="0"/>
                          <w:marBottom w:val="0"/>
                          <w:divBdr>
                            <w:top w:val="none" w:sz="0" w:space="0" w:color="auto"/>
                            <w:left w:val="none" w:sz="0" w:space="0" w:color="auto"/>
                            <w:bottom w:val="none" w:sz="0" w:space="0" w:color="auto"/>
                            <w:right w:val="none" w:sz="0" w:space="0" w:color="auto"/>
                          </w:divBdr>
                        </w:div>
                        <w:div w:id="1369798655">
                          <w:marLeft w:val="0"/>
                          <w:marRight w:val="0"/>
                          <w:marTop w:val="0"/>
                          <w:marBottom w:val="0"/>
                          <w:divBdr>
                            <w:top w:val="none" w:sz="0" w:space="0" w:color="auto"/>
                            <w:left w:val="none" w:sz="0" w:space="0" w:color="auto"/>
                            <w:bottom w:val="none" w:sz="0" w:space="0" w:color="auto"/>
                            <w:right w:val="none" w:sz="0" w:space="0" w:color="auto"/>
                          </w:divBdr>
                        </w:div>
                        <w:div w:id="653031564">
                          <w:marLeft w:val="0"/>
                          <w:marRight w:val="0"/>
                          <w:marTop w:val="0"/>
                          <w:marBottom w:val="0"/>
                          <w:divBdr>
                            <w:top w:val="none" w:sz="0" w:space="0" w:color="auto"/>
                            <w:left w:val="none" w:sz="0" w:space="0" w:color="auto"/>
                            <w:bottom w:val="none" w:sz="0" w:space="0" w:color="auto"/>
                            <w:right w:val="none" w:sz="0" w:space="0" w:color="auto"/>
                          </w:divBdr>
                        </w:div>
                        <w:div w:id="747384198">
                          <w:marLeft w:val="0"/>
                          <w:marRight w:val="0"/>
                          <w:marTop w:val="0"/>
                          <w:marBottom w:val="0"/>
                          <w:divBdr>
                            <w:top w:val="none" w:sz="0" w:space="0" w:color="auto"/>
                            <w:left w:val="none" w:sz="0" w:space="0" w:color="auto"/>
                            <w:bottom w:val="none" w:sz="0" w:space="0" w:color="auto"/>
                            <w:right w:val="none" w:sz="0" w:space="0" w:color="auto"/>
                          </w:divBdr>
                        </w:div>
                        <w:div w:id="61802882">
                          <w:marLeft w:val="0"/>
                          <w:marRight w:val="0"/>
                          <w:marTop w:val="0"/>
                          <w:marBottom w:val="0"/>
                          <w:divBdr>
                            <w:top w:val="none" w:sz="0" w:space="0" w:color="auto"/>
                            <w:left w:val="none" w:sz="0" w:space="0" w:color="auto"/>
                            <w:bottom w:val="none" w:sz="0" w:space="0" w:color="auto"/>
                            <w:right w:val="none" w:sz="0" w:space="0" w:color="auto"/>
                          </w:divBdr>
                        </w:div>
                        <w:div w:id="1453741177">
                          <w:marLeft w:val="0"/>
                          <w:marRight w:val="0"/>
                          <w:marTop w:val="0"/>
                          <w:marBottom w:val="0"/>
                          <w:divBdr>
                            <w:top w:val="none" w:sz="0" w:space="0" w:color="auto"/>
                            <w:left w:val="none" w:sz="0" w:space="0" w:color="auto"/>
                            <w:bottom w:val="none" w:sz="0" w:space="0" w:color="auto"/>
                            <w:right w:val="none" w:sz="0" w:space="0" w:color="auto"/>
                          </w:divBdr>
                        </w:div>
                        <w:div w:id="11371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68218">
      <w:bodyDiv w:val="1"/>
      <w:marLeft w:val="0"/>
      <w:marRight w:val="0"/>
      <w:marTop w:val="0"/>
      <w:marBottom w:val="0"/>
      <w:divBdr>
        <w:top w:val="none" w:sz="0" w:space="0" w:color="auto"/>
        <w:left w:val="none" w:sz="0" w:space="0" w:color="auto"/>
        <w:bottom w:val="none" w:sz="0" w:space="0" w:color="auto"/>
        <w:right w:val="none" w:sz="0" w:space="0" w:color="auto"/>
      </w:divBdr>
      <w:divsChild>
        <w:div w:id="1924365589">
          <w:marLeft w:val="0"/>
          <w:marRight w:val="0"/>
          <w:marTop w:val="0"/>
          <w:marBottom w:val="0"/>
          <w:divBdr>
            <w:top w:val="none" w:sz="0" w:space="0" w:color="auto"/>
            <w:left w:val="none" w:sz="0" w:space="0" w:color="auto"/>
            <w:bottom w:val="none" w:sz="0" w:space="0" w:color="auto"/>
            <w:right w:val="none" w:sz="0" w:space="0" w:color="auto"/>
          </w:divBdr>
          <w:divsChild>
            <w:div w:id="175585924">
              <w:marLeft w:val="0"/>
              <w:marRight w:val="0"/>
              <w:marTop w:val="150"/>
              <w:marBottom w:val="0"/>
              <w:divBdr>
                <w:top w:val="none" w:sz="0" w:space="0" w:color="auto"/>
                <w:left w:val="none" w:sz="0" w:space="0" w:color="auto"/>
                <w:bottom w:val="none" w:sz="0" w:space="0" w:color="auto"/>
                <w:right w:val="none" w:sz="0" w:space="0" w:color="auto"/>
              </w:divBdr>
              <w:divsChild>
                <w:div w:id="487088579">
                  <w:marLeft w:val="0"/>
                  <w:marRight w:val="0"/>
                  <w:marTop w:val="0"/>
                  <w:marBottom w:val="0"/>
                  <w:divBdr>
                    <w:top w:val="none" w:sz="0" w:space="0" w:color="auto"/>
                    <w:left w:val="none" w:sz="0" w:space="0" w:color="auto"/>
                    <w:bottom w:val="none" w:sz="0" w:space="0" w:color="auto"/>
                    <w:right w:val="none" w:sz="0" w:space="0" w:color="auto"/>
                  </w:divBdr>
                  <w:divsChild>
                    <w:div w:id="672878825">
                      <w:marLeft w:val="0"/>
                      <w:marRight w:val="0"/>
                      <w:marTop w:val="0"/>
                      <w:marBottom w:val="0"/>
                      <w:divBdr>
                        <w:top w:val="none" w:sz="0" w:space="0" w:color="auto"/>
                        <w:left w:val="none" w:sz="0" w:space="0" w:color="auto"/>
                        <w:bottom w:val="none" w:sz="0" w:space="0" w:color="auto"/>
                        <w:right w:val="none" w:sz="0" w:space="0" w:color="auto"/>
                      </w:divBdr>
                      <w:divsChild>
                        <w:div w:id="1302081495">
                          <w:marLeft w:val="0"/>
                          <w:marRight w:val="0"/>
                          <w:marTop w:val="0"/>
                          <w:marBottom w:val="0"/>
                          <w:divBdr>
                            <w:top w:val="none" w:sz="0" w:space="0" w:color="auto"/>
                            <w:left w:val="none" w:sz="0" w:space="0" w:color="auto"/>
                            <w:bottom w:val="none" w:sz="0" w:space="0" w:color="auto"/>
                            <w:right w:val="none" w:sz="0" w:space="0" w:color="auto"/>
                          </w:divBdr>
                        </w:div>
                        <w:div w:id="1477798372">
                          <w:marLeft w:val="0"/>
                          <w:marRight w:val="0"/>
                          <w:marTop w:val="0"/>
                          <w:marBottom w:val="0"/>
                          <w:divBdr>
                            <w:top w:val="none" w:sz="0" w:space="0" w:color="auto"/>
                            <w:left w:val="none" w:sz="0" w:space="0" w:color="auto"/>
                            <w:bottom w:val="none" w:sz="0" w:space="0" w:color="auto"/>
                            <w:right w:val="none" w:sz="0" w:space="0" w:color="auto"/>
                          </w:divBdr>
                        </w:div>
                        <w:div w:id="1815563565">
                          <w:marLeft w:val="0"/>
                          <w:marRight w:val="0"/>
                          <w:marTop w:val="0"/>
                          <w:marBottom w:val="0"/>
                          <w:divBdr>
                            <w:top w:val="none" w:sz="0" w:space="0" w:color="auto"/>
                            <w:left w:val="none" w:sz="0" w:space="0" w:color="auto"/>
                            <w:bottom w:val="none" w:sz="0" w:space="0" w:color="auto"/>
                            <w:right w:val="none" w:sz="0" w:space="0" w:color="auto"/>
                          </w:divBdr>
                        </w:div>
                        <w:div w:id="16536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455756">
      <w:bodyDiv w:val="1"/>
      <w:marLeft w:val="0"/>
      <w:marRight w:val="0"/>
      <w:marTop w:val="0"/>
      <w:marBottom w:val="0"/>
      <w:divBdr>
        <w:top w:val="none" w:sz="0" w:space="0" w:color="auto"/>
        <w:left w:val="none" w:sz="0" w:space="0" w:color="auto"/>
        <w:bottom w:val="none" w:sz="0" w:space="0" w:color="auto"/>
        <w:right w:val="none" w:sz="0" w:space="0" w:color="auto"/>
      </w:divBdr>
      <w:divsChild>
        <w:div w:id="674768781">
          <w:marLeft w:val="0"/>
          <w:marRight w:val="0"/>
          <w:marTop w:val="0"/>
          <w:marBottom w:val="0"/>
          <w:divBdr>
            <w:top w:val="none" w:sz="0" w:space="0" w:color="auto"/>
            <w:left w:val="none" w:sz="0" w:space="0" w:color="auto"/>
            <w:bottom w:val="none" w:sz="0" w:space="0" w:color="auto"/>
            <w:right w:val="none" w:sz="0" w:space="0" w:color="auto"/>
          </w:divBdr>
          <w:divsChild>
            <w:div w:id="300967947">
              <w:marLeft w:val="0"/>
              <w:marRight w:val="0"/>
              <w:marTop w:val="0"/>
              <w:marBottom w:val="0"/>
              <w:divBdr>
                <w:top w:val="none" w:sz="0" w:space="0" w:color="auto"/>
                <w:left w:val="none" w:sz="0" w:space="0" w:color="auto"/>
                <w:bottom w:val="none" w:sz="0" w:space="0" w:color="auto"/>
                <w:right w:val="none" w:sz="0" w:space="0" w:color="auto"/>
              </w:divBdr>
              <w:divsChild>
                <w:div w:id="768231573">
                  <w:marLeft w:val="0"/>
                  <w:marRight w:val="0"/>
                  <w:marTop w:val="0"/>
                  <w:marBottom w:val="0"/>
                  <w:divBdr>
                    <w:top w:val="none" w:sz="0" w:space="0" w:color="auto"/>
                    <w:left w:val="none" w:sz="0" w:space="0" w:color="auto"/>
                    <w:bottom w:val="none" w:sz="0" w:space="0" w:color="auto"/>
                    <w:right w:val="none" w:sz="0" w:space="0" w:color="auto"/>
                  </w:divBdr>
                  <w:divsChild>
                    <w:div w:id="1384988527">
                      <w:marLeft w:val="0"/>
                      <w:marRight w:val="0"/>
                      <w:marTop w:val="1260"/>
                      <w:marBottom w:val="0"/>
                      <w:divBdr>
                        <w:top w:val="none" w:sz="0" w:space="0" w:color="auto"/>
                        <w:left w:val="none" w:sz="0" w:space="0" w:color="auto"/>
                        <w:bottom w:val="none" w:sz="0" w:space="0" w:color="auto"/>
                        <w:right w:val="none" w:sz="0" w:space="0" w:color="auto"/>
                      </w:divBdr>
                      <w:divsChild>
                        <w:div w:id="761226286">
                          <w:marLeft w:val="0"/>
                          <w:marRight w:val="0"/>
                          <w:marTop w:val="12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096422">
      <w:bodyDiv w:val="1"/>
      <w:marLeft w:val="0"/>
      <w:marRight w:val="0"/>
      <w:marTop w:val="0"/>
      <w:marBottom w:val="0"/>
      <w:divBdr>
        <w:top w:val="none" w:sz="0" w:space="0" w:color="auto"/>
        <w:left w:val="none" w:sz="0" w:space="0" w:color="auto"/>
        <w:bottom w:val="none" w:sz="0" w:space="0" w:color="auto"/>
        <w:right w:val="none" w:sz="0" w:space="0" w:color="auto"/>
      </w:divBdr>
      <w:divsChild>
        <w:div w:id="63572052">
          <w:marLeft w:val="0"/>
          <w:marRight w:val="0"/>
          <w:marTop w:val="100"/>
          <w:marBottom w:val="100"/>
          <w:divBdr>
            <w:top w:val="none" w:sz="0" w:space="0" w:color="auto"/>
            <w:left w:val="none" w:sz="0" w:space="0" w:color="auto"/>
            <w:bottom w:val="none" w:sz="0" w:space="0" w:color="auto"/>
            <w:right w:val="none" w:sz="0" w:space="0" w:color="auto"/>
          </w:divBdr>
          <w:divsChild>
            <w:div w:id="1229921272">
              <w:marLeft w:val="0"/>
              <w:marRight w:val="0"/>
              <w:marTop w:val="100"/>
              <w:marBottom w:val="100"/>
              <w:divBdr>
                <w:top w:val="none" w:sz="0" w:space="0" w:color="auto"/>
                <w:left w:val="none" w:sz="0" w:space="0" w:color="auto"/>
                <w:bottom w:val="none" w:sz="0" w:space="0" w:color="auto"/>
                <w:right w:val="none" w:sz="0" w:space="0" w:color="auto"/>
              </w:divBdr>
              <w:divsChild>
                <w:div w:id="1921325320">
                  <w:marLeft w:val="0"/>
                  <w:marRight w:val="0"/>
                  <w:marTop w:val="100"/>
                  <w:marBottom w:val="100"/>
                  <w:divBdr>
                    <w:top w:val="none" w:sz="0" w:space="0" w:color="auto"/>
                    <w:left w:val="none" w:sz="0" w:space="0" w:color="auto"/>
                    <w:bottom w:val="none" w:sz="0" w:space="0" w:color="auto"/>
                    <w:right w:val="none" w:sz="0" w:space="0" w:color="auto"/>
                  </w:divBdr>
                  <w:divsChild>
                    <w:div w:id="389230261">
                      <w:marLeft w:val="0"/>
                      <w:marRight w:val="0"/>
                      <w:marTop w:val="0"/>
                      <w:marBottom w:val="0"/>
                      <w:divBdr>
                        <w:top w:val="none" w:sz="0" w:space="0" w:color="auto"/>
                        <w:left w:val="none" w:sz="0" w:space="0" w:color="auto"/>
                        <w:bottom w:val="none" w:sz="0" w:space="0" w:color="auto"/>
                        <w:right w:val="none" w:sz="0" w:space="0" w:color="auto"/>
                      </w:divBdr>
                      <w:divsChild>
                        <w:div w:id="938029147">
                          <w:marLeft w:val="0"/>
                          <w:marRight w:val="0"/>
                          <w:marTop w:val="0"/>
                          <w:marBottom w:val="0"/>
                          <w:divBdr>
                            <w:top w:val="none" w:sz="0" w:space="0" w:color="auto"/>
                            <w:left w:val="none" w:sz="0" w:space="0" w:color="auto"/>
                            <w:bottom w:val="none" w:sz="0" w:space="0" w:color="auto"/>
                            <w:right w:val="none" w:sz="0" w:space="0" w:color="auto"/>
                          </w:divBdr>
                          <w:divsChild>
                            <w:div w:id="1133787378">
                              <w:marLeft w:val="0"/>
                              <w:marRight w:val="0"/>
                              <w:marTop w:val="0"/>
                              <w:marBottom w:val="0"/>
                              <w:divBdr>
                                <w:top w:val="none" w:sz="0" w:space="0" w:color="auto"/>
                                <w:left w:val="none" w:sz="0" w:space="0" w:color="auto"/>
                                <w:bottom w:val="none" w:sz="0" w:space="0" w:color="auto"/>
                                <w:right w:val="none" w:sz="0" w:space="0" w:color="auto"/>
                              </w:divBdr>
                              <w:divsChild>
                                <w:div w:id="1411469222">
                                  <w:marLeft w:val="0"/>
                                  <w:marRight w:val="0"/>
                                  <w:marTop w:val="0"/>
                                  <w:marBottom w:val="0"/>
                                  <w:divBdr>
                                    <w:top w:val="none" w:sz="0" w:space="0" w:color="auto"/>
                                    <w:left w:val="none" w:sz="0" w:space="0" w:color="auto"/>
                                    <w:bottom w:val="none" w:sz="0" w:space="0" w:color="auto"/>
                                    <w:right w:val="none" w:sz="0" w:space="0" w:color="auto"/>
                                  </w:divBdr>
                                  <w:divsChild>
                                    <w:div w:id="190344749">
                                      <w:marLeft w:val="0"/>
                                      <w:marRight w:val="0"/>
                                      <w:marTop w:val="0"/>
                                      <w:marBottom w:val="150"/>
                                      <w:divBdr>
                                        <w:top w:val="none" w:sz="0" w:space="0" w:color="auto"/>
                                        <w:left w:val="none" w:sz="0" w:space="0" w:color="auto"/>
                                        <w:bottom w:val="none" w:sz="0" w:space="0" w:color="auto"/>
                                        <w:right w:val="none" w:sz="0" w:space="0" w:color="auto"/>
                                      </w:divBdr>
                                      <w:divsChild>
                                        <w:div w:id="502090867">
                                          <w:marLeft w:val="0"/>
                                          <w:marRight w:val="0"/>
                                          <w:marTop w:val="0"/>
                                          <w:marBottom w:val="150"/>
                                          <w:divBdr>
                                            <w:top w:val="none" w:sz="0" w:space="0" w:color="auto"/>
                                            <w:left w:val="none" w:sz="0" w:space="0" w:color="auto"/>
                                            <w:bottom w:val="none" w:sz="0" w:space="0" w:color="auto"/>
                                            <w:right w:val="none" w:sz="0" w:space="0" w:color="auto"/>
                                          </w:divBdr>
                                        </w:div>
                                        <w:div w:id="2136436232">
                                          <w:marLeft w:val="0"/>
                                          <w:marRight w:val="0"/>
                                          <w:marTop w:val="0"/>
                                          <w:marBottom w:val="150"/>
                                          <w:divBdr>
                                            <w:top w:val="none" w:sz="0" w:space="0" w:color="auto"/>
                                            <w:left w:val="none" w:sz="0" w:space="0" w:color="auto"/>
                                            <w:bottom w:val="none" w:sz="0" w:space="0" w:color="auto"/>
                                            <w:right w:val="none" w:sz="0" w:space="0" w:color="auto"/>
                                          </w:divBdr>
                                        </w:div>
                                        <w:div w:id="1315990803">
                                          <w:marLeft w:val="0"/>
                                          <w:marRight w:val="0"/>
                                          <w:marTop w:val="0"/>
                                          <w:marBottom w:val="150"/>
                                          <w:divBdr>
                                            <w:top w:val="none" w:sz="0" w:space="0" w:color="auto"/>
                                            <w:left w:val="none" w:sz="0" w:space="0" w:color="auto"/>
                                            <w:bottom w:val="none" w:sz="0" w:space="0" w:color="auto"/>
                                            <w:right w:val="none" w:sz="0" w:space="0" w:color="auto"/>
                                          </w:divBdr>
                                        </w:div>
                                        <w:div w:id="190341923">
                                          <w:marLeft w:val="0"/>
                                          <w:marRight w:val="0"/>
                                          <w:marTop w:val="0"/>
                                          <w:marBottom w:val="150"/>
                                          <w:divBdr>
                                            <w:top w:val="none" w:sz="0" w:space="0" w:color="auto"/>
                                            <w:left w:val="none" w:sz="0" w:space="0" w:color="auto"/>
                                            <w:bottom w:val="none" w:sz="0" w:space="0" w:color="auto"/>
                                            <w:right w:val="none" w:sz="0" w:space="0" w:color="auto"/>
                                          </w:divBdr>
                                        </w:div>
                                        <w:div w:id="1495536121">
                                          <w:marLeft w:val="0"/>
                                          <w:marRight w:val="0"/>
                                          <w:marTop w:val="0"/>
                                          <w:marBottom w:val="150"/>
                                          <w:divBdr>
                                            <w:top w:val="none" w:sz="0" w:space="0" w:color="auto"/>
                                            <w:left w:val="none" w:sz="0" w:space="0" w:color="auto"/>
                                            <w:bottom w:val="none" w:sz="0" w:space="0" w:color="auto"/>
                                            <w:right w:val="none" w:sz="0" w:space="0" w:color="auto"/>
                                          </w:divBdr>
                                        </w:div>
                                        <w:div w:id="67850023">
                                          <w:marLeft w:val="0"/>
                                          <w:marRight w:val="0"/>
                                          <w:marTop w:val="0"/>
                                          <w:marBottom w:val="150"/>
                                          <w:divBdr>
                                            <w:top w:val="none" w:sz="0" w:space="0" w:color="auto"/>
                                            <w:left w:val="none" w:sz="0" w:space="0" w:color="auto"/>
                                            <w:bottom w:val="none" w:sz="0" w:space="0" w:color="auto"/>
                                            <w:right w:val="none" w:sz="0" w:space="0" w:color="auto"/>
                                          </w:divBdr>
                                        </w:div>
                                        <w:div w:id="514274031">
                                          <w:marLeft w:val="0"/>
                                          <w:marRight w:val="0"/>
                                          <w:marTop w:val="0"/>
                                          <w:marBottom w:val="150"/>
                                          <w:divBdr>
                                            <w:top w:val="none" w:sz="0" w:space="0" w:color="auto"/>
                                            <w:left w:val="none" w:sz="0" w:space="0" w:color="auto"/>
                                            <w:bottom w:val="none" w:sz="0" w:space="0" w:color="auto"/>
                                            <w:right w:val="none" w:sz="0" w:space="0" w:color="auto"/>
                                          </w:divBdr>
                                        </w:div>
                                        <w:div w:id="75173722">
                                          <w:marLeft w:val="0"/>
                                          <w:marRight w:val="0"/>
                                          <w:marTop w:val="0"/>
                                          <w:marBottom w:val="150"/>
                                          <w:divBdr>
                                            <w:top w:val="none" w:sz="0" w:space="0" w:color="auto"/>
                                            <w:left w:val="none" w:sz="0" w:space="0" w:color="auto"/>
                                            <w:bottom w:val="none" w:sz="0" w:space="0" w:color="auto"/>
                                            <w:right w:val="none" w:sz="0" w:space="0" w:color="auto"/>
                                          </w:divBdr>
                                        </w:div>
                                        <w:div w:id="21397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zihan</dc:creator>
  <cp:keywords/>
  <dc:description/>
  <cp:lastModifiedBy>wang zihan</cp:lastModifiedBy>
  <cp:revision>7</cp:revision>
  <dcterms:created xsi:type="dcterms:W3CDTF">2020-12-17T08:12:00Z</dcterms:created>
  <dcterms:modified xsi:type="dcterms:W3CDTF">2020-12-21T11:57:00Z</dcterms:modified>
</cp:coreProperties>
</file>