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Nimbus Roman" w:hAnsi="Nimbus Roman" w:eastAsia="黑体" w:cs="黑体"/>
          <w:sz w:val="32"/>
          <w:szCs w:val="32"/>
          <w:lang w:val="en-US" w:eastAsia="zh-CN"/>
        </w:rPr>
      </w:pPr>
      <w:r>
        <w:rPr>
          <w:rFonts w:hint="eastAsia" w:ascii="Nimbus Roman" w:hAnsi="Nimbus Roman" w:eastAsia="黑体" w:cs="黑体"/>
          <w:sz w:val="32"/>
          <w:szCs w:val="32"/>
          <w:lang w:val="en-US" w:eastAsia="zh-CN"/>
        </w:rPr>
        <w:t>ZDDR-2021-0010007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Nimbus Roman" w:hAnsi="Nimbus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Nimbus Roman" w:hAnsi="Nimbus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Nimbus Roman" w:hAnsi="Nimbus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Nimbus Roman" w:hAnsi="Nimbus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Nimbus Roman" w:hAnsi="Nimbus Roman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Nimbus Roman" w:hAnsi="Nimbus Roman" w:eastAsia="CESI仿宋-GB2312" w:cs="CESI仿宋-GB2312"/>
          <w:spacing w:val="10"/>
          <w:sz w:val="32"/>
        </w:rPr>
      </w:pPr>
      <w:r>
        <w:rPr>
          <w:rFonts w:hint="eastAsia" w:ascii="Nimbus Roman" w:hAnsi="Nimbus Roman" w:eastAsia="CESI仿宋-GB2312" w:cs="CESI仿宋-GB2312"/>
          <w:spacing w:val="10"/>
          <w:sz w:val="32"/>
        </w:rPr>
        <w:t>张政字〔20</w:t>
      </w:r>
      <w:r>
        <w:rPr>
          <w:rFonts w:hint="eastAsia" w:ascii="Nimbus Roman" w:hAnsi="Nimbus Roman" w:eastAsia="CESI仿宋-GB2312" w:cs="CESI仿宋-GB2312"/>
          <w:spacing w:val="10"/>
          <w:sz w:val="32"/>
          <w:lang w:val="en-US" w:eastAsia="zh-CN"/>
        </w:rPr>
        <w:t>21</w:t>
      </w:r>
      <w:r>
        <w:rPr>
          <w:rFonts w:hint="eastAsia" w:ascii="Nimbus Roman" w:hAnsi="Nimbus Roman" w:eastAsia="CESI仿宋-GB2312" w:cs="CESI仿宋-GB2312"/>
          <w:spacing w:val="10"/>
          <w:sz w:val="32"/>
        </w:rPr>
        <w:t>〕</w:t>
      </w:r>
      <w:r>
        <w:rPr>
          <w:rFonts w:hint="eastAsia" w:ascii="Nimbus Roman" w:hAnsi="Nimbus Roman" w:eastAsia="CESI仿宋-GB2312" w:cs="CESI仿宋-GB2312"/>
          <w:spacing w:val="10"/>
          <w:sz w:val="32"/>
          <w:lang w:val="en-US" w:eastAsia="zh-CN"/>
        </w:rPr>
        <w:t>90</w:t>
      </w:r>
      <w:r>
        <w:rPr>
          <w:rFonts w:hint="eastAsia" w:ascii="Nimbus Roman" w:hAnsi="Nimbus Roman" w:eastAsia="CESI仿宋-GB2312" w:cs="CESI仿宋-GB2312"/>
          <w:spacing w:val="10"/>
          <w:sz w:val="32"/>
        </w:rPr>
        <w:t>号</w:t>
      </w:r>
    </w:p>
    <w:p>
      <w:pPr>
        <w:rPr>
          <w:rFonts w:hint="eastAsia" w:ascii="Nimbus Roman" w:hAnsi="Nimbus Roman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Nimbus Roman" w:hAnsi="Nimbus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Nimbus Roman" w:hAnsi="Nimbus Roman" w:eastAsia="方正小标宋简体" w:cs="Times New Roman"/>
          <w:sz w:val="44"/>
          <w:szCs w:val="28"/>
        </w:rPr>
      </w:pPr>
      <w:r>
        <w:rPr>
          <w:rFonts w:hint="default" w:ascii="Nimbus Roman" w:hAnsi="Nimbus Roman" w:eastAsia="方正小标宋简体" w:cs="Times New Roman"/>
          <w:sz w:val="44"/>
          <w:szCs w:val="28"/>
          <w:lang w:val="en-US" w:eastAsia="zh-CN"/>
        </w:rPr>
        <w:t>张店区</w:t>
      </w:r>
      <w:r>
        <w:rPr>
          <w:rFonts w:hint="default" w:ascii="Nimbus Roman" w:hAnsi="Nimbus Roman" w:eastAsia="方正小标宋简体" w:cs="Times New Roman"/>
          <w:sz w:val="44"/>
          <w:szCs w:val="28"/>
        </w:rPr>
        <w:t>人民政府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Nimbus Roman" w:hAnsi="Nimbus Roman" w:eastAsia="方正小标宋简体" w:cs="方正小标宋简体"/>
          <w:sz w:val="44"/>
          <w:szCs w:val="44"/>
          <w:lang w:eastAsia="zh-CN"/>
        </w:rPr>
      </w:pPr>
      <w:r>
        <w:rPr>
          <w:rFonts w:hint="default" w:ascii="Nimbus Roman" w:hAnsi="Nimbus Roman" w:eastAsia="方正小标宋简体" w:cs="Times New Roman"/>
          <w:sz w:val="44"/>
          <w:szCs w:val="28"/>
        </w:rPr>
        <w:t>关于印发</w:t>
      </w:r>
      <w:r>
        <w:rPr>
          <w:rFonts w:hint="eastAsia" w:ascii="Nimbus Roman" w:hAnsi="Nimbus Roman" w:eastAsia="方正小标宋简体" w:cs="方正小标宋简体"/>
          <w:sz w:val="44"/>
          <w:szCs w:val="44"/>
          <w:lang w:eastAsia="zh-CN"/>
        </w:rPr>
        <w:t>张店区“诚信经营示范街”试点创建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Nimbus Roman" w:hAnsi="Nimbus Roman" w:eastAsia="文星标宋" w:cs="Times New Roman"/>
          <w:sz w:val="44"/>
          <w:szCs w:val="28"/>
        </w:rPr>
      </w:pPr>
      <w:r>
        <w:rPr>
          <w:rFonts w:hint="eastAsia" w:ascii="Nimbus Roman" w:hAnsi="Nimbus Roman" w:eastAsia="方正小标宋简体" w:cs="方正小标宋简体"/>
          <w:sz w:val="44"/>
          <w:szCs w:val="44"/>
          <w:lang w:eastAsia="zh-CN"/>
        </w:rPr>
        <w:t>实施方案（</w:t>
      </w:r>
      <w:r>
        <w:rPr>
          <w:rFonts w:hint="eastAsia" w:ascii="Nimbus Roman" w:hAnsi="Nimbus Roman" w:eastAsia="方正小标宋简体" w:cs="方正小标宋简体"/>
          <w:sz w:val="44"/>
          <w:szCs w:val="44"/>
          <w:lang w:val="en-US" w:eastAsia="zh-CN"/>
        </w:rPr>
        <w:t>试行</w:t>
      </w:r>
      <w:r>
        <w:rPr>
          <w:rFonts w:hint="eastAsia" w:ascii="Nimbus Roman" w:hAnsi="Nimbus Roman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Nimbus Roman" w:hAnsi="Nimbus Roman" w:eastAsia="方正小标宋简体" w:cs="方正小标宋简体"/>
          <w:bCs/>
          <w:color w:val="auto"/>
          <w:sz w:val="44"/>
          <w:szCs w:val="44"/>
          <w:lang w:eastAsia="zh-CN"/>
        </w:rPr>
        <w:t>的</w:t>
      </w:r>
      <w:r>
        <w:rPr>
          <w:rFonts w:hint="default" w:ascii="Nimbus Roman" w:hAnsi="Nimbus Roman" w:eastAsia="方正小标宋简体" w:cs="Times New Roman"/>
          <w:sz w:val="44"/>
          <w:szCs w:val="28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Nimbus Roman" w:hAnsi="Nimbus Roman" w:eastAsia="仿宋_GB2312" w:cs="Times New Roman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Nimbus Roman" w:hAnsi="Nimbus Roman" w:eastAsia="CESI仿宋-GB2312" w:cs="CESI仿宋-GB2312"/>
          <w:sz w:val="32"/>
          <w:szCs w:val="28"/>
        </w:rPr>
      </w:pPr>
      <w:r>
        <w:rPr>
          <w:rFonts w:hint="eastAsia" w:ascii="Nimbus Roman" w:hAnsi="Nimbus Roman" w:eastAsia="CESI仿宋-GB2312" w:cs="CESI仿宋-GB2312"/>
          <w:sz w:val="32"/>
          <w:szCs w:val="28"/>
        </w:rPr>
        <w:t>各</w:t>
      </w:r>
      <w:r>
        <w:rPr>
          <w:rFonts w:hint="eastAsia" w:ascii="Nimbus Roman" w:hAnsi="Nimbus Roman" w:eastAsia="CESI仿宋-GB2312" w:cs="CESI仿宋-GB2312"/>
          <w:sz w:val="32"/>
          <w:szCs w:val="28"/>
          <w:lang w:val="en-US" w:eastAsia="zh-CN"/>
        </w:rPr>
        <w:t>镇政府、街道办事处，区</w:t>
      </w:r>
      <w:r>
        <w:rPr>
          <w:rFonts w:hint="eastAsia" w:ascii="Nimbus Roman" w:hAnsi="Nimbus Roman" w:eastAsia="CESI仿宋-GB2312" w:cs="CESI仿宋-GB2312"/>
          <w:sz w:val="32"/>
          <w:szCs w:val="28"/>
        </w:rPr>
        <w:t>政府各部门，各有关单位：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Nimbus Roman" w:hAnsi="Nimbus Roman" w:eastAsia="CESI仿宋-GB2312" w:cs="CESI仿宋-GB2312"/>
          <w:sz w:val="32"/>
          <w:szCs w:val="28"/>
        </w:rPr>
      </w:pPr>
      <w:r>
        <w:rPr>
          <w:rFonts w:hint="eastAsia" w:ascii="Nimbus Roman" w:hAnsi="Nimbus Roman" w:eastAsia="CESI仿宋-GB2312" w:cs="CESI仿宋-GB2312"/>
          <w:sz w:val="32"/>
          <w:szCs w:val="28"/>
        </w:rPr>
        <w:t>现将</w:t>
      </w:r>
      <w:r>
        <w:rPr>
          <w:rFonts w:hint="eastAsia" w:ascii="Nimbus Roman" w:hAnsi="Nimbus Roman" w:eastAsia="CESI仿宋-GB2312" w:cs="CESI仿宋-GB2312"/>
          <w:sz w:val="32"/>
          <w:szCs w:val="28"/>
          <w:lang w:val="en-US" w:eastAsia="zh-CN"/>
        </w:rPr>
        <w:t>《</w:t>
      </w:r>
      <w:r>
        <w:rPr>
          <w:rFonts w:hint="eastAsia" w:ascii="Nimbus Roman" w:hAnsi="Nimbus Roman" w:eastAsia="CESI仿宋-GB2312" w:cs="CESI仿宋-GB2312"/>
          <w:kern w:val="2"/>
          <w:sz w:val="32"/>
          <w:szCs w:val="28"/>
          <w:lang w:val="en-US" w:eastAsia="zh-CN" w:bidi="ar-SA"/>
        </w:rPr>
        <w:t>张店区“诚信经营示范街”试点创建实施方案（试行）</w:t>
      </w:r>
      <w:r>
        <w:rPr>
          <w:rFonts w:hint="eastAsia" w:ascii="Nimbus Roman" w:hAnsi="Nimbus Roman" w:eastAsia="CESI仿宋-GB2312" w:cs="CESI仿宋-GB2312"/>
          <w:sz w:val="32"/>
          <w:szCs w:val="28"/>
        </w:rPr>
        <w:t>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Nimbus Roman" w:hAnsi="Nimbus Roman" w:eastAsia="CESI仿宋-GB2312" w:cs="CESI仿宋-GB2312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Nimbus Roman" w:hAnsi="Nimbus Roman" w:eastAsia="CESI仿宋-GB2312" w:cs="CESI仿宋-GB2312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Nimbus Roman" w:hAnsi="Nimbus Roman" w:eastAsia="CESI仿宋-GB2312" w:cs="CESI仿宋-GB2312"/>
          <w:sz w:val="32"/>
          <w:szCs w:val="28"/>
          <w:lang w:eastAsia="zh-CN"/>
        </w:rPr>
      </w:pPr>
      <w:r>
        <w:rPr>
          <w:rFonts w:hint="eastAsia" w:ascii="Nimbus Roman" w:hAnsi="Nimbus Roman" w:eastAsia="CESI仿宋-GB2312" w:cs="CESI仿宋-GB2312"/>
          <w:sz w:val="32"/>
          <w:szCs w:val="28"/>
          <w:lang w:val="en-US" w:eastAsia="zh-CN"/>
        </w:rPr>
        <w:t xml:space="preserve">                        淄博市张店区</w:t>
      </w:r>
      <w:r>
        <w:rPr>
          <w:rFonts w:hint="eastAsia" w:ascii="Nimbus Roman" w:hAnsi="Nimbus Roman" w:eastAsia="CESI仿宋-GB2312" w:cs="CESI仿宋-GB2312"/>
          <w:sz w:val="32"/>
          <w:szCs w:val="28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Nimbus Roman" w:hAnsi="Nimbus Roman" w:eastAsia="CESI仿宋-GB2312" w:cs="CESI仿宋-GB2312"/>
          <w:sz w:val="32"/>
          <w:szCs w:val="28"/>
        </w:rPr>
      </w:pPr>
      <w:r>
        <w:rPr>
          <w:rFonts w:hint="eastAsia" w:ascii="Nimbus Roman" w:hAnsi="Nimbus Roman" w:eastAsia="CESI仿宋-GB2312" w:cs="CESI仿宋-GB2312"/>
          <w:sz w:val="32"/>
          <w:szCs w:val="28"/>
          <w:lang w:val="en-US" w:eastAsia="zh-CN"/>
        </w:rPr>
        <w:t xml:space="preserve">                          2021年12月31</w:t>
      </w:r>
      <w:r>
        <w:rPr>
          <w:rFonts w:hint="eastAsia" w:ascii="Nimbus Roman" w:hAnsi="Nimbus Roman" w:eastAsia="CESI仿宋-GB2312" w:cs="CESI仿宋-GB2312"/>
          <w:sz w:val="32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Nimbus Roman" w:hAnsi="Nimbus Roman" w:eastAsia="CESI仿宋-GB2312" w:cs="CESI仿宋-GB2312"/>
          <w:sz w:val="32"/>
          <w:szCs w:val="28"/>
        </w:rPr>
      </w:pPr>
      <w:r>
        <w:rPr>
          <w:rFonts w:hint="eastAsia" w:ascii="Nimbus Roman" w:hAnsi="Nimbus Roman" w:eastAsia="CESI仿宋-GB2312" w:cs="CESI仿宋-GB2312"/>
          <w:sz w:val="32"/>
          <w:szCs w:val="28"/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/>
        <w:jc w:val="both"/>
        <w:textAlignment w:val="auto"/>
        <w:rPr>
          <w:rFonts w:hint="eastAsia" w:ascii="Nimbus Roman" w:hAnsi="Nimbus Roman" w:eastAsia="CESI仿宋-GB2312" w:cs="CESI仿宋-GB2312"/>
          <w:sz w:val="44"/>
          <w:szCs w:val="44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31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eastAsia" w:ascii="Nimbus Roman" w:hAnsi="Nimbus Roman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Nimbus Roman" w:hAnsi="Nimbus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Nimbus Roman" w:hAnsi="Nimbus Roman" w:eastAsia="方正小标宋简体" w:cs="方正小标宋简体"/>
          <w:sz w:val="44"/>
          <w:szCs w:val="44"/>
          <w:lang w:eastAsia="zh-CN"/>
        </w:rPr>
        <w:t>张店区“诚信经营示范街”试点创建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Nimbus Roman" w:hAnsi="Nimbus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Nimbus Roman" w:hAnsi="Nimbus Roman" w:eastAsia="方正小标宋简体" w:cs="方正小标宋简体"/>
          <w:sz w:val="44"/>
          <w:szCs w:val="44"/>
          <w:lang w:eastAsia="zh-CN"/>
        </w:rPr>
        <w:t>实施方案（</w:t>
      </w:r>
      <w:r>
        <w:rPr>
          <w:rFonts w:hint="eastAsia" w:ascii="Nimbus Roman" w:hAnsi="Nimbus Roman" w:eastAsia="方正小标宋简体" w:cs="方正小标宋简体"/>
          <w:sz w:val="44"/>
          <w:szCs w:val="44"/>
          <w:lang w:val="en-US" w:eastAsia="zh-CN"/>
        </w:rPr>
        <w:t>试行</w:t>
      </w:r>
      <w:r>
        <w:rPr>
          <w:rFonts w:hint="eastAsia" w:ascii="Nimbus Roman" w:hAnsi="Nimbus Roman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2312" w:cs="CESI仿宋-GB2312"/>
          <w:sz w:val="32"/>
          <w:szCs w:val="32"/>
        </w:rPr>
      </w:pPr>
      <w:r>
        <w:rPr>
          <w:rFonts w:hint="eastAsia" w:ascii="Nimbus Roman" w:hAnsi="Nimbus Roman" w:eastAsia="CESI仿宋-GB2312" w:cs="CESI仿宋-GB2312"/>
          <w:sz w:val="32"/>
          <w:szCs w:val="32"/>
        </w:rPr>
        <w:t>打造“诚信经营示范街”是创建全国文明城市和社会信用体系建设示范区的硬核指标</w:t>
      </w:r>
      <w:r>
        <w:rPr>
          <w:rFonts w:hint="eastAsia" w:ascii="Nimbus Roman" w:hAnsi="Nimbus Roman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也是优化营商环境、推动“放心消费在张店”落地的应有之义，对于提升商户诚信经营意识，塑造“美丽街区”良好形象，提升市民的幸福感和获得感具有重要意义。为打造我区诚信经营示范街区标杆，进一步带动全区市场经营环境和消费环境持续优化，</w:t>
      </w: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现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开展“诚信经营示范街”试点创建工作，特制定本方案。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Nimbus Roman" w:hAnsi="Nimbus Roman" w:eastAsia="CESI黑体-GB18030" w:cs="CESI黑体-GB18030"/>
          <w:lang w:eastAsia="zh-CN"/>
        </w:rPr>
      </w:pPr>
      <w:r>
        <w:rPr>
          <w:rFonts w:hint="eastAsia" w:ascii="Nimbus Roman" w:hAnsi="Nimbus Roman" w:eastAsia="CESI黑体-GB18030" w:cs="CESI黑体-GB18030"/>
          <w:w w:val="95"/>
          <w:lang w:eastAsia="zh-CN"/>
        </w:rPr>
        <w:t>一、创建目标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2312" w:cs="CESI仿宋-GB2312"/>
          <w:sz w:val="32"/>
          <w:szCs w:val="32"/>
        </w:rPr>
      </w:pPr>
      <w:r>
        <w:rPr>
          <w:rFonts w:hint="eastAsia" w:ascii="Nimbus Roman" w:hAnsi="Nimbus Roman" w:eastAsia="CESI仿宋-GB2312" w:cs="CESI仿宋-GB2312"/>
          <w:sz w:val="32"/>
          <w:szCs w:val="32"/>
        </w:rPr>
        <w:t>把</w:t>
      </w: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张店区水晶街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片区打造成全区诚信示范街区标杆，使之成为全区经营者诚信度最高、消费者体验感最佳、市场氛围最和谐的诚信示范街区。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（一）街区综合治理水平全面提升。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依托</w:t>
      </w:r>
      <w:r>
        <w:rPr>
          <w:rFonts w:hint="eastAsia" w:ascii="Nimbus Roman" w:hAnsi="Nimbus Roman" w:eastAsia="CESI仿宋-GB2312" w:cs="CESI仿宋-GB2312"/>
          <w:sz w:val="32"/>
          <w:szCs w:val="32"/>
          <w:lang w:eastAsia="zh-CN"/>
        </w:rPr>
        <w:t>“</w:t>
      </w: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张店区公共信用信息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平台</w:t>
      </w:r>
      <w:r>
        <w:rPr>
          <w:rFonts w:hint="eastAsia" w:ascii="Nimbus Roman" w:hAnsi="Nimbus Roman" w:eastAsia="CESI仿宋-GB2312" w:cs="CESI仿宋-GB2312"/>
          <w:sz w:val="32"/>
          <w:szCs w:val="32"/>
          <w:lang w:eastAsia="zh-CN"/>
        </w:rPr>
        <w:t>”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实现街区商户信用信息的“协同化归集，一体化应用”，打造多部门共享、可视化展示的信用信息的分析服务。创新信用监管方式，为各监管部门运用信用大数据加强市场主体分级分类监管、降低行政成本、营造和维护良好市场经济秩序及消费环境提供有力支撑。</w:t>
      </w: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（责任单位：区市场监管局牵头，区发展改革局、区直相关部门配合；完成时间：实时推进）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（二）诚信商户获得实惠明显增加。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一是破解商户贷款难问题。依托信用评价机制建立诚信商户推荐名单，定期向金融机构推荐，实现“信用越好，贷款越容易。”二是享受行政事项办理便捷服务。对诚信示范街区商户率先推行“信易批”，让信用好的商户享受行政审批绿色通道、容缺受理、减少行政检查次数等惠企服务。三是打造商户信用品牌。通过“信用张店”等多渠道展示商户信用情况。对于诚信商户，将重点进行宣传推介，促进诚信经营宣传，助力省级信用示范区和全国文明城市创建。</w:t>
      </w: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（责任单位：区地方金融监管局、区行政审批服务局、区发展改革局牵头，马尚街道、区直相关部门配合；完成时间：实时推进）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（三）消费者权益保障水平大幅提升。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“诚信经营示范街”将打造“诚信卖、放心购”的消费环境，引导消费者择优消费</w:t>
      </w:r>
      <w:r>
        <w:rPr>
          <w:rFonts w:hint="eastAsia" w:ascii="Nimbus Roman" w:hAnsi="Nimbus Roman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提供便捷的评价维权渠道，引导社会力量对商户进行有力监督，方便消费者快速维权。</w:t>
      </w: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（责任单位：区市场监管局牵头，马尚街道、区直相关部门配合；完成时间：实时推进）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Nimbus Roman" w:hAnsi="Nimbus Roman" w:eastAsia="CESI黑体-GB18030" w:cs="CESI黑体-GB18030"/>
          <w:w w:val="95"/>
          <w:lang w:eastAsia="zh-CN"/>
        </w:rPr>
      </w:pPr>
      <w:r>
        <w:rPr>
          <w:rFonts w:hint="eastAsia" w:ascii="Nimbus Roman" w:hAnsi="Nimbus Roman" w:eastAsia="CESI黑体-GB18030" w:cs="CESI黑体-GB18030"/>
          <w:w w:val="95"/>
          <w:lang w:eastAsia="zh-CN"/>
        </w:rPr>
        <w:t>二、创建原则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2312" w:cs="CESI仿宋-GB2312"/>
          <w:sz w:val="32"/>
          <w:szCs w:val="32"/>
          <w:lang w:eastAsia="zh-CN"/>
        </w:rPr>
      </w:pPr>
      <w:r>
        <w:rPr>
          <w:rFonts w:hint="eastAsia" w:ascii="Nimbus Roman" w:hAnsi="Nimbus Roman" w:eastAsia="CESI仿宋-GB2312" w:cs="CESI仿宋-GB2312"/>
          <w:sz w:val="32"/>
          <w:szCs w:val="32"/>
        </w:rPr>
        <w:t>按照“政府引导、企业参与、社会监督、群众受益”的原则， 从</w:t>
      </w:r>
      <w:r>
        <w:rPr>
          <w:rFonts w:hint="eastAsia" w:ascii="Nimbus Roman" w:hAnsi="Nimbus Roman" w:eastAsia="CESI仿宋-GB2312" w:cs="CESI仿宋-GB2312"/>
          <w:sz w:val="32"/>
          <w:szCs w:val="32"/>
          <w:lang w:eastAsia="zh-CN"/>
        </w:rPr>
        <w:t>更好地服务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消费者角度出发，积极倡导依法诚信经营，以规范明码标价、提供诚信服务为核心，开展“诚信经营示范街”试点创建工作，做到三个坚持</w:t>
      </w:r>
      <w:r>
        <w:rPr>
          <w:rFonts w:hint="eastAsia" w:ascii="Nimbus Roman" w:hAnsi="Nimbus Roman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2312" w:cs="CESI仿宋-GB2312"/>
          <w:sz w:val="32"/>
          <w:szCs w:val="32"/>
        </w:rPr>
      </w:pP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（一）坚持政府视角与社会视角相结合。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把街区内政府行政监管产生的行政许可、行政检查、行政处罚等监管信息与广大消费者在消费体验中产生的评价、投诉等监督信息有机结合起来，通过可视化二维码进行公示，对街区内商户形成监管合力。在问题排查、整改提升、评选授牌环节，既注重倾听部门意见，又善于听取社会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2312" w:cs="CESI仿宋-GB2312"/>
          <w:sz w:val="32"/>
          <w:szCs w:val="32"/>
        </w:rPr>
      </w:pP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（二）坚持创文标准和创信标准相结合。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把开展街区环境卫生、市容街貌综合整治，与“三防”等病媒生物防治和打击假冒伪劣、侵犯消费者权益等诚信缺失问题整治结合起来，让诚信示范街区内外兼修、口碑过硬，经得起广大消费者评议。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2312" w:cs="CESI仿宋-GB2312"/>
          <w:sz w:val="32"/>
          <w:szCs w:val="32"/>
        </w:rPr>
      </w:pP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（三）坚持规范经营与促进发展相结合。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定期发布街区诚信红榜、蓝榜、黄榜、黑榜，对黄榜企业实施挂号督办整改直至晋级红榜或逐出街区；对蓝榜企业实行教育引导，促进提档升级；对红榜企业在信贷、纳税、办理许可、专项资金奖补、宣传推广等方面实施激励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Nimbus Roman" w:hAnsi="Nimbus Roman" w:eastAsia="CESI黑体-GB18030" w:cs="CESI黑体-GB18030"/>
          <w:w w:val="95"/>
          <w:lang w:eastAsia="zh-CN"/>
        </w:rPr>
      </w:pPr>
      <w:r>
        <w:rPr>
          <w:rFonts w:hint="eastAsia" w:ascii="Nimbus Roman" w:hAnsi="Nimbus Roman" w:eastAsia="CESI黑体-GB18030" w:cs="CESI黑体-GB18030"/>
          <w:w w:val="95"/>
          <w:lang w:eastAsia="zh-CN"/>
        </w:rPr>
        <w:t>三、创建对象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2312" w:cs="CESI仿宋-GB2312"/>
          <w:sz w:val="32"/>
          <w:szCs w:val="32"/>
        </w:rPr>
      </w:pP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张店区水晶</w:t>
      </w:r>
      <w:r>
        <w:rPr>
          <w:rFonts w:hint="eastAsia" w:ascii="Nimbus Roman" w:hAnsi="Nimbus Roman" w:eastAsia="CESI仿宋-GB2312" w:cs="CESI仿宋-GB2312"/>
          <w:sz w:val="32"/>
          <w:szCs w:val="32"/>
        </w:rPr>
        <w:t>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Nimbus Roman" w:hAnsi="Nimbus Roman" w:eastAsia="CESI黑体-GB18030" w:cs="CESI黑体-GB18030"/>
          <w:w w:val="95"/>
          <w:lang w:eastAsia="zh-CN"/>
        </w:rPr>
      </w:pPr>
      <w:r>
        <w:rPr>
          <w:rFonts w:hint="eastAsia" w:ascii="Nimbus Roman" w:hAnsi="Nimbus Roman" w:eastAsia="CESI黑体-GB18030" w:cs="CESI黑体-GB18030"/>
          <w:w w:val="95"/>
          <w:lang w:eastAsia="zh-CN"/>
        </w:rPr>
        <w:t>四、创建任务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本次创建主要是开展“七个一”活动，即：标识一块创建区、开展一次启动仪式、搭建一套商户信用二维码、组织一场综合执法、实施一次整改提升行动，开展一次示范评选活动，组织一次表彰激励活动。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（一）标识“诚信经营示范街创建点”区域。</w:t>
      </w: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在水晶街树立“诚信经营示范街创建点”标识牌，明确创建点的范围和商户规模。组织开展入户宣传动员，增强创建工作的知晓度、参与度。</w:t>
      </w: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（责任单位：区市场监管局牵头，区综合行政执法局、马尚街道、区直相关部门配合；完成时间：2021年12月）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（二）开展“诚信经营示范街”试点创建启动仪式。</w:t>
      </w: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在水晶街开展创建“诚信经营示范街”试点启动仪式，发放“诚信经营示范街”试点创建倡议书，签署商户诚信经营信用承诺书。</w:t>
      </w: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（责任单位：区发展改革局牵头，区综合行政执法局、区市场监管局、区委宣传部、马尚街道、区直相关部门配合；完成时间：2021年12月）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（三）建立街区商户可视化“信用二维码”。</w:t>
      </w: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制定并下发“诚信经营示范街”信用信息采集目录，由各有关单位按目录要求进行数据报送。依托“张店区公共信用信息平台”对街区商户的信用信息进行归集整理，建立街区商户综合信用档案，制作生成可视化“信用二维码”。将商户“信用二维码”标识牌进行悬挂或粘贴公示，供广大消费者扫码查询，一键掌握商户基础信息、行政许可信息、行政处罚信息、纳税信息、水电气信息、消费者评价信息、投诉处理信息、信用评价信息等，为广大消费者决策提供科学指导，进一步强化社会监督，督促商户诚信自律。</w:t>
      </w: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（责任单位：区市场监管局牵头，区发展改革局、区综合行政执法局、区税务局、张店公安分局、区卫生健康局、区住房城乡建设局、区消防救援大队、张店供电中心配合；完成时间：2021年12月）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（四）多部门联动综合检查执法。</w:t>
      </w: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按照创卫复审、创文验收、创信迎检标准，围绕环境卫生、市容街貌、病害防治、食品安全、消防安全、明码标价、产品质量、广告宣传等方面开展联合检查执法，分类制定检查工作台账和问题清单，实行“红、蓝、黄、黑”四级信用分类管理。设立街区线下消费投诉维权站，开通线上消费维权投诉渠道，健全消费矛盾快速处理机制。</w:t>
      </w: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（责任单位：区市场监管局牵头，区综合行政执法局、区税务局、张店公安分局、区卫生健康局、区消防救援大队配合；完成时间：实时推进）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（五）紧盯问题抓整改提升。</w:t>
      </w: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紧盯“黄牌和黑牌”商户，制定一户一册整改措施清单，明确整改完成时间节点，开展行政处罚类失信记录“清零”，开展商户随机抽查“回头看”，努力实现问题商户提档升蓝牌，争创入红牌，确保街区内黑牌企业数为0，蓝牌企业数不低于95%，红牌企业数不低于50%。</w:t>
      </w: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（责任单位：区市场监管局牵头，区综合行政执法局、马尚街道、区直相关部门配合；完成时间：2021年12月）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楷体-GB2312" w:cs="CESI楷体-GB2312"/>
          <w:sz w:val="32"/>
          <w:szCs w:val="32"/>
        </w:rPr>
      </w:pP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（六）开展“诚信经营示范店”评选。</w:t>
      </w: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开展诚信经营示范街区创建工作复审验收，依据综合检查执法问题整改情况、信用大数据画像自动评分模型及消费者投票情况，在红牌商户中评选出10家诚信经营示范店。</w:t>
      </w: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</w:t>
      </w: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责任单位</w:t>
      </w:r>
      <w:r>
        <w:rPr>
          <w:rFonts w:hint="eastAsia" w:ascii="Nimbus Roman" w:hAnsi="Nimbus Roman" w:eastAsia="CESI楷体-GB2312" w:cs="CESI楷体-GB2312"/>
          <w:sz w:val="32"/>
          <w:szCs w:val="32"/>
        </w:rPr>
        <w:t>：</w:t>
      </w: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区发展改革局牵头，</w:t>
      </w:r>
      <w:r>
        <w:rPr>
          <w:rFonts w:hint="eastAsia" w:ascii="Nimbus Roman" w:hAnsi="Nimbus Roman" w:eastAsia="CESI楷体-GB2312" w:cs="CESI楷体-GB2312"/>
          <w:sz w:val="32"/>
          <w:szCs w:val="32"/>
        </w:rPr>
        <w:t>区市场监管局</w:t>
      </w:r>
      <w:r>
        <w:rPr>
          <w:rFonts w:hint="eastAsia" w:ascii="Nimbus Roman" w:hAnsi="Nimbus Roman" w:eastAsia="CESI楷体-GB2312" w:cs="CESI楷体-GB2312"/>
          <w:sz w:val="32"/>
          <w:szCs w:val="32"/>
          <w:lang w:eastAsia="zh-CN"/>
        </w:rPr>
        <w:t>、</w:t>
      </w: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区综合行政执法局配合；完成时间：实时推进</w:t>
      </w:r>
      <w:r>
        <w:rPr>
          <w:rFonts w:hint="eastAsia" w:ascii="Nimbus Roman" w:hAnsi="Nimbus Roman" w:eastAsia="CESI楷体-GB2312" w:cs="CESI楷体-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楷体-GB2312" w:cs="CESI楷体-GB2312"/>
          <w:sz w:val="32"/>
          <w:szCs w:val="32"/>
        </w:rPr>
      </w:pP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（七）实施表彰激励。</w:t>
      </w:r>
      <w:bookmarkStart w:id="0" w:name="_GoBack"/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经</w:t>
      </w: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复</w:t>
      </w:r>
      <w:bookmarkEnd w:id="0"/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审验收达标后，召开诚信经营示范街试点创建成功总结大会，对创建试点街区正式授予“诚信经营示范街”标识牌，向社会发布街区内诚信示范经营店名单，并将之推送给金融机构、政务服务中心、商务部门、新闻媒体，在信贷、纳税、办理许可、专项资金奖补、宣传推广等方面实施守信联合激励。</w:t>
      </w:r>
      <w:r>
        <w:rPr>
          <w:rFonts w:hint="eastAsia" w:ascii="Nimbus Roman" w:hAnsi="Nimbus Roman" w:eastAsia="CESI楷体-GB2312" w:cs="CESI楷体-GB2312"/>
          <w:sz w:val="32"/>
          <w:szCs w:val="32"/>
        </w:rPr>
        <w:t>（责任</w:t>
      </w: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单位</w:t>
      </w:r>
      <w:r>
        <w:rPr>
          <w:rFonts w:hint="eastAsia" w:ascii="Nimbus Roman" w:hAnsi="Nimbus Roman" w:eastAsia="CESI楷体-GB2312" w:cs="CESI楷体-GB2312"/>
          <w:sz w:val="32"/>
          <w:szCs w:val="32"/>
        </w:rPr>
        <w:t>：</w:t>
      </w: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区发展改革局牵头，区综合行政执法局、区市场监管局、区委宣传部、马尚街道</w:t>
      </w:r>
      <w:r>
        <w:rPr>
          <w:rFonts w:hint="eastAsia" w:ascii="Nimbus Roman" w:hAnsi="Nimbus Roman" w:eastAsia="CESI楷体-GB2312" w:cs="CESI楷体-GB2312"/>
          <w:sz w:val="32"/>
          <w:szCs w:val="32"/>
          <w:lang w:eastAsia="zh-CN"/>
        </w:rPr>
        <w:t>、</w:t>
      </w:r>
      <w:r>
        <w:rPr>
          <w:rFonts w:hint="eastAsia" w:ascii="Nimbus Roman" w:hAnsi="Nimbus Roman" w:eastAsia="CESI楷体-GB2312" w:cs="CESI楷体-GB2312"/>
          <w:sz w:val="32"/>
          <w:szCs w:val="32"/>
        </w:rPr>
        <w:t>区直相关部门配合</w:t>
      </w:r>
      <w:r>
        <w:rPr>
          <w:rFonts w:hint="eastAsia" w:ascii="Nimbus Roman" w:hAnsi="Nimbus Roman" w:eastAsia="CESI楷体-GB2312" w:cs="CESI楷体-GB2312"/>
          <w:sz w:val="32"/>
          <w:szCs w:val="32"/>
          <w:lang w:eastAsia="zh-CN"/>
        </w:rPr>
        <w:t>；</w:t>
      </w:r>
      <w:r>
        <w:rPr>
          <w:rFonts w:hint="eastAsia" w:ascii="Nimbus Roman" w:hAnsi="Nimbus Roman" w:eastAsia="CESI楷体-GB2312" w:cs="CESI楷体-GB2312"/>
          <w:sz w:val="32"/>
          <w:szCs w:val="32"/>
          <w:lang w:val="en-US" w:eastAsia="zh-CN"/>
        </w:rPr>
        <w:t>完成时间：实时推进</w:t>
      </w:r>
      <w:r>
        <w:rPr>
          <w:rFonts w:hint="eastAsia" w:ascii="Nimbus Roman" w:hAnsi="Nimbus Roman" w:eastAsia="CESI楷体-GB2312" w:cs="CESI楷体-GB2312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Nimbus Roman" w:hAnsi="Nimbus Roman" w:eastAsia="CESI黑体-GB18030" w:cs="CESI黑体-GB18030"/>
          <w:w w:val="95"/>
          <w:lang w:eastAsia="zh-CN"/>
        </w:rPr>
      </w:pPr>
      <w:r>
        <w:rPr>
          <w:rFonts w:hint="eastAsia" w:ascii="Nimbus Roman" w:hAnsi="Nimbus Roman" w:eastAsia="CESI黑体-GB18030" w:cs="CESI黑体-GB18030"/>
          <w:w w:val="95"/>
          <w:lang w:val="en-US" w:eastAsia="zh-CN"/>
        </w:rPr>
        <w:t>五、</w:t>
      </w:r>
      <w:r>
        <w:rPr>
          <w:rFonts w:hint="eastAsia" w:ascii="Nimbus Roman" w:hAnsi="Nimbus Roman" w:eastAsia="CESI黑体-GB18030" w:cs="CESI黑体-GB18030"/>
          <w:w w:val="95"/>
          <w:lang w:eastAsia="zh-CN"/>
        </w:rPr>
        <w:t>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各相关部门要在区社会信用体系建设联席会议协调下，对照工作职责，强化协同配合，指导和督促下级对口部门按时序进度要求抓好各项节点任务落实。示范区所在街道办要广泛动员社区党员干部、志愿者等力量，开展入户敲门行动，加大宣传倡议力度，争取基层群众、广大消费者对诚信示范街区试点创建工作的大力支持。年度创建工作结束后，要及时总结创建成果，加强媒体宣传报道，树立商户诚信经营观念，建立健全常态化工作机制，持续形成诚信经营的社会风气和文化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Nimbus Roman" w:hAnsi="Nimbus Roman" w:eastAsia="CESI仿宋-GB2312" w:cs="CESI仿宋-GB2312"/>
          <w:sz w:val="32"/>
          <w:szCs w:val="32"/>
          <w:lang w:val="en-US" w:eastAsia="zh-CN"/>
        </w:rPr>
        <w:t>本方案自2022年2月1日起试行，有效期至2023年2月1日。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Nimbus Roman" w:hAnsi="Nimbus Roman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Nimbus Roman" w:hAnsi="Nimbus Roman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Nimbus Roman" w:hAnsi="Nimbus Roman" w:eastAsia="仿宋"/>
          <w:sz w:val="32"/>
          <w:szCs w:val="32"/>
        </w:rPr>
      </w:pPr>
    </w:p>
    <w:p>
      <w:pPr>
        <w:pStyle w:val="2"/>
        <w:rPr>
          <w:rFonts w:ascii="Nimbus Roman" w:hAnsi="Nimbus Roman" w:eastAsia="仿宋"/>
          <w:sz w:val="32"/>
          <w:szCs w:val="32"/>
        </w:rPr>
      </w:pPr>
    </w:p>
    <w:p>
      <w:pPr>
        <w:rPr>
          <w:rFonts w:ascii="Nimbus Roman" w:hAnsi="Nimbus Roman" w:eastAsia="仿宋"/>
          <w:sz w:val="32"/>
          <w:szCs w:val="32"/>
        </w:rPr>
      </w:pPr>
    </w:p>
    <w:p>
      <w:pPr>
        <w:pStyle w:val="2"/>
        <w:rPr>
          <w:rFonts w:ascii="Nimbus Roman" w:hAnsi="Nimbus Roman" w:eastAsia="仿宋"/>
          <w:sz w:val="32"/>
          <w:szCs w:val="32"/>
        </w:rPr>
      </w:pPr>
    </w:p>
    <w:p>
      <w:pPr>
        <w:rPr>
          <w:rFonts w:ascii="Nimbus Roman" w:hAnsi="Nimbus Roman" w:eastAsia="仿宋"/>
          <w:sz w:val="32"/>
          <w:szCs w:val="32"/>
        </w:rPr>
      </w:pPr>
    </w:p>
    <w:p>
      <w:pPr>
        <w:pStyle w:val="2"/>
        <w:rPr>
          <w:rFonts w:ascii="Nimbus Roman" w:hAnsi="Nimbus Roman" w:eastAsia="仿宋"/>
          <w:sz w:val="32"/>
          <w:szCs w:val="32"/>
        </w:rPr>
      </w:pPr>
    </w:p>
    <w:p>
      <w:pPr>
        <w:rPr>
          <w:rFonts w:ascii="Nimbus Roman" w:hAnsi="Nimbus Roman" w:eastAsia="仿宋"/>
          <w:sz w:val="32"/>
          <w:szCs w:val="32"/>
        </w:rPr>
      </w:pPr>
    </w:p>
    <w:p>
      <w:pPr>
        <w:pStyle w:val="2"/>
        <w:rPr>
          <w:rFonts w:ascii="Nimbus Roman" w:hAnsi="Nimbus Roman" w:eastAsia="仿宋"/>
          <w:sz w:val="32"/>
          <w:szCs w:val="32"/>
        </w:rPr>
      </w:pPr>
    </w:p>
    <w:p>
      <w:pPr>
        <w:rPr>
          <w:rFonts w:ascii="Nimbus Roman" w:hAnsi="Nimbus Roman" w:eastAsia="仿宋"/>
          <w:sz w:val="32"/>
          <w:szCs w:val="32"/>
        </w:rPr>
      </w:pPr>
    </w:p>
    <w:p>
      <w:pPr>
        <w:pStyle w:val="2"/>
        <w:rPr>
          <w:rFonts w:ascii="Nimbus Roman" w:hAnsi="Nimbus Roman" w:eastAsia="仿宋"/>
          <w:sz w:val="32"/>
          <w:szCs w:val="32"/>
        </w:rPr>
      </w:pPr>
    </w:p>
    <w:p>
      <w:pPr>
        <w:rPr>
          <w:rFonts w:ascii="Nimbus Roman" w:hAnsi="Nimbus Roman" w:eastAsia="仿宋"/>
          <w:sz w:val="32"/>
          <w:szCs w:val="32"/>
        </w:rPr>
      </w:pPr>
    </w:p>
    <w:p>
      <w:pPr>
        <w:pStyle w:val="2"/>
        <w:rPr>
          <w:rFonts w:ascii="Nimbus Roman" w:hAnsi="Nimbus Roman" w:eastAsia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Nimbus Roman" w:hAnsi="Nimbus Roman"/>
        </w:rPr>
      </w:pPr>
    </w:p>
    <w:p>
      <w:pPr>
        <w:pStyle w:val="2"/>
        <w:rPr>
          <w:rFonts w:ascii="Nimbus Roman" w:hAnsi="Nimbus Roman" w:eastAsia="仿宋"/>
          <w:sz w:val="32"/>
          <w:szCs w:val="32"/>
        </w:rPr>
      </w:pPr>
    </w:p>
    <w:p>
      <w:pPr>
        <w:rPr>
          <w:rFonts w:ascii="Nimbus Roman" w:hAnsi="Nimbus Roman" w:eastAsia="仿宋"/>
          <w:sz w:val="32"/>
          <w:szCs w:val="32"/>
        </w:rPr>
      </w:pPr>
    </w:p>
    <w:p>
      <w:pPr>
        <w:pStyle w:val="2"/>
        <w:rPr>
          <w:rFonts w:ascii="Nimbus Roman" w:hAnsi="Nimbus Roman" w:eastAsia="仿宋"/>
          <w:sz w:val="32"/>
          <w:szCs w:val="32"/>
        </w:rPr>
      </w:pPr>
    </w:p>
    <w:p>
      <w:pPr>
        <w:rPr>
          <w:rFonts w:ascii="Nimbus Roman" w:hAnsi="Nimbus Roman" w:eastAsia="仿宋"/>
          <w:sz w:val="32"/>
          <w:szCs w:val="32"/>
        </w:rPr>
      </w:pPr>
    </w:p>
    <w:p>
      <w:pPr>
        <w:pStyle w:val="2"/>
        <w:rPr>
          <w:rFonts w:ascii="Nimbus Roman" w:hAnsi="Nimbus Roman"/>
        </w:rPr>
      </w:pPr>
    </w:p>
    <w:p>
      <w:pPr>
        <w:pStyle w:val="2"/>
        <w:rPr>
          <w:rFonts w:ascii="Nimbus Roman" w:hAnsi="Nimbus Roman" w:eastAsia="仿宋"/>
          <w:sz w:val="32"/>
          <w:szCs w:val="32"/>
        </w:rPr>
      </w:pPr>
    </w:p>
    <w:p>
      <w:pPr>
        <w:rPr>
          <w:rFonts w:ascii="Nimbus Roman" w:hAnsi="Nimbus Roman" w:eastAsia="仿宋"/>
          <w:sz w:val="32"/>
          <w:szCs w:val="32"/>
        </w:rPr>
      </w:pPr>
    </w:p>
    <w:p>
      <w:pPr>
        <w:rPr>
          <w:rFonts w:ascii="Nimbus Roman" w:hAnsi="Nimbus Roma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Nimbus Roman" w:hAnsi="Nimbus Roman" w:eastAsia="CESI仿宋-GB2312" w:cs="CESI仿宋-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ascii="Nimbus Roman" w:hAnsi="Nimbus Roman" w:eastAsia="CESI仿宋-GB2312" w:cs="CESI仿宋-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center"/>
        <w:rPr>
          <w:rFonts w:hint="eastAsia" w:ascii="Nimbus Roman" w:hAnsi="Nimbus Roman" w:eastAsia="CESI仿宋-GB2312" w:cs="CESI仿宋-GB2312"/>
          <w:color w:val="auto"/>
          <w:sz w:val="28"/>
          <w:szCs w:val="28"/>
          <w:lang w:eastAsia="zh-CN"/>
        </w:rPr>
      </w:pPr>
      <w:r>
        <w:rPr>
          <w:rFonts w:hint="eastAsia" w:ascii="Nimbus Roman" w:hAnsi="Nimbus Roman" w:eastAsia="CESI仿宋-GB2312" w:cs="CESI仿宋-GB2312"/>
          <w:color w:val="auto"/>
          <w:sz w:val="28"/>
          <w:szCs w:val="28"/>
        </w:rPr>
        <w:t>抄送：区委办公室，区人大常委会办公室，区政协办公室，</w:t>
      </w:r>
      <w:r>
        <w:rPr>
          <w:rFonts w:hint="eastAsia" w:ascii="Nimbus Roman" w:hAnsi="Nimbus Roman" w:eastAsia="CESI仿宋-GB2312" w:cs="CESI仿宋-GB2312"/>
          <w:color w:val="auto"/>
          <w:sz w:val="28"/>
          <w:szCs w:val="28"/>
          <w:lang w:eastAsia="zh-CN"/>
        </w:rPr>
        <w:t>区监委，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120" w:firstLineChars="400"/>
        <w:textAlignment w:val="center"/>
        <w:rPr>
          <w:rFonts w:hint="eastAsia" w:ascii="Nimbus Roman" w:hAnsi="Nimbus Roman" w:eastAsia="CESI仿宋-GB2312" w:cs="CESI仿宋-GB2312"/>
          <w:color w:val="auto"/>
          <w:szCs w:val="32"/>
        </w:rPr>
      </w:pPr>
      <w:r>
        <w:rPr>
          <w:rFonts w:hint="eastAsia" w:ascii="Nimbus Roman" w:hAnsi="Nimbus Roman" w:eastAsia="CESI仿宋-GB2312" w:cs="CESI仿宋-GB2312"/>
          <w:color w:val="auto"/>
          <w:sz w:val="28"/>
          <w:szCs w:val="28"/>
        </w:rPr>
        <w:t>区法院，区检察院。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center"/>
        <w:rPr>
          <w:rFonts w:hint="eastAsia" w:ascii="Nimbus Roman" w:hAnsi="Nimbus Roman" w:eastAsia="CESI仿宋-GB2312" w:cs="CESI仿宋-GB2312"/>
          <w:sz w:val="32"/>
          <w:szCs w:val="32"/>
        </w:rPr>
      </w:pPr>
      <w:r>
        <w:rPr>
          <w:rFonts w:hint="eastAsia" w:ascii="Nimbus Roman" w:hAnsi="Nimbus Roman" w:eastAsia="CESI仿宋-GB2312" w:cs="CESI仿宋-GB2312"/>
          <w:color w:val="auto"/>
          <w:sz w:val="28"/>
          <w:szCs w:val="28"/>
        </w:rPr>
        <w:t xml:space="preserve">淄博市张店区人民政府办公室          </w:t>
      </w:r>
      <w:r>
        <w:rPr>
          <w:rFonts w:hint="default" w:ascii="Nimbus Roman" w:hAnsi="Nimbus Roman" w:eastAsia="CESI仿宋-GB2312" w:cs="CESI仿宋-GB2312"/>
          <w:color w:val="auto"/>
          <w:sz w:val="28"/>
          <w:szCs w:val="28"/>
          <w:lang w:val="en"/>
        </w:rPr>
        <w:t xml:space="preserve">  </w:t>
      </w:r>
      <w:r>
        <w:rPr>
          <w:rFonts w:hint="eastAsia" w:ascii="Nimbus Roman" w:hAnsi="Nimbus Roman" w:eastAsia="CESI仿宋-GB2312" w:cs="CESI仿宋-GB2312"/>
          <w:color w:val="auto"/>
          <w:sz w:val="28"/>
          <w:szCs w:val="28"/>
        </w:rPr>
        <w:t xml:space="preserve"> 2021年1</w:t>
      </w:r>
      <w:r>
        <w:rPr>
          <w:rFonts w:hint="eastAsia" w:ascii="Nimbus Roman" w:hAnsi="Nimbus Roman" w:eastAsia="CESI仿宋-GB2312" w:cs="CESI仿宋-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Nimbus Roman" w:hAnsi="Nimbus Roman" w:eastAsia="CESI仿宋-GB2312" w:cs="CESI仿宋-GB2312"/>
          <w:color w:val="auto"/>
          <w:sz w:val="28"/>
          <w:szCs w:val="28"/>
        </w:rPr>
        <w:t>月</w:t>
      </w:r>
      <w:r>
        <w:rPr>
          <w:rFonts w:hint="eastAsia" w:ascii="Nimbus Roman" w:hAnsi="Nimbus Roman" w:eastAsia="CESI仿宋-GB2312" w:cs="CESI仿宋-GB2312"/>
          <w:color w:val="auto"/>
          <w:sz w:val="28"/>
          <w:szCs w:val="28"/>
          <w:lang w:val="en-US" w:eastAsia="zh-CN"/>
        </w:rPr>
        <w:t>31</w:t>
      </w:r>
      <w:r>
        <w:rPr>
          <w:rFonts w:hint="eastAsia" w:ascii="Nimbus Roman" w:hAnsi="Nimbus Roman" w:eastAsia="CESI仿宋-GB2312" w:cs="CESI仿宋-GB2312"/>
          <w:color w:val="auto"/>
          <w:sz w:val="28"/>
          <w:szCs w:val="28"/>
        </w:rPr>
        <w:t>日印发</w:t>
      </w:r>
    </w:p>
    <w:sectPr>
      <w:pgSz w:w="11906" w:h="16838"/>
      <w:pgMar w:top="2098" w:right="1474" w:bottom="2041" w:left="1587" w:header="851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4987925</wp:posOffset>
              </wp:positionH>
              <wp:positionV relativeFrom="paragraph">
                <wp:posOffset>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5pt;margin-top:12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6FAOi2AAAAAsBAAAPAAAAAAAAAAEAIAAAADgAAABkcnMvZG93bnJldi54bWxQ&#10;SwECFAAUAAAACACHTuJAJhrSbhoCAAApBAAADgAAAAAAAAABACAAAAA9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9525</wp:posOffset>
              </wp:positionH>
              <wp:positionV relativeFrom="paragraph">
                <wp:posOffset>152400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75pt;margin-top:12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6nEYX1AAAAAgBAAAPAAAAAAAAAAEAIAAAADgAAABkcnMvZG93bnJldi54bWxQSwEC&#10;FAAUAAAACACHTuJAPBYi8hsCAAApBAAADgAAAAAAAAABACAAAAA5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5D"/>
    <w:rsid w:val="00001137"/>
    <w:rsid w:val="000809C6"/>
    <w:rsid w:val="001934F0"/>
    <w:rsid w:val="001C082B"/>
    <w:rsid w:val="0029746A"/>
    <w:rsid w:val="00306992"/>
    <w:rsid w:val="00362665"/>
    <w:rsid w:val="00407CCF"/>
    <w:rsid w:val="00434541"/>
    <w:rsid w:val="004550F9"/>
    <w:rsid w:val="004A583E"/>
    <w:rsid w:val="00522B30"/>
    <w:rsid w:val="0054217B"/>
    <w:rsid w:val="00581968"/>
    <w:rsid w:val="005973EB"/>
    <w:rsid w:val="005B314B"/>
    <w:rsid w:val="00606C4E"/>
    <w:rsid w:val="006524DB"/>
    <w:rsid w:val="00661757"/>
    <w:rsid w:val="00675220"/>
    <w:rsid w:val="006B06C7"/>
    <w:rsid w:val="007B638D"/>
    <w:rsid w:val="008C375D"/>
    <w:rsid w:val="009444A0"/>
    <w:rsid w:val="00977B7B"/>
    <w:rsid w:val="009F15A5"/>
    <w:rsid w:val="00A14CC5"/>
    <w:rsid w:val="00A42345"/>
    <w:rsid w:val="00B2058B"/>
    <w:rsid w:val="00B919DA"/>
    <w:rsid w:val="00C556BA"/>
    <w:rsid w:val="00CF3F59"/>
    <w:rsid w:val="00D57292"/>
    <w:rsid w:val="00EB7BD0"/>
    <w:rsid w:val="00F37B44"/>
    <w:rsid w:val="00FB6F04"/>
    <w:rsid w:val="00FD298A"/>
    <w:rsid w:val="00FE6D06"/>
    <w:rsid w:val="024C17B2"/>
    <w:rsid w:val="03134CC8"/>
    <w:rsid w:val="04546D2B"/>
    <w:rsid w:val="047B5B6A"/>
    <w:rsid w:val="0552092A"/>
    <w:rsid w:val="058659A7"/>
    <w:rsid w:val="06B47A58"/>
    <w:rsid w:val="07493D54"/>
    <w:rsid w:val="09D50541"/>
    <w:rsid w:val="0A07300F"/>
    <w:rsid w:val="0DE042BB"/>
    <w:rsid w:val="10C66F90"/>
    <w:rsid w:val="139365C9"/>
    <w:rsid w:val="182819DD"/>
    <w:rsid w:val="1D670563"/>
    <w:rsid w:val="1E0F4772"/>
    <w:rsid w:val="205209C0"/>
    <w:rsid w:val="21B15BA8"/>
    <w:rsid w:val="21FC1CA5"/>
    <w:rsid w:val="25DA55C7"/>
    <w:rsid w:val="2CC06261"/>
    <w:rsid w:val="314561FC"/>
    <w:rsid w:val="31C646F4"/>
    <w:rsid w:val="31F42130"/>
    <w:rsid w:val="337F09F0"/>
    <w:rsid w:val="33B20952"/>
    <w:rsid w:val="3578768B"/>
    <w:rsid w:val="36045D9B"/>
    <w:rsid w:val="37880BD1"/>
    <w:rsid w:val="3BB6288A"/>
    <w:rsid w:val="3D945CD4"/>
    <w:rsid w:val="436016D9"/>
    <w:rsid w:val="446D7C63"/>
    <w:rsid w:val="44A854ED"/>
    <w:rsid w:val="45505CD5"/>
    <w:rsid w:val="45AA17A2"/>
    <w:rsid w:val="46B744F3"/>
    <w:rsid w:val="48D32C93"/>
    <w:rsid w:val="4A6A3553"/>
    <w:rsid w:val="4AF44A35"/>
    <w:rsid w:val="4E515746"/>
    <w:rsid w:val="53C73E30"/>
    <w:rsid w:val="54362F1B"/>
    <w:rsid w:val="567632C9"/>
    <w:rsid w:val="59596616"/>
    <w:rsid w:val="59A83D12"/>
    <w:rsid w:val="5A770431"/>
    <w:rsid w:val="5BF92997"/>
    <w:rsid w:val="61224318"/>
    <w:rsid w:val="61792603"/>
    <w:rsid w:val="62773F91"/>
    <w:rsid w:val="644F3381"/>
    <w:rsid w:val="653D0388"/>
    <w:rsid w:val="68EE4749"/>
    <w:rsid w:val="690F6A57"/>
    <w:rsid w:val="721A53B3"/>
    <w:rsid w:val="72E20B66"/>
    <w:rsid w:val="74C62849"/>
    <w:rsid w:val="74CB50A4"/>
    <w:rsid w:val="75C14517"/>
    <w:rsid w:val="775A1BE7"/>
    <w:rsid w:val="79902C27"/>
    <w:rsid w:val="8B936500"/>
    <w:rsid w:val="C7C3C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1"/>
    <w:pPr>
      <w:autoSpaceDE w:val="0"/>
      <w:autoSpaceDN w:val="0"/>
      <w:ind w:left="331"/>
      <w:jc w:val="left"/>
      <w:outlineLvl w:val="0"/>
    </w:pPr>
    <w:rPr>
      <w:rFonts w:ascii="华光小标宋_CNKI" w:hAnsi="华光小标宋_CNKI" w:eastAsia="华光小标宋_CNKI" w:cs="华光小标宋_CNKI"/>
      <w:kern w:val="0"/>
      <w:sz w:val="42"/>
      <w:szCs w:val="42"/>
      <w:lang w:eastAsia="en-US"/>
    </w:rPr>
  </w:style>
  <w:style w:type="character" w:default="1" w:styleId="9">
    <w:name w:val="Default Paragraph Font"/>
    <w:link w:val="10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4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 Char Char Char Char Char Char"/>
    <w:basedOn w:val="1"/>
    <w:link w:val="9"/>
    <w:qFormat/>
    <w:uiPriority w:val="0"/>
    <w:pPr>
      <w:widowControl/>
      <w:spacing w:after="160" w:afterLines="0" w:line="240" w:lineRule="exact"/>
      <w:ind w:firstLine="980" w:firstLineChars="350"/>
      <w:jc w:val="left"/>
    </w:pPr>
  </w:style>
  <w:style w:type="character" w:styleId="11">
    <w:name w:val="page number"/>
    <w:basedOn w:val="9"/>
    <w:qFormat/>
    <w:uiPriority w:val="0"/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character" w:customStyle="1" w:styleId="12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3"/>
    <w:qFormat/>
    <w:uiPriority w:val="1"/>
    <w:rPr>
      <w:rFonts w:ascii="华光小标宋_CNKI" w:hAnsi="华光小标宋_CNKI" w:eastAsia="华光小标宋_CNKI" w:cs="华光小标宋_CNKI"/>
      <w:kern w:val="0"/>
      <w:sz w:val="42"/>
      <w:szCs w:val="42"/>
      <w:lang w:eastAsia="en-US"/>
    </w:rPr>
  </w:style>
  <w:style w:type="character" w:customStyle="1" w:styleId="15">
    <w:name w:val="正文文本 Char"/>
    <w:basedOn w:val="9"/>
    <w:link w:val="4"/>
    <w:qFormat/>
    <w:uiPriority w:val="1"/>
    <w:rPr>
      <w:rFonts w:ascii="仿宋" w:hAnsi="仿宋" w:eastAsia="仿宋" w:cs="仿宋"/>
      <w:kern w:val="0"/>
      <w:sz w:val="32"/>
      <w:szCs w:val="32"/>
      <w:lang w:eastAsia="en-US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3237</Words>
  <Characters>3294</Characters>
  <Lines>32</Lines>
  <Paragraphs>9</Paragraphs>
  <TotalTime>15</TotalTime>
  <ScaleCrop>false</ScaleCrop>
  <LinksUpToDate>false</LinksUpToDate>
  <CharactersWithSpaces>3358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2021-09-15T15:55:00Z</dcterms:created>
  <dc:creator>Administrator</dc:creator>
  <cp:lastModifiedBy>user</cp:lastModifiedBy>
  <cp:lastPrinted>2021-12-29T10:43:00Z</cp:lastPrinted>
  <dcterms:modified xsi:type="dcterms:W3CDTF">2022-01-13T11:20:09Z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57AD716E6B3D4D28B397E8AFE27C7C49</vt:lpwstr>
  </property>
</Properties>
</file>