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napToGrid/>
          <w:kern w:val="2"/>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napToGrid/>
          <w:kern w:val="2"/>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napToGrid/>
          <w:kern w:val="2"/>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napToGrid/>
          <w:kern w:val="2"/>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Times New Roman" w:hAnsi="Times New Roman" w:eastAsia="方正小标宋简体" w:cs="方正小标宋简体"/>
          <w:snapToGrid/>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Times New Roman" w:hAnsi="Times New Roman" w:eastAsia="方正小标宋简体" w:cs="方正小标宋简体"/>
          <w:snapToGrid/>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Times New Roman" w:hAnsi="Times New Roman" w:eastAsia="方正小标宋简体" w:cs="方正小标宋简体"/>
          <w:snapToGrid/>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楷体_GB2312" w:cs="楷体_GB2312"/>
          <w:snapToGrid/>
          <w:kern w:val="2"/>
          <w:sz w:val="32"/>
          <w:szCs w:val="24"/>
        </w:rPr>
      </w:pPr>
      <w:r>
        <w:rPr>
          <w:rFonts w:hint="eastAsia" w:ascii="Times New Roman" w:hAnsi="Times New Roman" w:eastAsia="仿宋_GB2312" w:cs="Times New Roman"/>
          <w:snapToGrid/>
          <w:kern w:val="2"/>
          <w:sz w:val="32"/>
          <w:szCs w:val="24"/>
          <w:lang w:val="en-US" w:eastAsia="zh-CN"/>
        </w:rPr>
        <w:t xml:space="preserve"> </w:t>
      </w:r>
      <w:r>
        <w:rPr>
          <w:rFonts w:hint="eastAsia" w:ascii="Times New Roman" w:hAnsi="Times New Roman" w:eastAsia="仿宋_GB2312" w:cs="Times New Roman"/>
          <w:snapToGrid/>
          <w:kern w:val="2"/>
          <w:sz w:val="32"/>
          <w:szCs w:val="24"/>
        </w:rPr>
        <w:t>张政</w:t>
      </w:r>
      <w:r>
        <w:rPr>
          <w:rFonts w:hint="eastAsia" w:ascii="Times New Roman" w:hAnsi="Times New Roman" w:eastAsia="仿宋_GB2312" w:cs="Times New Roman"/>
          <w:snapToGrid/>
          <w:kern w:val="2"/>
          <w:sz w:val="32"/>
          <w:szCs w:val="24"/>
          <w:lang w:val="en-US" w:eastAsia="zh-CN"/>
        </w:rPr>
        <w:t>字</w:t>
      </w:r>
      <w:r>
        <w:rPr>
          <w:rFonts w:hint="eastAsia" w:ascii="Times New Roman" w:hAnsi="Times New Roman" w:eastAsia="仿宋_GB2312" w:cs="Times New Roman"/>
          <w:snapToGrid/>
          <w:kern w:val="2"/>
          <w:sz w:val="32"/>
          <w:szCs w:val="24"/>
        </w:rPr>
        <w:t>〔</w:t>
      </w:r>
      <w:r>
        <w:rPr>
          <w:rFonts w:hint="default" w:ascii="Times New Roman" w:hAnsi="Times New Roman" w:eastAsia="仿宋_GB2312" w:cs="Times New Roman"/>
          <w:snapToGrid/>
          <w:kern w:val="2"/>
          <w:sz w:val="32"/>
          <w:szCs w:val="24"/>
        </w:rPr>
        <w:t>20</w:t>
      </w:r>
      <w:r>
        <w:rPr>
          <w:rFonts w:hint="default" w:ascii="Times New Roman" w:hAnsi="Times New Roman" w:eastAsia="仿宋_GB2312" w:cs="Times New Roman"/>
          <w:snapToGrid/>
          <w:kern w:val="2"/>
          <w:sz w:val="32"/>
          <w:szCs w:val="24"/>
          <w:lang w:val="en-US" w:eastAsia="zh-CN"/>
        </w:rPr>
        <w:t>2</w:t>
      </w:r>
      <w:r>
        <w:rPr>
          <w:rFonts w:hint="eastAsia" w:ascii="Times New Roman" w:hAnsi="Times New Roman" w:eastAsia="仿宋_GB2312" w:cs="Times New Roman"/>
          <w:snapToGrid/>
          <w:kern w:val="2"/>
          <w:sz w:val="32"/>
          <w:szCs w:val="24"/>
          <w:lang w:val="en-US" w:eastAsia="zh-CN"/>
        </w:rPr>
        <w:t>3</w:t>
      </w:r>
      <w:r>
        <w:rPr>
          <w:rFonts w:hint="eastAsia" w:ascii="Times New Roman" w:hAnsi="Times New Roman" w:eastAsia="仿宋_GB2312" w:cs="Times New Roman"/>
          <w:snapToGrid/>
          <w:kern w:val="2"/>
          <w:sz w:val="32"/>
          <w:szCs w:val="24"/>
        </w:rPr>
        <w:t>〕</w:t>
      </w:r>
      <w:r>
        <w:rPr>
          <w:rFonts w:hint="eastAsia" w:ascii="Times New Roman" w:hAnsi="Times New Roman" w:eastAsia="仿宋_GB2312" w:cs="Times New Roman"/>
          <w:snapToGrid/>
          <w:kern w:val="2"/>
          <w:sz w:val="32"/>
          <w:szCs w:val="24"/>
          <w:lang w:val="en-US" w:eastAsia="zh-CN"/>
        </w:rPr>
        <w:t>84</w:t>
      </w:r>
      <w:r>
        <w:rPr>
          <w:rFonts w:hint="eastAsia" w:ascii="Times New Roman" w:hAnsi="Times New Roman" w:eastAsia="仿宋_GB2312" w:cs="Times New Roman"/>
          <w:snapToGrid/>
          <w:kern w:val="2"/>
          <w:sz w:val="32"/>
          <w:szCs w:val="24"/>
        </w:rPr>
        <w:t xml:space="preserve">号                  </w:t>
      </w:r>
    </w:p>
    <w:p>
      <w:pPr>
        <w:widowControl w:val="0"/>
        <w:ind w:firstLine="320" w:firstLineChars="100"/>
        <w:jc w:val="center"/>
        <w:rPr>
          <w:rFonts w:hint="eastAsia" w:ascii="Times New Roman" w:hAnsi="Times New Roman" w:eastAsia="楷体_GB2312" w:cs="楷体_GB2312"/>
          <w:kern w:val="2"/>
          <w:sz w:val="32"/>
          <w:szCs w:val="24"/>
          <w:lang w:val="en-US" w:eastAsia="zh-CN" w:bidi="ar-SA"/>
        </w:rPr>
      </w:pPr>
    </w:p>
    <w:p>
      <w:pPr>
        <w:widowControl w:val="0"/>
        <w:ind w:firstLine="320" w:firstLineChars="100"/>
        <w:jc w:val="center"/>
        <w:rPr>
          <w:rFonts w:hint="eastAsia" w:ascii="Times New Roman" w:hAnsi="Times New Roman" w:eastAsia="楷体_GB2312" w:cs="楷体_GB2312"/>
          <w:kern w:val="2"/>
          <w:sz w:val="32"/>
          <w:szCs w:val="24"/>
          <w:lang w:val="en-US" w:eastAsia="zh-CN" w:bidi="ar-SA"/>
        </w:rPr>
      </w:pP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张店区人民政府</w:t>
      </w: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关于废止和宣布失效相关行政规范性文件</w:t>
      </w:r>
    </w:p>
    <w:p>
      <w:pPr>
        <w:spacing w:line="560" w:lineRule="exact"/>
        <w:jc w:val="center"/>
        <w:rPr>
          <w:rFonts w:ascii="Times New Roman" w:hAnsi="Times New Roman"/>
        </w:rPr>
      </w:pPr>
      <w:r>
        <w:rPr>
          <w:rFonts w:hint="eastAsia" w:ascii="Times New Roman" w:hAnsi="Times New Roman" w:eastAsia="方正小标宋简体" w:cs="方正小标宋简体"/>
          <w:sz w:val="44"/>
          <w:szCs w:val="44"/>
        </w:rPr>
        <w:t>的通知</w:t>
      </w:r>
    </w:p>
    <w:p>
      <w:pPr>
        <w:pStyle w:val="2"/>
        <w:ind w:firstLine="0" w:firstLineChars="0"/>
        <w:rPr>
          <w:rFonts w:ascii="Times New Roman" w:hAnsi="Times New Roman"/>
          <w:sz w:val="32"/>
          <w:szCs w:val="32"/>
        </w:rPr>
      </w:pPr>
    </w:p>
    <w:p>
      <w:pPr>
        <w:pStyle w:val="2"/>
        <w:ind w:firstLine="210"/>
        <w:rPr>
          <w:rFonts w:hint="eastAsia" w:ascii="Times New Roman" w:hAnsi="Times New Roman"/>
        </w:rPr>
      </w:pPr>
    </w:p>
    <w:p>
      <w:pPr>
        <w:spacing w:line="58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各镇政府、街道办事处，区政府各部门，各有关单位: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仿宋_GB2312"/>
          <w:sz w:val="32"/>
          <w:szCs w:val="32"/>
        </w:rPr>
      </w:pPr>
      <w:r>
        <w:rPr>
          <w:rFonts w:hint="eastAsia" w:ascii="Times New Roman" w:hAnsi="Times New Roman" w:eastAsia="仿宋_GB2312" w:cs="仿宋_GB2312"/>
          <w:sz w:val="32"/>
          <w:szCs w:val="32"/>
        </w:rPr>
        <w:t>按照《山东省行政规范性文件评估暂行办法》《淄博市行政规范性文件管理办法》等有关规定，结合我区工作实际，经研究</w:t>
      </w:r>
      <w:r>
        <w:rPr>
          <w:rFonts w:ascii="Times New Roman" w:hAnsi="Times New Roman" w:eastAsia="仿宋_GB2312" w:cs="Times New Roman"/>
          <w:sz w:val="32"/>
          <w:szCs w:val="32"/>
        </w:rPr>
        <w:t>评估，决定</w:t>
      </w:r>
      <w:r>
        <w:rPr>
          <w:rFonts w:hint="eastAsia" w:ascii="Times New Roman" w:hAnsi="Times New Roman" w:eastAsia="仿宋_GB2312" w:cs="Times New Roman"/>
          <w:sz w:val="32"/>
          <w:szCs w:val="32"/>
        </w:rPr>
        <w:t>废止</w:t>
      </w:r>
      <w:r>
        <w:rPr>
          <w:rFonts w:hint="eastAsia" w:ascii="Times New Roman" w:hAnsi="Times New Roman" w:eastAsia="仿宋_GB2312" w:cs="仿宋_GB2312"/>
          <w:sz w:val="32"/>
          <w:szCs w:val="32"/>
        </w:rPr>
        <w:t>政府行政规范性文件1件、宣布失效政府行政规范性文件9件。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凡废止或宣布失效的行政规范性文件，自本决定发布之日起一律停止执行，均不再作为行政管理的依据。</w:t>
      </w:r>
    </w:p>
    <w:p>
      <w:pPr>
        <w:pStyle w:val="2"/>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附件：1.决定废止的行政规范性文件目录</w:t>
      </w:r>
    </w:p>
    <w:p>
      <w:pPr>
        <w:spacing w:line="58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2.宣布失效的行政规范性文件目录</w:t>
      </w:r>
    </w:p>
    <w:p>
      <w:pPr>
        <w:pStyle w:val="2"/>
        <w:spacing w:line="580" w:lineRule="exact"/>
        <w:ind w:left="0" w:leftChars="0" w:firstLine="0" w:firstLineChars="0"/>
        <w:rPr>
          <w:rFonts w:hint="eastAsia" w:ascii="Times New Roman" w:hAnsi="Times New Roman"/>
        </w:rPr>
      </w:pPr>
    </w:p>
    <w:p>
      <w:pPr>
        <w:pStyle w:val="2"/>
        <w:spacing w:line="580" w:lineRule="exact"/>
        <w:ind w:left="0" w:leftChars="0" w:firstLine="0" w:firstLineChars="0"/>
        <w:rPr>
          <w:rFonts w:hint="eastAsia" w:ascii="Times New Roman" w:hAnsi="Times New Roman"/>
        </w:rPr>
      </w:pPr>
    </w:p>
    <w:p>
      <w:pPr>
        <w:spacing w:line="580" w:lineRule="exact"/>
        <w:ind w:firstLine="4800" w:firstLineChars="15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淄博市张店区人民政府</w:t>
      </w:r>
    </w:p>
    <w:p>
      <w:pPr>
        <w:spacing w:line="580" w:lineRule="exact"/>
        <w:ind w:firstLine="5440" w:firstLineChars="1700"/>
        <w:rPr>
          <w:rFonts w:ascii="Times New Roman" w:hAnsi="Times New Roman" w:eastAsia="仿宋_GB2312" w:cs="仿宋_GB2312"/>
          <w:sz w:val="32"/>
          <w:szCs w:val="32"/>
        </w:rPr>
      </w:pPr>
      <w:r>
        <w:rPr>
          <w:rFonts w:hint="eastAsia" w:ascii="Times New Roman" w:hAnsi="Times New Roman" w:eastAsia="仿宋_GB2312" w:cs="Times New Roman"/>
          <w:color w:val="auto"/>
          <w:sz w:val="32"/>
          <w:szCs w:val="32"/>
        </w:rPr>
        <w:t>2023</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rPr>
        <w:t>8</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31</w:t>
      </w:r>
      <w:r>
        <w:rPr>
          <w:rFonts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val="en-US" w:eastAsia="zh-CN"/>
        </w:rPr>
        <w:t xml:space="preserve"> </w:t>
      </w:r>
    </w:p>
    <w:p>
      <w:pPr>
        <w:spacing w:line="580" w:lineRule="exact"/>
        <w:ind w:firstLine="1280" w:firstLineChars="400"/>
        <w:rPr>
          <w:rFonts w:ascii="Times New Roman" w:hAnsi="Times New Roman" w:eastAsia="仿宋_GB2312" w:cs="仿宋_GB2312"/>
          <w:sz w:val="32"/>
          <w:szCs w:val="32"/>
        </w:rPr>
        <w:sectPr>
          <w:footerReference r:id="rId3" w:type="default"/>
          <w:pgSz w:w="11906" w:h="16838"/>
          <w:pgMar w:top="2098" w:right="1474" w:bottom="1985" w:left="1588" w:header="851" w:footer="1531" w:gutter="0"/>
          <w:cols w:space="425" w:num="1"/>
          <w:docGrid w:type="lines" w:linePitch="312" w:charSpace="0"/>
        </w:sectPr>
      </w:pPr>
      <w:r>
        <w:rPr>
          <w:rFonts w:hint="eastAsia" w:ascii="Times New Roman" w:hAnsi="Times New Roman" w:eastAsia="仿宋_GB2312" w:cs="仿宋_GB2312"/>
          <w:sz w:val="32"/>
          <w:szCs w:val="32"/>
        </w:rPr>
        <w:t>（此件公开发布）</w:t>
      </w:r>
      <w:r>
        <w:rPr>
          <w:rFonts w:hint="eastAsia" w:ascii="Times New Roman" w:hAnsi="Times New Roman" w:eastAsia="仿宋_GB2312" w:cs="仿宋_GB2312"/>
          <w:sz w:val="32"/>
          <w:szCs w:val="32"/>
        </w:rPr>
        <w:br w:type="page"/>
      </w:r>
    </w:p>
    <w:p>
      <w:pPr>
        <w:tabs>
          <w:tab w:val="left" w:pos="312"/>
        </w:tabs>
        <w:spacing w:line="240" w:lineRule="atLeast"/>
        <w:rPr>
          <w:rFonts w:ascii="Times New Roman" w:hAnsi="Times New Roman" w:eastAsia="黑体" w:cs="黑体"/>
          <w:sz w:val="32"/>
          <w:szCs w:val="32"/>
        </w:rPr>
      </w:pPr>
      <w:r>
        <w:rPr>
          <w:rFonts w:hint="eastAsia" w:ascii="Times New Roman" w:hAnsi="Times New Roman" w:eastAsia="黑体" w:cs="黑体"/>
          <w:sz w:val="32"/>
          <w:szCs w:val="32"/>
        </w:rPr>
        <w:t xml:space="preserve">附件1   </w:t>
      </w:r>
    </w:p>
    <w:p>
      <w:pPr>
        <w:pStyle w:val="2"/>
        <w:ind w:firstLine="210"/>
        <w:rPr>
          <w:rFonts w:hint="eastAsia" w:ascii="Times New Roman" w:hAnsi="Times New Roman"/>
        </w:rPr>
      </w:pPr>
    </w:p>
    <w:p>
      <w:pPr>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决定废止的行政规范性文件目录</w:t>
      </w:r>
    </w:p>
    <w:p>
      <w:pPr>
        <w:pStyle w:val="2"/>
        <w:rPr>
          <w:rFonts w:hint="eastAsia"/>
        </w:rPr>
      </w:pPr>
    </w:p>
    <w:tbl>
      <w:tblPr>
        <w:tblStyle w:val="8"/>
        <w:tblW w:w="13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3893"/>
        <w:gridCol w:w="2640"/>
        <w:gridCol w:w="2399"/>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08" w:type="dxa"/>
            <w:vAlign w:val="center"/>
          </w:tcPr>
          <w:p>
            <w:pPr>
              <w:widowControl w:val="0"/>
              <w:spacing w:line="40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序号</w:t>
            </w:r>
          </w:p>
        </w:tc>
        <w:tc>
          <w:tcPr>
            <w:tcW w:w="3893" w:type="dxa"/>
            <w:vAlign w:val="center"/>
          </w:tcPr>
          <w:p>
            <w:pPr>
              <w:widowControl w:val="0"/>
              <w:spacing w:line="40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文件名称</w:t>
            </w:r>
          </w:p>
        </w:tc>
        <w:tc>
          <w:tcPr>
            <w:tcW w:w="2640" w:type="dxa"/>
            <w:vAlign w:val="center"/>
          </w:tcPr>
          <w:p>
            <w:pPr>
              <w:widowControl w:val="0"/>
              <w:spacing w:line="40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文号</w:t>
            </w:r>
          </w:p>
        </w:tc>
        <w:tc>
          <w:tcPr>
            <w:tcW w:w="2399" w:type="dxa"/>
            <w:vAlign w:val="center"/>
          </w:tcPr>
          <w:p>
            <w:pPr>
              <w:widowControl w:val="0"/>
              <w:spacing w:line="40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登记号</w:t>
            </w:r>
          </w:p>
        </w:tc>
        <w:tc>
          <w:tcPr>
            <w:tcW w:w="3661" w:type="dxa"/>
            <w:vAlign w:val="center"/>
          </w:tcPr>
          <w:p>
            <w:pPr>
              <w:widowControl w:val="0"/>
              <w:spacing w:line="40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施行日期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08" w:type="dxa"/>
            <w:vAlign w:val="center"/>
          </w:tcPr>
          <w:p>
            <w:pPr>
              <w:widowControl w:val="0"/>
              <w:spacing w:line="400" w:lineRule="exact"/>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3893" w:type="dxa"/>
            <w:vAlign w:val="center"/>
          </w:tcPr>
          <w:p>
            <w:pPr>
              <w:widowControl w:val="0"/>
              <w:spacing w:line="400" w:lineRule="exact"/>
              <w:jc w:val="both"/>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张店区人民政府关于印发张店区特困人员救助供养实施意见的通知</w:t>
            </w:r>
          </w:p>
        </w:tc>
        <w:tc>
          <w:tcPr>
            <w:tcW w:w="2640" w:type="dxa"/>
            <w:vAlign w:val="center"/>
          </w:tcPr>
          <w:p>
            <w:pPr>
              <w:widowControl w:val="0"/>
              <w:spacing w:line="400" w:lineRule="exact"/>
              <w:jc w:val="both"/>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张政发〔2017〕56号</w:t>
            </w:r>
          </w:p>
        </w:tc>
        <w:tc>
          <w:tcPr>
            <w:tcW w:w="2399" w:type="dxa"/>
            <w:vAlign w:val="center"/>
          </w:tcPr>
          <w:p>
            <w:pPr>
              <w:widowControl w:val="0"/>
              <w:spacing w:line="400" w:lineRule="exact"/>
              <w:jc w:val="both"/>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ZDDR-2017-0010006</w:t>
            </w:r>
          </w:p>
        </w:tc>
        <w:tc>
          <w:tcPr>
            <w:tcW w:w="3661" w:type="dxa"/>
            <w:vAlign w:val="center"/>
          </w:tcPr>
          <w:p>
            <w:pPr>
              <w:widowControl w:val="0"/>
              <w:spacing w:line="400" w:lineRule="exact"/>
              <w:jc w:val="both"/>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2018年1月1日至2023年12月31日</w:t>
            </w:r>
          </w:p>
        </w:tc>
      </w:tr>
    </w:tbl>
    <w:p>
      <w:pPr>
        <w:tabs>
          <w:tab w:val="left" w:pos="312"/>
        </w:tabs>
        <w:spacing w:line="560" w:lineRule="exact"/>
        <w:rPr>
          <w:rFonts w:ascii="Times New Roman" w:hAnsi="Times New Roman" w:eastAsia="黑体" w:cs="黑体"/>
          <w:sz w:val="32"/>
          <w:szCs w:val="32"/>
        </w:rPr>
      </w:pPr>
      <w:r>
        <w:rPr>
          <w:rFonts w:hint="eastAsia" w:ascii="Times New Roman" w:hAnsi="Times New Roman" w:eastAsia="黑体" w:cs="黑体"/>
          <w:sz w:val="32"/>
          <w:szCs w:val="32"/>
        </w:rPr>
        <w:t xml:space="preserve">    </w:t>
      </w:r>
    </w:p>
    <w:p>
      <w:pPr>
        <w:spacing w:line="560" w:lineRule="exact"/>
        <w:jc w:val="both"/>
        <w:rPr>
          <w:rFonts w:ascii="Times New Roman" w:hAnsi="Times New Roman" w:eastAsia="黑体" w:cs="黑体"/>
          <w:sz w:val="32"/>
          <w:szCs w:val="32"/>
        </w:rPr>
      </w:pPr>
    </w:p>
    <w:p>
      <w:pPr>
        <w:spacing w:line="560" w:lineRule="exact"/>
        <w:jc w:val="both"/>
        <w:rPr>
          <w:rFonts w:ascii="Times New Roman" w:hAnsi="Times New Roman" w:eastAsia="黑体" w:cs="黑体"/>
          <w:sz w:val="32"/>
          <w:szCs w:val="32"/>
        </w:rPr>
      </w:pPr>
    </w:p>
    <w:p>
      <w:pPr>
        <w:spacing w:line="560" w:lineRule="exact"/>
        <w:jc w:val="both"/>
        <w:rPr>
          <w:rFonts w:ascii="Times New Roman" w:hAnsi="Times New Roman" w:eastAsia="黑体" w:cs="黑体"/>
          <w:sz w:val="32"/>
          <w:szCs w:val="32"/>
        </w:rPr>
      </w:pPr>
      <w:bookmarkStart w:id="0" w:name="_GoBack"/>
      <w:bookmarkEnd w:id="0"/>
    </w:p>
    <w:p>
      <w:pPr>
        <w:pStyle w:val="2"/>
        <w:ind w:firstLine="210"/>
        <w:rPr>
          <w:rFonts w:ascii="Times New Roman" w:hAnsi="Times New Roman"/>
        </w:rPr>
      </w:pPr>
    </w:p>
    <w:p>
      <w:pPr>
        <w:pStyle w:val="2"/>
        <w:ind w:firstLine="210"/>
        <w:rPr>
          <w:rFonts w:ascii="Times New Roman" w:hAnsi="Times New Roman"/>
        </w:rPr>
      </w:pPr>
    </w:p>
    <w:p>
      <w:pPr>
        <w:spacing w:line="560" w:lineRule="exact"/>
        <w:jc w:val="both"/>
        <w:rPr>
          <w:rFonts w:ascii="Times New Roman" w:hAnsi="Times New Roman" w:eastAsia="黑体" w:cs="黑体"/>
          <w:sz w:val="32"/>
          <w:szCs w:val="32"/>
        </w:rPr>
      </w:pPr>
    </w:p>
    <w:p>
      <w:pPr>
        <w:spacing w:line="560" w:lineRule="exact"/>
        <w:jc w:val="both"/>
        <w:rPr>
          <w:rFonts w:ascii="Times New Roman" w:hAnsi="Times New Roman" w:eastAsia="黑体" w:cs="黑体"/>
          <w:sz w:val="32"/>
          <w:szCs w:val="32"/>
        </w:rPr>
      </w:pPr>
    </w:p>
    <w:p>
      <w:pPr>
        <w:pStyle w:val="2"/>
        <w:ind w:firstLine="210"/>
        <w:rPr>
          <w:rFonts w:hint="eastAsia" w:ascii="Times New Roman" w:hAnsi="Times New Roman"/>
        </w:rPr>
      </w:pPr>
    </w:p>
    <w:p>
      <w:pPr>
        <w:spacing w:line="560" w:lineRule="exact"/>
        <w:jc w:val="both"/>
        <w:rPr>
          <w:rFonts w:ascii="Times New Roman" w:hAnsi="Times New Roman" w:eastAsia="黑体" w:cs="黑体"/>
          <w:sz w:val="32"/>
          <w:szCs w:val="32"/>
        </w:rPr>
      </w:pPr>
      <w:r>
        <w:rPr>
          <w:rFonts w:hint="eastAsia" w:ascii="Times New Roman" w:hAnsi="Times New Roman" w:eastAsia="黑体" w:cs="黑体"/>
          <w:sz w:val="32"/>
          <w:szCs w:val="32"/>
        </w:rPr>
        <w:t xml:space="preserve">附件2        </w:t>
      </w:r>
    </w:p>
    <w:p>
      <w:pPr>
        <w:spacing w:line="560" w:lineRule="exact"/>
        <w:jc w:val="both"/>
        <w:rPr>
          <w:rFonts w:ascii="Times New Roman" w:hAnsi="Times New Roman" w:eastAsia="黑体" w:cs="黑体"/>
          <w:sz w:val="32"/>
          <w:szCs w:val="32"/>
        </w:rPr>
      </w:pPr>
      <w:r>
        <w:rPr>
          <w:rFonts w:hint="eastAsia" w:ascii="Times New Roman" w:hAnsi="Times New Roman" w:eastAsia="黑体" w:cs="黑体"/>
          <w:sz w:val="32"/>
          <w:szCs w:val="32"/>
        </w:rPr>
        <w:t xml:space="preserve"> </w:t>
      </w:r>
    </w:p>
    <w:p>
      <w:pPr>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宣布失效的行政规范性文件目录</w:t>
      </w:r>
    </w:p>
    <w:p>
      <w:pPr>
        <w:pStyle w:val="2"/>
        <w:rPr>
          <w:rFonts w:hint="eastAsia"/>
        </w:rPr>
      </w:pPr>
    </w:p>
    <w:tbl>
      <w:tblPr>
        <w:tblStyle w:val="8"/>
        <w:tblW w:w="13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3783"/>
        <w:gridCol w:w="2693"/>
        <w:gridCol w:w="2410"/>
        <w:gridCol w:w="3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08" w:type="dxa"/>
            <w:vAlign w:val="center"/>
          </w:tcPr>
          <w:p>
            <w:pPr>
              <w:widowControl w:val="0"/>
              <w:spacing w:line="240" w:lineRule="atLeast"/>
              <w:jc w:val="center"/>
              <w:rPr>
                <w:rFonts w:ascii="Times New Roman" w:hAnsi="Times New Roman" w:eastAsia="黑体" w:cs="黑体"/>
                <w:sz w:val="28"/>
                <w:szCs w:val="28"/>
              </w:rPr>
            </w:pPr>
            <w:r>
              <w:rPr>
                <w:rFonts w:hint="eastAsia" w:ascii="Times New Roman" w:hAnsi="Times New Roman" w:eastAsia="黑体" w:cs="黑体"/>
                <w:sz w:val="28"/>
                <w:szCs w:val="28"/>
              </w:rPr>
              <w:t>序号</w:t>
            </w:r>
          </w:p>
        </w:tc>
        <w:tc>
          <w:tcPr>
            <w:tcW w:w="3783" w:type="dxa"/>
            <w:vAlign w:val="center"/>
          </w:tcPr>
          <w:p>
            <w:pPr>
              <w:widowControl w:val="0"/>
              <w:spacing w:line="240" w:lineRule="atLeast"/>
              <w:jc w:val="center"/>
              <w:rPr>
                <w:rFonts w:ascii="Times New Roman" w:hAnsi="Times New Roman" w:eastAsia="黑体" w:cs="黑体"/>
                <w:sz w:val="28"/>
                <w:szCs w:val="28"/>
              </w:rPr>
            </w:pPr>
            <w:r>
              <w:rPr>
                <w:rFonts w:hint="eastAsia" w:ascii="Times New Roman" w:hAnsi="Times New Roman" w:eastAsia="黑体" w:cs="黑体"/>
                <w:sz w:val="28"/>
                <w:szCs w:val="28"/>
              </w:rPr>
              <w:t>文件名称</w:t>
            </w:r>
          </w:p>
        </w:tc>
        <w:tc>
          <w:tcPr>
            <w:tcW w:w="2693" w:type="dxa"/>
            <w:vAlign w:val="center"/>
          </w:tcPr>
          <w:p>
            <w:pPr>
              <w:widowControl w:val="0"/>
              <w:spacing w:line="240" w:lineRule="atLeast"/>
              <w:jc w:val="center"/>
              <w:rPr>
                <w:rFonts w:ascii="Times New Roman" w:hAnsi="Times New Roman" w:eastAsia="黑体" w:cs="黑体"/>
                <w:sz w:val="28"/>
                <w:szCs w:val="28"/>
              </w:rPr>
            </w:pPr>
            <w:r>
              <w:rPr>
                <w:rFonts w:hint="eastAsia" w:ascii="Times New Roman" w:hAnsi="Times New Roman" w:eastAsia="黑体" w:cs="黑体"/>
                <w:sz w:val="28"/>
                <w:szCs w:val="28"/>
              </w:rPr>
              <w:t>文号</w:t>
            </w:r>
          </w:p>
        </w:tc>
        <w:tc>
          <w:tcPr>
            <w:tcW w:w="2410" w:type="dxa"/>
            <w:vAlign w:val="center"/>
          </w:tcPr>
          <w:p>
            <w:pPr>
              <w:widowControl w:val="0"/>
              <w:spacing w:line="240" w:lineRule="atLeast"/>
              <w:jc w:val="center"/>
              <w:rPr>
                <w:rFonts w:ascii="Times New Roman" w:hAnsi="Times New Roman" w:eastAsia="黑体" w:cs="黑体"/>
                <w:sz w:val="28"/>
                <w:szCs w:val="28"/>
              </w:rPr>
            </w:pPr>
            <w:r>
              <w:rPr>
                <w:rFonts w:hint="eastAsia" w:ascii="Times New Roman" w:hAnsi="Times New Roman" w:eastAsia="黑体" w:cs="黑体"/>
                <w:sz w:val="28"/>
                <w:szCs w:val="28"/>
              </w:rPr>
              <w:t>登记号</w:t>
            </w:r>
          </w:p>
        </w:tc>
        <w:tc>
          <w:tcPr>
            <w:tcW w:w="3707" w:type="dxa"/>
            <w:vAlign w:val="center"/>
          </w:tcPr>
          <w:p>
            <w:pPr>
              <w:widowControl w:val="0"/>
              <w:spacing w:line="240" w:lineRule="atLeast"/>
              <w:jc w:val="center"/>
              <w:rPr>
                <w:rFonts w:ascii="Times New Roman" w:hAnsi="Times New Roman" w:eastAsia="黑体" w:cs="黑体"/>
                <w:sz w:val="28"/>
                <w:szCs w:val="28"/>
              </w:rPr>
            </w:pPr>
            <w:r>
              <w:rPr>
                <w:rFonts w:hint="eastAsia" w:ascii="Times New Roman" w:hAnsi="Times New Roman" w:eastAsia="黑体" w:cs="黑体"/>
                <w:sz w:val="28"/>
                <w:szCs w:val="28"/>
              </w:rPr>
              <w:t>施行日期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08" w:type="dxa"/>
            <w:vAlign w:val="center"/>
          </w:tcPr>
          <w:p>
            <w:pPr>
              <w:widowControl w:val="0"/>
              <w:spacing w:line="360" w:lineRule="exact"/>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3783" w:type="dxa"/>
            <w:vAlign w:val="center"/>
          </w:tcPr>
          <w:p>
            <w:pPr>
              <w:widowControl w:val="0"/>
              <w:spacing w:line="360" w:lineRule="exact"/>
              <w:jc w:val="both"/>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张店区人民政府关于印发张店区社会信用体系建设实施方案（试行）的通知</w:t>
            </w:r>
          </w:p>
        </w:tc>
        <w:tc>
          <w:tcPr>
            <w:tcW w:w="2693" w:type="dxa"/>
            <w:vAlign w:val="center"/>
          </w:tcPr>
          <w:p>
            <w:pPr>
              <w:widowControl w:val="0"/>
              <w:spacing w:line="360" w:lineRule="exact"/>
              <w:jc w:val="center"/>
              <w:rPr>
                <w:rFonts w:ascii="Times New Roman" w:hAnsi="Times New Roman" w:eastAsia="仿宋_GB2312" w:cs="仿宋_GB2312"/>
                <w:sz w:val="24"/>
                <w:szCs w:val="24"/>
                <w:lang w:bidi="ar"/>
              </w:rPr>
            </w:pPr>
            <w:r>
              <w:rPr>
                <w:rFonts w:ascii="Times New Roman" w:hAnsi="Times New Roman" w:eastAsia="仿宋_GB2312" w:cs="仿宋_GB2312"/>
                <w:sz w:val="24"/>
                <w:szCs w:val="24"/>
                <w:lang w:bidi="ar"/>
              </w:rPr>
              <w:t>张政字〔2021〕86 号</w:t>
            </w:r>
          </w:p>
        </w:tc>
        <w:tc>
          <w:tcPr>
            <w:tcW w:w="2410" w:type="dxa"/>
            <w:vAlign w:val="center"/>
          </w:tcPr>
          <w:p>
            <w:pPr>
              <w:widowControl w:val="0"/>
              <w:spacing w:line="360" w:lineRule="exact"/>
              <w:jc w:val="center"/>
              <w:rPr>
                <w:rFonts w:ascii="Times New Roman" w:hAnsi="Times New Roman" w:eastAsia="仿宋_GB2312" w:cs="仿宋_GB2312"/>
                <w:sz w:val="24"/>
                <w:szCs w:val="24"/>
                <w:lang w:bidi="ar"/>
              </w:rPr>
            </w:pPr>
            <w:r>
              <w:rPr>
                <w:rFonts w:ascii="Times New Roman" w:hAnsi="Times New Roman" w:eastAsia="仿宋_GB2312" w:cs="仿宋_GB2312"/>
                <w:sz w:val="24"/>
                <w:szCs w:val="24"/>
                <w:lang w:bidi="ar"/>
              </w:rPr>
              <w:t>ZDDR-2021-0010003</w:t>
            </w:r>
          </w:p>
        </w:tc>
        <w:tc>
          <w:tcPr>
            <w:tcW w:w="3707" w:type="dxa"/>
            <w:vAlign w:val="center"/>
          </w:tcPr>
          <w:p>
            <w:pPr>
              <w:widowControl w:val="0"/>
              <w:spacing w:line="360" w:lineRule="exact"/>
              <w:jc w:val="center"/>
              <w:rPr>
                <w:rFonts w:ascii="Times New Roman" w:hAnsi="Times New Roman" w:eastAsia="仿宋_GB2312" w:cs="仿宋_GB2312"/>
                <w:sz w:val="24"/>
                <w:szCs w:val="24"/>
                <w:lang w:bidi="ar"/>
              </w:rPr>
            </w:pPr>
            <w:r>
              <w:rPr>
                <w:rFonts w:ascii="Times New Roman" w:hAnsi="Times New Roman" w:eastAsia="仿宋_GB2312" w:cs="仿宋_GB2312"/>
                <w:sz w:val="24"/>
                <w:szCs w:val="24"/>
                <w:lang w:bidi="ar"/>
              </w:rPr>
              <w:t>2022</w:t>
            </w:r>
            <w:r>
              <w:rPr>
                <w:rFonts w:hint="eastAsia" w:ascii="Times New Roman" w:hAnsi="Times New Roman" w:eastAsia="仿宋_GB2312" w:cs="仿宋_GB2312"/>
                <w:sz w:val="24"/>
                <w:szCs w:val="24"/>
                <w:lang w:bidi="ar"/>
              </w:rPr>
              <w:t>年</w:t>
            </w:r>
            <w:r>
              <w:rPr>
                <w:rFonts w:ascii="Times New Roman" w:hAnsi="Times New Roman" w:eastAsia="仿宋_GB2312" w:cs="仿宋_GB2312"/>
                <w:sz w:val="24"/>
                <w:szCs w:val="24"/>
                <w:lang w:bidi="ar"/>
              </w:rPr>
              <w:t>2</w:t>
            </w:r>
            <w:r>
              <w:rPr>
                <w:rFonts w:hint="eastAsia" w:ascii="Times New Roman" w:hAnsi="Times New Roman" w:eastAsia="仿宋_GB2312" w:cs="仿宋_GB2312"/>
                <w:sz w:val="24"/>
                <w:szCs w:val="24"/>
                <w:lang w:bidi="ar"/>
              </w:rPr>
              <w:t>月</w:t>
            </w:r>
            <w:r>
              <w:rPr>
                <w:rFonts w:ascii="Times New Roman" w:hAnsi="Times New Roman" w:eastAsia="仿宋_GB2312" w:cs="仿宋_GB2312"/>
                <w:sz w:val="24"/>
                <w:szCs w:val="24"/>
                <w:lang w:bidi="ar"/>
              </w:rPr>
              <w:t>1</w:t>
            </w:r>
            <w:r>
              <w:rPr>
                <w:rFonts w:hint="eastAsia" w:ascii="Times New Roman" w:hAnsi="Times New Roman" w:eastAsia="仿宋_GB2312" w:cs="仿宋_GB2312"/>
                <w:sz w:val="24"/>
                <w:szCs w:val="24"/>
                <w:lang w:bidi="ar"/>
              </w:rPr>
              <w:t>日至2023年2月1日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widowControl w:val="0"/>
              <w:spacing w:line="360" w:lineRule="exact"/>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p>
        </w:tc>
        <w:tc>
          <w:tcPr>
            <w:tcW w:w="3783" w:type="dxa"/>
            <w:vAlign w:val="center"/>
          </w:tcPr>
          <w:p>
            <w:pPr>
              <w:widowControl w:val="0"/>
              <w:spacing w:line="360" w:lineRule="exact"/>
              <w:jc w:val="both"/>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张店区人民政府关于印发张店区“诚信经营示范街”试点创建实施方案（试行）的通知</w:t>
            </w:r>
          </w:p>
        </w:tc>
        <w:tc>
          <w:tcPr>
            <w:tcW w:w="2693" w:type="dxa"/>
            <w:vAlign w:val="center"/>
          </w:tcPr>
          <w:p>
            <w:pPr>
              <w:widowControl w:val="0"/>
              <w:spacing w:line="360" w:lineRule="exact"/>
              <w:jc w:val="center"/>
              <w:rPr>
                <w:rFonts w:ascii="Times New Roman" w:hAnsi="Times New Roman" w:eastAsia="仿宋_GB2312" w:cs="仿宋_GB2312"/>
                <w:sz w:val="24"/>
                <w:szCs w:val="24"/>
                <w:lang w:bidi="ar"/>
              </w:rPr>
            </w:pPr>
            <w:r>
              <w:rPr>
                <w:rFonts w:ascii="Times New Roman" w:hAnsi="Times New Roman" w:eastAsia="仿宋_GB2312" w:cs="仿宋_GB2312"/>
                <w:sz w:val="24"/>
                <w:szCs w:val="24"/>
                <w:lang w:bidi="ar"/>
              </w:rPr>
              <w:t>张政字〔2021〕90号</w:t>
            </w:r>
          </w:p>
        </w:tc>
        <w:tc>
          <w:tcPr>
            <w:tcW w:w="2410" w:type="dxa"/>
            <w:vAlign w:val="center"/>
          </w:tcPr>
          <w:p>
            <w:pPr>
              <w:widowControl w:val="0"/>
              <w:spacing w:line="360" w:lineRule="exact"/>
              <w:jc w:val="center"/>
              <w:rPr>
                <w:rFonts w:ascii="Times New Roman" w:hAnsi="Times New Roman" w:eastAsia="仿宋_GB2312" w:cs="仿宋_GB2312"/>
                <w:sz w:val="24"/>
                <w:szCs w:val="24"/>
                <w:lang w:bidi="ar"/>
              </w:rPr>
            </w:pPr>
            <w:r>
              <w:rPr>
                <w:rFonts w:ascii="Times New Roman" w:hAnsi="Times New Roman" w:eastAsia="仿宋_GB2312" w:cs="仿宋_GB2312"/>
                <w:sz w:val="24"/>
                <w:szCs w:val="24"/>
                <w:lang w:bidi="ar"/>
              </w:rPr>
              <w:t>ZDDR-2021-0010007</w:t>
            </w:r>
          </w:p>
        </w:tc>
        <w:tc>
          <w:tcPr>
            <w:tcW w:w="3707" w:type="dxa"/>
            <w:vAlign w:val="center"/>
          </w:tcPr>
          <w:p>
            <w:pPr>
              <w:widowControl w:val="0"/>
              <w:spacing w:line="360" w:lineRule="exact"/>
              <w:jc w:val="center"/>
              <w:rPr>
                <w:rFonts w:ascii="Times New Roman" w:hAnsi="Times New Roman" w:eastAsia="仿宋_GB2312" w:cs="仿宋_GB2312"/>
                <w:sz w:val="24"/>
                <w:szCs w:val="24"/>
                <w:lang w:bidi="ar"/>
              </w:rPr>
            </w:pPr>
            <w:r>
              <w:rPr>
                <w:rFonts w:ascii="Times New Roman" w:hAnsi="Times New Roman" w:eastAsia="仿宋_GB2312" w:cs="仿宋_GB2312"/>
                <w:sz w:val="24"/>
                <w:szCs w:val="24"/>
                <w:lang w:bidi="ar"/>
              </w:rPr>
              <w:t>2022</w:t>
            </w:r>
            <w:r>
              <w:rPr>
                <w:rFonts w:hint="eastAsia" w:ascii="Times New Roman" w:hAnsi="Times New Roman" w:eastAsia="仿宋_GB2312" w:cs="仿宋_GB2312"/>
                <w:sz w:val="24"/>
                <w:szCs w:val="24"/>
                <w:lang w:bidi="ar"/>
              </w:rPr>
              <w:t>年</w:t>
            </w:r>
            <w:r>
              <w:rPr>
                <w:rFonts w:ascii="Times New Roman" w:hAnsi="Times New Roman" w:eastAsia="仿宋_GB2312" w:cs="仿宋_GB2312"/>
                <w:sz w:val="24"/>
                <w:szCs w:val="24"/>
                <w:lang w:bidi="ar"/>
              </w:rPr>
              <w:t>2</w:t>
            </w:r>
            <w:r>
              <w:rPr>
                <w:rFonts w:hint="eastAsia" w:ascii="Times New Roman" w:hAnsi="Times New Roman" w:eastAsia="仿宋_GB2312" w:cs="仿宋_GB2312"/>
                <w:sz w:val="24"/>
                <w:szCs w:val="24"/>
                <w:lang w:bidi="ar"/>
              </w:rPr>
              <w:t>月</w:t>
            </w:r>
            <w:r>
              <w:rPr>
                <w:rFonts w:ascii="Times New Roman" w:hAnsi="Times New Roman" w:eastAsia="仿宋_GB2312" w:cs="仿宋_GB2312"/>
                <w:sz w:val="24"/>
                <w:szCs w:val="24"/>
                <w:lang w:bidi="ar"/>
              </w:rPr>
              <w:t>1</w:t>
            </w:r>
            <w:r>
              <w:rPr>
                <w:rFonts w:hint="eastAsia" w:ascii="Times New Roman" w:hAnsi="Times New Roman" w:eastAsia="仿宋_GB2312" w:cs="仿宋_GB2312"/>
                <w:sz w:val="24"/>
                <w:szCs w:val="24"/>
                <w:lang w:bidi="ar"/>
              </w:rPr>
              <w:t>日至2023年2月1日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08" w:type="dxa"/>
            <w:vAlign w:val="center"/>
          </w:tcPr>
          <w:p>
            <w:pPr>
              <w:widowControl w:val="0"/>
              <w:spacing w:line="360" w:lineRule="exact"/>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p>
        </w:tc>
        <w:tc>
          <w:tcPr>
            <w:tcW w:w="3783" w:type="dxa"/>
            <w:vAlign w:val="center"/>
          </w:tcPr>
          <w:p>
            <w:pPr>
              <w:widowControl w:val="0"/>
              <w:spacing w:line="360" w:lineRule="exact"/>
              <w:jc w:val="both"/>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张店区人民政府办公室关于进一步规范从业人员预防性健康检查工作的通知</w:t>
            </w:r>
          </w:p>
        </w:tc>
        <w:tc>
          <w:tcPr>
            <w:tcW w:w="2693" w:type="dxa"/>
            <w:vAlign w:val="center"/>
          </w:tcPr>
          <w:p>
            <w:pPr>
              <w:widowControl w:val="0"/>
              <w:spacing w:line="360" w:lineRule="exact"/>
              <w:jc w:val="center"/>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张政办发〔2018〕3号</w:t>
            </w:r>
          </w:p>
        </w:tc>
        <w:tc>
          <w:tcPr>
            <w:tcW w:w="2410" w:type="dxa"/>
            <w:vAlign w:val="center"/>
          </w:tcPr>
          <w:p>
            <w:pPr>
              <w:widowControl w:val="0"/>
              <w:spacing w:line="360" w:lineRule="exact"/>
              <w:jc w:val="center"/>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ZDDR-2018-0020002</w:t>
            </w:r>
          </w:p>
        </w:tc>
        <w:tc>
          <w:tcPr>
            <w:tcW w:w="3707" w:type="dxa"/>
            <w:vAlign w:val="center"/>
          </w:tcPr>
          <w:p>
            <w:pPr>
              <w:widowControl w:val="0"/>
              <w:spacing w:line="360" w:lineRule="exact"/>
              <w:jc w:val="center"/>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2018年3月5日至2023年3月4日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08" w:type="dxa"/>
            <w:vAlign w:val="center"/>
          </w:tcPr>
          <w:p>
            <w:pPr>
              <w:widowControl w:val="0"/>
              <w:spacing w:line="360" w:lineRule="exact"/>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4</w:t>
            </w:r>
          </w:p>
        </w:tc>
        <w:tc>
          <w:tcPr>
            <w:tcW w:w="3783" w:type="dxa"/>
            <w:vAlign w:val="center"/>
          </w:tcPr>
          <w:p>
            <w:pPr>
              <w:widowControl w:val="0"/>
              <w:spacing w:line="360" w:lineRule="exact"/>
              <w:jc w:val="both"/>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 xml:space="preserve">张店区人民政府办公室关于印发张店区特殊困难家庭人员救助实施办法的通知  </w:t>
            </w:r>
          </w:p>
        </w:tc>
        <w:tc>
          <w:tcPr>
            <w:tcW w:w="2693" w:type="dxa"/>
            <w:vAlign w:val="center"/>
          </w:tcPr>
          <w:p>
            <w:pPr>
              <w:widowControl w:val="0"/>
              <w:spacing w:line="360" w:lineRule="exact"/>
              <w:jc w:val="center"/>
              <w:rPr>
                <w:rFonts w:ascii="Times New Roman" w:hAnsi="Times New Roman" w:eastAsia="仿宋_GB2312" w:cs="Times New Roman"/>
                <w:sz w:val="24"/>
                <w:szCs w:val="24"/>
                <w:lang w:bidi="ar"/>
              </w:rPr>
            </w:pPr>
            <w:r>
              <w:rPr>
                <w:rFonts w:hint="eastAsia" w:ascii="Times New Roman" w:hAnsi="Times New Roman" w:eastAsia="仿宋_GB2312" w:cs="仿宋_GB2312"/>
                <w:sz w:val="24"/>
                <w:szCs w:val="24"/>
                <w:lang w:bidi="ar"/>
              </w:rPr>
              <w:t>张政办字〔2020〕19号</w:t>
            </w:r>
          </w:p>
        </w:tc>
        <w:tc>
          <w:tcPr>
            <w:tcW w:w="2410" w:type="dxa"/>
            <w:vAlign w:val="center"/>
          </w:tcPr>
          <w:p>
            <w:pPr>
              <w:widowControl w:val="0"/>
              <w:spacing w:line="360" w:lineRule="exact"/>
              <w:jc w:val="center"/>
              <w:rPr>
                <w:rFonts w:ascii="Times New Roman" w:hAnsi="Times New Roman" w:eastAsia="仿宋_GB2312" w:cs="Times New Roman"/>
                <w:sz w:val="24"/>
                <w:szCs w:val="24"/>
                <w:lang w:bidi="ar"/>
              </w:rPr>
            </w:pPr>
            <w:r>
              <w:rPr>
                <w:rFonts w:hint="eastAsia" w:ascii="Times New Roman" w:hAnsi="Times New Roman" w:eastAsia="仿宋_GB2312" w:cs="仿宋_GB2312"/>
                <w:sz w:val="24"/>
                <w:szCs w:val="24"/>
                <w:lang w:bidi="ar"/>
              </w:rPr>
              <w:t>ZDDR-2020-0020002</w:t>
            </w:r>
          </w:p>
        </w:tc>
        <w:tc>
          <w:tcPr>
            <w:tcW w:w="3707" w:type="dxa"/>
            <w:vAlign w:val="center"/>
          </w:tcPr>
          <w:p>
            <w:pPr>
              <w:widowControl w:val="0"/>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lang w:bidi="ar"/>
              </w:rPr>
              <w:t>2020年6月1日至2023年2月28日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08" w:type="dxa"/>
            <w:vAlign w:val="center"/>
          </w:tcPr>
          <w:p>
            <w:pPr>
              <w:widowControl w:val="0"/>
              <w:spacing w:line="360" w:lineRule="exact"/>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5</w:t>
            </w:r>
          </w:p>
        </w:tc>
        <w:tc>
          <w:tcPr>
            <w:tcW w:w="3783" w:type="dxa"/>
            <w:vAlign w:val="center"/>
          </w:tcPr>
          <w:p>
            <w:pPr>
              <w:widowControl w:val="0"/>
              <w:spacing w:line="360" w:lineRule="exact"/>
              <w:jc w:val="both"/>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 xml:space="preserve">张店区人民政府关于加强社区物业管理工作的意见 </w:t>
            </w:r>
          </w:p>
        </w:tc>
        <w:tc>
          <w:tcPr>
            <w:tcW w:w="2693" w:type="dxa"/>
            <w:vAlign w:val="center"/>
          </w:tcPr>
          <w:p>
            <w:pPr>
              <w:widowControl w:val="0"/>
              <w:spacing w:line="360" w:lineRule="exact"/>
              <w:jc w:val="center"/>
              <w:rPr>
                <w:rFonts w:ascii="Times New Roman" w:hAnsi="Times New Roman" w:eastAsia="仿宋_GB2312" w:cs="Times New Roman"/>
                <w:sz w:val="24"/>
                <w:szCs w:val="24"/>
                <w:lang w:bidi="ar"/>
              </w:rPr>
            </w:pPr>
            <w:r>
              <w:rPr>
                <w:rFonts w:hint="eastAsia" w:ascii="Times New Roman" w:hAnsi="Times New Roman" w:eastAsia="仿宋_GB2312" w:cs="仿宋_GB2312"/>
                <w:sz w:val="24"/>
                <w:szCs w:val="24"/>
                <w:lang w:bidi="ar"/>
              </w:rPr>
              <w:t>张政发〔2018〕15号</w:t>
            </w:r>
          </w:p>
        </w:tc>
        <w:tc>
          <w:tcPr>
            <w:tcW w:w="2410" w:type="dxa"/>
            <w:vAlign w:val="center"/>
          </w:tcPr>
          <w:p>
            <w:pPr>
              <w:widowControl w:val="0"/>
              <w:spacing w:line="360" w:lineRule="exact"/>
              <w:jc w:val="center"/>
              <w:rPr>
                <w:rFonts w:ascii="Times New Roman" w:hAnsi="Times New Roman" w:eastAsia="仿宋_GB2312" w:cs="Times New Roman"/>
                <w:sz w:val="24"/>
                <w:szCs w:val="24"/>
                <w:lang w:bidi="ar"/>
              </w:rPr>
            </w:pPr>
            <w:r>
              <w:rPr>
                <w:rFonts w:hint="eastAsia" w:ascii="Times New Roman" w:hAnsi="Times New Roman" w:eastAsia="仿宋_GB2312" w:cs="仿宋_GB2312"/>
                <w:sz w:val="24"/>
                <w:szCs w:val="24"/>
                <w:lang w:bidi="ar"/>
              </w:rPr>
              <w:t>ZDDR-2018-0010001</w:t>
            </w:r>
          </w:p>
        </w:tc>
        <w:tc>
          <w:tcPr>
            <w:tcW w:w="3707" w:type="dxa"/>
            <w:vAlign w:val="center"/>
          </w:tcPr>
          <w:p>
            <w:pPr>
              <w:widowControl w:val="0"/>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lang w:bidi="ar"/>
              </w:rPr>
              <w:t>2018年4月24日至2023年4月23日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08" w:type="dxa"/>
            <w:vAlign w:val="center"/>
          </w:tcPr>
          <w:p>
            <w:pPr>
              <w:widowControl w:val="0"/>
              <w:spacing w:line="360" w:lineRule="exact"/>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6</w:t>
            </w:r>
          </w:p>
        </w:tc>
        <w:tc>
          <w:tcPr>
            <w:tcW w:w="3783" w:type="dxa"/>
            <w:vAlign w:val="center"/>
          </w:tcPr>
          <w:p>
            <w:pPr>
              <w:widowControl w:val="0"/>
              <w:spacing w:line="360" w:lineRule="exact"/>
              <w:jc w:val="both"/>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张店区人民政府关于加强政务诚信建设的实施意见</w:t>
            </w:r>
          </w:p>
        </w:tc>
        <w:tc>
          <w:tcPr>
            <w:tcW w:w="2693" w:type="dxa"/>
            <w:vAlign w:val="center"/>
          </w:tcPr>
          <w:p>
            <w:pPr>
              <w:widowControl w:val="0"/>
              <w:spacing w:line="360" w:lineRule="exact"/>
              <w:jc w:val="center"/>
              <w:rPr>
                <w:rFonts w:ascii="Times New Roman" w:hAnsi="Times New Roman" w:eastAsia="仿宋_GB2312" w:cs="仿宋_GB2312"/>
                <w:sz w:val="24"/>
                <w:szCs w:val="24"/>
                <w:lang w:bidi="ar"/>
              </w:rPr>
            </w:pPr>
            <w:r>
              <w:rPr>
                <w:rFonts w:ascii="Times New Roman" w:hAnsi="Times New Roman" w:eastAsia="仿宋_GB2312" w:cs="仿宋_GB2312"/>
                <w:sz w:val="24"/>
                <w:szCs w:val="24"/>
                <w:lang w:bidi="ar"/>
              </w:rPr>
              <w:t>张政</w:t>
            </w:r>
            <w:r>
              <w:rPr>
                <w:rFonts w:hint="eastAsia" w:ascii="Times New Roman" w:hAnsi="Times New Roman" w:eastAsia="仿宋_GB2312" w:cs="仿宋_GB2312"/>
                <w:sz w:val="24"/>
                <w:szCs w:val="24"/>
                <w:lang w:bidi="ar"/>
              </w:rPr>
              <w:t>发</w:t>
            </w:r>
            <w:r>
              <w:rPr>
                <w:rFonts w:ascii="Times New Roman" w:hAnsi="Times New Roman" w:eastAsia="仿宋_GB2312" w:cs="仿宋_GB2312"/>
                <w:sz w:val="24"/>
                <w:szCs w:val="24"/>
                <w:lang w:bidi="ar"/>
              </w:rPr>
              <w:t>〔20</w:t>
            </w:r>
            <w:r>
              <w:rPr>
                <w:rFonts w:hint="eastAsia" w:ascii="Times New Roman" w:hAnsi="Times New Roman" w:eastAsia="仿宋_GB2312" w:cs="仿宋_GB2312"/>
                <w:sz w:val="24"/>
                <w:szCs w:val="24"/>
                <w:lang w:bidi="ar"/>
              </w:rPr>
              <w:t>18</w:t>
            </w:r>
            <w:r>
              <w:rPr>
                <w:rFonts w:ascii="Times New Roman" w:hAnsi="Times New Roman" w:eastAsia="仿宋_GB2312" w:cs="仿宋_GB2312"/>
                <w:sz w:val="24"/>
                <w:szCs w:val="24"/>
                <w:lang w:bidi="ar"/>
              </w:rPr>
              <w:t>〕</w:t>
            </w:r>
            <w:r>
              <w:rPr>
                <w:rFonts w:hint="eastAsia" w:ascii="Times New Roman" w:hAnsi="Times New Roman" w:eastAsia="仿宋_GB2312" w:cs="仿宋_GB2312"/>
                <w:sz w:val="24"/>
                <w:szCs w:val="24"/>
                <w:lang w:bidi="ar"/>
              </w:rPr>
              <w:t>31</w:t>
            </w:r>
            <w:r>
              <w:rPr>
                <w:rFonts w:ascii="Times New Roman" w:hAnsi="Times New Roman" w:eastAsia="仿宋_GB2312" w:cs="仿宋_GB2312"/>
                <w:sz w:val="24"/>
                <w:szCs w:val="24"/>
                <w:lang w:bidi="ar"/>
              </w:rPr>
              <w:t xml:space="preserve"> 号</w:t>
            </w:r>
          </w:p>
        </w:tc>
        <w:tc>
          <w:tcPr>
            <w:tcW w:w="2410" w:type="dxa"/>
            <w:vAlign w:val="center"/>
          </w:tcPr>
          <w:p>
            <w:pPr>
              <w:widowControl w:val="0"/>
              <w:spacing w:line="360" w:lineRule="exact"/>
              <w:jc w:val="center"/>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ZDDR-2018-0010002</w:t>
            </w:r>
          </w:p>
        </w:tc>
        <w:tc>
          <w:tcPr>
            <w:tcW w:w="3707" w:type="dxa"/>
            <w:vAlign w:val="center"/>
          </w:tcPr>
          <w:p>
            <w:pPr>
              <w:widowControl w:val="0"/>
              <w:spacing w:line="360" w:lineRule="exact"/>
              <w:jc w:val="center"/>
              <w:rPr>
                <w:rFonts w:ascii="Times New Roman" w:hAnsi="Times New Roman" w:eastAsia="仿宋_GB2312" w:cs="仿宋_GB2312"/>
                <w:sz w:val="24"/>
                <w:szCs w:val="24"/>
                <w:lang w:bidi="ar"/>
              </w:rPr>
            </w:pPr>
            <w:r>
              <w:rPr>
                <w:rFonts w:ascii="Times New Roman" w:hAnsi="Times New Roman" w:eastAsia="仿宋_GB2312" w:cs="仿宋_GB2312"/>
                <w:sz w:val="24"/>
                <w:szCs w:val="24"/>
                <w:lang w:bidi="ar"/>
              </w:rPr>
              <w:t>2018年7月23日</w:t>
            </w:r>
            <w:r>
              <w:rPr>
                <w:rFonts w:hint="eastAsia" w:ascii="Times New Roman" w:hAnsi="Times New Roman" w:eastAsia="仿宋_GB2312" w:cs="仿宋_GB2312"/>
                <w:sz w:val="24"/>
                <w:szCs w:val="24"/>
                <w:lang w:bidi="ar"/>
              </w:rPr>
              <w:t>至</w:t>
            </w:r>
            <w:r>
              <w:rPr>
                <w:rFonts w:ascii="Times New Roman" w:hAnsi="Times New Roman" w:eastAsia="仿宋_GB2312" w:cs="仿宋_GB2312"/>
                <w:sz w:val="24"/>
                <w:szCs w:val="24"/>
                <w:lang w:bidi="ar"/>
              </w:rPr>
              <w:t>2023年7月22日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08" w:type="dxa"/>
            <w:vAlign w:val="center"/>
          </w:tcPr>
          <w:p>
            <w:pPr>
              <w:widowControl w:val="0"/>
              <w:spacing w:line="360" w:lineRule="exact"/>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7</w:t>
            </w:r>
          </w:p>
        </w:tc>
        <w:tc>
          <w:tcPr>
            <w:tcW w:w="3783" w:type="dxa"/>
            <w:vAlign w:val="center"/>
          </w:tcPr>
          <w:p>
            <w:pPr>
              <w:widowControl w:val="0"/>
              <w:spacing w:line="360" w:lineRule="exact"/>
              <w:jc w:val="both"/>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张店区人民政府办公室关于加强个人诚信体系建设的实施意见</w:t>
            </w:r>
          </w:p>
        </w:tc>
        <w:tc>
          <w:tcPr>
            <w:tcW w:w="2693" w:type="dxa"/>
            <w:vAlign w:val="center"/>
          </w:tcPr>
          <w:p>
            <w:pPr>
              <w:widowControl w:val="0"/>
              <w:spacing w:line="360" w:lineRule="exact"/>
              <w:jc w:val="center"/>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张政办发〔2018〕12号</w:t>
            </w:r>
          </w:p>
        </w:tc>
        <w:tc>
          <w:tcPr>
            <w:tcW w:w="2410" w:type="dxa"/>
            <w:vAlign w:val="center"/>
          </w:tcPr>
          <w:p>
            <w:pPr>
              <w:widowControl w:val="0"/>
              <w:spacing w:line="360" w:lineRule="exact"/>
              <w:jc w:val="center"/>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ZDDR-2018-0020004</w:t>
            </w:r>
          </w:p>
        </w:tc>
        <w:tc>
          <w:tcPr>
            <w:tcW w:w="3707" w:type="dxa"/>
            <w:vAlign w:val="center"/>
          </w:tcPr>
          <w:p>
            <w:pPr>
              <w:widowControl w:val="0"/>
              <w:spacing w:line="360" w:lineRule="exact"/>
              <w:jc w:val="center"/>
              <w:rPr>
                <w:rFonts w:ascii="Times New Roman" w:hAnsi="Times New Roman" w:eastAsia="仿宋_GB2312" w:cs="仿宋_GB2312"/>
                <w:sz w:val="24"/>
                <w:szCs w:val="24"/>
                <w:lang w:bidi="ar"/>
              </w:rPr>
            </w:pPr>
            <w:r>
              <w:rPr>
                <w:rFonts w:ascii="Times New Roman" w:hAnsi="Times New Roman" w:eastAsia="仿宋_GB2312" w:cs="仿宋_GB2312"/>
                <w:sz w:val="24"/>
                <w:szCs w:val="24"/>
                <w:lang w:bidi="ar"/>
              </w:rPr>
              <w:t>2018年7月13日</w:t>
            </w:r>
            <w:r>
              <w:rPr>
                <w:rFonts w:hint="eastAsia" w:ascii="Times New Roman" w:hAnsi="Times New Roman" w:eastAsia="仿宋_GB2312" w:cs="仿宋_GB2312"/>
                <w:sz w:val="24"/>
                <w:szCs w:val="24"/>
                <w:lang w:bidi="ar"/>
              </w:rPr>
              <w:t>至</w:t>
            </w:r>
            <w:r>
              <w:rPr>
                <w:rFonts w:ascii="Times New Roman" w:hAnsi="Times New Roman" w:eastAsia="仿宋_GB2312" w:cs="仿宋_GB2312"/>
                <w:sz w:val="24"/>
                <w:szCs w:val="24"/>
                <w:lang w:bidi="ar"/>
              </w:rPr>
              <w:t>2023年7月12日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08" w:type="dxa"/>
            <w:vAlign w:val="center"/>
          </w:tcPr>
          <w:p>
            <w:pPr>
              <w:widowControl w:val="0"/>
              <w:spacing w:line="360" w:lineRule="exact"/>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8</w:t>
            </w:r>
          </w:p>
        </w:tc>
        <w:tc>
          <w:tcPr>
            <w:tcW w:w="3783" w:type="dxa"/>
            <w:vAlign w:val="center"/>
          </w:tcPr>
          <w:p>
            <w:pPr>
              <w:widowControl w:val="0"/>
              <w:spacing w:line="360" w:lineRule="exact"/>
              <w:jc w:val="both"/>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张店区人民政府办公室关于加强电子商务领域诚信建设的实施意见</w:t>
            </w:r>
          </w:p>
        </w:tc>
        <w:tc>
          <w:tcPr>
            <w:tcW w:w="2693" w:type="dxa"/>
            <w:vAlign w:val="center"/>
          </w:tcPr>
          <w:p>
            <w:pPr>
              <w:widowControl w:val="0"/>
              <w:spacing w:line="360" w:lineRule="exact"/>
              <w:jc w:val="center"/>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张政办发〔2018〕13号</w:t>
            </w:r>
          </w:p>
        </w:tc>
        <w:tc>
          <w:tcPr>
            <w:tcW w:w="2410" w:type="dxa"/>
            <w:vAlign w:val="center"/>
          </w:tcPr>
          <w:p>
            <w:pPr>
              <w:widowControl w:val="0"/>
              <w:spacing w:line="360" w:lineRule="exact"/>
              <w:jc w:val="center"/>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ZDDR-2018-0020005</w:t>
            </w:r>
          </w:p>
        </w:tc>
        <w:tc>
          <w:tcPr>
            <w:tcW w:w="3707" w:type="dxa"/>
            <w:vAlign w:val="center"/>
          </w:tcPr>
          <w:p>
            <w:pPr>
              <w:widowControl w:val="0"/>
              <w:spacing w:line="360" w:lineRule="exact"/>
              <w:jc w:val="center"/>
              <w:rPr>
                <w:rFonts w:ascii="Times New Roman" w:hAnsi="Times New Roman" w:eastAsia="仿宋_GB2312" w:cs="仿宋_GB2312"/>
                <w:sz w:val="24"/>
                <w:szCs w:val="24"/>
                <w:lang w:bidi="ar"/>
              </w:rPr>
            </w:pPr>
            <w:r>
              <w:rPr>
                <w:rFonts w:ascii="Times New Roman" w:hAnsi="Times New Roman" w:eastAsia="仿宋_GB2312" w:cs="仿宋_GB2312"/>
                <w:sz w:val="24"/>
                <w:szCs w:val="24"/>
                <w:lang w:bidi="ar"/>
              </w:rPr>
              <w:t>2018年7月15日</w:t>
            </w:r>
            <w:r>
              <w:rPr>
                <w:rFonts w:hint="eastAsia" w:ascii="Times New Roman" w:hAnsi="Times New Roman" w:eastAsia="仿宋_GB2312" w:cs="仿宋_GB2312"/>
                <w:sz w:val="24"/>
                <w:szCs w:val="24"/>
                <w:lang w:bidi="ar"/>
              </w:rPr>
              <w:t>至</w:t>
            </w:r>
            <w:r>
              <w:rPr>
                <w:rFonts w:ascii="Times New Roman" w:hAnsi="Times New Roman" w:eastAsia="仿宋_GB2312" w:cs="仿宋_GB2312"/>
                <w:sz w:val="24"/>
                <w:szCs w:val="24"/>
                <w:lang w:bidi="ar"/>
              </w:rPr>
              <w:t>2023年7月14日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08" w:type="dxa"/>
            <w:vAlign w:val="center"/>
          </w:tcPr>
          <w:p>
            <w:pPr>
              <w:widowControl w:val="0"/>
              <w:spacing w:line="360" w:lineRule="exact"/>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9</w:t>
            </w:r>
          </w:p>
        </w:tc>
        <w:tc>
          <w:tcPr>
            <w:tcW w:w="3783" w:type="dxa"/>
            <w:vAlign w:val="center"/>
          </w:tcPr>
          <w:p>
            <w:pPr>
              <w:widowControl w:val="0"/>
              <w:spacing w:line="360" w:lineRule="exact"/>
              <w:jc w:val="both"/>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张店区人民政府办公室关于加强和规范守信联合激励失信联合惩戒对象名单管理工作的实施意见</w:t>
            </w:r>
          </w:p>
        </w:tc>
        <w:tc>
          <w:tcPr>
            <w:tcW w:w="2693" w:type="dxa"/>
            <w:vAlign w:val="center"/>
          </w:tcPr>
          <w:p>
            <w:pPr>
              <w:widowControl w:val="0"/>
              <w:spacing w:line="360" w:lineRule="exact"/>
              <w:jc w:val="center"/>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张政办发〔2018〕14号</w:t>
            </w:r>
          </w:p>
        </w:tc>
        <w:tc>
          <w:tcPr>
            <w:tcW w:w="2410" w:type="dxa"/>
            <w:vAlign w:val="center"/>
          </w:tcPr>
          <w:p>
            <w:pPr>
              <w:widowControl w:val="0"/>
              <w:spacing w:line="360" w:lineRule="exact"/>
              <w:jc w:val="center"/>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ZDDR-2018-0020006</w:t>
            </w:r>
          </w:p>
        </w:tc>
        <w:tc>
          <w:tcPr>
            <w:tcW w:w="3707" w:type="dxa"/>
            <w:vAlign w:val="center"/>
          </w:tcPr>
          <w:p>
            <w:pPr>
              <w:widowControl w:val="0"/>
              <w:spacing w:line="360" w:lineRule="exact"/>
              <w:jc w:val="center"/>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2018年7月30日至2023年7月29日</w:t>
            </w:r>
          </w:p>
        </w:tc>
      </w:tr>
    </w:tbl>
    <w:p>
      <w:pPr>
        <w:tabs>
          <w:tab w:val="left" w:pos="312"/>
        </w:tabs>
        <w:spacing w:line="560" w:lineRule="exact"/>
        <w:rPr>
          <w:rFonts w:ascii="Times New Roman" w:hAnsi="Times New Roman" w:eastAsia="黑体" w:cs="黑体"/>
          <w:sz w:val="32"/>
          <w:szCs w:val="32"/>
        </w:rPr>
      </w:pPr>
    </w:p>
    <w:p>
      <w:pPr>
        <w:tabs>
          <w:tab w:val="left" w:pos="312"/>
        </w:tabs>
        <w:spacing w:line="560" w:lineRule="exact"/>
        <w:ind w:firstLine="1920" w:firstLineChars="600"/>
        <w:rPr>
          <w:rFonts w:ascii="Times New Roman" w:hAnsi="Times New Roman" w:eastAsia="黑体" w:cs="黑体"/>
          <w:sz w:val="32"/>
          <w:szCs w:val="32"/>
        </w:rPr>
      </w:pPr>
    </w:p>
    <w:p>
      <w:pPr>
        <w:tabs>
          <w:tab w:val="left" w:pos="312"/>
        </w:tabs>
        <w:spacing w:line="560" w:lineRule="exact"/>
        <w:ind w:firstLine="1920" w:firstLineChars="600"/>
        <w:rPr>
          <w:rFonts w:ascii="Times New Roman" w:hAnsi="Times New Roman" w:eastAsia="黑体" w:cs="黑体"/>
          <w:sz w:val="32"/>
          <w:szCs w:val="32"/>
        </w:rPr>
      </w:pPr>
    </w:p>
    <w:p>
      <w:pPr>
        <w:tabs>
          <w:tab w:val="left" w:pos="312"/>
        </w:tabs>
        <w:spacing w:line="560" w:lineRule="exact"/>
        <w:ind w:firstLine="1920" w:firstLineChars="600"/>
        <w:rPr>
          <w:rFonts w:ascii="Times New Roman" w:hAnsi="Times New Roman" w:eastAsia="黑体" w:cs="黑体"/>
          <w:sz w:val="32"/>
          <w:szCs w:val="32"/>
        </w:rPr>
      </w:pPr>
    </w:p>
    <w:p>
      <w:pPr>
        <w:rPr>
          <w:rFonts w:ascii="Times New Roman" w:hAnsi="Times New Roman" w:eastAsia="仿宋_GB2312" w:cs="仿宋_GB2312"/>
          <w:sz w:val="32"/>
          <w:szCs w:val="32"/>
        </w:rPr>
      </w:pPr>
    </w:p>
    <w:p>
      <w:pPr>
        <w:pStyle w:val="2"/>
        <w:ind w:firstLine="210"/>
        <w:rPr>
          <w:rFonts w:ascii="Times New Roman" w:hAnsi="Times New Roman"/>
        </w:rPr>
      </w:pPr>
    </w:p>
    <w:p>
      <w:pPr>
        <w:spacing w:line="560" w:lineRule="exact"/>
        <w:jc w:val="both"/>
        <w:rPr>
          <w:rFonts w:ascii="Times New Roman" w:hAnsi="Times New Roman"/>
        </w:rPr>
        <w:sectPr>
          <w:pgSz w:w="16838" w:h="11906" w:orient="landscape"/>
          <w:pgMar w:top="1531" w:right="2098" w:bottom="1531" w:left="2098" w:header="851" w:footer="1531" w:gutter="0"/>
          <w:cols w:space="425" w:num="1"/>
          <w:docGrid w:type="lines" w:linePitch="312" w:charSpace="0"/>
        </w:sectPr>
      </w:pPr>
    </w:p>
    <w:p>
      <w:pPr>
        <w:pStyle w:val="6"/>
        <w:rPr>
          <w:rFonts w:ascii="Times New Roman" w:hAnsi="Times New Roman" w:eastAsia="微软雅黑"/>
          <w:color w:val="000000"/>
          <w:sz w:val="27"/>
          <w:szCs w:val="27"/>
        </w:rPr>
      </w:pPr>
    </w:p>
    <w:p>
      <w:pPr>
        <w:pStyle w:val="6"/>
        <w:rPr>
          <w:rFonts w:ascii="Times New Roman" w:hAnsi="Times New Roman" w:eastAsia="微软雅黑"/>
          <w:color w:val="000000"/>
          <w:sz w:val="27"/>
          <w:szCs w:val="27"/>
        </w:rPr>
      </w:pPr>
    </w:p>
    <w:p>
      <w:pPr>
        <w:pStyle w:val="6"/>
        <w:rPr>
          <w:rFonts w:ascii="Times New Roman" w:hAnsi="Times New Roman" w:eastAsia="微软雅黑"/>
          <w:color w:val="000000"/>
          <w:sz w:val="27"/>
          <w:szCs w:val="27"/>
        </w:rPr>
      </w:pPr>
    </w:p>
    <w:p>
      <w:pPr>
        <w:pStyle w:val="6"/>
        <w:rPr>
          <w:rFonts w:ascii="Times New Roman" w:hAnsi="Times New Roman" w:eastAsia="微软雅黑"/>
          <w:color w:val="000000"/>
          <w:sz w:val="27"/>
          <w:szCs w:val="27"/>
        </w:rPr>
      </w:pPr>
    </w:p>
    <w:p>
      <w:pPr>
        <w:pStyle w:val="6"/>
        <w:rPr>
          <w:rFonts w:ascii="Times New Roman" w:hAnsi="Times New Roman" w:eastAsia="微软雅黑"/>
          <w:color w:val="000000"/>
          <w:sz w:val="27"/>
          <w:szCs w:val="27"/>
        </w:rPr>
      </w:pPr>
    </w:p>
    <w:p>
      <w:pPr>
        <w:pStyle w:val="6"/>
        <w:spacing w:before="0" w:beforeAutospacing="0" w:after="0" w:afterAutospacing="0" w:line="560" w:lineRule="exact"/>
        <w:rPr>
          <w:rFonts w:ascii="Times New Roman" w:hAnsi="Times New Roman" w:eastAsia="微软雅黑"/>
          <w:color w:val="000000"/>
          <w:sz w:val="27"/>
          <w:szCs w:val="27"/>
        </w:rPr>
      </w:pPr>
    </w:p>
    <w:p>
      <w:pPr>
        <w:pStyle w:val="6"/>
        <w:spacing w:before="0" w:beforeAutospacing="0" w:after="0" w:afterAutospacing="0" w:line="560" w:lineRule="exact"/>
        <w:rPr>
          <w:rFonts w:ascii="Times New Roman" w:hAnsi="Times New Roman" w:eastAsia="微软雅黑"/>
          <w:color w:val="000000"/>
          <w:sz w:val="15"/>
          <w:szCs w:val="15"/>
        </w:rPr>
      </w:pPr>
    </w:p>
    <w:p>
      <w:pPr>
        <w:pStyle w:val="6"/>
        <w:spacing w:before="0" w:beforeAutospacing="0" w:after="0" w:afterAutospacing="0" w:line="560" w:lineRule="exact"/>
        <w:rPr>
          <w:rFonts w:ascii="Times New Roman" w:hAnsi="Times New Roman" w:eastAsia="微软雅黑"/>
          <w:color w:val="000000"/>
          <w:sz w:val="15"/>
          <w:szCs w:val="15"/>
        </w:rPr>
      </w:pPr>
    </w:p>
    <w:p>
      <w:pPr>
        <w:pStyle w:val="6"/>
        <w:spacing w:before="0" w:beforeAutospacing="0" w:after="0" w:afterAutospacing="0" w:line="560" w:lineRule="exact"/>
        <w:rPr>
          <w:rFonts w:ascii="Times New Roman" w:hAnsi="Times New Roman" w:eastAsia="微软雅黑"/>
          <w:color w:val="000000"/>
          <w:sz w:val="15"/>
          <w:szCs w:val="15"/>
        </w:rPr>
      </w:pPr>
    </w:p>
    <w:p>
      <w:pPr>
        <w:pStyle w:val="6"/>
        <w:spacing w:before="0" w:beforeAutospacing="0" w:after="0" w:afterAutospacing="0" w:line="560" w:lineRule="exact"/>
        <w:rPr>
          <w:rFonts w:ascii="Times New Roman" w:hAnsi="Times New Roman" w:eastAsia="微软雅黑"/>
          <w:color w:val="000000"/>
          <w:sz w:val="15"/>
          <w:szCs w:val="15"/>
        </w:rPr>
      </w:pPr>
    </w:p>
    <w:p>
      <w:pPr>
        <w:pStyle w:val="6"/>
        <w:spacing w:before="0" w:beforeAutospacing="0" w:after="0" w:afterAutospacing="0" w:line="560" w:lineRule="exact"/>
        <w:rPr>
          <w:rFonts w:ascii="Times New Roman" w:hAnsi="Times New Roman" w:eastAsia="微软雅黑"/>
          <w:color w:val="000000"/>
          <w:sz w:val="15"/>
          <w:szCs w:val="15"/>
        </w:rPr>
      </w:pPr>
    </w:p>
    <w:p>
      <w:pPr>
        <w:pStyle w:val="6"/>
        <w:spacing w:before="0" w:beforeAutospacing="0" w:after="0" w:afterAutospacing="0" w:line="560" w:lineRule="exact"/>
        <w:rPr>
          <w:rFonts w:ascii="Times New Roman" w:hAnsi="Times New Roman" w:eastAsia="微软雅黑"/>
          <w:color w:val="000000"/>
          <w:sz w:val="15"/>
          <w:szCs w:val="15"/>
        </w:rPr>
      </w:pPr>
    </w:p>
    <w:p>
      <w:pPr>
        <w:pStyle w:val="6"/>
        <w:spacing w:before="0" w:beforeAutospacing="0" w:after="0" w:afterAutospacing="0" w:line="560" w:lineRule="exact"/>
        <w:rPr>
          <w:rFonts w:ascii="Times New Roman" w:hAnsi="Times New Roman" w:eastAsia="微软雅黑"/>
          <w:color w:val="000000"/>
          <w:sz w:val="15"/>
          <w:szCs w:val="15"/>
        </w:rPr>
      </w:pPr>
    </w:p>
    <w:p>
      <w:pPr>
        <w:widowControl w:val="0"/>
        <w:pBdr>
          <w:top w:val="none" w:color="000000" w:sz="0" w:space="1"/>
          <w:left w:val="none" w:color="auto" w:sz="0" w:space="4"/>
          <w:bottom w:val="none" w:color="000000" w:sz="0" w:space="1"/>
          <w:right w:val="none" w:color="auto" w:sz="0" w:space="4"/>
          <w:between w:val="none" w:color="auto" w:sz="0" w:space="0"/>
        </w:pBdr>
        <w:kinsoku/>
        <w:autoSpaceDE/>
        <w:autoSpaceDN/>
        <w:adjustRightInd/>
        <w:snapToGrid/>
        <w:spacing w:line="480" w:lineRule="exact"/>
        <w:ind w:firstLine="280" w:firstLineChars="100"/>
        <w:jc w:val="both"/>
        <w:textAlignment w:val="center"/>
        <w:rPr>
          <w:rFonts w:ascii="Calibri" w:hAnsi="Calibri" w:eastAsia="仿宋_GB2312" w:cs="Times New Roman"/>
          <w:snapToGrid/>
          <w:kern w:val="2"/>
          <w:sz w:val="28"/>
          <w:szCs w:val="28"/>
        </w:rPr>
      </w:pPr>
    </w:p>
    <w:p>
      <w:pPr>
        <w:widowControl w:val="0"/>
        <w:pBdr>
          <w:top w:val="single" w:color="000000" w:sz="12" w:space="1"/>
          <w:left w:val="none" w:color="auto" w:sz="0" w:space="4"/>
          <w:bottom w:val="none" w:color="000000" w:sz="0" w:space="1"/>
          <w:right w:val="none" w:color="auto" w:sz="0" w:space="4"/>
          <w:between w:val="none" w:color="auto" w:sz="0" w:space="0"/>
        </w:pBdr>
        <w:kinsoku/>
        <w:autoSpaceDE/>
        <w:autoSpaceDN/>
        <w:adjustRightInd/>
        <w:snapToGrid/>
        <w:spacing w:line="480" w:lineRule="exact"/>
        <w:ind w:firstLine="280" w:firstLineChars="100"/>
        <w:jc w:val="both"/>
        <w:textAlignment w:val="center"/>
        <w:rPr>
          <w:rFonts w:hint="eastAsia" w:ascii="Calibri" w:hAnsi="Calibri" w:eastAsia="仿宋_GB2312" w:cs="Times New Roman"/>
          <w:snapToGrid/>
          <w:kern w:val="2"/>
          <w:sz w:val="28"/>
          <w:szCs w:val="28"/>
          <w:lang w:eastAsia="zh-CN"/>
        </w:rPr>
      </w:pPr>
      <w:r>
        <w:rPr>
          <w:rFonts w:ascii="Calibri" w:hAnsi="Calibri" w:eastAsia="仿宋_GB2312" w:cs="Times New Roman"/>
          <w:snapToGrid/>
          <w:kern w:val="2"/>
          <w:sz w:val="28"/>
          <w:szCs w:val="28"/>
        </w:rPr>
        <w:t>抄送：区委</w:t>
      </w:r>
      <w:r>
        <w:rPr>
          <w:rFonts w:hint="eastAsia" w:ascii="Calibri" w:hAnsi="Calibri" w:eastAsia="仿宋_GB2312" w:cs="Times New Roman"/>
          <w:snapToGrid/>
          <w:kern w:val="2"/>
          <w:sz w:val="28"/>
          <w:szCs w:val="28"/>
        </w:rPr>
        <w:t>办公室</w:t>
      </w:r>
      <w:r>
        <w:rPr>
          <w:rFonts w:ascii="Calibri" w:hAnsi="Calibri" w:eastAsia="仿宋_GB2312" w:cs="Times New Roman"/>
          <w:snapToGrid/>
          <w:kern w:val="2"/>
          <w:sz w:val="28"/>
          <w:szCs w:val="28"/>
        </w:rPr>
        <w:t>，区人大常委会办公</w:t>
      </w:r>
      <w:r>
        <w:rPr>
          <w:rFonts w:hint="eastAsia" w:ascii="Calibri" w:hAnsi="Calibri" w:eastAsia="仿宋_GB2312" w:cs="Times New Roman"/>
          <w:snapToGrid/>
          <w:kern w:val="2"/>
          <w:sz w:val="28"/>
          <w:szCs w:val="28"/>
        </w:rPr>
        <w:t>室</w:t>
      </w:r>
      <w:r>
        <w:rPr>
          <w:rFonts w:ascii="Calibri" w:hAnsi="Calibri" w:eastAsia="仿宋_GB2312" w:cs="Times New Roman"/>
          <w:snapToGrid/>
          <w:kern w:val="2"/>
          <w:sz w:val="28"/>
          <w:szCs w:val="28"/>
        </w:rPr>
        <w:t>，区政协办公</w:t>
      </w:r>
      <w:r>
        <w:rPr>
          <w:rFonts w:hint="eastAsia" w:ascii="Calibri" w:hAnsi="Calibri" w:eastAsia="仿宋_GB2312" w:cs="Times New Roman"/>
          <w:snapToGrid/>
          <w:kern w:val="2"/>
          <w:sz w:val="28"/>
          <w:szCs w:val="28"/>
        </w:rPr>
        <w:t>室</w:t>
      </w:r>
      <w:r>
        <w:rPr>
          <w:rFonts w:ascii="Calibri" w:hAnsi="Calibri" w:eastAsia="仿宋_GB2312" w:cs="Times New Roman"/>
          <w:snapToGrid/>
          <w:kern w:val="2"/>
          <w:sz w:val="28"/>
          <w:szCs w:val="28"/>
        </w:rPr>
        <w:t>，</w:t>
      </w:r>
      <w:r>
        <w:rPr>
          <w:rFonts w:hint="eastAsia" w:ascii="Calibri" w:hAnsi="Calibri" w:eastAsia="仿宋_GB2312" w:cs="Times New Roman"/>
          <w:snapToGrid/>
          <w:kern w:val="2"/>
          <w:sz w:val="28"/>
          <w:szCs w:val="28"/>
          <w:lang w:eastAsia="zh-CN"/>
        </w:rPr>
        <w:t>区监委，</w:t>
      </w:r>
    </w:p>
    <w:p>
      <w:pPr>
        <w:widowControl w:val="0"/>
        <w:pBdr>
          <w:top w:val="none" w:color="000000" w:sz="0" w:space="1"/>
          <w:left w:val="none" w:color="auto" w:sz="0" w:space="4"/>
          <w:bottom w:val="single" w:color="auto" w:sz="4" w:space="1"/>
          <w:right w:val="none" w:color="auto" w:sz="0" w:space="4"/>
          <w:between w:val="none" w:color="auto" w:sz="0" w:space="0"/>
        </w:pBdr>
        <w:kinsoku/>
        <w:autoSpaceDE/>
        <w:autoSpaceDN/>
        <w:adjustRightInd/>
        <w:snapToGrid/>
        <w:spacing w:line="480" w:lineRule="exact"/>
        <w:ind w:firstLine="1120" w:firstLineChars="400"/>
        <w:jc w:val="both"/>
        <w:textAlignment w:val="center"/>
        <w:rPr>
          <w:rFonts w:ascii="Calibri" w:hAnsi="Calibri" w:eastAsia="仿宋_GB2312" w:cs="Times New Roman"/>
          <w:snapToGrid/>
          <w:kern w:val="2"/>
          <w:sz w:val="28"/>
          <w:szCs w:val="28"/>
        </w:rPr>
      </w:pPr>
      <w:r>
        <w:rPr>
          <w:rFonts w:ascii="Calibri" w:hAnsi="Calibri" w:eastAsia="仿宋_GB2312" w:cs="Times New Roman"/>
          <w:snapToGrid/>
          <w:kern w:val="2"/>
          <w:sz w:val="28"/>
          <w:szCs w:val="28"/>
        </w:rPr>
        <w:t>区法院，区检察院。</w:t>
      </w:r>
    </w:p>
    <w:p>
      <w:pPr>
        <w:widowControl w:val="0"/>
        <w:pBdr>
          <w:top w:val="none" w:color="auto" w:sz="0" w:space="1"/>
          <w:left w:val="none" w:color="auto" w:sz="0" w:space="4"/>
          <w:bottom w:val="single" w:color="auto" w:sz="12" w:space="1"/>
          <w:right w:val="none" w:color="auto" w:sz="0" w:space="4"/>
          <w:between w:val="none" w:color="auto" w:sz="0" w:space="0"/>
        </w:pBdr>
        <w:kinsoku/>
        <w:autoSpaceDE/>
        <w:autoSpaceDN/>
        <w:adjustRightInd/>
        <w:snapToGrid/>
        <w:spacing w:line="480" w:lineRule="exact"/>
        <w:ind w:firstLine="280" w:firstLineChars="100"/>
        <w:jc w:val="both"/>
        <w:textAlignment w:val="center"/>
        <w:rPr>
          <w:rFonts w:hint="eastAsia" w:ascii="Times New Roman" w:hAnsi="Times New Roman" w:eastAsia="仿宋_GB2312" w:cs="仿宋_GB2312"/>
          <w:snapToGrid/>
          <w:kern w:val="2"/>
          <w:sz w:val="28"/>
          <w:szCs w:val="28"/>
          <w:lang w:val="en-US" w:eastAsia="zh-CN"/>
        </w:rPr>
      </w:pPr>
      <w:r>
        <w:rPr>
          <w:rFonts w:hint="eastAsia" w:ascii="Calibri" w:hAnsi="Calibri" w:eastAsia="仿宋_GB2312" w:cs="Times New Roman"/>
          <w:snapToGrid/>
          <w:kern w:val="2"/>
          <w:sz w:val="28"/>
          <w:szCs w:val="28"/>
        </w:rPr>
        <w:t xml:space="preserve">淄博市张店区人民政府办公室            </w:t>
      </w:r>
      <w:r>
        <w:rPr>
          <w:rFonts w:hint="eastAsia" w:ascii="Times New Roman" w:hAnsi="Times New Roman" w:eastAsia="仿宋_GB2312" w:cs="Times New Roman"/>
          <w:snapToGrid/>
          <w:kern w:val="2"/>
          <w:sz w:val="28"/>
          <w:szCs w:val="28"/>
          <w:lang w:val="en-US" w:eastAsia="zh-CN"/>
        </w:rPr>
        <w:t xml:space="preserve">  </w:t>
      </w:r>
      <w:r>
        <w:rPr>
          <w:rFonts w:hint="eastAsia" w:ascii="Times New Roman" w:hAnsi="Times New Roman" w:eastAsia="仿宋_GB2312" w:cs="仿宋_GB2312"/>
          <w:snapToGrid/>
          <w:kern w:val="2"/>
          <w:sz w:val="28"/>
          <w:szCs w:val="28"/>
        </w:rPr>
        <w:t>20</w:t>
      </w:r>
      <w:r>
        <w:rPr>
          <w:rFonts w:hint="eastAsia" w:ascii="Times New Roman" w:hAnsi="Times New Roman" w:eastAsia="仿宋_GB2312" w:cs="仿宋_GB2312"/>
          <w:snapToGrid/>
          <w:kern w:val="2"/>
          <w:sz w:val="28"/>
          <w:szCs w:val="28"/>
          <w:lang w:val="en-US" w:eastAsia="zh-CN"/>
        </w:rPr>
        <w:t>23</w:t>
      </w:r>
      <w:r>
        <w:rPr>
          <w:rFonts w:hint="eastAsia" w:ascii="Times New Roman" w:hAnsi="Times New Roman" w:eastAsia="仿宋_GB2312" w:cs="仿宋_GB2312"/>
          <w:snapToGrid/>
          <w:kern w:val="2"/>
          <w:sz w:val="28"/>
          <w:szCs w:val="28"/>
        </w:rPr>
        <w:t>年</w:t>
      </w:r>
      <w:r>
        <w:rPr>
          <w:rFonts w:hint="eastAsia" w:ascii="Times New Roman" w:hAnsi="Times New Roman" w:eastAsia="仿宋_GB2312" w:cs="仿宋_GB2312"/>
          <w:snapToGrid/>
          <w:kern w:val="2"/>
          <w:sz w:val="28"/>
          <w:szCs w:val="28"/>
          <w:lang w:val="en-US" w:eastAsia="zh-CN"/>
        </w:rPr>
        <w:t>8</w:t>
      </w:r>
      <w:r>
        <w:rPr>
          <w:rFonts w:hint="eastAsia" w:ascii="Times New Roman" w:hAnsi="Times New Roman" w:eastAsia="仿宋_GB2312" w:cs="仿宋_GB2312"/>
          <w:snapToGrid/>
          <w:kern w:val="2"/>
          <w:sz w:val="28"/>
          <w:szCs w:val="28"/>
        </w:rPr>
        <w:t>月</w:t>
      </w:r>
      <w:r>
        <w:rPr>
          <w:rFonts w:hint="eastAsia" w:ascii="Times New Roman" w:hAnsi="Times New Roman" w:eastAsia="仿宋_GB2312" w:cs="仿宋_GB2312"/>
          <w:snapToGrid/>
          <w:kern w:val="2"/>
          <w:sz w:val="28"/>
          <w:szCs w:val="28"/>
          <w:lang w:val="en-US" w:eastAsia="zh-CN"/>
        </w:rPr>
        <w:t>31</w:t>
      </w:r>
      <w:r>
        <w:rPr>
          <w:rFonts w:hint="eastAsia" w:ascii="Times New Roman" w:hAnsi="Times New Roman" w:eastAsia="仿宋_GB2312" w:cs="仿宋_GB2312"/>
          <w:snapToGrid/>
          <w:kern w:val="2"/>
          <w:sz w:val="28"/>
          <w:szCs w:val="28"/>
        </w:rPr>
        <w:t>日印发</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t>—</w:t>
                          </w: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t>—</w:t>
                    </w: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posOffset>5224145</wp:posOffset>
              </wp:positionH>
              <wp:positionV relativeFrom="paragraph">
                <wp:posOffset>-76835</wp:posOffset>
              </wp:positionV>
              <wp:extent cx="392430" cy="31369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392430" cy="313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11.35pt;margin-top:-6.05pt;height:24.7pt;width:30.9pt;mso-position-horizontal-relative:margin;z-index:251656192;mso-width-relative:page;mso-height-relative:page;" filled="f" stroked="f" coordsize="21600,21600" o:gfxdata="UEsFBgAAAAAAAAAAAAAAAAAAAAAAAFBLAwQKAAAAAACHTuJAAAAAAAAAAAAAAAAABAAAAGRycy9Q&#10;SwMEFAAAAAgAh07iQFE8hiLZAAAACgEAAA8AAABkcnMvZG93bnJldi54bWxNj8tOwzAQRfdI/IM1&#10;SOxa2ynQKMTpgseOZ2kl2DnxkETE48h20vL3mBUsR/fo3jPl5mgHNqMPvSMFcimAITXO9NQq2L3d&#10;L3JgIWoyenCECr4xwKY6PSl1YdyBXnHexpalEgqFVtDFOBach6ZDq8PSjUgp+3Te6phO33Lj9SGV&#10;24FnQlxxq3tKC50e8abD5ms7WQXDe/APtYgf8237GF+e+bS/k09KnZ9JcQ0s4jH+wfCrn9ShSk61&#10;m8gENijIs2ydUAULmUlgicjzi0tgtYLVegW8Kvn/F6ofUEsDBBQAAAAIAIdO4kCRJxNnFwIAABkE&#10;AAAOAAAAZHJzL2Uyb0RvYy54bWytU02O0zAY3SNxB8t7mnYKFVM1HZUZFSFVzEgFsXYdu43kP2y3&#10;STkA3IAVG/acq+fg2U06CFghNs5nf//vvcxuWq3IQfhQW1PS0WBIiTDcVrXZlvT9u+Wzl5SEyEzF&#10;lDWipEcR6M386ZNZ46biyu6sqoQnKGLCtHEl3cXopkUR+E5oFgbWCQOntF6ziKvfFpVnDaprVVwN&#10;h5Oisb5y3nIRAl7vzk46z/WlFDzeSxlEJKqkmC3m0+dzk85iPmPTrWduV/NuDPYPU2hWGzS9lLpj&#10;kZG9r/8opWvubbAyDrjVhZWy5iLvgG1Gw9+2We+YE3kXgBPcBabw/8ryt4cHT+oK3FFimAZFp69f&#10;Tt9+nL5/JqMET+PCFFFrh7jYvrJtSaPfi94V8J4Wb6XX6YuVCEKA9fGCr2gj4XgcX189H8PD4RqP&#10;xpPrjH/xmOx8iK+F1SQZJfWgL6PKDqsQMQtC+5DUy9hlrVSmUBnSlHQyfjHMCRcPMpRBYtriPGqy&#10;Yrtpu9U2tjpiM2/P0giOL2s0X7EQH5iHFjAv9B3vcUhl0cR2FiU76z/97T3FgyJ4KWmgrZKGj3vm&#10;BSXqjQF5SYi94Xtj0xtmr28t5ApCME02keCj6k3prf4A2S9SF8lUQGFmOPqBmt68jbh1Tvw+XCwW&#10;lzuk51hcmbXjHZlnNBf7aGWdgU4onaHpwIP+Mv7dv5IE/us9Rz3+0f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UTyGItkAAAAKAQAADwAAAAAAAAABACAAAAA4AAAAZHJzL2Rvd25yZXYueG1sUEsB&#10;AhQAFAAAAAgAh07iQJEnE2cXAgAAGQQAAA4AAAAAAAAAAQAgAAAAPgEAAGRycy9lMm9Eb2MueG1s&#10;UEsFBgAAAAAGAAYAWQEAAMcFAAAAAA==&#10;">
              <v:fill on="f" focussize="0,0"/>
              <v:stroke on="f" weight="0.5pt"/>
              <v:imagedata o:title=""/>
              <o:lock v:ext="edit" aspectratio="f"/>
              <v:textbox inset="0mm,0mm,0mm,0mm">
                <w:txbxContent>
                  <w:p>
                    <w:pPr>
                      <w:pStyle w:val="4"/>
                      <w:rPr>
                        <w:rFonts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YTAyYWFiYmNlYTdkNmUyNzIwMjViN2U2NjcxZjEifQ=="/>
  </w:docVars>
  <w:rsids>
    <w:rsidRoot w:val="3DFD37B2"/>
    <w:rsid w:val="00213C9D"/>
    <w:rsid w:val="00371AA0"/>
    <w:rsid w:val="004443BA"/>
    <w:rsid w:val="0046197D"/>
    <w:rsid w:val="00612520"/>
    <w:rsid w:val="00646716"/>
    <w:rsid w:val="006A0157"/>
    <w:rsid w:val="006D5F9F"/>
    <w:rsid w:val="00712573"/>
    <w:rsid w:val="00744A06"/>
    <w:rsid w:val="00872E55"/>
    <w:rsid w:val="00A1769E"/>
    <w:rsid w:val="00AD2BDC"/>
    <w:rsid w:val="00D743B5"/>
    <w:rsid w:val="00F95410"/>
    <w:rsid w:val="00FE179B"/>
    <w:rsid w:val="01A95FC4"/>
    <w:rsid w:val="02287F7E"/>
    <w:rsid w:val="02CB51CB"/>
    <w:rsid w:val="03282E31"/>
    <w:rsid w:val="038F0F77"/>
    <w:rsid w:val="03C42CC6"/>
    <w:rsid w:val="04F76DD4"/>
    <w:rsid w:val="050C237D"/>
    <w:rsid w:val="05421FE0"/>
    <w:rsid w:val="05D11D1B"/>
    <w:rsid w:val="06B37672"/>
    <w:rsid w:val="08B17709"/>
    <w:rsid w:val="0904058F"/>
    <w:rsid w:val="09E63D86"/>
    <w:rsid w:val="0AE3711D"/>
    <w:rsid w:val="0B5F071D"/>
    <w:rsid w:val="0B73117E"/>
    <w:rsid w:val="0C0D3381"/>
    <w:rsid w:val="0CB63A18"/>
    <w:rsid w:val="0D006A41"/>
    <w:rsid w:val="0D576818"/>
    <w:rsid w:val="104B4477"/>
    <w:rsid w:val="116E48C1"/>
    <w:rsid w:val="123941E3"/>
    <w:rsid w:val="127926BA"/>
    <w:rsid w:val="1357530A"/>
    <w:rsid w:val="13987F9F"/>
    <w:rsid w:val="15475B55"/>
    <w:rsid w:val="155468E1"/>
    <w:rsid w:val="190F2ECF"/>
    <w:rsid w:val="19A1335A"/>
    <w:rsid w:val="1AA110A2"/>
    <w:rsid w:val="1BDB5210"/>
    <w:rsid w:val="1BF6798D"/>
    <w:rsid w:val="1E682698"/>
    <w:rsid w:val="1E8C45D9"/>
    <w:rsid w:val="1F3E3043"/>
    <w:rsid w:val="20430E53"/>
    <w:rsid w:val="20717F2A"/>
    <w:rsid w:val="207D242B"/>
    <w:rsid w:val="20967991"/>
    <w:rsid w:val="20E61634"/>
    <w:rsid w:val="210C1A01"/>
    <w:rsid w:val="22661DF7"/>
    <w:rsid w:val="22FF181D"/>
    <w:rsid w:val="246A716A"/>
    <w:rsid w:val="249A2142"/>
    <w:rsid w:val="24A80841"/>
    <w:rsid w:val="24D00601"/>
    <w:rsid w:val="27DF39CB"/>
    <w:rsid w:val="27F356C9"/>
    <w:rsid w:val="29120FD9"/>
    <w:rsid w:val="29534671"/>
    <w:rsid w:val="2A6F2F70"/>
    <w:rsid w:val="2B2A651C"/>
    <w:rsid w:val="2BEA0B91"/>
    <w:rsid w:val="2D1265F1"/>
    <w:rsid w:val="31BD562D"/>
    <w:rsid w:val="348002E4"/>
    <w:rsid w:val="356E638F"/>
    <w:rsid w:val="36E42DEE"/>
    <w:rsid w:val="38993021"/>
    <w:rsid w:val="3B6B3A9C"/>
    <w:rsid w:val="3BA743A8"/>
    <w:rsid w:val="3BB64FAE"/>
    <w:rsid w:val="3BE63123"/>
    <w:rsid w:val="3D2F28A7"/>
    <w:rsid w:val="3D6E2313"/>
    <w:rsid w:val="3D7E738B"/>
    <w:rsid w:val="3DFD37B2"/>
    <w:rsid w:val="3E241CE0"/>
    <w:rsid w:val="3E793F66"/>
    <w:rsid w:val="40CF23D7"/>
    <w:rsid w:val="412B15D8"/>
    <w:rsid w:val="41F83BB0"/>
    <w:rsid w:val="424678C6"/>
    <w:rsid w:val="427C658F"/>
    <w:rsid w:val="43FB60D2"/>
    <w:rsid w:val="44556459"/>
    <w:rsid w:val="44700346"/>
    <w:rsid w:val="47562FFB"/>
    <w:rsid w:val="485E04E5"/>
    <w:rsid w:val="48D52555"/>
    <w:rsid w:val="4A3B55AA"/>
    <w:rsid w:val="4A49144C"/>
    <w:rsid w:val="4AE4089B"/>
    <w:rsid w:val="4B6A00BF"/>
    <w:rsid w:val="4C1976A7"/>
    <w:rsid w:val="4C745912"/>
    <w:rsid w:val="4CCF19B1"/>
    <w:rsid w:val="4D387556"/>
    <w:rsid w:val="4DF07E31"/>
    <w:rsid w:val="506A3ECB"/>
    <w:rsid w:val="50D47596"/>
    <w:rsid w:val="51634E51"/>
    <w:rsid w:val="531E71EE"/>
    <w:rsid w:val="53560736"/>
    <w:rsid w:val="54D2203E"/>
    <w:rsid w:val="556F3D31"/>
    <w:rsid w:val="55F04E72"/>
    <w:rsid w:val="56CD51B3"/>
    <w:rsid w:val="56D83CC4"/>
    <w:rsid w:val="570D3802"/>
    <w:rsid w:val="57CD522B"/>
    <w:rsid w:val="58006EC2"/>
    <w:rsid w:val="581466E6"/>
    <w:rsid w:val="5B991CF5"/>
    <w:rsid w:val="5CB57600"/>
    <w:rsid w:val="5D323FC2"/>
    <w:rsid w:val="5D347D3A"/>
    <w:rsid w:val="5DAA1DAA"/>
    <w:rsid w:val="5E337FF2"/>
    <w:rsid w:val="5F5732EF"/>
    <w:rsid w:val="60462AA3"/>
    <w:rsid w:val="604F47D6"/>
    <w:rsid w:val="606F4BE5"/>
    <w:rsid w:val="615E1141"/>
    <w:rsid w:val="61822C96"/>
    <w:rsid w:val="619863BE"/>
    <w:rsid w:val="62A82630"/>
    <w:rsid w:val="64722EF6"/>
    <w:rsid w:val="650049A6"/>
    <w:rsid w:val="65426CEE"/>
    <w:rsid w:val="663E7534"/>
    <w:rsid w:val="678F633D"/>
    <w:rsid w:val="67C25F42"/>
    <w:rsid w:val="68E5022E"/>
    <w:rsid w:val="6A220F1A"/>
    <w:rsid w:val="6AF71FEA"/>
    <w:rsid w:val="6BBE5FC0"/>
    <w:rsid w:val="6C5863F8"/>
    <w:rsid w:val="6DBB5259"/>
    <w:rsid w:val="6E054DDB"/>
    <w:rsid w:val="6E7862F5"/>
    <w:rsid w:val="701C7CC2"/>
    <w:rsid w:val="701D28B0"/>
    <w:rsid w:val="70683D6E"/>
    <w:rsid w:val="71B72890"/>
    <w:rsid w:val="729207CC"/>
    <w:rsid w:val="72CB65F3"/>
    <w:rsid w:val="743D1B93"/>
    <w:rsid w:val="750E27C7"/>
    <w:rsid w:val="75387844"/>
    <w:rsid w:val="75A24459"/>
    <w:rsid w:val="76DA4A3C"/>
    <w:rsid w:val="76F93247"/>
    <w:rsid w:val="78E404CD"/>
    <w:rsid w:val="7AD92F8F"/>
    <w:rsid w:val="7B42141C"/>
    <w:rsid w:val="7B6E2211"/>
    <w:rsid w:val="7C030BAC"/>
    <w:rsid w:val="7C176405"/>
    <w:rsid w:val="7CC85586"/>
    <w:rsid w:val="7DE85837"/>
    <w:rsid w:val="7F0569E9"/>
    <w:rsid w:val="7FFF405F"/>
    <w:rsid w:val="FFFFE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line="544" w:lineRule="atLeast"/>
    </w:pPr>
    <w:rPr>
      <w:rFonts w:ascii="仿宋_GB2312" w:eastAsia="仿宋_GB2312"/>
    </w:rPr>
  </w:style>
  <w:style w:type="paragraph" w:styleId="4">
    <w:name w:val="footer"/>
    <w:basedOn w:val="1"/>
    <w:link w:val="11"/>
    <w:qFormat/>
    <w:uiPriority w:val="99"/>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unhideWhenUsed/>
    <w:qFormat/>
    <w:uiPriority w:val="99"/>
  </w:style>
  <w:style w:type="character" w:customStyle="1" w:styleId="11">
    <w:name w:val="页脚 字符"/>
    <w:basedOn w:val="9"/>
    <w:link w:val="4"/>
    <w:qFormat/>
    <w:uiPriority w:val="99"/>
    <w:rPr>
      <w:rFonts w:ascii="Arial" w:hAnsi="Arial" w:eastAsia="Arial" w:cs="Arial"/>
      <w:snapToGrid w:val="0"/>
      <w:color w:val="000000"/>
      <w:sz w:val="1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920</Words>
  <Characters>1206</Characters>
  <Lines>9</Lines>
  <Paragraphs>2</Paragraphs>
  <TotalTime>22</TotalTime>
  <ScaleCrop>false</ScaleCrop>
  <LinksUpToDate>false</LinksUpToDate>
  <CharactersWithSpaces>1271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2023-02-24T11:02:00Z</dcterms:created>
  <dc:creator>糖不甜</dc:creator>
  <cp:lastModifiedBy>user</cp:lastModifiedBy>
  <cp:lastPrinted>2023-09-04T09:33:00Z</cp:lastPrinted>
  <dcterms:modified xsi:type="dcterms:W3CDTF">2023-10-16T16:09:47Z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8E85F39DF1FB459E80B95FF0336E47B1_13</vt:lpwstr>
  </property>
</Properties>
</file>