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snapToGrid/>
          <w:color w:val="000000"/>
          <w:kern w:val="2"/>
          <w:sz w:val="21"/>
          <w:szCs w:val="24"/>
          <w:lang w:val="en-US"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宋体" w:cs="Times New Roman"/>
          <w:snapToGrid/>
          <w:color w:val="000000"/>
          <w:kern w:val="2"/>
          <w:sz w:val="21"/>
          <w:szCs w:val="24"/>
          <w:lang w:val="en-US" w:bidi="ar-SA"/>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Times New Roman" w:hAnsi="Times New Roman" w:eastAsia="仿宋_GB2312" w:cs="Times New Roman"/>
          <w:snapToGrid/>
          <w:color w:val="000000"/>
          <w:spacing w:val="10"/>
          <w:kern w:val="2"/>
          <w:sz w:val="32"/>
          <w:szCs w:val="20"/>
          <w:lang w:val="en-US" w:eastAsia="zh-CN" w:bidi="ar-SA"/>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jc w:val="both"/>
        <w:textAlignment w:val="baseline"/>
        <w:rPr>
          <w:rFonts w:ascii="Times New Roman" w:hAnsi="Times New Roman" w:eastAsia="方正小标宋简体" w:cs="Times New Roman"/>
          <w:bCs/>
          <w:snapToGrid w:val="0"/>
          <w:color w:val="000000"/>
          <w:spacing w:val="1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bidi="ar-SA"/>
        </w:rPr>
      </w:pPr>
      <w:r>
        <w:rPr>
          <w:rFonts w:hint="eastAsia" w:ascii="方正小标宋简体" w:hAnsi="方正小标宋简体" w:eastAsia="方正小标宋简体" w:cs="方正小标宋简体"/>
          <w:sz w:val="44"/>
          <w:szCs w:val="44"/>
          <w:lang w:val="en-US" w:eastAsia="zh-CN" w:bidi="ar-SA"/>
        </w:rPr>
        <w:t>张店区人民政府</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黑体" w:eastAsia="仿宋_GB2312" w:cs="Times New Roman"/>
          <w:color w:val="auto"/>
          <w:sz w:val="32"/>
          <w:szCs w:val="32"/>
        </w:rPr>
      </w:pPr>
      <w:r>
        <w:rPr>
          <w:rFonts w:hint="eastAsia" w:ascii="方正小标宋简体" w:hAnsi="方正小标宋简体" w:eastAsia="方正小标宋简体" w:cs="方正小标宋简体"/>
          <w:sz w:val="44"/>
          <w:szCs w:val="44"/>
          <w:lang w:val="en-US" w:eastAsia="zh-CN" w:bidi="ar-SA"/>
        </w:rPr>
        <w:t>关于公布区级行政执法主体的公告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黑体" w:eastAsia="仿宋_GB2312" w:cs="Times New Roman"/>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s="Times New Roman"/>
          <w:color w:val="auto"/>
          <w:sz w:val="32"/>
          <w:szCs w:val="32"/>
          <w:lang w:eastAsia="zh-CN"/>
        </w:rPr>
      </w:pPr>
      <w:r>
        <w:rPr>
          <w:rFonts w:hint="eastAsia" w:ascii="仿宋_GB2312" w:hAnsi="黑体" w:eastAsia="仿宋_GB2312" w:cs="Times New Roman"/>
          <w:color w:val="auto"/>
          <w:sz w:val="32"/>
          <w:szCs w:val="32"/>
        </w:rPr>
        <w:t>根据《中华人民共和国行政处罚法》《中华人民共和国行政许可法》《中华人民共和国行政</w:t>
      </w:r>
      <w:r>
        <w:rPr>
          <w:rFonts w:hint="eastAsia" w:ascii="仿宋_GB2312" w:hAnsi="黑体" w:eastAsia="仿宋_GB2312" w:cs="Times New Roman"/>
          <w:color w:val="auto"/>
          <w:sz w:val="32"/>
          <w:szCs w:val="32"/>
          <w:lang w:val="en-US" w:eastAsia="zh-CN"/>
        </w:rPr>
        <w:t>强制</w:t>
      </w:r>
      <w:r>
        <w:rPr>
          <w:rFonts w:hint="eastAsia" w:ascii="仿宋_GB2312" w:hAnsi="黑体" w:eastAsia="仿宋_GB2312" w:cs="Times New Roman"/>
          <w:color w:val="auto"/>
          <w:sz w:val="32"/>
          <w:szCs w:val="32"/>
        </w:rPr>
        <w:t>法》</w:t>
      </w:r>
      <w:r>
        <w:rPr>
          <w:rFonts w:hint="eastAsia" w:ascii="仿宋_GB2312" w:hAnsi="黑体" w:eastAsia="仿宋_GB2312" w:cs="Times New Roman"/>
          <w:color w:val="auto"/>
          <w:sz w:val="32"/>
          <w:szCs w:val="32"/>
          <w:lang w:eastAsia="zh-CN"/>
        </w:rPr>
        <w:t>《山东省行政执法监督条例》和有关法律、法规、规章的规定，依照有关部门“三定”规定确定的职能，经审核确认</w:t>
      </w:r>
      <w:bookmarkStart w:id="0" w:name="_GoBack"/>
      <w:bookmarkEnd w:id="0"/>
      <w:r>
        <w:rPr>
          <w:rFonts w:hint="eastAsia" w:ascii="仿宋_GB2312" w:hAnsi="黑体" w:eastAsia="仿宋_GB2312" w:cs="Times New Roman"/>
          <w:color w:val="auto"/>
          <w:sz w:val="32"/>
          <w:szCs w:val="32"/>
          <w:lang w:eastAsia="zh-CN"/>
        </w:rPr>
        <w:t>，现将</w:t>
      </w:r>
      <w:r>
        <w:rPr>
          <w:rFonts w:hint="eastAsia" w:ascii="仿宋_GB2312" w:hAnsi="黑体" w:eastAsia="仿宋_GB2312" w:cs="Times New Roman"/>
          <w:color w:val="auto"/>
          <w:sz w:val="32"/>
          <w:szCs w:val="32"/>
        </w:rPr>
        <w:t>下列</w:t>
      </w:r>
      <w:r>
        <w:rPr>
          <w:rFonts w:hint="eastAsia" w:ascii="仿宋_GB2312" w:hAnsi="黑体" w:eastAsia="仿宋_GB2312" w:cs="Times New Roman"/>
          <w:color w:val="auto"/>
          <w:sz w:val="32"/>
          <w:szCs w:val="32"/>
          <w:lang w:eastAsia="zh-CN"/>
        </w:rPr>
        <w:t>区级</w:t>
      </w:r>
      <w:r>
        <w:rPr>
          <w:rFonts w:hint="eastAsia" w:ascii="仿宋_GB2312" w:hAnsi="黑体" w:eastAsia="仿宋_GB2312" w:cs="Times New Roman"/>
          <w:color w:val="auto"/>
          <w:sz w:val="32"/>
          <w:szCs w:val="32"/>
        </w:rPr>
        <w:t>行政执法</w:t>
      </w:r>
      <w:r>
        <w:rPr>
          <w:rFonts w:hint="eastAsia" w:ascii="仿宋_GB2312" w:hAnsi="黑体" w:eastAsia="仿宋_GB2312" w:cs="Times New Roman"/>
          <w:color w:val="auto"/>
          <w:sz w:val="32"/>
          <w:szCs w:val="32"/>
          <w:lang w:eastAsia="zh-CN"/>
        </w:rPr>
        <w:t>主体予以公布：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kern w:val="2"/>
          <w:sz w:val="32"/>
          <w:szCs w:val="32"/>
          <w:lang w:val="en-US" w:eastAsia="zh-CN" w:bidi="ar-SA"/>
        </w:rPr>
        <w:t>一、</w:t>
      </w:r>
      <w:r>
        <w:rPr>
          <w:rFonts w:hint="eastAsia" w:ascii="黑体" w:hAnsi="黑体" w:eastAsia="黑体" w:cs="黑体"/>
          <w:b w:val="0"/>
          <w:bCs w:val="0"/>
          <w:color w:val="auto"/>
          <w:sz w:val="32"/>
          <w:szCs w:val="32"/>
        </w:rPr>
        <w:t>法定行政机关</w:t>
      </w:r>
      <w:r>
        <w:rPr>
          <w:rFonts w:hint="eastAsia" w:ascii="黑体" w:hAnsi="黑体" w:eastAsia="黑体" w:cs="黑体"/>
          <w:b w:val="0"/>
          <w:bCs w:val="0"/>
          <w:color w:val="auto"/>
          <w:sz w:val="32"/>
          <w:szCs w:val="32"/>
          <w:lang w:eastAsia="zh-CN"/>
        </w:rPr>
        <w:t>（</w:t>
      </w:r>
      <w:r>
        <w:rPr>
          <w:rFonts w:hint="default" w:ascii="Times New Roman" w:hAnsi="Times New Roman" w:eastAsia="黑体" w:cs="Times New Roman"/>
          <w:b w:val="0"/>
          <w:bCs w:val="0"/>
          <w:color w:val="auto"/>
          <w:sz w:val="32"/>
          <w:szCs w:val="32"/>
          <w:lang w:val="en-US" w:eastAsia="zh-CN"/>
        </w:rPr>
        <w:t>26</w:t>
      </w:r>
      <w:r>
        <w:rPr>
          <w:rFonts w:hint="eastAsia" w:ascii="黑体" w:hAnsi="黑体" w:eastAsia="黑体" w:cs="黑体"/>
          <w:b w:val="0"/>
          <w:bCs w:val="0"/>
          <w:color w:val="auto"/>
          <w:sz w:val="32"/>
          <w:szCs w:val="32"/>
          <w:lang w:val="en-US" w:eastAsia="zh-CN"/>
        </w:rPr>
        <w:t>个</w:t>
      </w:r>
      <w:r>
        <w:rPr>
          <w:rFonts w:hint="eastAsia" w:ascii="黑体" w:hAnsi="黑体" w:eastAsia="黑体" w:cs="黑体"/>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s="Times New Roman"/>
          <w:color w:val="auto"/>
          <w:sz w:val="32"/>
          <w:szCs w:val="32"/>
          <w:lang w:val="en-US" w:eastAsia="zh-CN"/>
        </w:rPr>
      </w:pPr>
      <w:r>
        <w:rPr>
          <w:rFonts w:hint="eastAsia" w:ascii="仿宋_GB2312" w:hAnsi="黑体" w:eastAsia="仿宋_GB2312" w:cs="Times New Roman"/>
          <w:color w:val="auto"/>
          <w:sz w:val="32"/>
          <w:szCs w:val="32"/>
          <w:lang w:val="en-US" w:eastAsia="zh-CN"/>
        </w:rPr>
        <w:t>淄博市张店区档案局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s="Times New Roman"/>
          <w:color w:val="auto"/>
          <w:sz w:val="32"/>
          <w:szCs w:val="32"/>
          <w:lang w:val="en-US" w:eastAsia="zh-CN"/>
        </w:rPr>
      </w:pPr>
      <w:r>
        <w:rPr>
          <w:rFonts w:hint="eastAsia" w:ascii="仿宋_GB2312" w:hAnsi="黑体" w:eastAsia="仿宋_GB2312" w:cs="Times New Roman"/>
          <w:color w:val="auto"/>
          <w:sz w:val="32"/>
          <w:szCs w:val="32"/>
          <w:lang w:val="en-US" w:eastAsia="zh-CN"/>
        </w:rPr>
        <w:t>淄博市张店区保密局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s="Times New Roman"/>
          <w:color w:val="auto"/>
          <w:sz w:val="32"/>
          <w:szCs w:val="32"/>
          <w:lang w:val="en-US" w:eastAsia="zh-CN"/>
        </w:rPr>
      </w:pPr>
      <w:r>
        <w:rPr>
          <w:rFonts w:hint="eastAsia" w:ascii="仿宋_GB2312" w:hAnsi="黑体" w:eastAsia="仿宋_GB2312" w:cs="Times New Roman"/>
          <w:color w:val="auto"/>
          <w:sz w:val="32"/>
          <w:szCs w:val="32"/>
          <w:lang w:val="en-US" w:eastAsia="zh-CN"/>
        </w:rPr>
        <w:t>淄博市张店区互联网信息办公室</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s="Times New Roman"/>
          <w:color w:val="auto"/>
          <w:sz w:val="32"/>
          <w:szCs w:val="32"/>
          <w:lang w:val="en-US" w:eastAsia="zh-CN"/>
        </w:rPr>
      </w:pPr>
      <w:r>
        <w:rPr>
          <w:rFonts w:hint="eastAsia" w:ascii="仿宋_GB2312" w:hAnsi="黑体" w:eastAsia="仿宋_GB2312" w:cs="Times New Roman"/>
          <w:color w:val="auto"/>
          <w:sz w:val="32"/>
          <w:szCs w:val="32"/>
          <w:lang w:val="en-US" w:eastAsia="zh-CN"/>
        </w:rPr>
        <w:t>淄博市张店区民族宗教事务局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s="Times New Roman"/>
          <w:b w:val="0"/>
          <w:bCs w:val="0"/>
          <w:color w:val="auto"/>
          <w:kern w:val="2"/>
          <w:sz w:val="32"/>
          <w:szCs w:val="32"/>
          <w:lang w:val="en-US" w:eastAsia="zh-CN" w:bidi="ar-SA"/>
        </w:rPr>
      </w:pPr>
      <w:r>
        <w:rPr>
          <w:rFonts w:hint="eastAsia" w:ascii="仿宋_GB2312" w:hAnsi="黑体" w:eastAsia="仿宋_GB2312" w:cs="Times New Roman"/>
          <w:b w:val="0"/>
          <w:bCs w:val="0"/>
          <w:color w:val="auto"/>
          <w:kern w:val="2"/>
          <w:sz w:val="32"/>
          <w:szCs w:val="32"/>
          <w:lang w:val="en-US" w:eastAsia="zh-CN" w:bidi="ar-SA"/>
        </w:rPr>
        <w:t>淄博市公安局张店分局及其派出机构</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s="Times New Roman"/>
          <w:color w:val="auto"/>
          <w:sz w:val="32"/>
          <w:szCs w:val="32"/>
          <w:lang w:val="en-US" w:eastAsia="zh-CN"/>
        </w:rPr>
      </w:pPr>
      <w:r>
        <w:rPr>
          <w:rFonts w:hint="eastAsia" w:ascii="仿宋_GB2312" w:hAnsi="黑体" w:eastAsia="仿宋_GB2312" w:cs="Times New Roman"/>
          <w:color w:val="auto"/>
          <w:sz w:val="32"/>
          <w:szCs w:val="32"/>
          <w:lang w:val="en-US" w:eastAsia="zh-CN"/>
        </w:rPr>
        <w:t>淄博市张店区发展和改革局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s="Times New Roman"/>
          <w:color w:val="auto"/>
          <w:sz w:val="32"/>
          <w:szCs w:val="32"/>
          <w:lang w:val="en-US" w:eastAsia="zh-CN"/>
        </w:rPr>
      </w:pPr>
      <w:r>
        <w:rPr>
          <w:rFonts w:hint="eastAsia" w:ascii="仿宋_GB2312" w:hAnsi="黑体" w:eastAsia="仿宋_GB2312" w:cs="Times New Roman"/>
          <w:color w:val="auto"/>
          <w:sz w:val="32"/>
          <w:szCs w:val="32"/>
          <w:lang w:val="en-US" w:eastAsia="zh-CN"/>
        </w:rPr>
        <w:t>淄博市张店区教育和体育局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s="Times New Roman"/>
          <w:color w:val="auto"/>
          <w:sz w:val="32"/>
          <w:szCs w:val="32"/>
          <w:lang w:val="en-US" w:eastAsia="zh-CN"/>
        </w:rPr>
      </w:pPr>
      <w:r>
        <w:rPr>
          <w:rFonts w:hint="eastAsia" w:ascii="仿宋_GB2312" w:hAnsi="黑体" w:eastAsia="仿宋_GB2312" w:cs="Times New Roman"/>
          <w:color w:val="auto"/>
          <w:sz w:val="32"/>
          <w:szCs w:val="32"/>
          <w:lang w:val="en-US" w:eastAsia="zh-CN"/>
        </w:rPr>
        <w:t>淄博市张店区科学技术局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s="Times New Roman"/>
          <w:color w:val="auto"/>
          <w:sz w:val="32"/>
          <w:szCs w:val="32"/>
          <w:lang w:val="en-US" w:eastAsia="zh-CN"/>
        </w:rPr>
      </w:pPr>
      <w:r>
        <w:rPr>
          <w:rFonts w:hint="eastAsia" w:ascii="仿宋_GB2312" w:hAnsi="黑体" w:eastAsia="仿宋_GB2312" w:cs="Times New Roman"/>
          <w:color w:val="auto"/>
          <w:sz w:val="32"/>
          <w:szCs w:val="32"/>
          <w:lang w:val="en-US" w:eastAsia="zh-CN"/>
        </w:rPr>
        <w:t>淄博市张店区工业和信息化局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s="Times New Roman"/>
          <w:color w:val="auto"/>
          <w:sz w:val="32"/>
          <w:szCs w:val="32"/>
          <w:lang w:val="en-US" w:eastAsia="zh-CN"/>
        </w:rPr>
      </w:pPr>
      <w:r>
        <w:rPr>
          <w:rFonts w:hint="eastAsia" w:ascii="仿宋_GB2312" w:hAnsi="黑体" w:eastAsia="仿宋_GB2312" w:cs="Times New Roman"/>
          <w:color w:val="auto"/>
          <w:sz w:val="32"/>
          <w:szCs w:val="32"/>
          <w:lang w:val="en-US" w:eastAsia="zh-CN"/>
        </w:rPr>
        <w:t>淄博市张店区民政局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s="Times New Roman"/>
          <w:color w:val="auto"/>
          <w:sz w:val="32"/>
          <w:szCs w:val="32"/>
          <w:lang w:val="en-US" w:eastAsia="zh-CN"/>
        </w:rPr>
      </w:pPr>
      <w:r>
        <w:rPr>
          <w:rFonts w:hint="eastAsia" w:ascii="仿宋_GB2312" w:hAnsi="黑体" w:eastAsia="仿宋_GB2312" w:cs="Times New Roman"/>
          <w:color w:val="auto"/>
          <w:sz w:val="32"/>
          <w:szCs w:val="32"/>
          <w:lang w:val="en-US" w:eastAsia="zh-CN"/>
        </w:rPr>
        <w:t>淄博市张店区司法局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s="Times New Roman"/>
          <w:color w:val="auto"/>
          <w:sz w:val="32"/>
          <w:szCs w:val="32"/>
          <w:lang w:val="en-US" w:eastAsia="zh-CN"/>
        </w:rPr>
      </w:pPr>
      <w:r>
        <w:rPr>
          <w:rFonts w:hint="eastAsia" w:ascii="仿宋_GB2312" w:hAnsi="黑体" w:eastAsia="仿宋_GB2312" w:cs="Times New Roman"/>
          <w:color w:val="auto"/>
          <w:sz w:val="32"/>
          <w:szCs w:val="32"/>
          <w:lang w:val="en-US" w:eastAsia="zh-CN"/>
        </w:rPr>
        <w:t>淄博市张店区财政局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s="Times New Roman"/>
          <w:color w:val="auto"/>
          <w:sz w:val="32"/>
          <w:szCs w:val="32"/>
          <w:lang w:val="en-US" w:eastAsia="zh-CN"/>
        </w:rPr>
      </w:pPr>
      <w:r>
        <w:rPr>
          <w:rFonts w:hint="eastAsia" w:ascii="仿宋_GB2312" w:hAnsi="黑体" w:eastAsia="仿宋_GB2312" w:cs="Times New Roman"/>
          <w:color w:val="auto"/>
          <w:sz w:val="32"/>
          <w:szCs w:val="32"/>
          <w:lang w:val="en-US" w:eastAsia="zh-CN"/>
        </w:rPr>
        <w:t>淄博市张店区人力资源和社会保障局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s="Times New Roman"/>
          <w:color w:val="auto"/>
          <w:sz w:val="32"/>
          <w:szCs w:val="32"/>
          <w:lang w:val="en-US" w:eastAsia="zh-CN"/>
        </w:rPr>
      </w:pPr>
      <w:r>
        <w:rPr>
          <w:rFonts w:hint="eastAsia" w:ascii="仿宋_GB2312" w:hAnsi="黑体" w:eastAsia="仿宋_GB2312" w:cs="Times New Roman"/>
          <w:color w:val="auto"/>
          <w:sz w:val="32"/>
          <w:szCs w:val="32"/>
          <w:lang w:val="en-US" w:eastAsia="zh-CN"/>
        </w:rPr>
        <w:t>淄博市张店区住房和城乡建设局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s="Times New Roman"/>
          <w:color w:val="auto"/>
          <w:sz w:val="32"/>
          <w:szCs w:val="32"/>
          <w:lang w:val="en-US" w:eastAsia="zh-CN"/>
        </w:rPr>
      </w:pPr>
      <w:r>
        <w:rPr>
          <w:rFonts w:hint="eastAsia" w:ascii="仿宋_GB2312" w:hAnsi="黑体" w:eastAsia="仿宋_GB2312" w:cs="Times New Roman"/>
          <w:color w:val="auto"/>
          <w:sz w:val="32"/>
          <w:szCs w:val="32"/>
          <w:lang w:val="en-US" w:eastAsia="zh-CN"/>
        </w:rPr>
        <w:t>淄博市张店区交通运输局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s="Times New Roman"/>
          <w:color w:val="auto"/>
          <w:sz w:val="32"/>
          <w:szCs w:val="32"/>
          <w:lang w:val="en-US" w:eastAsia="zh-CN"/>
        </w:rPr>
      </w:pPr>
      <w:r>
        <w:rPr>
          <w:rFonts w:hint="eastAsia" w:ascii="仿宋_GB2312" w:hAnsi="黑体" w:eastAsia="仿宋_GB2312" w:cs="Times New Roman"/>
          <w:color w:val="auto"/>
          <w:sz w:val="32"/>
          <w:szCs w:val="32"/>
          <w:lang w:val="en-US" w:eastAsia="zh-CN"/>
        </w:rPr>
        <w:t>淄博市张店区水利局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s="Times New Roman"/>
          <w:color w:val="auto"/>
          <w:sz w:val="32"/>
          <w:szCs w:val="32"/>
          <w:lang w:val="en-US" w:eastAsia="zh-CN"/>
        </w:rPr>
      </w:pPr>
      <w:r>
        <w:rPr>
          <w:rFonts w:hint="eastAsia" w:ascii="仿宋_GB2312" w:hAnsi="黑体" w:eastAsia="仿宋_GB2312" w:cs="Times New Roman"/>
          <w:color w:val="auto"/>
          <w:sz w:val="32"/>
          <w:szCs w:val="32"/>
          <w:lang w:val="en-US" w:eastAsia="zh-CN"/>
        </w:rPr>
        <w:t>淄博市张店区农业农村局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s="Times New Roman"/>
          <w:color w:val="auto"/>
          <w:sz w:val="32"/>
          <w:szCs w:val="32"/>
          <w:lang w:val="en-US" w:eastAsia="zh-CN"/>
        </w:rPr>
      </w:pPr>
      <w:r>
        <w:rPr>
          <w:rFonts w:hint="eastAsia" w:ascii="仿宋_GB2312" w:hAnsi="黑体" w:eastAsia="仿宋_GB2312" w:cs="Times New Roman"/>
          <w:color w:val="auto"/>
          <w:sz w:val="32"/>
          <w:szCs w:val="32"/>
          <w:lang w:val="en-US" w:eastAsia="zh-CN"/>
        </w:rPr>
        <w:t>淄博市张店区商务局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s="Times New Roman"/>
          <w:color w:val="auto"/>
          <w:sz w:val="32"/>
          <w:szCs w:val="32"/>
          <w:lang w:val="en-US" w:eastAsia="zh-CN"/>
        </w:rPr>
      </w:pPr>
      <w:r>
        <w:rPr>
          <w:rFonts w:hint="eastAsia" w:ascii="仿宋_GB2312" w:hAnsi="黑体" w:eastAsia="仿宋_GB2312" w:cs="Times New Roman"/>
          <w:color w:val="auto"/>
          <w:sz w:val="32"/>
          <w:szCs w:val="32"/>
          <w:lang w:val="en-US" w:eastAsia="zh-CN"/>
        </w:rPr>
        <w:t>淄博市张店区文化和旅游局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s="Times New Roman"/>
          <w:color w:val="auto"/>
          <w:sz w:val="32"/>
          <w:szCs w:val="32"/>
          <w:lang w:val="en-US" w:eastAsia="zh-CN"/>
        </w:rPr>
      </w:pPr>
      <w:r>
        <w:rPr>
          <w:rFonts w:hint="eastAsia" w:ascii="仿宋_GB2312" w:hAnsi="黑体" w:eastAsia="仿宋_GB2312" w:cs="Times New Roman"/>
          <w:color w:val="auto"/>
          <w:sz w:val="32"/>
          <w:szCs w:val="32"/>
          <w:lang w:val="en-US" w:eastAsia="zh-CN"/>
        </w:rPr>
        <w:t>淄博市张店区卫生健康局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s="Times New Roman"/>
          <w:color w:val="auto"/>
          <w:sz w:val="32"/>
          <w:szCs w:val="32"/>
          <w:lang w:val="en-US" w:eastAsia="zh-CN"/>
        </w:rPr>
      </w:pPr>
      <w:r>
        <w:rPr>
          <w:rFonts w:hint="eastAsia" w:ascii="仿宋_GB2312" w:hAnsi="黑体" w:eastAsia="仿宋_GB2312" w:cs="Times New Roman"/>
          <w:color w:val="auto"/>
          <w:sz w:val="32"/>
          <w:szCs w:val="32"/>
          <w:lang w:val="en-US" w:eastAsia="zh-CN"/>
        </w:rPr>
        <w:t>淄博市张店区退役军人事务局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s="Times New Roman"/>
          <w:color w:val="auto"/>
          <w:sz w:val="32"/>
          <w:szCs w:val="32"/>
          <w:lang w:val="en-US" w:eastAsia="zh-CN"/>
        </w:rPr>
      </w:pPr>
      <w:r>
        <w:rPr>
          <w:rFonts w:hint="eastAsia" w:ascii="仿宋_GB2312" w:hAnsi="黑体" w:eastAsia="仿宋_GB2312" w:cs="Times New Roman"/>
          <w:color w:val="auto"/>
          <w:sz w:val="32"/>
          <w:szCs w:val="32"/>
          <w:lang w:val="en-US" w:eastAsia="zh-CN"/>
        </w:rPr>
        <w:t>淄博市张店区应急管理局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s="Times New Roman"/>
          <w:color w:val="auto"/>
          <w:sz w:val="32"/>
          <w:szCs w:val="32"/>
          <w:lang w:val="en-US" w:eastAsia="zh-CN"/>
        </w:rPr>
      </w:pPr>
      <w:r>
        <w:rPr>
          <w:rFonts w:hint="eastAsia" w:ascii="仿宋_GB2312" w:hAnsi="黑体" w:eastAsia="仿宋_GB2312" w:cs="Times New Roman"/>
          <w:color w:val="auto"/>
          <w:sz w:val="32"/>
          <w:szCs w:val="32"/>
          <w:lang w:val="en-US" w:eastAsia="zh-CN"/>
        </w:rPr>
        <w:t>淄博市张店区审计局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s="Times New Roman"/>
          <w:color w:val="auto"/>
          <w:sz w:val="32"/>
          <w:szCs w:val="32"/>
          <w:lang w:val="en-US" w:eastAsia="zh-CN"/>
        </w:rPr>
      </w:pPr>
      <w:r>
        <w:rPr>
          <w:rFonts w:hint="eastAsia" w:ascii="仿宋_GB2312" w:hAnsi="黑体" w:eastAsia="仿宋_GB2312" w:cs="Times New Roman"/>
          <w:color w:val="auto"/>
          <w:sz w:val="32"/>
          <w:szCs w:val="32"/>
          <w:lang w:val="en-US" w:eastAsia="zh-CN"/>
        </w:rPr>
        <w:t>淄博市张店区市场监督管理局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s="Times New Roman"/>
          <w:color w:val="auto"/>
          <w:sz w:val="32"/>
          <w:szCs w:val="32"/>
          <w:lang w:val="en-US" w:eastAsia="zh-CN"/>
        </w:rPr>
      </w:pPr>
      <w:r>
        <w:rPr>
          <w:rFonts w:hint="eastAsia" w:ascii="仿宋_GB2312" w:hAnsi="黑体" w:eastAsia="仿宋_GB2312" w:cs="Times New Roman"/>
          <w:color w:val="auto"/>
          <w:sz w:val="32"/>
          <w:szCs w:val="32"/>
          <w:lang w:val="en-US" w:eastAsia="zh-CN"/>
        </w:rPr>
        <w:t>淄博市张店区统计局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s="Times New Roman"/>
          <w:color w:val="auto"/>
          <w:sz w:val="32"/>
          <w:szCs w:val="32"/>
          <w:lang w:val="en-US" w:eastAsia="zh-CN"/>
        </w:rPr>
      </w:pPr>
      <w:r>
        <w:rPr>
          <w:rFonts w:hint="eastAsia" w:ascii="仿宋_GB2312" w:hAnsi="黑体" w:eastAsia="仿宋_GB2312" w:cs="Times New Roman"/>
          <w:color w:val="auto"/>
          <w:sz w:val="32"/>
          <w:szCs w:val="32"/>
          <w:lang w:val="en-US" w:eastAsia="zh-CN"/>
        </w:rPr>
        <w:t>淄博市张店区消防救援大队</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Arial" w:hAnsi="Arial" w:eastAsia="仿宋_GB2312" w:cs="Arial"/>
          <w:color w:val="auto"/>
          <w:sz w:val="32"/>
          <w:szCs w:val="32"/>
          <w:lang w:val="en-US" w:eastAsia="zh-CN"/>
        </w:rPr>
      </w:pPr>
      <w:r>
        <w:rPr>
          <w:rFonts w:hint="eastAsia" w:ascii="黑体" w:hAnsi="黑体" w:eastAsia="黑体" w:cs="黑体"/>
          <w:b w:val="0"/>
          <w:bCs w:val="0"/>
          <w:color w:val="auto"/>
          <w:kern w:val="2"/>
          <w:sz w:val="32"/>
          <w:szCs w:val="32"/>
          <w:lang w:val="en-US" w:eastAsia="zh-CN" w:bidi="ar-SA"/>
        </w:rPr>
        <w:t>二、</w:t>
      </w:r>
      <w:r>
        <w:rPr>
          <w:rFonts w:hint="eastAsia" w:ascii="黑体" w:hAnsi="黑体" w:eastAsia="黑体" w:cs="黑体"/>
          <w:b w:val="0"/>
          <w:bCs w:val="0"/>
          <w:color w:val="auto"/>
          <w:sz w:val="32"/>
          <w:szCs w:val="32"/>
        </w:rPr>
        <w:t>法律、法规授权的组织</w:t>
      </w:r>
      <w:r>
        <w:rPr>
          <w:rFonts w:hint="eastAsia" w:ascii="黑体" w:hAnsi="黑体" w:eastAsia="黑体" w:cs="黑体"/>
          <w:b w:val="0"/>
          <w:bCs w:val="0"/>
          <w:color w:val="auto"/>
          <w:sz w:val="32"/>
          <w:szCs w:val="32"/>
          <w:lang w:eastAsia="zh-CN"/>
        </w:rPr>
        <w:t>（</w:t>
      </w:r>
      <w:r>
        <w:rPr>
          <w:rFonts w:hint="default" w:ascii="Times New Roman" w:hAnsi="Times New Roman" w:eastAsia="黑体" w:cs="Times New Roman"/>
          <w:b w:val="0"/>
          <w:bCs w:val="0"/>
          <w:color w:val="auto"/>
          <w:sz w:val="32"/>
          <w:szCs w:val="32"/>
          <w:lang w:val="en-US" w:eastAsia="zh-CN"/>
        </w:rPr>
        <w:t>2</w:t>
      </w:r>
      <w:r>
        <w:rPr>
          <w:rFonts w:hint="eastAsia" w:ascii="黑体" w:hAnsi="黑体" w:eastAsia="黑体" w:cs="黑体"/>
          <w:b w:val="0"/>
          <w:bCs w:val="0"/>
          <w:color w:val="auto"/>
          <w:sz w:val="32"/>
          <w:szCs w:val="32"/>
          <w:lang w:val="en-US" w:eastAsia="zh-CN"/>
        </w:rPr>
        <w:t>个</w:t>
      </w:r>
      <w:r>
        <w:rPr>
          <w:rFonts w:hint="eastAsia" w:ascii="黑体" w:hAnsi="黑体" w:eastAsia="黑体" w:cs="黑体"/>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Arial" w:hAnsi="Arial" w:eastAsia="仿宋_GB2312" w:cs="Arial"/>
          <w:color w:val="auto"/>
          <w:sz w:val="32"/>
          <w:szCs w:val="32"/>
          <w:lang w:val="en-US" w:eastAsia="zh-CN"/>
        </w:rPr>
      </w:pPr>
      <w:r>
        <w:rPr>
          <w:rFonts w:hint="eastAsia" w:ascii="仿宋_GB2312" w:hAnsi="黑体" w:eastAsia="仿宋_GB2312" w:cs="Times New Roman"/>
          <w:color w:val="auto"/>
          <w:sz w:val="32"/>
          <w:szCs w:val="32"/>
          <w:lang w:val="en-US" w:eastAsia="zh-CN"/>
        </w:rPr>
        <w:t>淄博市公安局交通警察支队张店大队</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Arial" w:hAnsi="Arial" w:eastAsia="仿宋_GB2312" w:cs="Arial"/>
          <w:color w:val="auto"/>
          <w:sz w:val="32"/>
          <w:szCs w:val="32"/>
          <w:lang w:val="en-US" w:eastAsia="zh-CN"/>
        </w:rPr>
      </w:pPr>
      <w:r>
        <w:rPr>
          <w:rFonts w:hint="eastAsia" w:ascii="Arial" w:hAnsi="Arial" w:eastAsia="仿宋_GB2312" w:cs="Arial"/>
          <w:color w:val="auto"/>
          <w:sz w:val="32"/>
          <w:szCs w:val="32"/>
          <w:lang w:val="en-US" w:eastAsia="zh-CN"/>
        </w:rPr>
        <w:t>山东张店经济开发区管理委员会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三、依法行使相对集中行政处罚权、行政许可权的行政机关（</w:t>
      </w:r>
      <w:r>
        <w:rPr>
          <w:rFonts w:hint="default" w:ascii="Times New Roman" w:hAnsi="Times New Roman" w:eastAsia="黑体" w:cs="Times New Roman"/>
          <w:b w:val="0"/>
          <w:bCs w:val="0"/>
          <w:color w:val="auto"/>
          <w:sz w:val="32"/>
          <w:szCs w:val="32"/>
          <w:lang w:val="en-US" w:eastAsia="zh-CN"/>
        </w:rPr>
        <w:t>2</w:t>
      </w:r>
      <w:r>
        <w:rPr>
          <w:rFonts w:hint="eastAsia" w:ascii="黑体" w:hAnsi="黑体" w:eastAsia="黑体" w:cs="黑体"/>
          <w:b w:val="0"/>
          <w:bCs w:val="0"/>
          <w:color w:val="auto"/>
          <w:sz w:val="32"/>
          <w:szCs w:val="32"/>
          <w:lang w:val="en-US" w:eastAsia="zh-CN"/>
        </w:rPr>
        <w:t>个</w:t>
      </w:r>
      <w:r>
        <w:rPr>
          <w:rFonts w:hint="eastAsia" w:ascii="黑体" w:hAnsi="黑体" w:eastAsia="黑体" w:cs="黑体"/>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Arial" w:hAnsi="Arial" w:eastAsia="仿宋_GB2312" w:cs="Arial"/>
          <w:b w:val="0"/>
          <w:bCs w:val="0"/>
          <w:color w:val="auto"/>
          <w:kern w:val="2"/>
          <w:sz w:val="32"/>
          <w:szCs w:val="32"/>
          <w:lang w:val="en-US" w:eastAsia="zh-CN" w:bidi="ar-SA"/>
        </w:rPr>
      </w:pPr>
      <w:r>
        <w:rPr>
          <w:rFonts w:hint="eastAsia" w:ascii="Arial" w:hAnsi="Arial" w:eastAsia="仿宋_GB2312" w:cs="Arial"/>
          <w:b w:val="0"/>
          <w:bCs w:val="0"/>
          <w:color w:val="auto"/>
          <w:kern w:val="2"/>
          <w:sz w:val="32"/>
          <w:szCs w:val="32"/>
          <w:lang w:val="en-US" w:eastAsia="zh-CN" w:bidi="ar-SA"/>
        </w:rPr>
        <w:t>淄博市张店区行政审批服务局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黑体" w:eastAsia="仿宋_GB2312" w:cs="Times New Roman"/>
          <w:color w:val="auto"/>
          <w:sz w:val="32"/>
          <w:szCs w:val="32"/>
        </w:rPr>
      </w:pPr>
      <w:r>
        <w:rPr>
          <w:rFonts w:hint="eastAsia" w:ascii="Arial" w:hAnsi="Arial" w:eastAsia="仿宋_GB2312" w:cs="Arial"/>
          <w:b w:val="0"/>
          <w:bCs w:val="0"/>
          <w:color w:val="auto"/>
          <w:kern w:val="2"/>
          <w:sz w:val="32"/>
          <w:szCs w:val="32"/>
          <w:lang w:val="en-US" w:eastAsia="zh-CN" w:bidi="ar-SA"/>
        </w:rPr>
        <w:t>淄博市张店区综合执法局</w:t>
      </w:r>
    </w:p>
    <w:p>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30"/>
        <w:textAlignment w:val="auto"/>
        <w:rPr>
          <w:rFonts w:hint="eastAsia" w:ascii="仿宋_GB2312" w:hAnsi="宋体" w:eastAsia="仿宋_GB2312" w:cs="宋体"/>
          <w:color w:val="auto"/>
          <w:kern w:val="0"/>
          <w:sz w:val="32"/>
          <w:szCs w:val="32"/>
          <w:lang w:val="en-US" w:eastAsia="zh-CN"/>
        </w:rPr>
      </w:pPr>
      <w:r>
        <w:rPr>
          <w:rFonts w:hint="eastAsia" w:ascii="仿宋_GB2312" w:eastAsia="仿宋_GB2312"/>
          <w:color w:val="auto"/>
          <w:sz w:val="32"/>
          <w:szCs w:val="32"/>
          <w:lang w:eastAsia="zh-CN"/>
        </w:rPr>
        <w:t>依据《山东省行政程序规定》第六十条第一款：“</w:t>
      </w:r>
      <w:r>
        <w:rPr>
          <w:rFonts w:hint="default" w:ascii="仿宋_GB2312" w:hAnsi="宋体" w:eastAsia="仿宋_GB2312" w:cs="宋体"/>
          <w:color w:val="auto"/>
          <w:kern w:val="0"/>
          <w:sz w:val="32"/>
          <w:szCs w:val="32"/>
          <w:lang w:val="en-US" w:eastAsia="zh-CN"/>
        </w:rPr>
        <w:t>县级以上人民政府应当依法确认本级行政区域内行政机关的</w:t>
      </w:r>
      <w:r>
        <w:rPr>
          <w:rFonts w:hint="default" w:ascii="仿宋_GB2312" w:hAnsi="宋体" w:eastAsia="仿宋_GB2312" w:cs="宋体"/>
          <w:color w:val="auto"/>
          <w:kern w:val="0"/>
          <w:sz w:val="32"/>
          <w:szCs w:val="32"/>
          <w:lang w:val="en-US" w:eastAsia="zh-CN"/>
        </w:rPr>
        <w:fldChar w:fldCharType="begin"/>
      </w:r>
      <w:r>
        <w:rPr>
          <w:rFonts w:hint="default" w:ascii="仿宋_GB2312" w:hAnsi="宋体" w:eastAsia="仿宋_GB2312" w:cs="宋体"/>
          <w:color w:val="auto"/>
          <w:kern w:val="0"/>
          <w:sz w:val="32"/>
          <w:szCs w:val="32"/>
          <w:lang w:val="en-US" w:eastAsia="zh-CN"/>
        </w:rPr>
        <w:instrText xml:space="preserve">HYPERLINK "http://baike.baidu.com/view/767305.htm"</w:instrText>
      </w:r>
      <w:r>
        <w:rPr>
          <w:rFonts w:hint="default" w:ascii="仿宋_GB2312" w:hAnsi="宋体" w:eastAsia="仿宋_GB2312" w:cs="宋体"/>
          <w:color w:val="auto"/>
          <w:kern w:val="0"/>
          <w:sz w:val="32"/>
          <w:szCs w:val="32"/>
          <w:lang w:val="en-US" w:eastAsia="zh-CN"/>
        </w:rPr>
        <w:fldChar w:fldCharType="separate"/>
      </w:r>
      <w:r>
        <w:rPr>
          <w:rFonts w:hint="default" w:ascii="仿宋_GB2312" w:hAnsi="宋体" w:eastAsia="仿宋_GB2312" w:cs="宋体"/>
          <w:color w:val="auto"/>
          <w:kern w:val="0"/>
          <w:sz w:val="32"/>
          <w:szCs w:val="32"/>
          <w:lang w:val="en-US" w:eastAsia="zh-CN"/>
        </w:rPr>
        <w:t>行政执法主体</w:t>
      </w:r>
      <w:r>
        <w:rPr>
          <w:rFonts w:hint="default" w:ascii="仿宋_GB2312" w:hAnsi="宋体" w:eastAsia="仿宋_GB2312" w:cs="宋体"/>
          <w:color w:val="auto"/>
          <w:kern w:val="0"/>
          <w:sz w:val="32"/>
          <w:szCs w:val="32"/>
          <w:lang w:val="en-US" w:eastAsia="zh-CN"/>
        </w:rPr>
        <w:fldChar w:fldCharType="end"/>
      </w:r>
      <w:r>
        <w:rPr>
          <w:rFonts w:hint="default" w:ascii="仿宋_GB2312" w:hAnsi="宋体" w:eastAsia="仿宋_GB2312" w:cs="宋体"/>
          <w:color w:val="auto"/>
          <w:kern w:val="0"/>
          <w:sz w:val="32"/>
          <w:szCs w:val="32"/>
          <w:lang w:val="en-US" w:eastAsia="zh-CN"/>
        </w:rPr>
        <w:t>资格，并向社会公告</w:t>
      </w:r>
      <w:r>
        <w:rPr>
          <w:rFonts w:hint="eastAsia" w:ascii="仿宋_GB2312" w:hAnsi="宋体" w:eastAsia="仿宋_GB2312" w:cs="宋体"/>
          <w:color w:val="auto"/>
          <w:kern w:val="0"/>
          <w:sz w:val="32"/>
          <w:szCs w:val="32"/>
          <w:lang w:val="en-US" w:eastAsia="zh-CN"/>
        </w:rPr>
        <w:t>”的规定，张店区人民政府依法确认本行政区域内执法主体。</w:t>
      </w:r>
    </w:p>
    <w:p>
      <w:pPr>
        <w:pStyle w:val="7"/>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40" w:lineRule="exact"/>
        <w:ind w:firstLine="630"/>
        <w:jc w:val="both"/>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区</w:t>
      </w:r>
      <w:r>
        <w:rPr>
          <w:rFonts w:hint="eastAsia" w:ascii="仿宋_GB2312" w:eastAsia="仿宋_GB2312"/>
          <w:color w:val="auto"/>
          <w:sz w:val="32"/>
          <w:szCs w:val="32"/>
        </w:rPr>
        <w:t>级行政执法主体应当在职权范围内按照法律法规和规章的规定实施行政执法活动</w:t>
      </w:r>
      <w:r>
        <w:rPr>
          <w:rFonts w:hint="eastAsia" w:ascii="仿宋_GB2312" w:eastAsia="仿宋_GB2312"/>
          <w:color w:val="auto"/>
          <w:sz w:val="32"/>
          <w:szCs w:val="32"/>
          <w:lang w:eastAsia="zh-CN"/>
        </w:rPr>
        <w:t>，</w:t>
      </w:r>
      <w:r>
        <w:rPr>
          <w:rFonts w:hint="default" w:ascii="仿宋_GB2312" w:hAnsi="微软雅黑" w:eastAsia="仿宋_GB2312" w:cs="仿宋_GB2312"/>
          <w:b w:val="0"/>
          <w:i w:val="0"/>
          <w:caps w:val="0"/>
          <w:color w:val="000000"/>
          <w:spacing w:val="0"/>
          <w:sz w:val="31"/>
          <w:szCs w:val="31"/>
          <w:shd w:val="clear" w:fill="FFFFFF"/>
        </w:rPr>
        <w:t>严格履行行政执法职能，切实做到严格规范公正文明执法。</w:t>
      </w:r>
      <w:r>
        <w:rPr>
          <w:rFonts w:hint="eastAsia" w:ascii="仿宋_GB2312" w:eastAsia="仿宋_GB2312"/>
          <w:color w:val="auto"/>
          <w:sz w:val="32"/>
          <w:szCs w:val="32"/>
        </w:rPr>
        <w:t>行政机关</w:t>
      </w:r>
      <w:r>
        <w:rPr>
          <w:rFonts w:hint="eastAsia" w:ascii="仿宋_GB2312" w:eastAsia="仿宋_GB2312"/>
          <w:color w:val="auto"/>
          <w:sz w:val="32"/>
          <w:szCs w:val="32"/>
          <w:lang w:eastAsia="zh-CN"/>
        </w:rPr>
        <w:t>依据法律法规和规章</w:t>
      </w:r>
      <w:r>
        <w:rPr>
          <w:rFonts w:hint="eastAsia" w:ascii="仿宋_GB2312" w:eastAsia="仿宋_GB2312"/>
          <w:color w:val="auto"/>
          <w:sz w:val="32"/>
          <w:szCs w:val="32"/>
        </w:rPr>
        <w:t>委托事业组织实施行政执法活动必须签订委托书，并对受委托组织实施的行政执法行为加强监督管理。</w:t>
      </w:r>
      <w:r>
        <w:rPr>
          <w:rFonts w:hint="eastAsia" w:ascii="仿宋_GB2312" w:eastAsia="仿宋_GB2312"/>
          <w:color w:val="auto"/>
          <w:sz w:val="32"/>
          <w:szCs w:val="32"/>
          <w:lang w:eastAsia="zh-CN"/>
        </w:rPr>
        <w:t>在区委工作机关挂牌的机构根据相关法律、法规、规章的规定，以挂牌机构名义对外开展行政执法工作。</w:t>
      </w:r>
      <w:r>
        <w:rPr>
          <w:rFonts w:hint="eastAsia" w:ascii="仿宋_GB2312" w:eastAsia="仿宋_GB2312"/>
          <w:color w:val="auto"/>
          <w:sz w:val="32"/>
          <w:szCs w:val="32"/>
        </w:rPr>
        <w:t>不具有行政执法主体资格的组织不得实施行政执法，否则，公民、法人和其他组织有权拒绝、检举和控告。</w:t>
      </w:r>
    </w:p>
    <w:p>
      <w:pPr>
        <w:keepNext w:val="0"/>
        <w:keepLines w:val="0"/>
        <w:pageBreakBefore w:val="0"/>
        <w:widowControl w:val="0"/>
        <w:kinsoku/>
        <w:wordWrap/>
        <w:overflowPunct/>
        <w:topLinePunct w:val="0"/>
        <w:autoSpaceDE/>
        <w:autoSpaceDN/>
        <w:bidi w:val="0"/>
        <w:adjustRightInd/>
        <w:snapToGrid/>
        <w:spacing w:line="540" w:lineRule="exact"/>
        <w:ind w:firstLine="640"/>
        <w:jc w:val="both"/>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今后，新的法律、法规、规章增加新的行政执法主体，或者区级行政执法主体发生设立、分立、合并、取消等情形，依照法律、法规或者规章的规定实施行政执法活动，其区级行政执法主体资格须经区政府审核确认后向社会公布。</w:t>
      </w:r>
      <w:r>
        <w:rPr>
          <w:rFonts w:hint="default" w:ascii="Times New Roman" w:hAnsi="Times New Roman" w:eastAsia="仿宋_GB2312" w:cs="Times New Roman"/>
          <w:color w:val="auto"/>
          <w:kern w:val="0"/>
          <w:sz w:val="32"/>
          <w:szCs w:val="32"/>
          <w:lang w:val="en-US" w:eastAsia="zh-CN"/>
        </w:rPr>
        <w:t>2020</w:t>
      </w:r>
      <w:r>
        <w:rPr>
          <w:rFonts w:hint="eastAsia" w:ascii="仿宋_GB2312" w:hAnsi="宋体" w:eastAsia="仿宋_GB2312" w:cs="宋体"/>
          <w:color w:val="auto"/>
          <w:kern w:val="0"/>
          <w:sz w:val="32"/>
          <w:szCs w:val="32"/>
          <w:lang w:val="en-US" w:eastAsia="zh-CN"/>
        </w:rPr>
        <w:t>年</w:t>
      </w:r>
      <w:r>
        <w:rPr>
          <w:rFonts w:hint="default" w:ascii="Times New Roman" w:hAnsi="Times New Roman" w:eastAsia="仿宋_GB2312" w:cs="Times New Roman"/>
          <w:color w:val="auto"/>
          <w:kern w:val="0"/>
          <w:sz w:val="32"/>
          <w:szCs w:val="32"/>
          <w:lang w:val="en-US" w:eastAsia="zh-CN"/>
        </w:rPr>
        <w:t>3</w:t>
      </w:r>
      <w:r>
        <w:rPr>
          <w:rFonts w:hint="eastAsia" w:ascii="仿宋_GB2312" w:hAnsi="宋体" w:eastAsia="仿宋_GB2312" w:cs="宋体"/>
          <w:color w:val="auto"/>
          <w:kern w:val="0"/>
          <w:sz w:val="32"/>
          <w:szCs w:val="32"/>
          <w:lang w:val="en-US" w:eastAsia="zh-CN"/>
        </w:rPr>
        <w:t>月</w:t>
      </w:r>
      <w:r>
        <w:rPr>
          <w:rFonts w:hint="default" w:ascii="Times New Roman" w:hAnsi="Times New Roman" w:eastAsia="仿宋_GB2312" w:cs="Times New Roman"/>
          <w:color w:val="auto"/>
          <w:kern w:val="0"/>
          <w:sz w:val="32"/>
          <w:szCs w:val="32"/>
          <w:lang w:val="en-US" w:eastAsia="zh-CN"/>
        </w:rPr>
        <w:t>11</w:t>
      </w:r>
      <w:r>
        <w:rPr>
          <w:rFonts w:hint="eastAsia" w:ascii="仿宋_GB2312" w:hAnsi="宋体" w:eastAsia="仿宋_GB2312" w:cs="宋体"/>
          <w:color w:val="auto"/>
          <w:kern w:val="0"/>
          <w:sz w:val="32"/>
          <w:szCs w:val="32"/>
          <w:lang w:val="en-US" w:eastAsia="zh-CN"/>
        </w:rPr>
        <w:t>日公布的《关于重新公布区级行政执法主体的公告》同时废止。</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宋体" w:eastAsia="仿宋_GB2312" w:cs="宋体"/>
          <w:color w:val="auto"/>
          <w:kern w:val="0"/>
          <w:sz w:val="32"/>
          <w:szCs w:val="32"/>
          <w:lang w:val="en-US" w:eastAsia="zh-CN"/>
        </w:rPr>
      </w:pPr>
      <w:r>
        <w:rPr>
          <w:rFonts w:hint="eastAsia" w:ascii="仿宋_GB2312" w:hAnsi="宋体" w:eastAsia="仿宋_GB2312" w:cs="宋体"/>
          <w:color w:val="auto"/>
          <w:kern w:val="0"/>
          <w:sz w:val="32"/>
          <w:szCs w:val="32"/>
          <w:lang w:val="en-US" w:eastAsia="zh-CN"/>
        </w:rPr>
        <w:t xml:space="preserve">                        淄博市张店区人民政府</w:t>
      </w:r>
    </w:p>
    <w:p>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5120" w:firstLineChars="1600"/>
        <w:textAlignment w:val="auto"/>
        <w:rPr>
          <w:rFonts w:hint="eastAsia" w:ascii="仿宋_GB2312" w:hAnsi="宋体" w:eastAsia="仿宋_GB2312" w:cs="宋体"/>
          <w:b w:val="0"/>
          <w:bCs w:val="0"/>
          <w:color w:val="auto"/>
          <w:kern w:val="0"/>
          <w:sz w:val="32"/>
          <w:szCs w:val="32"/>
          <w:lang w:val="en-US" w:eastAsia="zh-CN" w:bidi="ar-SA"/>
        </w:rPr>
      </w:pPr>
      <w:r>
        <w:rPr>
          <w:rFonts w:hint="default" w:ascii="Times New Roman" w:hAnsi="Times New Roman" w:eastAsia="仿宋_GB2312" w:cs="Times New Roman"/>
          <w:b w:val="0"/>
          <w:bCs w:val="0"/>
          <w:color w:val="auto"/>
          <w:kern w:val="0"/>
          <w:sz w:val="32"/>
          <w:szCs w:val="32"/>
          <w:lang w:val="en-US" w:eastAsia="zh-CN" w:bidi="ar-SA"/>
        </w:rPr>
        <w:t>2025</w:t>
      </w:r>
      <w:r>
        <w:rPr>
          <w:rFonts w:hint="eastAsia" w:ascii="仿宋_GB2312" w:hAnsi="宋体" w:eastAsia="仿宋_GB2312" w:cs="宋体"/>
          <w:b w:val="0"/>
          <w:bCs w:val="0"/>
          <w:color w:val="auto"/>
          <w:kern w:val="0"/>
          <w:sz w:val="32"/>
          <w:szCs w:val="32"/>
          <w:lang w:val="en-US" w:eastAsia="zh-CN" w:bidi="ar-SA"/>
        </w:rPr>
        <w:t>年</w:t>
      </w:r>
      <w:r>
        <w:rPr>
          <w:rFonts w:hint="default" w:ascii="Times New Roman" w:hAnsi="Times New Roman" w:eastAsia="仿宋_GB2312" w:cs="Times New Roman"/>
          <w:b w:val="0"/>
          <w:bCs w:val="0"/>
          <w:color w:val="auto"/>
          <w:kern w:val="0"/>
          <w:sz w:val="32"/>
          <w:szCs w:val="32"/>
          <w:lang w:val="en-US" w:eastAsia="zh-CN" w:bidi="ar-SA"/>
        </w:rPr>
        <w:t>1</w:t>
      </w:r>
      <w:r>
        <w:rPr>
          <w:rFonts w:hint="eastAsia" w:ascii="仿宋_GB2312" w:hAnsi="宋体" w:eastAsia="仿宋_GB2312" w:cs="宋体"/>
          <w:b w:val="0"/>
          <w:bCs w:val="0"/>
          <w:color w:val="auto"/>
          <w:kern w:val="0"/>
          <w:sz w:val="32"/>
          <w:szCs w:val="32"/>
          <w:lang w:val="en-US" w:eastAsia="zh-CN" w:bidi="ar-SA"/>
        </w:rPr>
        <w:t>月</w:t>
      </w:r>
      <w:r>
        <w:rPr>
          <w:rFonts w:hint="eastAsia" w:ascii="Times New Roman" w:hAnsi="Times New Roman" w:eastAsia="仿宋_GB2312" w:cs="Times New Roman"/>
          <w:b w:val="0"/>
          <w:bCs w:val="0"/>
          <w:color w:val="auto"/>
          <w:kern w:val="0"/>
          <w:sz w:val="32"/>
          <w:szCs w:val="32"/>
          <w:lang w:val="en-US" w:eastAsia="zh-CN" w:bidi="ar-SA"/>
        </w:rPr>
        <w:t>17</w:t>
      </w:r>
      <w:r>
        <w:rPr>
          <w:rFonts w:hint="eastAsia" w:ascii="仿宋_GB2312" w:hAnsi="宋体" w:eastAsia="仿宋_GB2312" w:cs="宋体"/>
          <w:b w:val="0"/>
          <w:bCs w:val="0"/>
          <w:color w:val="auto"/>
          <w:kern w:val="0"/>
          <w:sz w:val="32"/>
          <w:szCs w:val="32"/>
          <w:lang w:val="en-US" w:eastAsia="zh-CN" w:bidi="ar-SA"/>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ascii="仿宋_GB2312" w:hAnsi="宋体" w:eastAsia="仿宋_GB2312" w:cs="宋体"/>
          <w:b w:val="0"/>
          <w:bCs w:val="0"/>
          <w:color w:val="auto"/>
          <w:kern w:val="0"/>
          <w:sz w:val="32"/>
          <w:szCs w:val="32"/>
          <w:lang w:val="en-US" w:eastAsia="zh-CN" w:bidi="ar-SA"/>
        </w:rPr>
        <w:t>（此件公开发布）</w:t>
      </w:r>
    </w:p>
    <w:sectPr>
      <w:footerReference r:id="rId3" w:type="default"/>
      <w:pgSz w:w="11906" w:h="16838"/>
      <w:pgMar w:top="2098" w:right="1474" w:bottom="1984" w:left="1587" w:header="851" w:footer="153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B590B"/>
    <w:rsid w:val="0B56611C"/>
    <w:rsid w:val="0C7810C3"/>
    <w:rsid w:val="0D8E229F"/>
    <w:rsid w:val="10E07E75"/>
    <w:rsid w:val="12A3059B"/>
    <w:rsid w:val="149F1678"/>
    <w:rsid w:val="17562080"/>
    <w:rsid w:val="1DAD5FC7"/>
    <w:rsid w:val="232B590B"/>
    <w:rsid w:val="275D4D64"/>
    <w:rsid w:val="2F2E2813"/>
    <w:rsid w:val="39565AB7"/>
    <w:rsid w:val="3A38689B"/>
    <w:rsid w:val="43DD12AF"/>
    <w:rsid w:val="46896EDA"/>
    <w:rsid w:val="4A5A723E"/>
    <w:rsid w:val="4ABA59FB"/>
    <w:rsid w:val="4BD45FB4"/>
    <w:rsid w:val="528E3549"/>
    <w:rsid w:val="55E928D0"/>
    <w:rsid w:val="56EA1D00"/>
    <w:rsid w:val="5A8A3530"/>
    <w:rsid w:val="5FDB6F19"/>
    <w:rsid w:val="60DF3586"/>
    <w:rsid w:val="63C70E80"/>
    <w:rsid w:val="6531690D"/>
    <w:rsid w:val="748E1FCA"/>
    <w:rsid w:val="7D3D7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99"/>
    <w:pPr>
      <w:keepNext/>
      <w:keepLines/>
      <w:widowControl w:val="0"/>
      <w:spacing w:before="340" w:after="330" w:line="578" w:lineRule="auto"/>
      <w:jc w:val="both"/>
      <w:outlineLvl w:val="0"/>
    </w:pPr>
    <w:rPr>
      <w:rFonts w:ascii="Calibri" w:hAnsi="Calibri" w:eastAsia="宋体" w:cs="Times New Roman"/>
      <w:b/>
      <w:bCs/>
      <w:kern w:val="44"/>
      <w:sz w:val="44"/>
      <w:szCs w:val="4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ormal (Web)"/>
    <w:qFormat/>
    <w:uiPriority w:val="0"/>
    <w:pPr>
      <w:widowControl/>
      <w:spacing w:before="100" w:beforeLines="0" w:beforeAutospacing="1" w:after="100" w:afterLines="0" w:afterAutospacing="1"/>
      <w:jc w:val="left"/>
    </w:pPr>
    <w:rPr>
      <w:rFonts w:ascii="宋体" w:hAnsi="宋体" w:eastAsia="宋体" w:cs="宋体"/>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1002</Words>
  <Characters>1011</Characters>
  <Lines>0</Lines>
  <Paragraphs>0</Paragraphs>
  <TotalTime>2</TotalTime>
  <ScaleCrop>false</ScaleCrop>
  <LinksUpToDate>false</LinksUpToDate>
  <CharactersWithSpaces>1035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2025-01-03T01:08:00Z</dcterms:created>
  <dc:creator>Administrator</dc:creator>
  <cp:lastModifiedBy>Administrator</cp:lastModifiedBy>
  <cp:lastPrinted>2025-01-16T02:09:00Z</cp:lastPrinted>
  <dcterms:modified xsi:type="dcterms:W3CDTF">2025-01-17T03:10:22Z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eyJoZGlkIjoiMjNlYmEzNTQxYzQyZWJmMjAyZmFlNDk1ODY4NmQxMWEiLCJ1c2VySWQiOiIyNTUzMzE3MTIifQ==</vt:lpwstr>
  </property>
  <property fmtid="{D5CDD505-2E9C-101B-9397-08002B2CF9AE}" pid="4" name="ICV">
    <vt:lpwstr>B9E1F1CA50484618B38428C1CD7C4169_12</vt:lpwstr>
  </property>
</Properties>
</file>