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附件3：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center"/>
        <w:rPr>
          <w:rFonts w:hint="default" w:ascii="Times New Roman" w:hAnsi="宋体" w:eastAsia="宋体"/>
          <w:color w:val="auto"/>
          <w:spacing w:val="0"/>
          <w:position w:val="0"/>
          <w:sz w:val="20"/>
          <w:szCs w:val="20"/>
        </w:rPr>
      </w:pPr>
      <w:r>
        <w:rPr>
          <w:rFonts w:hint="default" w:ascii="仿宋" w:hAnsi="仿宋" w:eastAsia="仿宋"/>
          <w:color w:val="auto"/>
          <w:spacing w:val="0"/>
          <w:position w:val="0"/>
          <w:sz w:val="44"/>
          <w:szCs w:val="44"/>
        </w:rPr>
        <w:t>网上报备</w:t>
      </w:r>
      <w:r>
        <w:rPr>
          <w:rFonts w:hint="eastAsia" w:ascii="仿宋" w:hAnsi="仿宋" w:eastAsia="仿宋"/>
          <w:color w:val="auto"/>
          <w:spacing w:val="0"/>
          <w:position w:val="0"/>
          <w:sz w:val="44"/>
          <w:szCs w:val="44"/>
          <w:lang w:eastAsia="zh-CN"/>
        </w:rPr>
        <w:t>需</w:t>
      </w:r>
      <w:r>
        <w:rPr>
          <w:rFonts w:hint="default" w:ascii="仿宋" w:hAnsi="仿宋" w:eastAsia="仿宋"/>
          <w:color w:val="auto"/>
          <w:spacing w:val="0"/>
          <w:position w:val="0"/>
          <w:sz w:val="44"/>
          <w:szCs w:val="44"/>
        </w:rPr>
        <w:t>上传附件名称表</w:t>
      </w:r>
    </w:p>
    <w:tbl>
      <w:tblPr>
        <w:tblStyle w:val="3"/>
        <w:tblpPr w:leftFromText="180" w:rightFromText="180" w:vertAnchor="text" w:tblpX="-38" w:tblpY="1"/>
        <w:tblW w:w="14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794"/>
        <w:gridCol w:w="1443"/>
        <w:gridCol w:w="6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附件名称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上传方式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营业执照副本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用人单位的原件通过扫描、数码成像等方式，以</w:t>
            </w:r>
            <w:r>
              <w:rPr>
                <w:rFonts w:hint="default" w:ascii="仿宋" w:hAnsi="仿宋" w:eastAsia="仿宋"/>
                <w:b/>
                <w:bCs w:val="0"/>
                <w:color w:val="auto"/>
                <w:spacing w:val="0"/>
                <w:position w:val="0"/>
                <w:sz w:val="28"/>
                <w:szCs w:val="28"/>
              </w:rPr>
              <w:t>图片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形式作为附件上传。</w:t>
            </w:r>
          </w:p>
        </w:tc>
        <w:tc>
          <w:tcPr>
            <w:tcW w:w="6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必须上传。企业上传《营业执照副本》，机关事业单位上传《事业单位法人证书》、社会团体和民办非企业上传《组织机构代码证》。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2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组织机构代码证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3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职业介绍许可证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职业介绍机构必须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4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月人员花名册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必须上传。花名册包括：姓名、性别、身份证号、入职时间、工作岗位、户籍所在地、劳动合同签订情况、社会保险费缴纳情况、是否在职和其他情况说明。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5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月工资发放表、银行回执单及交易明细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必须上传。需有职工签字，银行代发工资的还须上传银行回执单及交易明细。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6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月考勤表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以</w:t>
            </w:r>
            <w:r>
              <w:rPr>
                <w:rFonts w:hint="default" w:ascii="仿宋" w:hAnsi="仿宋" w:eastAsia="仿宋"/>
                <w:b/>
                <w:color w:val="auto"/>
                <w:spacing w:val="0"/>
                <w:position w:val="0"/>
                <w:sz w:val="28"/>
                <w:szCs w:val="28"/>
              </w:rPr>
              <w:t>图片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形式作为附件上传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7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月社会保险基金征缴收据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必须上传。此收据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并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非税务部门出具的完税证明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，可从人社系统中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[信息查询]—[缴费单据查询]中获取。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年度招用人员劳动用工备案名册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年度解除劳动合同证明书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实习协议及实习生花名册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劳动保障方面的规章制度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退休返聘、与外单位存在劳动关系人员的证明材料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必须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上传。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例如：退休证或身份证。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劳务派遣协议及使用劳务派遣人员花名册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带薪年休假相关证明材料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例如：休假审批表等。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实行不定时工时制、综合计算工时工作制的批准文件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42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同上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《承诺书》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（附件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填写完毕后，加盖单位公章以</w:t>
            </w:r>
            <w:r>
              <w:rPr>
                <w:rFonts w:hint="default" w:ascii="仿宋" w:hAnsi="仿宋" w:eastAsia="仿宋"/>
                <w:b/>
                <w:color w:val="auto"/>
                <w:spacing w:val="0"/>
                <w:position w:val="0"/>
                <w:sz w:val="28"/>
                <w:szCs w:val="28"/>
              </w:rPr>
              <w:t>图片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形式上传。</w:t>
            </w:r>
          </w:p>
        </w:tc>
        <w:tc>
          <w:tcPr>
            <w:tcW w:w="6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必须上传。其中第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项为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年填表时最近一个月的数据。（例如填表时间为202</w:t>
            </w:r>
            <w:r>
              <w:rPr>
                <w:rFonts w:hint="eastAsia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年6月份，则填写202</w:t>
            </w:r>
            <w:r>
              <w:rPr>
                <w:rFonts w:hint="eastAsia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年5月份的数据）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《用人单位劳动用工基本信息表》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（附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件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其他需要说明的事项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依据实际情况上传。用人单位如果有需要特别说明的事项，单独说明，并加盖单位公章以图片形式上传。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</w:rPr>
              <w:t>备注</w:t>
            </w:r>
          </w:p>
        </w:tc>
        <w:tc>
          <w:tcPr>
            <w:tcW w:w="1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1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left="-1" w:right="0" w:firstLine="0"/>
              <w:jc w:val="left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以上所有上传材料均需加盖单位公章。</w:t>
            </w:r>
          </w:p>
          <w:p>
            <w:pPr>
              <w:pageBreakBefore w:val="0"/>
              <w:numPr>
                <w:ilvl w:val="0"/>
                <w:numId w:val="1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left="-1"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若用人单位需要上传的材料多或者有</w:t>
            </w:r>
            <w:r>
              <w:rPr>
                <w:rFonts w:hint="eastAsia" w:eastAsia="仿宋" w:cs="Times New Roman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特殊情况，请与劳动保障监察机构沟通后确定需要上传的附件类型或数量。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left" w:pos="5120"/>
          <w:tab w:val="left" w:pos="5760"/>
        </w:tabs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Times New Roman" w:hAnsi="宋体" w:eastAsia="宋体"/>
          <w:color w:val="auto"/>
          <w:spacing w:val="0"/>
          <w:position w:val="0"/>
          <w:sz w:val="44"/>
          <w:szCs w:val="44"/>
        </w:rPr>
      </w:pPr>
    </w:p>
    <w:p/>
    <w:p/>
    <w:p>
      <w:bookmarkStart w:id="0" w:name="_GoBack"/>
      <w:bookmarkEnd w:id="0"/>
    </w:p>
    <w:sectPr>
      <w:footnotePr>
        <w:numFmt w:val="decimal"/>
      </w:footnotePr>
      <w:endnotePr>
        <w:numFmt w:val="decimal"/>
      </w:endnote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435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1"/>
    <w:multiLevelType w:val="multilevel"/>
    <w:tmpl w:val="2F000001"/>
    <w:lvl w:ilvl="0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TgyMzg5YjFmMmEwYTU0ZjNhN2M3NWNkZTgwOTkifQ=="/>
  </w:docVars>
  <w:rsids>
    <w:rsidRoot w:val="7EF90537"/>
    <w:rsid w:val="7E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after="-2147483648" w:afterAutospacing="1" w:line="570" w:lineRule="exact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2023-06-06T08:55:00Z</dcterms:created>
  <dc:creator>小圈a</dc:creator>
  <cp:lastModifiedBy>小圈a</cp:lastModifiedBy>
  <dcterms:modified xsi:type="dcterms:W3CDTF">2023-06-06T08:56:01Z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E2D0F72A3F994F6AA907E33923A2747B_11</vt:lpwstr>
  </property>
</Properties>
</file>