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000" w:firstLineChars="2500"/>
        <w:jc w:val="both"/>
        <w:rPr>
          <w:rFonts w:hint="eastAsia" w:ascii="黑体" w:hAnsi="黑体" w:eastAsia="黑体" w:cs="黑体"/>
          <w:color w:val="000000"/>
          <w:u w:val="thick" w:color="FF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（A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000000"/>
          <w:u w:val="thick" w:color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color w:val="000000"/>
          <w:u w:val="thick" w:color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color w:val="000000"/>
          <w:u w:val="thick" w:color="FF0000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ind w:firstLine="640" w:firstLineChars="200"/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eastAsia="zh-CN"/>
        </w:rPr>
        <w:t>张人社</w:t>
      </w: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>字〔</w:t>
      </w:r>
      <w:r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26 </w:t>
      </w: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>号               签发人：</w:t>
      </w:r>
      <w:r>
        <w:rPr>
          <w:rFonts w:hint="eastAsia" w:ascii="仿宋_GB2312" w:eastAsia="仿宋_GB2312"/>
          <w:bCs/>
          <w:snapToGrid w:val="0"/>
          <w:color w:val="000000"/>
          <w:kern w:val="0"/>
          <w:sz w:val="32"/>
          <w:szCs w:val="32"/>
          <w:lang w:eastAsia="zh-CN"/>
        </w:rPr>
        <w:t>范祥玉</w:t>
      </w: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/>
          <w:bCs/>
          <w:snapToGrid w:val="0"/>
          <w:color w:val="000000"/>
          <w:kern w:val="0"/>
          <w:sz w:val="32"/>
          <w:szCs w:val="32"/>
        </w:rPr>
        <w:t xml:space="preserve">  </w:t>
      </w:r>
    </w:p>
    <w:p>
      <w:pPr>
        <w:ind w:firstLine="640" w:firstLineChars="200"/>
        <w:rPr>
          <w:rFonts w:hint="default" w:ascii="仿宋_GB2312" w:eastAsia="仿宋_GB2312"/>
          <w:bCs/>
          <w:snapToGrid w:val="0"/>
          <w:color w:val="000000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对区十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  <w:lang w:eastAsia="zh-CN"/>
        </w:rPr>
        <w:t>八</w:t>
      </w: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  <w:lang w:eastAsia="zh-CN"/>
        </w:rPr>
        <w:t>三</w:t>
      </w: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次会议代表第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  <w:lang w:val="en-US" w:eastAsia="zh-CN"/>
        </w:rPr>
        <w:t>140</w:t>
      </w: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号建议的</w:t>
      </w:r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  <w:t>答复</w:t>
      </w:r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于淼蓉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代表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您提出的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帮助企业解决发展中所需高质量人才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近年来，张店区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“人才优先”发展，聚力打造人才招引平台，优化人才发展环境，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调动政府、企业、高校等多方力量，打通各种资源渠道，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助力企业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招才引智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一是搭建政府与高校常态化沟通桥梁。</w:t>
      </w:r>
      <w:r>
        <w:rPr>
          <w:rFonts w:hint="eastAsia" w:ascii="Times New Roman" w:hAnsi="Times New Roman" w:eastAsia="仿宋_GB2312"/>
          <w:sz w:val="32"/>
          <w:szCs w:val="32"/>
        </w:rPr>
        <w:t>围绕企业人才需求、高校毕业生就业意向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合理匹配岗位和人才资源，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持续开展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“就业援助月”“春风行动”“高校人才直通车”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抖音直播带岗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线上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仿宋_GB2312"/>
          <w:sz w:val="32"/>
          <w:szCs w:val="32"/>
        </w:rPr>
        <w:t>与西安交通大学、山东大学等30所高校签订大学生招引工作合作协议，搭建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校地</w:t>
      </w:r>
      <w:r>
        <w:rPr>
          <w:rFonts w:hint="eastAsia" w:ascii="Times New Roman" w:hAnsi="Times New Roman" w:eastAsia="仿宋_GB2312"/>
          <w:sz w:val="32"/>
          <w:szCs w:val="32"/>
        </w:rPr>
        <w:t>合作平台，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推动青年人才与城市“双向奔赴”。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二是建立政府与在外优秀人才联系沟通渠道。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淄博实验中学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、山东理工大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校友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资源优势，拓宽招才引智“人脉圈”。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在全区范围内组织开展张店籍在外人才摸排统计工作，围绕北京、上海等一线城市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，聚焦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党政机关、重点企业、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高等院校等领域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精准摸排优秀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为张店高质量发展“蓄水储能”。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三是开展形式多样的人才活动。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于在高校就读的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</w:t>
      </w:r>
      <w:r>
        <w:rPr>
          <w:rFonts w:hint="eastAsia" w:ascii="Times New Roman" w:hAnsi="Times New Roman" w:eastAsia="仿宋_GB2312"/>
          <w:sz w:val="32"/>
          <w:szCs w:val="32"/>
        </w:rPr>
        <w:t>，抓住寒暑假返乡等时间节点，</w:t>
      </w:r>
      <w:r>
        <w:rPr>
          <w:rFonts w:ascii="Times New Roman" w:hAnsi="Times New Roman" w:eastAsia="仿宋_GB2312"/>
          <w:sz w:val="32"/>
          <w:szCs w:val="32"/>
        </w:rPr>
        <w:t>举办</w:t>
      </w:r>
      <w:r>
        <w:rPr>
          <w:rFonts w:hint="eastAsia" w:ascii="Times New Roman" w:hAnsi="Times New Roman" w:eastAsia="仿宋_GB2312"/>
          <w:sz w:val="32"/>
          <w:szCs w:val="32"/>
        </w:rPr>
        <w:t>“青春正当时·黄桑聚未来”</w:t>
      </w:r>
      <w:r>
        <w:rPr>
          <w:rFonts w:ascii="Times New Roman" w:hAnsi="Times New Roman" w:eastAsia="仿宋_GB2312"/>
          <w:sz w:val="32"/>
          <w:szCs w:val="32"/>
        </w:rPr>
        <w:t>城市体验日活动，</w:t>
      </w:r>
      <w:r>
        <w:rPr>
          <w:rFonts w:hint="eastAsia" w:ascii="Times New Roman" w:hAnsi="Times New Roman" w:eastAsia="仿宋_GB2312"/>
          <w:sz w:val="32"/>
          <w:szCs w:val="32"/>
        </w:rPr>
        <w:t>组织800余名校友</w:t>
      </w:r>
      <w:r>
        <w:rPr>
          <w:rFonts w:ascii="Times New Roman" w:hAnsi="Times New Roman" w:eastAsia="仿宋_GB2312"/>
          <w:sz w:val="32"/>
          <w:szCs w:val="32"/>
        </w:rPr>
        <w:t>深入企业、产业园区、创业中心、网红打卡地等地实地参观，沉浸式了解家乡发展变化</w:t>
      </w:r>
      <w:r>
        <w:rPr>
          <w:rFonts w:hint="eastAsia" w:ascii="Times New Roman" w:hAnsi="Times New Roman" w:eastAsia="仿宋_GB2312"/>
          <w:sz w:val="32"/>
          <w:szCs w:val="32"/>
        </w:rPr>
        <w:t>，吸引更多青年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人才</w:t>
      </w:r>
      <w:r>
        <w:rPr>
          <w:rFonts w:hint="eastAsia" w:ascii="Times New Roman" w:hAnsi="Times New Roman" w:eastAsia="仿宋_GB2312"/>
          <w:sz w:val="32"/>
          <w:szCs w:val="32"/>
        </w:rPr>
        <w:t>回到家乡、建设家乡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着眼</w:t>
      </w:r>
      <w:r>
        <w:rPr>
          <w:rFonts w:ascii="Times New Roman" w:hAnsi="Times New Roman" w:eastAsia="仿宋_GB2312"/>
          <w:sz w:val="32"/>
          <w:szCs w:val="32"/>
        </w:rPr>
        <w:t>以才引才，为45名</w:t>
      </w:r>
      <w:r>
        <w:rPr>
          <w:rFonts w:hint="eastAsia" w:ascii="Times New Roman" w:hAnsi="Times New Roman" w:eastAsia="仿宋_GB2312"/>
          <w:sz w:val="32"/>
          <w:szCs w:val="32"/>
        </w:rPr>
        <w:t>青年</w:t>
      </w:r>
      <w:r>
        <w:rPr>
          <w:rFonts w:ascii="Times New Roman" w:hAnsi="Times New Roman" w:eastAsia="仿宋_GB2312"/>
          <w:sz w:val="32"/>
          <w:szCs w:val="32"/>
        </w:rPr>
        <w:t>校友颁发</w:t>
      </w:r>
      <w:r>
        <w:rPr>
          <w:rFonts w:hint="eastAsia" w:ascii="仿宋_GB2312" w:hAnsi="仿宋_GB2312" w:eastAsia="仿宋_GB2312" w:cs="仿宋_GB2312"/>
          <w:sz w:val="32"/>
          <w:szCs w:val="32"/>
        </w:rPr>
        <w:t>“青年人才招引大使”“青鸟计划·智汇张店”</w:t>
      </w:r>
      <w:r>
        <w:rPr>
          <w:rFonts w:ascii="Times New Roman" w:hAnsi="Times New Roman" w:eastAsia="仿宋_GB2312"/>
          <w:sz w:val="32"/>
          <w:szCs w:val="32"/>
        </w:rPr>
        <w:t>青年人才集聚计划联络员聘书，</w:t>
      </w:r>
      <w:r>
        <w:rPr>
          <w:rFonts w:hint="eastAsia" w:ascii="Times New Roman" w:hAnsi="Times New Roman" w:eastAsia="仿宋_GB2312"/>
          <w:sz w:val="32"/>
          <w:szCs w:val="32"/>
        </w:rPr>
        <w:t>鼓励校友在高校</w:t>
      </w:r>
      <w:r>
        <w:rPr>
          <w:rFonts w:ascii="Times New Roman" w:hAnsi="Times New Roman" w:eastAsia="仿宋_GB2312"/>
          <w:sz w:val="32"/>
          <w:szCs w:val="32"/>
        </w:rPr>
        <w:t>积极宣传张店、推介张店</w:t>
      </w:r>
      <w:r>
        <w:rPr>
          <w:rFonts w:hint="eastAsia" w:ascii="Times New Roman" w:hAnsi="Times New Roman" w:eastAsia="仿宋_GB2312"/>
          <w:sz w:val="32"/>
          <w:szCs w:val="32"/>
        </w:rPr>
        <w:t>，吸引更多青年人才集聚张店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下一步，我们将根据您提出的意见逐一分析研究，对于其中的有益建议我们将积极吸收、转化落实。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一是加强人才工作调查研究。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部署开展“访企、问需、寻才”专项行动，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深入企业走访调研，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全面掌握企业人才需求，建立企业岗位需求数据库，充分用好“高校人才直通车”“直播带岗”等招聘形式，加强与省内外高校联系，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重点加强与合作高校在金融、数字经济等方面的人才引育合作，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有针对性开展“数字人才”专场招聘活动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二是推动校城融合发展。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进一步加强与驻地高校山东理工大学合作，</w:t>
      </w:r>
      <w:r>
        <w:rPr>
          <w:rStyle w:val="1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全面梳理</w:t>
      </w:r>
      <w:r>
        <w:rPr>
          <w:rStyle w:val="15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山东理工大学经济学院及管理学院金融、会计等专业人才资源，针对金融人才、数字经济人才谋划开展青年人才“走进张店”专场活动，到区内相关企业沉浸式体验学习，鼓励相关企业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提供更多的专业见习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岗位，打通企业与青年人才联系沟通桥梁。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三是实施数字技术工程师培育计划。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会同发改、工信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、科技等部门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创新实施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数字经济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工程师培育项目，精准培养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数字经济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集群所需人才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数字经济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产业集群，分门别类建立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资源库，鼓励产业链龙头企业设立企业工程师工作站，推动技术攻关、标准制定、人才培养共建共享。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四是鼓励企业自主培养人才。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以创新成果、能力、贡献为导向的人才评价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导向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鼓励数字经济企业申请企业自主评价备案和参加职称评审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根据企业发展需求，细化人才晋升渠道，分门别类培养数字工程师、电子商务师、商务数据分析师、电子数据取证分析师等，推动数字经济人才梯队建设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五是加大政策支持力度。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加强对吸纳毕业生就业容量大的行业企业政策支持，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社保降费、稳岗返还、就业补贴、社保补贴等政策。推进实施“创业一件事”集成服务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加强就业政策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租房补贴、购房补贴等人才政策的一体联动，解决好毕业生就业的后顾之忧。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感谢您对人社工作的关注和支持，希望您一如继往对人社工作多提宝贵意见和建议。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eastAsia="仿宋_GB2312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napToGrid w:val="0"/>
          <w:kern w:val="0"/>
          <w:sz w:val="32"/>
          <w:szCs w:val="32"/>
          <w:lang w:eastAsia="zh-CN"/>
        </w:rPr>
        <w:t>张店区人力资源和社会保障局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snapToGrid w:val="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（此件主动公开）</w:t>
      </w:r>
    </w:p>
    <w:p>
      <w:pPr>
        <w:pStyle w:val="17"/>
        <w:rPr>
          <w:rFonts w:hint="eastAsia"/>
          <w:lang w:val="en-US" w:eastAsia="zh-CN"/>
        </w:rPr>
      </w:pPr>
    </w:p>
    <w:p>
      <w:pPr>
        <w:pStyle w:val="1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（联系单位：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张店区人力资源和社会保障局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，联系人：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王乙清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2170037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spacing w:line="480" w:lineRule="exact"/>
        <w:ind w:firstLine="320" w:firstLineChars="100"/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抄  送：</w:t>
      </w:r>
      <w:r>
        <w:rPr>
          <w:rFonts w:hint="default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区督查工作中心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区人大常委会人事代表工作委员会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304" w:left="1417" w:header="851" w:footer="992" w:gutter="0"/>
      <w:cols w:space="0" w:num="1"/>
      <w:rtlGutter w:val="0"/>
      <w:docGrid w:linePitch="6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30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jI4MzEwNDljZGJiZjI3MzA0ZjU3ZmY5OTY1OTQifQ=="/>
  </w:docVars>
  <w:rsids>
    <w:rsidRoot w:val="55732994"/>
    <w:rsid w:val="00B37484"/>
    <w:rsid w:val="029D7B3D"/>
    <w:rsid w:val="038E6361"/>
    <w:rsid w:val="19E636C9"/>
    <w:rsid w:val="1A133BCC"/>
    <w:rsid w:val="1C404828"/>
    <w:rsid w:val="21224D81"/>
    <w:rsid w:val="22EC262E"/>
    <w:rsid w:val="25D41FCA"/>
    <w:rsid w:val="280647F5"/>
    <w:rsid w:val="31DC707E"/>
    <w:rsid w:val="324D1B38"/>
    <w:rsid w:val="3442156A"/>
    <w:rsid w:val="46827E0C"/>
    <w:rsid w:val="47991F92"/>
    <w:rsid w:val="48BF351E"/>
    <w:rsid w:val="49AC2D5E"/>
    <w:rsid w:val="4A1730FE"/>
    <w:rsid w:val="54564161"/>
    <w:rsid w:val="55732994"/>
    <w:rsid w:val="5791191F"/>
    <w:rsid w:val="5D1C25E1"/>
    <w:rsid w:val="60A041FE"/>
    <w:rsid w:val="6607508D"/>
    <w:rsid w:val="679C37D7"/>
    <w:rsid w:val="6924443B"/>
    <w:rsid w:val="69AF20E2"/>
    <w:rsid w:val="7C792C1C"/>
    <w:rsid w:val="7D7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1"/>
    <w:qFormat/>
    <w:uiPriority w:val="0"/>
    <w:pPr>
      <w:ind w:firstLine="420" w:firstLineChars="100"/>
    </w:pPr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jc w:val="center"/>
    </w:pPr>
    <w:rPr>
      <w:rFonts w:eastAsia="仿宋_GB2312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unhideWhenUsed/>
    <w:qFormat/>
    <w:uiPriority w:val="99"/>
    <w:pPr>
      <w:widowControl w:val="0"/>
      <w:autoSpaceDE w:val="0"/>
      <w:autoSpaceDN w:val="0"/>
      <w:adjustRightInd w:val="0"/>
      <w:spacing w:line="544" w:lineRule="atLeast"/>
      <w:ind w:firstLine="420" w:firstLineChars="100"/>
      <w:jc w:val="left"/>
    </w:pPr>
    <w:rPr>
      <w:rFonts w:ascii="仿宋_GB2312" w:hAnsi="Calibri" w:eastAsia="仿宋_GB2312" w:cs="Times New Roman"/>
      <w:color w:val="000000"/>
      <w:kern w:val="0"/>
      <w:sz w:val="32"/>
      <w:lang w:val="en-US" w:eastAsia="zh-CN" w:bidi="ar-SA"/>
    </w:rPr>
  </w:style>
  <w:style w:type="paragraph" w:styleId="11">
    <w:name w:val="Body Text First Indent 2"/>
    <w:basedOn w:val="5"/>
    <w:next w:val="12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8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1276</Words>
  <Characters>1292</Characters>
  <Lines>0</Lines>
  <Paragraphs>0</Paragraphs>
  <TotalTime>27</TotalTime>
  <ScaleCrop>false</ScaleCrop>
  <LinksUpToDate>false</LinksUpToDate>
  <CharactersWithSpaces>1345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2023-05-22T07:58:00Z</dcterms:created>
  <dc:creator>Administrator</dc:creator>
  <cp:lastModifiedBy>王小苗</cp:lastModifiedBy>
  <cp:lastPrinted>2024-06-24T01:55:50Z</cp:lastPrinted>
  <dcterms:modified xsi:type="dcterms:W3CDTF">2024-06-24T02:14:33Z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19E18DF5309B4A708D3DE2849F3F15BF_11</vt:lpwstr>
  </property>
</Properties>
</file>