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Unicode MS" w:hAnsi="Arial Unicode MS" w:eastAsia="Arial Unicode MS" w:cs="Arial Unicode MS"/>
          <w:color w:val="auto"/>
          <w:sz w:val="40"/>
          <w:szCs w:val="40"/>
          <w:highlight w:val="none"/>
          <w:shd w:val="clear" w:color="auto" w:fill="auto"/>
          <w:lang w:val="en-US" w:eastAsia="zh-CN"/>
        </w:rPr>
      </w:pPr>
      <w:bookmarkStart w:id="1" w:name="_GoBack"/>
      <w:bookmarkEnd w:id="1"/>
      <w:r>
        <w:rPr>
          <w:rFonts w:hint="eastAsia" w:ascii="Arial Unicode MS" w:hAnsi="Arial Unicode MS" w:eastAsia="Arial Unicode MS" w:cs="Arial Unicode MS"/>
          <w:color w:val="auto"/>
          <w:sz w:val="40"/>
          <w:szCs w:val="40"/>
          <w:highlight w:val="none"/>
          <w:shd w:val="clear" w:color="auto" w:fill="auto"/>
          <w:lang w:val="en-US" w:eastAsia="zh-CN"/>
        </w:rPr>
        <w:t>2023年淄博市张店区城市经营开发有限公司及所属子公司招聘计划表</w:t>
      </w:r>
    </w:p>
    <w:tbl>
      <w:tblPr>
        <w:tblStyle w:val="4"/>
        <w:tblW w:w="159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0"/>
        <w:gridCol w:w="1185"/>
        <w:gridCol w:w="2205"/>
        <w:gridCol w:w="827"/>
        <w:gridCol w:w="1738"/>
        <w:gridCol w:w="1323"/>
        <w:gridCol w:w="1344"/>
        <w:gridCol w:w="6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42" w:hRule="atLeast"/>
          <w:tblHeader/>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0"/>
                <w:szCs w:val="20"/>
                <w:highlight w:val="none"/>
                <w:u w:val="none"/>
              </w:rPr>
            </w:pPr>
            <w:r>
              <w:rPr>
                <w:rFonts w:hint="eastAsia" w:ascii="黑体" w:hAnsi="宋体" w:eastAsia="黑体" w:cs="黑体"/>
                <w:b/>
                <w:bCs/>
                <w:i w:val="0"/>
                <w:iCs w:val="0"/>
                <w:color w:val="000000"/>
                <w:kern w:val="0"/>
                <w:sz w:val="24"/>
                <w:szCs w:val="24"/>
                <w:u w:val="none"/>
                <w:lang w:val="en-US" w:eastAsia="zh-CN" w:bidi="ar"/>
              </w:rPr>
              <w:t>序号</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0"/>
                <w:szCs w:val="20"/>
                <w:highlight w:val="none"/>
                <w:u w:val="none"/>
              </w:rPr>
            </w:pPr>
            <w:r>
              <w:rPr>
                <w:rFonts w:hint="eastAsia" w:ascii="黑体" w:hAnsi="宋体" w:eastAsia="黑体" w:cs="黑体"/>
                <w:b/>
                <w:bCs/>
                <w:i w:val="0"/>
                <w:iCs w:val="0"/>
                <w:color w:val="000000"/>
                <w:kern w:val="0"/>
                <w:sz w:val="24"/>
                <w:szCs w:val="24"/>
                <w:u w:val="none"/>
                <w:lang w:val="en-US" w:eastAsia="zh-CN" w:bidi="ar"/>
              </w:rPr>
              <w:t>所属公司</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黑体" w:eastAsia="黑体" w:cs="黑体"/>
                <w:b/>
                <w:bCs/>
                <w:i w:val="0"/>
                <w:iCs w:val="0"/>
                <w:color w:val="auto"/>
                <w:sz w:val="20"/>
                <w:szCs w:val="20"/>
                <w:highlight w:val="none"/>
                <w:u w:val="none"/>
                <w:lang w:val="en-US"/>
              </w:rPr>
            </w:pPr>
            <w:r>
              <w:rPr>
                <w:rFonts w:hint="eastAsia" w:ascii="黑体" w:hAnsi="宋体" w:eastAsia="黑体" w:cs="黑体"/>
                <w:b/>
                <w:bCs/>
                <w:i w:val="0"/>
                <w:iCs w:val="0"/>
                <w:color w:val="000000"/>
                <w:kern w:val="0"/>
                <w:sz w:val="24"/>
                <w:szCs w:val="24"/>
                <w:u w:val="none"/>
                <w:lang w:val="en-US" w:eastAsia="zh-CN" w:bidi="ar"/>
              </w:rPr>
              <w:t>岗位/部室名称</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4"/>
                <w:szCs w:val="24"/>
                <w:u w:val="none"/>
                <w:lang w:val="en-US" w:eastAsia="zh-CN" w:bidi="ar"/>
              </w:rPr>
            </w:pPr>
            <w:r>
              <w:rPr>
                <w:rFonts w:hint="eastAsia" w:ascii="黑体" w:hAnsi="宋体" w:eastAsia="黑体" w:cs="黑体"/>
                <w:b/>
                <w:bCs/>
                <w:i w:val="0"/>
                <w:iCs w:val="0"/>
                <w:color w:val="000000"/>
                <w:kern w:val="0"/>
                <w:sz w:val="24"/>
                <w:szCs w:val="24"/>
                <w:u w:val="none"/>
                <w:lang w:val="en-US" w:eastAsia="zh-CN" w:bidi="ar"/>
              </w:rPr>
              <w:t>招聘</w:t>
            </w:r>
          </w:p>
          <w:p>
            <w:pPr>
              <w:keepNext w:val="0"/>
              <w:keepLines w:val="0"/>
              <w:widowControl/>
              <w:suppressLineNumbers w:val="0"/>
              <w:jc w:val="center"/>
              <w:textAlignment w:val="center"/>
              <w:rPr>
                <w:rFonts w:hint="eastAsia" w:ascii="黑体" w:hAnsi="黑体" w:eastAsia="黑体" w:cs="黑体"/>
                <w:b/>
                <w:bCs/>
                <w:i w:val="0"/>
                <w:iCs w:val="0"/>
                <w:color w:val="auto"/>
                <w:sz w:val="20"/>
                <w:szCs w:val="20"/>
                <w:highlight w:val="none"/>
                <w:u w:val="none"/>
              </w:rPr>
            </w:pPr>
            <w:r>
              <w:rPr>
                <w:rFonts w:hint="eastAsia" w:ascii="黑体" w:hAnsi="宋体" w:eastAsia="黑体" w:cs="黑体"/>
                <w:b/>
                <w:bCs/>
                <w:i w:val="0"/>
                <w:iCs w:val="0"/>
                <w:color w:val="000000"/>
                <w:kern w:val="0"/>
                <w:sz w:val="24"/>
                <w:szCs w:val="24"/>
                <w:u w:val="none"/>
                <w:lang w:val="en-US" w:eastAsia="zh-CN" w:bidi="ar"/>
              </w:rPr>
              <w:t>人数</w:t>
            </w:r>
          </w:p>
        </w:tc>
        <w:tc>
          <w:tcPr>
            <w:tcW w:w="4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0"/>
                <w:szCs w:val="20"/>
                <w:highlight w:val="none"/>
                <w:u w:val="none"/>
              </w:rPr>
            </w:pPr>
            <w:r>
              <w:rPr>
                <w:rFonts w:hint="eastAsia" w:ascii="黑体" w:hAnsi="宋体" w:eastAsia="黑体" w:cs="黑体"/>
                <w:b/>
                <w:bCs/>
                <w:i w:val="0"/>
                <w:iCs w:val="0"/>
                <w:color w:val="000000"/>
                <w:kern w:val="0"/>
                <w:sz w:val="24"/>
                <w:szCs w:val="24"/>
                <w:u w:val="none"/>
                <w:lang w:val="en-US" w:eastAsia="zh-CN" w:bidi="ar"/>
              </w:rPr>
              <w:t>报考条件要求</w:t>
            </w:r>
          </w:p>
        </w:tc>
        <w:tc>
          <w:tcPr>
            <w:tcW w:w="6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0"/>
                <w:szCs w:val="20"/>
                <w:highlight w:val="none"/>
                <w:u w:val="none"/>
              </w:rPr>
            </w:pPr>
            <w:r>
              <w:rPr>
                <w:rFonts w:hint="eastAsia" w:ascii="黑体" w:hAnsi="宋体" w:eastAsia="黑体" w:cs="黑体"/>
                <w:b/>
                <w:bCs/>
                <w:i w:val="0"/>
                <w:iCs w:val="0"/>
                <w:color w:val="000000"/>
                <w:kern w:val="0"/>
                <w:sz w:val="24"/>
                <w:szCs w:val="24"/>
                <w:u w:val="none"/>
                <w:lang w:val="en-US" w:eastAsia="zh-CN" w:bidi="ar"/>
              </w:rPr>
              <w:t>任职要求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7"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auto"/>
                <w:sz w:val="20"/>
                <w:szCs w:val="20"/>
                <w:highlight w:val="none"/>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auto"/>
                <w:sz w:val="20"/>
                <w:szCs w:val="20"/>
                <w:highlight w:val="none"/>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0"/>
                <w:szCs w:val="20"/>
                <w:highlight w:val="none"/>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0"/>
                <w:szCs w:val="20"/>
                <w:highlight w:val="none"/>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0"/>
                <w:szCs w:val="20"/>
                <w:highlight w:val="none"/>
                <w:u w:val="none"/>
              </w:rPr>
            </w:pPr>
            <w:r>
              <w:rPr>
                <w:rFonts w:hint="eastAsia" w:ascii="黑体" w:hAnsi="宋体" w:eastAsia="黑体" w:cs="黑体"/>
                <w:b/>
                <w:bCs/>
                <w:i w:val="0"/>
                <w:iCs w:val="0"/>
                <w:color w:val="000000"/>
                <w:kern w:val="0"/>
                <w:sz w:val="24"/>
                <w:szCs w:val="24"/>
                <w:u w:val="none"/>
                <w:lang w:val="en-US" w:eastAsia="zh-CN" w:bidi="ar"/>
              </w:rPr>
              <w:t>专业</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0"/>
                <w:szCs w:val="20"/>
                <w:highlight w:val="none"/>
                <w:u w:val="none"/>
              </w:rPr>
            </w:pPr>
            <w:r>
              <w:rPr>
                <w:rFonts w:hint="eastAsia" w:ascii="黑体" w:hAnsi="宋体" w:eastAsia="黑体" w:cs="黑体"/>
                <w:b/>
                <w:bCs/>
                <w:i w:val="0"/>
                <w:iCs w:val="0"/>
                <w:color w:val="000000"/>
                <w:kern w:val="0"/>
                <w:sz w:val="24"/>
                <w:szCs w:val="24"/>
                <w:u w:val="none"/>
                <w:lang w:val="en-US" w:eastAsia="zh-CN" w:bidi="ar"/>
              </w:rPr>
              <w:t>学历</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0"/>
                <w:szCs w:val="20"/>
                <w:highlight w:val="none"/>
                <w:u w:val="none"/>
              </w:rPr>
            </w:pPr>
            <w:r>
              <w:rPr>
                <w:rFonts w:hint="eastAsia" w:ascii="黑体" w:hAnsi="宋体" w:eastAsia="黑体" w:cs="黑体"/>
                <w:b/>
                <w:bCs/>
                <w:i w:val="0"/>
                <w:iCs w:val="0"/>
                <w:color w:val="000000"/>
                <w:kern w:val="0"/>
                <w:sz w:val="24"/>
                <w:szCs w:val="24"/>
                <w:u w:val="none"/>
                <w:lang w:val="en-US" w:eastAsia="zh-CN" w:bidi="ar"/>
              </w:rPr>
              <w:t>学位要求</w:t>
            </w:r>
          </w:p>
        </w:tc>
        <w:tc>
          <w:tcPr>
            <w:tcW w:w="6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5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bookmarkStart w:id="0" w:name="OLE_LINK1" w:colFirst="0" w:colLast="7"/>
            <w:r>
              <w:rPr>
                <w:rFonts w:hint="eastAsia" w:ascii="宋体" w:hAnsi="宋体" w:eastAsia="宋体" w:cs="宋体"/>
                <w:i w:val="0"/>
                <w:iCs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highlight w:val="none"/>
                <w:u w:val="none"/>
                <w:lang w:val="en-US"/>
              </w:rPr>
            </w:pPr>
            <w:r>
              <w:rPr>
                <w:rFonts w:hint="eastAsia" w:ascii="宋体" w:hAnsi="宋体" w:eastAsia="宋体" w:cs="宋体"/>
                <w:i w:val="0"/>
                <w:iCs w:val="0"/>
                <w:color w:val="000000"/>
                <w:kern w:val="0"/>
                <w:sz w:val="20"/>
                <w:szCs w:val="20"/>
                <w:u w:val="none"/>
                <w:lang w:val="en-US" w:eastAsia="zh-CN" w:bidi="ar"/>
              </w:rPr>
              <w:t>淄博市张店区城市经营开发有限公司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财务管理部</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经济学、财务管理、会计学、审计学等相关专业</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1.年龄35周岁以下；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2.具有3年以上财务会计相关工作经验者优先考虑；                                                 3.具备扎实的财税知识，熟悉财务软件，能够独立完成公司会计核算、会计报表的处理；熟悉企业财务管理、预算管理、资金管理、会计核算、财务分析、税务统筹、内部控制等财务工作者优先考虑；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4.熟练掌握国家的财经法律、法规，政策以及相关的规章制度，熟悉相关的理论和专业知识及企业经营管理情况，熟悉财务会计业务，精通审计业务者优先考虑；</w:t>
            </w:r>
          </w:p>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5.具有国有企业工作经验者或初级会计师资格证优先考虑。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5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淄博市张店区城市经营开发有限公司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工程管理部</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土木、建筑与工程等相关专业</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1.年龄35周岁以下；</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熟悉建筑专业设计，国家及地方相关法规、政策，熟悉施工图、施工管理和有关施工规范及要求，掌握项目规划、建筑设计、施工、验收规范及市政配套等基本建设程序；驻项目施工现场办公，可独立完成项目现场日常管理工作； </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3.具有3年及以上国企工程管理、施工现场管理、房地产管理相关工作经验优</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4.熟悉建设项目开发流程，熟悉相关政府部门申报从征地规划手续到总确权各阶段的项目报批流程，熟悉各类证书、批文办理流程，能够完成项目各阶段报批报建者优先考虑；</w:t>
            </w:r>
          </w:p>
          <w:p>
            <w:pPr>
              <w:keepNext w:val="0"/>
              <w:keepLines w:val="0"/>
              <w:widowControl/>
              <w:suppressLineNumbers w:val="0"/>
              <w:jc w:val="both"/>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5.具有土建类工程师及以上职称或注册建造师职业资格者的优先考虑。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3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淄博市张店区城市经营开发有限公司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法务部</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法学专业或持有律师执业资格证</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1.年龄35周岁以下；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2.有律师资格证书者优先考虑；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3.具有从事3年以上国企法务工作经验者优先考虑；                                                                4.熟悉知识产权、合同交易流程；熟悉国有资产管理相关政策法规； </w:t>
            </w:r>
          </w:p>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5.品行端正，原则性强，有较强的组织、沟通和综合协调能力。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62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淄博市张店区城市经营开发有限公司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人力资源部</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人力资源管理</w:t>
            </w:r>
            <w:r>
              <w:rPr>
                <w:rFonts w:hint="eastAsia" w:ascii="宋体" w:hAnsi="宋体" w:eastAsia="宋体" w:cs="宋体"/>
                <w:i w:val="0"/>
                <w:iCs w:val="0"/>
                <w:color w:val="000000"/>
                <w:kern w:val="0"/>
                <w:sz w:val="20"/>
                <w:szCs w:val="20"/>
                <w:u w:val="none"/>
                <w:lang w:val="en-US" w:eastAsia="zh-CN" w:bidi="ar"/>
              </w:rPr>
              <w:t>、管理学</w:t>
            </w:r>
            <w:r>
              <w:rPr>
                <w:rFonts w:hint="default" w:ascii="宋体" w:hAnsi="宋体" w:eastAsia="宋体" w:cs="宋体"/>
                <w:i w:val="0"/>
                <w:iCs w:val="0"/>
                <w:color w:val="000000"/>
                <w:kern w:val="0"/>
                <w:sz w:val="20"/>
                <w:szCs w:val="20"/>
                <w:u w:val="none"/>
                <w:lang w:val="en-US" w:eastAsia="zh-CN" w:bidi="ar"/>
              </w:rPr>
              <w:t>专业</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1.年龄35周岁以下；</w:t>
            </w:r>
          </w:p>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r>
              <w:rPr>
                <w:rFonts w:hint="default" w:ascii="宋体" w:hAnsi="宋体" w:eastAsia="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熟悉人力资源六大模块，对人力资源日常工作及人社政策有一定的了解</w:t>
            </w:r>
            <w:r>
              <w:rPr>
                <w:rFonts w:hint="default" w:ascii="宋体" w:hAnsi="宋体" w:eastAsia="宋体" w:cs="宋体"/>
                <w:i w:val="0"/>
                <w:iCs w:val="0"/>
                <w:color w:val="000000"/>
                <w:kern w:val="0"/>
                <w:sz w:val="20"/>
                <w:szCs w:val="20"/>
                <w:u w:val="none"/>
                <w:lang w:val="en-US" w:eastAsia="zh-CN" w:bidi="ar"/>
              </w:rPr>
              <w:t>；</w:t>
            </w:r>
          </w:p>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r>
              <w:rPr>
                <w:rFonts w:hint="default" w:ascii="宋体" w:hAnsi="宋体" w:eastAsia="宋体" w:cs="宋体"/>
                <w:i w:val="0"/>
                <w:iCs w:val="0"/>
                <w:color w:val="000000"/>
                <w:kern w:val="0"/>
                <w:sz w:val="20"/>
                <w:szCs w:val="20"/>
                <w:u w:val="none"/>
                <w:lang w:val="en-US" w:eastAsia="zh-CN" w:bidi="ar"/>
              </w:rPr>
              <w:t>.品行端正，工作认真，责任心强</w:t>
            </w:r>
            <w:r>
              <w:rPr>
                <w:rFonts w:hint="eastAsia" w:ascii="宋体" w:hAnsi="宋体" w:eastAsia="宋体" w:cs="宋体"/>
                <w:i w:val="0"/>
                <w:iCs w:val="0"/>
                <w:color w:val="000000"/>
                <w:kern w:val="0"/>
                <w:sz w:val="20"/>
                <w:szCs w:val="20"/>
                <w:u w:val="none"/>
                <w:lang w:val="en-US" w:eastAsia="zh-CN" w:bidi="ar"/>
              </w:rPr>
              <w:t>，</w:t>
            </w:r>
            <w:r>
              <w:rPr>
                <w:rFonts w:hint="default" w:ascii="宋体" w:hAnsi="宋体" w:eastAsia="宋体" w:cs="宋体"/>
                <w:i w:val="0"/>
                <w:iCs w:val="0"/>
                <w:color w:val="000000"/>
                <w:kern w:val="0"/>
                <w:sz w:val="20"/>
                <w:szCs w:val="20"/>
                <w:u w:val="none"/>
                <w:lang w:val="en-US" w:eastAsia="zh-CN" w:bidi="ar"/>
              </w:rPr>
              <w:t>具有较强的沟通能力和团队合作精神，能够与内外部人员进行有效的沟通和协调；</w:t>
            </w:r>
          </w:p>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r>
              <w:rPr>
                <w:rFonts w:hint="default" w:ascii="宋体" w:hAnsi="宋体" w:eastAsia="宋体" w:cs="宋体"/>
                <w:i w:val="0"/>
                <w:iCs w:val="0"/>
                <w:color w:val="000000"/>
                <w:kern w:val="0"/>
                <w:sz w:val="20"/>
                <w:szCs w:val="20"/>
                <w:u w:val="none"/>
                <w:lang w:val="en-US" w:eastAsia="zh-CN" w:bidi="ar"/>
              </w:rPr>
              <w:t>.具备较强的保密意识和信息安全意识，能够保守企业机密和保护相关信息的安全；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r>
              <w:rPr>
                <w:rFonts w:hint="default" w:ascii="宋体" w:hAnsi="宋体" w:eastAsia="宋体" w:cs="宋体"/>
                <w:i w:val="0"/>
                <w:iCs w:val="0"/>
                <w:color w:val="000000"/>
                <w:kern w:val="0"/>
                <w:sz w:val="20"/>
                <w:szCs w:val="20"/>
                <w:u w:val="none"/>
                <w:lang w:val="en-US" w:eastAsia="zh-CN" w:bidi="ar"/>
              </w:rPr>
              <w:t>.具有3年以上相关工作经验者优先考虑。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62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lang w:eastAsia="zh-CN"/>
              </w:rPr>
            </w:pPr>
            <w:r>
              <w:rPr>
                <w:rFonts w:hint="eastAsia" w:ascii="宋体" w:hAnsi="宋体" w:eastAsia="宋体" w:cs="宋体"/>
                <w:i w:val="0"/>
                <w:iCs w:val="0"/>
                <w:color w:val="000000"/>
                <w:kern w:val="0"/>
                <w:sz w:val="20"/>
                <w:szCs w:val="20"/>
                <w:u w:val="none"/>
                <w:lang w:val="en-US" w:eastAsia="zh-CN" w:bidi="ar"/>
              </w:rPr>
              <w:t>淄博市张店区昌熙城市更新有限公司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财务管理部</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2</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经济学、财务管理、会计学、审计学等相关专业</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1.年龄35周岁以下；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2.具有3年以上财务会计相关工作经验者优先考虑；                                                 3.具备扎实的财税知识，熟悉财务软件，能够独立完成公司会计核算、会计报表的处理；熟悉企业财务管理、预算管理、资金管理、会计核算、财务分析、税务统筹、内部控制等财务工作者优先考虑；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4.熟练掌握国家的财经法律、法规，政策以及相关的规章制度，熟悉相关的理论和专业知识及企业经营管理情况，熟悉财务会计业务，精通审计业务者优先考虑；</w:t>
            </w:r>
          </w:p>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5.具有国有企业工作经验者或初级会计师资格证优先考虑。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5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宋体" w:hAnsi="宋体" w:eastAsia="宋体" w:cs="宋体"/>
                <w:i w:val="0"/>
                <w:iCs w:val="0"/>
                <w:color w:val="000000"/>
                <w:kern w:val="0"/>
                <w:sz w:val="20"/>
                <w:szCs w:val="20"/>
                <w:u w:val="none"/>
                <w:lang w:val="en-US" w:eastAsia="zh-CN" w:bidi="ar"/>
              </w:rPr>
              <w:t>淄博市张店区昌熙城市更新有限公司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工程管理部</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3</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土木、建筑与工程等相关专业</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学士及以上</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1.年龄35周岁以下；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熟悉建筑专业设计，国家及地方相关法规、政策，熟悉施工图、施工管理和有关施工规范及要求，掌握项目规划、建筑设计、施工、验收规范及市政配套等基本建设程序；驻项目施工现场办公，可独立完成项目现场日常管理工作；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3.具有3年及以上国企工程管理、施工现场管理、房地产管理相关工作经验优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4.熟悉建设项目开发流程，熟悉相关政府部门申报从征地规划手续到总确权各阶段的项目报批流程，熟悉各类证书、批文办理流程，能够完成项目各阶段报批报建者优先考虑；</w:t>
            </w:r>
          </w:p>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宋体" w:hAnsi="宋体" w:eastAsia="宋体" w:cs="宋体"/>
                <w:i w:val="0"/>
                <w:iCs w:val="0"/>
                <w:color w:val="000000"/>
                <w:kern w:val="0"/>
                <w:sz w:val="20"/>
                <w:szCs w:val="20"/>
                <w:u w:val="none"/>
                <w:lang w:val="en-US" w:eastAsia="zh-CN" w:bidi="ar"/>
              </w:rPr>
              <w:t>5.具有土建类工程师及以上职称或注册建造师职业资格者的优先考虑。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5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淄博市张店区昌熙城市更新有限公司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办公室综合岗</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专业不限</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年龄35周岁以下；</w:t>
            </w:r>
          </w:p>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r>
              <w:rPr>
                <w:rFonts w:hint="default" w:ascii="宋体" w:hAnsi="宋体" w:eastAsia="宋体" w:cs="宋体"/>
                <w:i w:val="0"/>
                <w:iCs w:val="0"/>
                <w:color w:val="000000"/>
                <w:kern w:val="0"/>
                <w:sz w:val="20"/>
                <w:szCs w:val="20"/>
                <w:u w:val="none"/>
                <w:lang w:val="en-US" w:eastAsia="zh-CN" w:bidi="ar"/>
              </w:rPr>
              <w:t>.品行端正，工作认真，责任心强</w:t>
            </w:r>
            <w:r>
              <w:rPr>
                <w:rFonts w:hint="eastAsia" w:ascii="宋体" w:hAnsi="宋体" w:eastAsia="宋体" w:cs="宋体"/>
                <w:i w:val="0"/>
                <w:iCs w:val="0"/>
                <w:color w:val="000000"/>
                <w:kern w:val="0"/>
                <w:sz w:val="20"/>
                <w:szCs w:val="20"/>
                <w:u w:val="none"/>
                <w:lang w:val="en-US" w:eastAsia="zh-CN" w:bidi="ar"/>
              </w:rPr>
              <w:t>，有较强的文字表达能力和</w:t>
            </w:r>
            <w:r>
              <w:rPr>
                <w:rFonts w:hint="default" w:ascii="宋体" w:hAnsi="宋体" w:eastAsia="宋体" w:cs="宋体"/>
                <w:i w:val="0"/>
                <w:iCs w:val="0"/>
                <w:color w:val="000000"/>
                <w:kern w:val="0"/>
                <w:sz w:val="20"/>
                <w:szCs w:val="20"/>
                <w:u w:val="none"/>
                <w:lang w:val="en-US" w:eastAsia="zh-CN" w:bidi="ar"/>
              </w:rPr>
              <w:t>沟通能力，能够与内外部人员进行有效的沟通和协调；</w:t>
            </w:r>
          </w:p>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r>
              <w:rPr>
                <w:rFonts w:hint="default" w:ascii="宋体" w:hAnsi="宋体" w:eastAsia="宋体" w:cs="宋体"/>
                <w:i w:val="0"/>
                <w:iCs w:val="0"/>
                <w:color w:val="000000"/>
                <w:kern w:val="0"/>
                <w:sz w:val="20"/>
                <w:szCs w:val="20"/>
                <w:u w:val="none"/>
                <w:lang w:val="en-US" w:eastAsia="zh-CN" w:bidi="ar"/>
              </w:rPr>
              <w:t>.具备较强的保密意识和信息安全意识，能够保守企业机密和保护相关信息的安全；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r>
              <w:rPr>
                <w:rFonts w:hint="default" w:ascii="宋体" w:hAnsi="宋体" w:eastAsia="宋体" w:cs="宋体"/>
                <w:i w:val="0"/>
                <w:iCs w:val="0"/>
                <w:color w:val="000000"/>
                <w:kern w:val="0"/>
                <w:sz w:val="20"/>
                <w:szCs w:val="20"/>
                <w:u w:val="none"/>
                <w:lang w:val="en-US" w:eastAsia="zh-CN" w:bidi="ar"/>
              </w:rPr>
              <w:t>.具有3年以上相关工作经验者优先考虑。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5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山东昌衢建设工程有限公司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工程管理部</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0"/>
                <w:szCs w:val="20"/>
                <w:highlight w:val="none"/>
                <w:u w:val="none"/>
                <w:lang w:val="en-US" w:eastAsia="zh-CN" w:bidi="ar-SA"/>
              </w:rPr>
            </w:pPr>
            <w:r>
              <w:rPr>
                <w:rFonts w:hint="eastAsia" w:ascii="仿宋" w:hAnsi="仿宋" w:eastAsia="仿宋" w:cs="仿宋"/>
                <w:i w:val="0"/>
                <w:iCs w:val="0"/>
                <w:color w:val="auto"/>
                <w:kern w:val="2"/>
                <w:sz w:val="20"/>
                <w:szCs w:val="20"/>
                <w:highlight w:val="none"/>
                <w:u w:val="none"/>
                <w:lang w:val="en-US" w:eastAsia="zh-CN" w:bidi="ar-SA"/>
              </w:rPr>
              <w:t>1</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土木、建筑与工程等相关专业</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学士及以上</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1.年龄35周岁以下；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熟悉建筑专业设计，国家及地方相关法规、政策，熟悉施工图、施工管理和有关施工规范及要求，掌握项目规划、建筑设计、施工、验收规范及市政配套等基本建设程序；驻项目施工现场办公，可独立完成项目现场日常管理工作；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3.具有3年及以上国企工程管理、施工现场管理、房地产管理相关工作经验优</w:t>
            </w:r>
          </w:p>
          <w:p>
            <w:pPr>
              <w:keepNext w:val="0"/>
              <w:keepLines w:val="0"/>
              <w:widowControl/>
              <w:suppressLineNumbers w:val="0"/>
              <w:jc w:val="left"/>
              <w:textAlignment w:val="center"/>
              <w:rPr>
                <w:rFonts w:hint="eastAsia" w:ascii="仿宋" w:hAnsi="仿宋" w:eastAsia="仿宋" w:cs="仿宋"/>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4.具有土建类工程师及以上职称或注册建造师职业资格者的优先考虑。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5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山东昌衢建设工程有限公司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财务管理部</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0"/>
                <w:szCs w:val="20"/>
                <w:highlight w:val="none"/>
                <w:u w:val="none"/>
                <w:lang w:val="en-US" w:eastAsia="zh-CN" w:bidi="ar-SA"/>
              </w:rPr>
            </w:pPr>
            <w:r>
              <w:rPr>
                <w:rFonts w:hint="eastAsia" w:ascii="仿宋" w:hAnsi="仿宋" w:eastAsia="仿宋" w:cs="仿宋"/>
                <w:i w:val="0"/>
                <w:iCs w:val="0"/>
                <w:color w:val="auto"/>
                <w:kern w:val="2"/>
                <w:sz w:val="20"/>
                <w:szCs w:val="20"/>
                <w:highlight w:val="none"/>
                <w:u w:val="none"/>
                <w:lang w:val="en-US" w:eastAsia="zh-CN" w:bidi="ar-SA"/>
              </w:rPr>
              <w:t>2</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经济学、财务管理、会计学、审计学等相关专业</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学士及以上</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1.年龄35周岁以下；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2.具备扎实的财税知识，熟悉财务软件，能够独立完成公司会计核算、会计报表的处理；熟悉企业财务管理、预算管理、资金管理、会计核算、财务分析、税务统筹、内部控制等财务工作者优先考虑；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3.熟练掌握国家的财经法律、法规，政策以及相关的规章制度，熟悉相关的理论和专业知识及企业经营管理情况，熟悉财务会计业务，精通审计业务者优先考虑；</w:t>
            </w:r>
          </w:p>
          <w:p>
            <w:pPr>
              <w:keepNext w:val="0"/>
              <w:keepLines w:val="0"/>
              <w:widowControl/>
              <w:suppressLineNumbers w:val="0"/>
              <w:jc w:val="left"/>
              <w:textAlignment w:val="center"/>
              <w:rPr>
                <w:rFonts w:hint="eastAsia" w:ascii="仿宋" w:hAnsi="仿宋" w:eastAsia="仿宋" w:cs="仿宋"/>
                <w:i w:val="0"/>
                <w:iCs w:val="0"/>
                <w:color w:val="auto"/>
                <w:kern w:val="2"/>
                <w:sz w:val="20"/>
                <w:szCs w:val="20"/>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4.应届毕业生及派遣期内毕业生优先考虑。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5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山东昌衢建设工程有限公司</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造价合约部</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工程管理、工程造价与工程类等相关专业</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本科及以上</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学士及以上</w:t>
            </w:r>
          </w:p>
        </w:tc>
        <w:tc>
          <w:tcPr>
            <w:tcW w:w="6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1.年龄35周岁以下；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2.能独立算量，熟练掌握清单计价、广联达算量软件（包括图形算量、BIM）；熟悉并掌握工程量清单的编制； 熟练使用EXCEL、WORD、CAD等办公软件操作；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3.驻项目施工现场办公；</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4.具有3年及以上国企工程预结算、工程审计等造价相关工作经验、具有土建类工程师及以上职称或注册造价师职业资格者优先考虑。</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40" w:hRule="atLeast"/>
          <w:jc w:val="center"/>
        </w:trPr>
        <w:tc>
          <w:tcPr>
            <w:tcW w:w="40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highlight w:val="none"/>
                <w:u w:val="none"/>
              </w:rPr>
            </w:pPr>
            <w:r>
              <w:rPr>
                <w:rFonts w:hint="eastAsia" w:ascii="黑体" w:hAnsi="宋体" w:eastAsia="黑体" w:cs="黑体"/>
                <w:b/>
                <w:bCs/>
                <w:i w:val="0"/>
                <w:iCs w:val="0"/>
                <w:color w:val="000000"/>
                <w:kern w:val="0"/>
                <w:sz w:val="20"/>
                <w:szCs w:val="20"/>
                <w:u w:val="none"/>
                <w:lang w:val="en-US" w:eastAsia="zh-CN" w:bidi="ar"/>
              </w:rPr>
              <w:t>合计</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b/>
                <w:bCs/>
                <w:i w:val="0"/>
                <w:iCs w:val="0"/>
                <w:color w:val="auto"/>
                <w:sz w:val="20"/>
                <w:szCs w:val="20"/>
                <w:highlight w:val="none"/>
                <w:u w:val="none"/>
                <w:lang w:val="en-US"/>
              </w:rPr>
            </w:pPr>
            <w:r>
              <w:rPr>
                <w:rFonts w:hint="eastAsia" w:ascii="黑体" w:hAnsi="宋体" w:eastAsia="黑体" w:cs="黑体"/>
                <w:b/>
                <w:bCs/>
                <w:i w:val="0"/>
                <w:iCs w:val="0"/>
                <w:color w:val="000000"/>
                <w:kern w:val="0"/>
                <w:sz w:val="20"/>
                <w:szCs w:val="20"/>
                <w:u w:val="none"/>
                <w:lang w:val="en-US" w:eastAsia="zh-CN" w:bidi="ar"/>
              </w:rPr>
              <w:t>15</w:t>
            </w:r>
          </w:p>
        </w:tc>
        <w:tc>
          <w:tcPr>
            <w:tcW w:w="110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1、年龄不超过35周岁（1987年7月1日后出生）；2、工作经历年限及其他未明确的时间计算截止日期为2023年7月1日</w:t>
            </w:r>
          </w:p>
        </w:tc>
      </w:tr>
    </w:tbl>
    <w:p/>
    <w:p>
      <w:pPr>
        <w:rPr>
          <w:rFonts w:hint="default"/>
          <w:lang w:val="en-US" w:eastAsia="zh-CN"/>
        </w:rPr>
      </w:pPr>
    </w:p>
    <w:sectPr>
      <w:footerReference r:id="rId3" w:type="default"/>
      <w:pgSz w:w="16838" w:h="11906" w:orient="landscape"/>
      <w:pgMar w:top="964" w:right="1553" w:bottom="964" w:left="1497"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6894"/>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eastAsiaTheme="minorEastAsia"/>
                        <w:lang w:val="en-US"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1C29F2"/>
    <w:multiLevelType w:val="singleLevel"/>
    <w:tmpl w:val="3D1C29F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4ODM5NjI3YzI3NmVkMGUwOWYzYjJiNmI5OTVjYmIifQ=="/>
  </w:docVars>
  <w:rsids>
    <w:rsidRoot w:val="07B53740"/>
    <w:rsid w:val="016B0062"/>
    <w:rsid w:val="02F33099"/>
    <w:rsid w:val="07B53740"/>
    <w:rsid w:val="088B7105"/>
    <w:rsid w:val="13981360"/>
    <w:rsid w:val="195B62C3"/>
    <w:rsid w:val="22F81143"/>
    <w:rsid w:val="263A1928"/>
    <w:rsid w:val="2B1E3906"/>
    <w:rsid w:val="3F772308"/>
    <w:rsid w:val="59B83EF9"/>
    <w:rsid w:val="61DB7AE7"/>
    <w:rsid w:val="75753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afterLines="0" w:afterAutospacing="0"/>
      <w:ind w:left="1440" w:leftChars="700" w:rightChars="700"/>
    </w:pPr>
  </w:style>
  <w:style w:type="paragraph" w:styleId="3">
    <w:name w:val="footer"/>
    <w:basedOn w:val="1"/>
    <w:unhideWhenUsed/>
    <w:qFormat/>
    <w:uiPriority w:val="99"/>
    <w:pPr>
      <w:tabs>
        <w:tab w:val="center" w:pos="4153"/>
        <w:tab w:val="right" w:pos="8306"/>
      </w:tabs>
      <w:snapToGrid w:val="0"/>
      <w:jc w:val="left"/>
    </w:pPr>
    <w:rPr>
      <w:sz w:val="18"/>
    </w:rPr>
  </w:style>
  <w:style w:type="paragraph" w:customStyle="1" w:styleId="6">
    <w:name w:val="列出段落1"/>
    <w:basedOn w:val="2"/>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2445</Words>
  <Characters>2519</Characters>
  <Lines>0</Lines>
  <Paragraphs>0</Paragraphs>
  <TotalTime>0</TotalTime>
  <ScaleCrop>false</ScaleCrop>
  <LinksUpToDate>false</LinksUpToDate>
  <CharactersWithSpaces>2693</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2023-07-12T07:17:00Z</dcterms:created>
  <dc:creator>Unique Deer.D</dc:creator>
  <cp:lastModifiedBy>lenovo</cp:lastModifiedBy>
  <cp:lastPrinted>2023-08-17T01:55:00Z</cp:lastPrinted>
  <dcterms:modified xsi:type="dcterms:W3CDTF">2023-08-21T08:41:17Z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50E1B354661C483EA9ADA99C3248DF1F_13</vt:lpwstr>
  </property>
</Properties>
</file>