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right="150" w:firstLine="3072" w:firstLineChars="600"/>
      </w:pPr>
      <w:r>
        <w:rPr>
          <w:i w:val="0"/>
          <w:caps w:val="0"/>
          <w:color w:val="333333"/>
          <w:spacing w:val="0"/>
          <w:sz w:val="51"/>
          <w:szCs w:val="51"/>
          <w:shd w:val="clear" w:fill="FFFFFF"/>
          <w:vertAlign w:val="subscript"/>
        </w:rPr>
        <w:t>国家职业资格目录</w:t>
      </w:r>
      <w:r>
        <w:rPr>
          <w:i w:val="0"/>
          <w:caps w:val="0"/>
          <w:color w:val="333333"/>
          <w:spacing w:val="0"/>
          <w:shd w:val="clear" w:fill="FFFFFF"/>
        </w:rPr>
        <w:t> </w:t>
      </w:r>
      <w:r>
        <w:rPr>
          <w:i w:val="0"/>
          <w:caps w:val="0"/>
          <w:color w:val="FFFFFF"/>
          <w:spacing w:val="0"/>
          <w:sz w:val="18"/>
          <w:szCs w:val="18"/>
          <w:u w:val="none"/>
          <w:shd w:val="clear" w:fill="FFFFFF"/>
        </w:rPr>
        <w:fldChar w:fldCharType="begin"/>
      </w:r>
      <w:r>
        <w:rPr>
          <w:i w:val="0"/>
          <w:caps w:val="0"/>
          <w:color w:val="FFFFFF"/>
          <w:spacing w:val="0"/>
          <w:sz w:val="18"/>
          <w:szCs w:val="18"/>
          <w:u w:val="none"/>
          <w:shd w:val="clear" w:fill="FFFFFF"/>
        </w:rPr>
        <w:instrText xml:space="preserve"> HYPERLINK "https://baike.baidu.com/item/%E5%9B%BD%E5%AE%B6%E8%81%8C%E4%B8%9A%E8%B5%84%E6%A0%BC%E7%9B%AE%E5%BD%95/javascript:;" </w:instrText>
      </w:r>
      <w:r>
        <w:rPr>
          <w:i w:val="0"/>
          <w:caps w:val="0"/>
          <w:color w:val="FFFFFF"/>
          <w:spacing w:val="0"/>
          <w:sz w:val="18"/>
          <w:szCs w:val="18"/>
          <w:u w:val="none"/>
          <w:shd w:val="clear" w:fill="FFFFFF"/>
        </w:rPr>
        <w:fldChar w:fldCharType="separate"/>
      </w:r>
      <w:r>
        <w:rPr>
          <w:rStyle w:val="5"/>
          <w:i w:val="0"/>
          <w:caps w:val="0"/>
          <w:color w:val="FFFFFF"/>
          <w:spacing w:val="0"/>
          <w:sz w:val="18"/>
          <w:szCs w:val="18"/>
          <w:u w:val="none"/>
          <w:shd w:val="clear" w:fill="FFFFFF"/>
        </w:rPr>
        <w:t>上传视频</w:t>
      </w:r>
      <w:r>
        <w:rPr>
          <w:i w:val="0"/>
          <w:caps w:val="0"/>
          <w:color w:val="FFFFFF"/>
          <w:spacing w:val="0"/>
          <w:sz w:val="18"/>
          <w:szCs w:val="18"/>
          <w:u w:val="none"/>
          <w:shd w:val="clear" w:fill="FFFFFF"/>
        </w:rPr>
        <w:fldChar w:fldCharType="end"/>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二、技能人员职业资格</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（共计81项。其中准入类5项，水平评价类76项）</w:t>
      </w:r>
      <w:bookmarkStart w:id="3" w:name="_GoBack"/>
      <w:bookmarkEnd w:id="3"/>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02"/>
        <w:gridCol w:w="660"/>
        <w:gridCol w:w="1491"/>
        <w:gridCol w:w="3180"/>
        <w:gridCol w:w="1661"/>
        <w:gridCol w:w="4927"/>
        <w:gridCol w:w="1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序号</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职业资格名称</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实施部门</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（单位）</w:t>
            </w:r>
          </w:p>
        </w:tc>
        <w:tc>
          <w:tcPr>
            <w:tcW w:w="25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资格</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类别</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设 定 依 据</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1</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消防设施操作员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消防行业技能鉴定机构</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准入类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《中华人民共和国消防法》</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9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2</w:t>
            </w:r>
          </w:p>
        </w:tc>
        <w:tc>
          <w:tcPr>
            <w:tcW w:w="0" w:type="auto"/>
            <w:gridSpan w:val="2"/>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焊工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人社部门技能鉴定机构</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准入类</w:t>
            </w:r>
          </w:p>
        </w:tc>
        <w:tc>
          <w:tcPr>
            <w:tcW w:w="25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《中华人民共和国消防法》</w:t>
            </w:r>
          </w:p>
        </w:tc>
        <w:tc>
          <w:tcPr>
            <w:tcW w:w="4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9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gridSpan w:val="2"/>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81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环境保护部（民用核安全设备焊工、焊接操作工）</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《民用核安全设备监督管理条例》（国务院令第500号）</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《国务院对确需保留的行政审批项目设定行政许可的决定》（国务院令第412号）</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《国务院关于修改部分行政法规的决定》（国务院令第666号）</w:t>
            </w:r>
          </w:p>
        </w:tc>
        <w:tc>
          <w:tcPr>
            <w:tcW w:w="4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3</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家畜繁殖员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农业行业技能鉴定机构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准入类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《中华人民共和国畜牧法》</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4</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健身和娱乐场所服务人员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游泳救生员</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体育行业技能鉴定机构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准入类</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《全民健身条例》（国务院令第560号公布，国务院令第638号、第666号修订）</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社会体育指导员（游泳、滑雪、潜水、攀岩）</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《全民健身条例》（国务院令第560号公布，国务院令第638号、第666号修订）</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《第一批高危险性体育项目目录公告》（国家体育总局公告第16号）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除游泳、滑雪、潜水、攀岩等高危险性体育项目外的社会体育指导员，为水平评价类。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5</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轨道交通运输服务人员</w:t>
            </w:r>
          </w:p>
        </w:tc>
        <w:tc>
          <w:tcPr>
            <w:tcW w:w="20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轨道列车司机</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交通运输行业技能鉴定机构</w:t>
            </w:r>
          </w:p>
        </w:tc>
        <w:tc>
          <w:tcPr>
            <w:tcW w:w="4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准入类</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《铁路安全管理条例》（国务院令第639号）</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《关于印发客车检车员等10个国家职业标准的通知》（劳社厅发〔2005〕11号）</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《关于印发第十九批矿山救护工等22个国家职业标准的通知》（劳社厅发〔2008〕6号）</w:t>
            </w:r>
          </w:p>
        </w:tc>
        <w:tc>
          <w:tcPr>
            <w:tcW w:w="16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0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国家铁路局（铁路机车车辆驾驶人员）</w:t>
            </w:r>
          </w:p>
        </w:tc>
        <w:tc>
          <w:tcPr>
            <w:tcW w:w="4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6</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机械设备修理人员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设备点检员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冶金行业技能鉴定机构</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25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《关于印发船舶管系工等42个国家职业技能标准的通知》（人社厅发〔2009〕66号）</w:t>
            </w:r>
          </w:p>
        </w:tc>
        <w:tc>
          <w:tcPr>
            <w:tcW w:w="16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安全生产监督管理部门相关机构、人社部门技能鉴定机构</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《关于印发船舶管系工等42个国家职业技能标准的通知》（人社厅发〔2009〕66号）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锅炉设备检修工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电力行业技能鉴定机构</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《关于印发第十五批模具设计师等65个国家职业标准的通知》（劳社厅发〔2006〕33号）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变电设备检修工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《关于印发防腐蚀工等22个国家职业标准的通知》（劳社厅发〔2001〕3号）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工程机械维修工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机械行业技能鉴定机构</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《关于印发平版制版工等23个国家职业技能标准的通知》（人社厅发〔2010〕39号）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通用工程机械操作人员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起重装卸机械操作工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交通运输行业技能鉴定机构、人社部门技能鉴定机构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《关于印发列车值班员等65个国家职业（工种）标准的通知》（劳社厅发〔2007〕14号）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8</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建筑安装施工人员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电梯安装维修工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人社部门技能鉴定机构会同有关行业协会</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《关于印发防腐蚀工等22个国家职业标准的通知》（劳社厅发〔2001〕3号）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制冷空调系统安装维修工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《关于印发第八批林木种苗工等65个国家职业标准的通知》（劳社厅发〔2004〕1号）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9</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土木工程建筑施工人员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筑路工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交通运输行业技能鉴定机构、住房城乡建设部门相关机构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《关于印发汽车运输调度员等8个国家职业标准的通知》（劳社厅发〔2007〕27号）</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桥隧工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《关于印发客车检车员等10个国家职业标准的通知》（劳社厅发〔2005〕11号）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防水工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住房城乡建设部门相关机构、人社部门技能鉴定机构</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《关于印发手工木工等8个国家职业技能标准的通知》（人社厅发〔2011〕129号）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电力电缆安装运维工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电力行业技能鉴定机构</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《关于印发第十五批模具设计师等65个国家职业标准的通知》（劳社厅发〔2006〕33号）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10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房屋建筑施工人员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砌筑工、混凝土工、钢筋工、架子工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住房城乡建设部门相关机构、人社部门技能鉴定机构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《关于印发手工木工等8个国家职业技能标准的通知》（人社厅发〔2011〕129号）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11</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水生产、输排和水处理人员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水生产处理工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化工、电力行业技能鉴定机构、住房城乡建设部门相关机构</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25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《关于印发养老护理员等四个国家职业技能标准的通知》（人社厅发〔2011〕104号）</w:t>
            </w:r>
          </w:p>
        </w:tc>
        <w:tc>
          <w:tcPr>
            <w:tcW w:w="4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工业废水处理工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化工行业技能鉴定机构</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《关于印发紧急救助员等6个国家职业技能标准的通知》（人社厅发〔2012〕54号）</w:t>
            </w:r>
          </w:p>
        </w:tc>
        <w:tc>
          <w:tcPr>
            <w:tcW w:w="4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12</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气体生产、处理和输送人员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工业气体生产工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化工行业技能鉴定机构</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25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p>
        </w:tc>
        <w:tc>
          <w:tcPr>
            <w:tcW w:w="16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工业废气治理工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化工、电力行业技能鉴定机构</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《关于印发紧急救助员等6个国家职业技能标准的通知》（人社厅发〔2012〕54号）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压缩机操作工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化工、煤炭行业技能鉴定机构</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13</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电力、热力生产和供应人员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锅炉运行值班员、发电集控值班员、变配电运行值班员、继电保护员</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电力行业技能鉴定机构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《关于印发第十五批模具设计师等65个国家职业标准的通知》（劳社厅发〔2006〕33号）</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燃气轮机值班员</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《关于印发船舶管系工等42个国家职业技能标准的通知》（人社厅发〔2009〕66号）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锅炉操作工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人社部门技能鉴定机构会同有关行业协会</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《关于印发组合机床操作工等28个国家职业标准的通知》（劳社厅发〔2000〕14号）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14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仪器仪表装配人员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钟表及计时仪器制造工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轻工行业技能鉴定机构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15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电子设备装配调试人员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广电和通信设备电子装接工、广电和通信设备调试工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电子通信行业技能鉴定机构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《关于印发液晶显示器件制造工等10个国家职业标准的通知》（劳社厅发〔2005〕2号）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16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计算机制造人员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计算机及外部设备装配调试员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电子通信行业技能鉴定机构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《关于印发液晶显示器件制造工等10个国家职业标准的通知》（劳社厅发〔2005〕2号）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17</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电子器件制造人员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液晶显示器件制造工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电子通信行业技能鉴定机构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《关于印发通信设备检验员和液晶显示器件制造工国家职业技能标准的通知》（人社厅发〔2011〕35号）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半导体芯片制造工、半导体分立器件和集成电路装调工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《关于印发半导体芯片制造工等13个国家职业标准的通知》（劳社厅发〔2003〕2号）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18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电子元件制造人员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电子产品制版工、印制电路制作工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电子通信行业技能鉴定机构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《关于印发半导体芯片制造工等13个国家职业标准的通知》（劳社厅发〔2003〕2号）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19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电线电缆、光纤光缆及电工器材制造人员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电线电缆制造工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机械行业技能鉴定机构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《关于印发防腐蚀工等22个国家职业标准的通知》（劳社厅发〔2001〕3号）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20</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输配电及控制设备制造人员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变压器互感器制造工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机械行业技能鉴定机构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《关于印发第九批国家职业标准的通知》（劳社厅发〔2004〕7号）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高低压电器及成套设备装配工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《关于印发第三批国家职业标准的通知》（劳社厅发〔2002〕1号）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21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汽车整车制造人员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汽车装调工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机械行业技能鉴定机构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22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医疗器械制品和康复辅具生产人员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矫形器装配工、假肢装配工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民政行业技能鉴定机构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《关于印发假肢师等8个国家职业标准的通知》（劳社厅发〔2006〕8号）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23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金属加工机械制造人员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机床装调维修工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人社部门技能鉴定机构会同有关行业协会</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《关于印发第十五批模具设计师等65个国家职业标准的通知》（劳社厅发〔2006〕33号）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24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工装工具制造加工人员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模具工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人社部门技能鉴定机构会同有关行业协会</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《关于印发锁具修理工等5个国家职业技能标准的通知》（人社厅发〔2012〕114号）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25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机械热加工人员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铸造工、锻造工、金属热处理工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人社部门技能鉴定机构会同有关行业协会</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《关于印发船舶管系工等42个国家职业技能标准的通知》（人社厅发〔2009〕66号）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26</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机械冷加工人员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车工、铣工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人社部门技能鉴定机构会同有关行业协会</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《关于印发船舶管系工等42个国家职业技能标准的通知》（人社厅发〔2009〕66号）</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钳工、磨工、冲压工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《关于印发船舶管系工等42个国家职业技能标准的通知》（人社厅发〔2009〕66号）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电切削工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机械行业技能鉴定机构、人社部门技能鉴定机构</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《关于印发第十二批房地产策划师等54个国家职业标准的通知》（劳社厅发〔2006〕1号）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27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硬质合金生产人员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硬质合金成型工、硬质合金烧结工、硬质合金精加工工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有色金属行业技能鉴定机构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《关于印发第八批林木种苗工等65个国家职业标准的通知》（劳社厅发〔2004〕1号）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28</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金属轧制人员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轧制原料工、金属轧制工、金属材热处理工、金属材精整工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冶金、有色金属行业技能鉴定机构</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25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《关于印发高炉原料工等27个工种国家职业标准的通知》（人社厅发〔2008〕71号）</w:t>
            </w:r>
          </w:p>
        </w:tc>
        <w:tc>
          <w:tcPr>
            <w:tcW w:w="4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金属挤压工、铸轧工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有色金属行业技能鉴定机构</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《关于印发第十五批模具设计师等65个国家职业标准的通知》（劳社厅发〔2006〕33号）</w:t>
            </w:r>
          </w:p>
        </w:tc>
        <w:tc>
          <w:tcPr>
            <w:tcW w:w="4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29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轻有色金属冶炼人员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氧化铝制取工、铝电解工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有色金属行业技能鉴定机构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《关于印发第八批林木种苗工等65个国家职业标准的通知》（劳社厅发〔2004〕1号）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30</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重有色金属冶炼人员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重冶火法冶炼工、电解精炼工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有色金属行业技能鉴定机构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《关于印发第八批林木种苗工等65个国家职业标准的通知》（劳社厅发〔2004〕1号）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重冶湿法冶炼工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《关于印发第九批国家职业标准的通知》（劳社厅发〔2004〕7号）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31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炼钢人员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炼钢原料工、炼钢工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冶金行业技能鉴定机构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《关于印发高炉原料工等27个工种国家职业标准的通知》（人社厅发〔2008〕71号）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32</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炼铁人员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高炉原料工、高炉炼铁工、高炉运转工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冶金行业技能鉴定机构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《关于印发高炉原料工等27个工种国家职业标准的通知》（人社厅发〔2008〕71号）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33</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矿物采选人员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井下支护工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有色金属、煤炭、冶金行业技能鉴定机构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《关于印发第十六批汽车加气站操作工等10个国家职业标准的通知》（劳社厅发〔2007〕3号）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矿山救护工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《关于印发第十九批矿山救护工等22个国家职业标准的通知》（劳社厅发〔2008〕6号）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34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陶瓷制品制造人员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陶瓷原料准备工、陶瓷烧成工、陶瓷装饰工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轻工、建材行业技能鉴定机构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《关于印发第八批林木种苗工等65个国家职业标准的通知》（劳社厅发〔2004〕1号）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35</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玻璃纤维及玻璃纤维增强塑料制品制造人员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玻璃纤维及制品工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建材行业技能鉴定机构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《关于印发防腐蚀工等17个国家职业技能标准的通知》（人社厅发〔2009〕90号）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玻璃钢制品工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36</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水泥、石灰、石膏及其制品制造人员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水泥生产工、石膏制品生产工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建材行业技能鉴定机构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《关于印发第八批林木种苗工等65个国家职业标准的通知》（劳社厅发〔2004〕1号）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水泥混凝土制品工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37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药物制剂人员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药物制剂工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中医药行业技能鉴定机构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《关于印发中药调剂员等5个国家职业技能标准的通知》（人社厅发〔2009〕94号）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38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中药饮片加工人员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中药炮制工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中医药行业技能鉴定机构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《关于印发中药炮制与配制工国家职业技能标准的通知》（人社厅发〔2011〕94号）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39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涂料、油墨、颜料及类似产品制造人员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涂料生产工、染料生产工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化工行业技能鉴定机构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《关于印发第十二批房地产策划师等54个国家职业标准的通知》（劳社厅发〔2006〕1号）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40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农药生产人员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农药生产工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化工行业技能鉴定机构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《关于印发第十五批模具设计师等65个国家职业标准的通知》（劳社厅发〔2006〕33号）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41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化学肥料生产人员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合成氨生产工、尿素生产工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化工行业技能鉴定机构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《关于印发第六批国家职业标准的通知》（劳社厅发〔2003〕14号）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42</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基础化学原料制造人员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硫酸生产工、硝酸生产工、纯碱生产工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化工行业技能鉴定机构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烧碱生产工、无机化学反应生产工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《关于印发第十二批房地产策划师等54个国家职业标准的通知》（劳社厅发〔2006〕1号）</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有机合成工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《关于印发第十五批模具设计师等65个国家职业标准的通知》（劳社厅发〔2006〕33号）</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43</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化工产品生产通用工艺人员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化工总控工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化工行业技能鉴定机构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防腐蚀工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《关于印发防腐蚀工等17个国家职业技能标准的通知》（人社厅发〔2009〕90号）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制冷工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人社部门技能鉴定机构会同有关行业协会</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《关于印发船舶管系工等42个国家职业技能标准的通知》（人社厅发〔2009〕66号）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44</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炼焦人员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炼焦煤制备工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煤炭、冶金行业技能鉴定机构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《关于印发高炉原料工等27个工种国家职业标准的通知》（人社厅发〔2008〕71号）</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《关于印发防腐蚀工等17个国家职业技能标准的通知》（人社厅发〔2009〕90号）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炼焦工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《关于印发高炉原料工等27个工种国家职业标准的通知》（人社厅发〔2008〕71号）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45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工艺美术品制作人员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景泰蓝制作工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轻工行业技能鉴定机构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《关于印发第八批林木种苗工等65个国家职业标准的通知》（劳社厅发〔2004〕1号）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46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木制品制造人员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手工木工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住房城乡建设部门相关机构、人社部门技能鉴定机构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《关于印发手工木工等8个国家职业技能标准的通知》（人社厅发〔2011〕129号）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47</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纺织品和服装剪裁缝纫人员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服装制版师</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纺织行业技能鉴定机构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《关于印发第五批国家职业标准的通知》（劳社厅发〔2003〕1号）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48</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印染人员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印染前处理工、印花工、印染后整理工、印染染化料配制工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纺织行业技能鉴定机构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《关于印发第十二批房地产策划师等54个国家职业标准的通知》（劳社厅发〔2006〕1号）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纺织染色工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49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织造人员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整经工、织布工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纺织行业技能鉴定机构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50</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纺纱人员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纺纱工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纺织行业技能鉴定机构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缫丝工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《关于印发第十二批房地产策划师等54个国家职业标准的通知》（劳社厅发〔2006〕1号）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51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纤维预处理人员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纺织纤维梳理工、并条工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纺织行业技能鉴定机构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52</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酒、饮料及精制茶制造人员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酿酒师、品酒师</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轻工行业技能鉴定机构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《关于印发第十八批平版印刷工等20个国家职业标准的通知》（劳社厅发〔2008〕5号）</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酒精酿造工、白酒酿造工、啤酒酿造工、黄酒酿造工、果露酒酿造工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《关于印发第五批国家职业标准的通知》（劳社厅发〔2003〕1号）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评茶员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供销行业技能鉴定机构、人社部门技能鉴定机构</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《关于印发防腐蚀工等22个国家职业标准的通知》（劳社厅发〔2001〕3号）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53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乳制品加工人员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乳品评鉴师</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轻工行业技能鉴定机构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《关于印发防腐蚀工等17个国家职业技能标准的通知》（人社厅发〔2009〕90号）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54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粮油加工人员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制米工、制粉工、制油工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粮食行业技能鉴定机构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《关于印发粮油竞价交易员等7个国家职业标准的通知》（劳社厅发〔2005〕10号）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55</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动植物疫病防治人员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农作物植保员</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农业行业技能鉴定机构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《关于印发农作物种子繁育员等17个国家职业标准的通知》（劳社厅发〔2003〕3号）</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动物疫病防治员、动物检疫检验员</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《关于印发果树园艺工等4个国家职业技能标准的通知》（人社厅发〔2009〕99号）</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水生物病害防治员</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《关于印发农业实验工等7个国家职业技能标准的通知》（人社厅发〔2010〕89号）</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林业有害生物防治员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林业行业技能鉴定机构</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《关于印发森林抚育工等11个国家职业技能标准的通知》（人社厅发〔2015〕12号）</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56</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农业生产服务人员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农机修理工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农业行业技能鉴定机构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《关于印发农情测报员等4个国家职业技能标准的通知》（人社厅发〔2011〕88号）</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沼气工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《关于印发农业实验工等7个国家职业技能标准的通知》（人社厅发〔2010〕89号）</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农业技术员</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《关于印发农业技术指导员等5个国家职业标准的通知》（劳社厅发〔2007〕4号）</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57</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康复矫正服务人员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助听器验配师</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卫生计生行业技能鉴定机构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《关于印发第十七批铝制品制作工等26个国家职业标准的通知》（劳社厅发〔2008〕1号）</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口腔修复体制作工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《关于印发反射疗法师等3个国家职业标准的通知》（劳社厅发〔2007〕11号）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眼镜验光员、眼镜定配工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人社部门技能鉴定机构会同有关行业协会</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《关于印发第十五批模具设计师等65个国家职业标准的通知》（劳社厅发〔2006〕33号）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58</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健康咨询服务人员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健康管理师</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卫生计生行业技能鉴定机构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《关于印发反射疗法师等3个国家职业标准的通知》（劳社厅发〔2007〕11号）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生殖健康咨询师</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《关于印发第十七批铝制品制作工等26个国家职业标准的通知》（劳社厅发〔2008〕1号）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59</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计算机和办公设备维修人员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信息通信网络终端维修员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电子通信行业技能鉴定机构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《关于印发线务员等4个国家职业技能标准的通知》（人社厅发〔2009〕78号）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60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汽车摩托车修理技术服务人员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汽车维修工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交通运输行业技能鉴定机构、人社部门技能鉴定机构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《关于印发中式烹调师等4个国家职业技能标准的通知》（人社厅发〔2014〕62号）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61</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保健服务人员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保健调理师</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中医药行业技能鉴定机构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《关于印发第七批速录师等14个国家职业标准的通知》（劳社厅发〔2003〕19号）</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《关于印发中药调剂员等5个国家职业技能标准的通知》（人社厅发〔2009〕94号）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62</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美容美发服务人员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美容师</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人社部门技能鉴定机构会同有关行业协会</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《关于印发第九批国家职业标准的通知》（劳社厅发〔2004〕7号）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美发师</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《关于印发船舶管系工等42个国家职业技能标准的通知》（人社厅发〔2009〕66号）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63</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生活照料服务人员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孤残儿童护理员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民政行业技能鉴定机构</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25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《关于印发孤残儿童护理员和灾害信息员国家职业标准的通知》（劳社厅发〔2007〕26号）</w:t>
            </w:r>
          </w:p>
        </w:tc>
        <w:tc>
          <w:tcPr>
            <w:tcW w:w="16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育婴员</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人社部门技能鉴定机构会同有关行业协会</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《关于印发平版制版工等23个国家职业技能标准的通知》（人社厅发〔2010〕39号）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保育员</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《关于印发船舶管系工等42个国家职业技能标准的通知》（人社厅发〔2009〕66号）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64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有害生物防制人员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有害生物防制员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卫生计生行业技能鉴定机构、人社部门技能鉴定机构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65</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环境治理服务人员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工业固体废物处理处置工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化工行业技能鉴定机构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《关于印发紧急救助员等6个国家职业技能标准的通知》（人社厅发〔2012〕54号）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66</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水文服务人员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水文勘测工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水利行业技能鉴定机构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《关于印发河道修防工等6个职业（工种）国家职业技能标准的通知》（人社厅发〔2009〕69号）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67</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水利设施管养人员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河道修防工、水工闸门运行工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水利行业技能鉴定机构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《关于印发河道修防工等6个职业（工种）国家职业技能标准的通知》（人社厅发〔2009〕69号）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水工监测工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《关于印发水工监测工等3个国家职业技能标准的通知》（人社厅发〔2010〕108号）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68</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地质勘查人员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地勘钻探工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国土资源行业技能鉴定机构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《关于印发地质测量工等6个国家职业标准的通知》（劳社厅发〔2008〕7号）</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地质调查员</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《关于印发海洋环境监测工等6个国家职业标准的通知》（劳社厅发〔2008〕4号）</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《关于印发地质测量工等6个国家职业标准的通知》（劳社厅发〔2008〕7号）</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地勘掘进工、地质实验员、物探工</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《关于印发掘进工等7个国家职业技能标准的通知》（人社厅发〔2010〕61号）</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69</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检验、检测和计量服务人员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农产品食品检验员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农业、粮食行业技能鉴定机构</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25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《关于印发第三批国家职业标准的通知》（劳社厅发〔2002〕1号）</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《关于印发农作物种子繁育员等17个国家职业标准的通知》（劳社厅发〔2003〕3号）</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《关于印发粮油竞价交易员等7个国家职业标准的通知》（劳社厅发〔2005〕10号）</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《关于印发啤酒花生产工等9个国家职业技能标准的通知》（人社厅发〔2015〕5号）</w:t>
            </w:r>
          </w:p>
        </w:tc>
        <w:tc>
          <w:tcPr>
            <w:tcW w:w="16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纤维检验员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供销行业技能鉴定机构</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《关于印发第三批国家职业标准的通知》（劳社厅发〔2002〕1号）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贵金属首饰与宝玉石检测员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轻工、珠宝首饰行业技能鉴定机构</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《关于印发第三批国家职业标准的通知》（劳社厅发〔2002〕1号）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机动车检测工</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机械、交通运输行业技能鉴定机构</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《关于印发第十批玩具设计师等68个国家职业标准的通知》（劳社厅发〔2005〕1号）</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《关于印发汽车客运服务员等5个国家职业技能标准的通知》（人社厅发〔2009〕76号）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70</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测绘服务人员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大地测量员、摄影测量员、地图绘制员</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测绘地理信息行业技能鉴定机构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《关于印发大地测量员等5个国家职业标准的通知》（劳社厅发〔2006〕23号）</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9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不动产测绘员</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《关于印发第五批国家职业标准的通知》（劳社厅发〔2003〕1号）</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《关于印发大地测量员等5个国家职业标准的通知》（劳社厅发〔2006〕23号）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75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工程测量员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测绘地理信息、国土资源、交通运输行业技能鉴定机构</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《关于印发大地测量员等5个国家职业标准的通知》（劳社厅发〔2006〕23号）</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71</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安全保护服务人员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保安员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公安部门相关机构、人社部门技能鉴定机构</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25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《关于印发保安员国家职业技能标准的通知》（人社厅发〔2014〕88号）</w:t>
            </w:r>
          </w:p>
        </w:tc>
        <w:tc>
          <w:tcPr>
            <w:tcW w:w="16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75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安检员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民航行业技能鉴定机构、人社部门技能鉴定机构</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《关于印发民航安全检查员国家职业标准的通知》（劳社厅发〔2005〕6号）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75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智能楼宇管理员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住房城乡建设部门相关机构、人社部门技能鉴定机构</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《关于印发第十二批房地产策划师等54个国家职业标准的通知》（劳社厅发〔2006〕1号）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75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安全评价师</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人社部门技能鉴定机构会同有关行业协会</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《关于印发第十八批平版印刷工等20个国家职业标准的通知》（劳社厅发〔2008〕5号）</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72</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人力资源服务人员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劳动关系协调员</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人社部门技能鉴定机构会同有关行业协会</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《关于印发第十八批平版印刷工等20个国家职业标准的通知》（劳社厅发〔2008〕5号）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75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企业人力资源管理师</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《关于印发第十六批汽车加气站操作工等10个国家职业标准的通知》（劳社厅发〔2007〕3号）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73</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物业管理服务人员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136EC2"/>
                <w:spacing w:val="0"/>
                <w:kern w:val="0"/>
                <w:sz w:val="18"/>
                <w:szCs w:val="18"/>
                <w:u w:val="none"/>
                <w:lang w:val="en-US" w:eastAsia="zh-CN" w:bidi="ar"/>
              </w:rPr>
              <w:fldChar w:fldCharType="begin"/>
            </w:r>
            <w:r>
              <w:rPr>
                <w:rFonts w:hint="default" w:ascii="Arial" w:hAnsi="Arial" w:eastAsia="宋体" w:cs="Arial"/>
                <w:i w:val="0"/>
                <w:caps w:val="0"/>
                <w:color w:val="136EC2"/>
                <w:spacing w:val="0"/>
                <w:kern w:val="0"/>
                <w:sz w:val="18"/>
                <w:szCs w:val="18"/>
                <w:u w:val="none"/>
                <w:lang w:val="en-US" w:eastAsia="zh-CN" w:bidi="ar"/>
              </w:rPr>
              <w:instrText xml:space="preserve"> HYPERLINK "https://baike.baidu.com/item/%E4%B8%AD%E5%A4%AE%E7%A9%BA%E8%B0%83%E7%B3%BB%E7%BB%9F/1271837" \t "https://baike.baidu.com/item/%E5%9B%BD%E5%AE%B6%E8%81%8C%E4%B8%9A%E8%B5%84%E6%A0%BC%E7%9B%AE%E5%BD%95/_blank" </w:instrText>
            </w:r>
            <w:r>
              <w:rPr>
                <w:rFonts w:hint="default" w:ascii="Arial" w:hAnsi="Arial" w:eastAsia="宋体" w:cs="Arial"/>
                <w:i w:val="0"/>
                <w:caps w:val="0"/>
                <w:color w:val="136EC2"/>
                <w:spacing w:val="0"/>
                <w:kern w:val="0"/>
                <w:sz w:val="18"/>
                <w:szCs w:val="18"/>
                <w:u w:val="none"/>
                <w:lang w:val="en-US" w:eastAsia="zh-CN" w:bidi="ar"/>
              </w:rPr>
              <w:fldChar w:fldCharType="separate"/>
            </w:r>
            <w:r>
              <w:rPr>
                <w:rStyle w:val="5"/>
                <w:rFonts w:hint="default" w:ascii="Arial" w:hAnsi="Arial" w:eastAsia="宋体" w:cs="Arial"/>
                <w:i w:val="0"/>
                <w:caps w:val="0"/>
                <w:color w:val="136EC2"/>
                <w:spacing w:val="0"/>
                <w:sz w:val="18"/>
                <w:szCs w:val="18"/>
                <w:u w:val="none"/>
              </w:rPr>
              <w:t>中央空调系统</w:t>
            </w:r>
            <w:r>
              <w:rPr>
                <w:rFonts w:hint="default" w:ascii="Arial" w:hAnsi="Arial" w:eastAsia="宋体" w:cs="Arial"/>
                <w:i w:val="0"/>
                <w:caps w:val="0"/>
                <w:color w:val="136EC2"/>
                <w:spacing w:val="0"/>
                <w:kern w:val="0"/>
                <w:sz w:val="18"/>
                <w:szCs w:val="18"/>
                <w:u w:val="none"/>
                <w:lang w:val="en-US" w:eastAsia="zh-CN" w:bidi="ar"/>
              </w:rPr>
              <w:fldChar w:fldCharType="end"/>
            </w:r>
            <w:r>
              <w:rPr>
                <w:rFonts w:hint="default" w:ascii="Arial" w:hAnsi="Arial" w:eastAsia="宋体" w:cs="Arial"/>
                <w:i w:val="0"/>
                <w:caps w:val="0"/>
                <w:color w:val="000000"/>
                <w:spacing w:val="0"/>
                <w:kern w:val="0"/>
                <w:sz w:val="18"/>
                <w:szCs w:val="18"/>
                <w:lang w:val="en-US" w:eastAsia="zh-CN" w:bidi="ar"/>
              </w:rPr>
              <w:t>运行操作员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住房城乡建设部门相关机构、人社部门技能鉴定机构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《关于印发第五批国家职业标准的通知》（劳社厅发〔2003〕1号）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74</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信息通信网络运行管理人员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信息通信网络运行管理员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电子通信行业技能鉴定机构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《关于印发第十八批平版印刷工等20个国家职业标准的通知》（劳社厅发〔2008〕5号）</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《关于印发电信业务营业员等四个国家职业技能标准的通知》（人社厅发〔2011〕114号）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75</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广播电视传输服务人员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广播电视天线工</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广电行业技能鉴定机构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《关于印发广播电视天线工和电影放映员国家职业技能标准的通知》（人社厅发〔2011〕15号）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75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有线广播电视机线员</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《关于印发有线广播电视机线员国家职业标准的通知》（劳社厅发〔2006〕3号）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76</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信息通信网络维护人员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信息通信网络机务员</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电子通信行业技能鉴定机构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《关于印发电信业务营业员等四个国家职业技能标准的通知》（人社厅发〔2011〕114号）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75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信息通信网络线务员</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《关于印发线务员等4个国家职业技能标准的通知》（人社厅发〔2009〕78号）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77</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餐饮服务人员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中式烹调师</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人社部门技能鉴定机构会同有关行业协会</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《关于印发中式烹调师等4个国家职业技能标准的通知》（人社厅发〔2014〕62号）</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75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中式面点师、西式烹调师、西式面点师</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《关于印发平版制版工等23个国家职业技能标准的通知》（人社厅发〔2010〕39号）</w:t>
            </w: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75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茶艺师</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《关于印发第四批国家职业标准的通知》（劳社厅发〔2002〕10号）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78</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仓储人员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（粮油）仓储管理员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粮食行业技能鉴定机构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《关于印发粮油竞价交易员等7个国家职业标准的通知》（劳社厅发〔2005〕10号）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79</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航空运输服务人员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民航乘务员</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民航行业技能鉴定机构</w:t>
            </w:r>
          </w:p>
        </w:tc>
        <w:tc>
          <w:tcPr>
            <w:tcW w:w="250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4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《关于印发民航乘务员等2个国家职业标准的通知》（劳社厅发〔2006〕27号）</w:t>
            </w:r>
          </w:p>
        </w:tc>
        <w:tc>
          <w:tcPr>
            <w:tcW w:w="10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75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机场运行指挥员</w:t>
            </w: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250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《关于印发第十九批矿山救护工等22个国家职业标准的通知》（劳社厅发〔2008〕6号）</w:t>
            </w:r>
          </w:p>
        </w:tc>
        <w:tc>
          <w:tcPr>
            <w:tcW w:w="10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80</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道路运输服务人员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机动车驾驶教练员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交通运输行业技能鉴定机构</w:t>
            </w:r>
          </w:p>
        </w:tc>
        <w:tc>
          <w:tcPr>
            <w:tcW w:w="10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《关于印发机动车驾驶教练员国家职业技能标准的通知》（人社厅发〔2011〕26号）</w:t>
            </w:r>
          </w:p>
        </w:tc>
        <w:tc>
          <w:tcPr>
            <w:tcW w:w="14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jc w:val="left"/>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81</w:t>
            </w:r>
          </w:p>
        </w:tc>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消防和应急救援人员</w:t>
            </w:r>
          </w:p>
        </w:tc>
        <w:tc>
          <w:tcPr>
            <w:tcW w:w="20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消防员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消防行业技能鉴定机构</w:t>
            </w:r>
          </w:p>
        </w:tc>
        <w:tc>
          <w:tcPr>
            <w:tcW w:w="148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水平</w:t>
            </w:r>
            <w:r>
              <w:rPr>
                <w:rFonts w:hint="default" w:ascii="Arial" w:hAnsi="Arial" w:eastAsia="宋体" w:cs="Arial"/>
                <w:i w:val="0"/>
                <w:caps w:val="0"/>
                <w:color w:val="000000"/>
                <w:spacing w:val="0"/>
                <w:kern w:val="0"/>
                <w:sz w:val="18"/>
                <w:szCs w:val="18"/>
                <w:lang w:val="en-US" w:eastAsia="zh-CN" w:bidi="ar"/>
              </w:rPr>
              <w:br w:type="textWrapping"/>
            </w:r>
            <w:r>
              <w:rPr>
                <w:rFonts w:hint="default" w:ascii="Arial" w:hAnsi="Arial" w:eastAsia="宋体" w:cs="Arial"/>
                <w:i w:val="0"/>
                <w:caps w:val="0"/>
                <w:color w:val="000000"/>
                <w:spacing w:val="0"/>
                <w:kern w:val="0"/>
                <w:sz w:val="18"/>
                <w:szCs w:val="18"/>
                <w:lang w:val="en-US" w:eastAsia="zh-CN" w:bidi="ar"/>
              </w:rPr>
              <w:t>　　评价类</w:t>
            </w:r>
          </w:p>
        </w:tc>
        <w:tc>
          <w:tcPr>
            <w:tcW w:w="250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《关于印发灭火救援员国家职业技能标准的通知》（人社厅发〔2011〕18号）</w:t>
            </w:r>
          </w:p>
        </w:tc>
        <w:tc>
          <w:tcPr>
            <w:tcW w:w="1695" w:type="dxa"/>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75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森林消防员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林业行业技能鉴定机构</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6"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《关于印发第十二批房地产策划师等54个国家职业标准的通知》（劳社厅发〔2006〕1号）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75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应急救援员</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紧急救援行业技能鉴定机构</w:t>
            </w:r>
          </w:p>
        </w:tc>
        <w:tc>
          <w:tcPr>
            <w:tcW w:w="148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c>
          <w:tcPr>
            <w:tcW w:w="6"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top"/>
          </w:tcPr>
          <w:p>
            <w:pPr>
              <w:keepNext w:val="0"/>
              <w:keepLines w:val="0"/>
              <w:widowControl/>
              <w:suppressLineNumbers w:val="0"/>
              <w:wordWrap w:val="0"/>
              <w:spacing w:before="0" w:beforeAutospacing="0" w:after="0" w:afterAutospacing="0" w:line="330" w:lineRule="atLeast"/>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lang w:val="en-US" w:eastAsia="zh-CN" w:bidi="ar"/>
              </w:rPr>
              <w:t>《关于印发紧急救助员等6个国家职业技能标准的通知》（人社厅发〔2012〕54号）</w:t>
            </w:r>
          </w:p>
        </w:tc>
        <w:tc>
          <w:tcPr>
            <w:tcW w:w="1695" w:type="dxa"/>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caps w:val="0"/>
                <w:color w:val="000000"/>
                <w:spacing w:val="0"/>
                <w:sz w:val="18"/>
                <w:szCs w:val="18"/>
              </w:rPr>
            </w:pPr>
          </w:p>
        </w:tc>
      </w:tr>
    </w:tbl>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ascii="微软雅黑" w:hAnsi="微软雅黑" w:eastAsia="微软雅黑" w:cs="微软雅黑"/>
          <w:i w:val="0"/>
          <w:caps w:val="0"/>
          <w:color w:val="333333"/>
          <w:spacing w:val="0"/>
          <w:sz w:val="33"/>
          <w:szCs w:val="33"/>
        </w:rPr>
      </w:pPr>
      <w:bookmarkStart w:id="0" w:name="2"/>
      <w:bookmarkEnd w:id="0"/>
      <w:bookmarkStart w:id="1" w:name="sub22765617_2"/>
      <w:bookmarkEnd w:id="1"/>
      <w:bookmarkStart w:id="2" w:name="内容解读"/>
      <w:bookmarkEnd w:id="2"/>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F1C31"/>
    <w:rsid w:val="180A31FA"/>
    <w:rsid w:val="526064D5"/>
    <w:rsid w:val="54B216E5"/>
    <w:rsid w:val="72CF1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2020-07-23T01:49:00Z</dcterms:created>
  <dc:creator>Administrator</dc:creator>
  <cp:lastModifiedBy>Administrator</cp:lastModifiedBy>
  <dcterms:modified xsi:type="dcterms:W3CDTF">2020-07-23T06:48:21Z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