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淄博市张店区农业农村事业服务中心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>2021年政府信息公开工作年度报告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1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本报告按照《中华人民共和国政府信息公开条例》要求编制，按照省、市、区各级关于政府信息公开工作的要求形成此报告。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本报告中所列数据的统计期限自20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年1月1日起至20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年12月31日止。如对本报告有任何疑问，请与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淄博市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张店区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农业农村事业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服务中心办公室联系（地址：张店区新村西路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世源大厦八楼办公室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，邮编：255000；电话：0533-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2925202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；电子邮箱：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zdnfzx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@163.com）。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，淄博市张店区农业农村事业服务中心按照《中华人民共和国政府信息公开条例》相关规定，贯彻落实省、市、区关于政府信息公开工作要求，高度重视政府信息公开工作，做到“公开为常态，不公开为例外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主动公开情况。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2021年，区农服中心主动公开政府信息19条,其中会议及会议解读4条，公开年报1条，政策解读4条，政府公开保障机制3条，规范性文件清理2条，公开指南1条，专项资金使用管理3条，经济和社会发展年度计划1条等。</w:t>
      </w:r>
      <w:bookmarkStart w:id="10" w:name="_GoBack"/>
      <w:r>
        <w:drawing>
          <wp:inline distT="0" distB="0" distL="114300" distR="114300">
            <wp:extent cx="2505710" cy="2314575"/>
            <wp:effectExtent l="5080" t="4445" r="22860" b="508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10"/>
      <w:r>
        <w:drawing>
          <wp:inline distT="0" distB="0" distL="114300" distR="114300">
            <wp:extent cx="2419985" cy="2275840"/>
            <wp:effectExtent l="4445" t="4445" r="13970" b="571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依申请公开情况。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年度无依申请公开的信息。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8595" cy="3047365"/>
            <wp:effectExtent l="0" t="0" r="8255" b="635"/>
            <wp:docPr id="4" name="图片 4" descr="微信图片_202203091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09155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1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年度政府信息管理情况。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，淄博市张店区农业农村事业服务中心在区委、区政府和上级主管部门的正确领导下，高度重视政府信息公开工作，认真学习贯彻《中华人民共和国政府信息公开条例》精神，强化组织领导，制定工作方案，完善工作机制，拓展公开渠道，创新方式方法，突出重点，提升服务水平，有效保障中心各项工作的顺利开展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641340" cy="2952115"/>
            <wp:effectExtent l="0" t="0" r="16510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政府信息公开平台建设情况。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中心按照“公开为常态，不公开为例外”的要求，认真做好政府信息公开工作。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通过“融公开工作台”开设政府信息公开指南、政府信息公开制度、法定主动公开内容、政府信息公开年报、政府信息依申请公开等五大板块公开业务信息，通过本单位宣传公告栏和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公开栏公开政策信息，并落实专人认真做好专栏的日常维护工作。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监督保障情况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高度重视，加强组织领导。中心高度重视政府信息公开工作，为保障政府信息公开工作开展，按照“公开为常态，不公开为例外”的要求，政府信息公开工作有专人负责，确保政府信息公开工作有组织、有部署、有落实、有督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二是加强学习，夯实思想基础。中心加强政府公开宣传培训工作，促进中心政府公开工作的日常化、制度化、规范化。根据政府信息公开相关要求，制定区农服中心政府信息公开培训计划。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三是工作考核情况。中心抓好常态化考核工作，把政府信息公开工作纳入日常工作重点内容，与日常工作同计划、同部署、同落实。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right="0" w:rightChars="0" w:firstLine="640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四是社会评议和责任追究结果情况。在淄博市张店区政府门户网站设立机构职能、决策事项目录、公共资源配置等目录，自觉接受社会对中心开展农业农村事业服务工作的监督，目前未收到不良评议。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640" w:firstLine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tbl>
      <w:tblPr>
        <w:tblStyle w:val="4"/>
        <w:tblW w:w="495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11"/>
        <w:gridCol w:w="2111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640" w:firstLine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3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706"/>
        <w:gridCol w:w="2908"/>
        <w:gridCol w:w="562"/>
        <w:gridCol w:w="570"/>
        <w:gridCol w:w="570"/>
        <w:gridCol w:w="735"/>
        <w:gridCol w:w="712"/>
        <w:gridCol w:w="447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036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83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5036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3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68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5036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68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03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（三）不予公开</w:t>
            </w: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（四）无法提供</w:t>
            </w: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（五）不予处理</w:t>
            </w: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szCs w:val="21"/>
              </w:rPr>
            </w:pPr>
          </w:p>
        </w:tc>
        <w:tc>
          <w:tcPr>
            <w:tcW w:w="29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Cs w:val="21"/>
              </w:rPr>
              <w:t>（六）其他处理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42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503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4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firstLine="640" w:firstLineChars="0"/>
        <w:jc w:val="left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43" w:leftChars="-21" w:right="-132" w:rightChars="-63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宋体" w:hAnsi="宋体" w:eastAsia="黑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五、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政府信息公开工作存在的主要问题及改进情况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区农服中心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认真开展政府信息公开工作，取得一定工作成效的同时，还存在平时开展针对性业务培训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较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少、信息公开内容不够丰富、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信息公开不及时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年，我中心将继续做好政府信息公开的相关工作。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加强培训，积极参加上级部门组织的业务培训，在日常工作中注重政府信息公开业务培训。强化人员管理，提升工作人员业务水平，认真做好政府信息公开工作。二是拓宽公开渠道、丰富公开内容，及时更新、维护公开信息，加强专栏维护力度，尤其是中心办公场所政务公开栏，落实信息上墙及时规范，确保公开渠道规范、畅通，方便公众查阅与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left"/>
        <w:textAlignment w:val="auto"/>
        <w:rPr>
          <w:rFonts w:hint="default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人大代表建议和政协委员提案办理及吸收采纳情况。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2021年淄博市张店区农业农村事业服务中心未承办人大建议和政协议案。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45AFF"/>
    <w:multiLevelType w:val="singleLevel"/>
    <w:tmpl w:val="9AA45A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795481"/>
    <w:multiLevelType w:val="singleLevel"/>
    <w:tmpl w:val="CB7954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30995"/>
    <w:rsid w:val="164947AF"/>
    <w:rsid w:val="1DB93E99"/>
    <w:rsid w:val="28F55DD3"/>
    <w:rsid w:val="330F5083"/>
    <w:rsid w:val="378D7C4B"/>
    <w:rsid w:val="3BB43EB3"/>
    <w:rsid w:val="42351179"/>
    <w:rsid w:val="46097F3E"/>
    <w:rsid w:val="5FD60C6E"/>
    <w:rsid w:val="61217756"/>
    <w:rsid w:val="624B50E6"/>
    <w:rsid w:val="6640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0"/>
    <w:pPr>
      <w:spacing w:beforeLines="0" w:afterLines="0"/>
      <w:ind w:left="3360"/>
      <w:jc w:val="left"/>
    </w:pPr>
    <w:rPr>
      <w:rFonts w:hint="default" w:ascii="Times New Roman" w:hAnsi="Times New Roman"/>
      <w:sz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&#20892;&#26381;&#20013;&#24515;\2022\&#25919;&#21153;&#20449;&#24687;&#20844;&#24320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&#20892;&#26381;&#20013;&#24515;\2022\&#25919;&#21153;&#20449;&#24687;&#20844;&#24320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历年政府信息公开数量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工作表.xls]Sheet1'!$B$2:$D$2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'[新建 XLS 工作表.xls]Sheet1'!$B$3:$D$3</c:f>
              <c:numCache>
                <c:formatCode>General</c:formatCode>
                <c:ptCount val="3"/>
                <c:pt idx="0">
                  <c:v>18</c:v>
                </c:pt>
                <c:pt idx="1">
                  <c:v>22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708713"/>
        <c:axId val="469143127"/>
      </c:barChart>
      <c:catAx>
        <c:axId val="48170871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9143127"/>
        <c:crosses val="autoZero"/>
        <c:auto val="1"/>
        <c:lblAlgn val="ctr"/>
        <c:lblOffset val="100"/>
        <c:noMultiLvlLbl val="0"/>
      </c:catAx>
      <c:valAx>
        <c:axId val="4691431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170871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历年政府信息公开数量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'[新建 XLS 工作表.xls]Sheet1'!$B$2:$D$2</c:f>
              <c:strCache>
                <c:ptCount val="3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'[新建 XLS 工作表.xls]Sheet1'!$B$3:$D$3</c:f>
              <c:numCache>
                <c:formatCode>General</c:formatCode>
                <c:ptCount val="3"/>
                <c:pt idx="0">
                  <c:v>18</c:v>
                </c:pt>
                <c:pt idx="1">
                  <c:v>22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2020-12-30T08:28:00Z</dcterms:created>
  <dc:creator>Administrator</dc:creator>
  <cp:lastModifiedBy>王锡海</cp:lastModifiedBy>
  <dcterms:modified xsi:type="dcterms:W3CDTF">2022-03-10T01:39:11Z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EA33177B465945D0B8725929F862A19B</vt:lpwstr>
  </property>
</Properties>
</file>