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jc w:val="center"/>
        <w:rPr>
          <w:rFonts w:hint="eastAsia" w:ascii="黑体" w:hAnsi="黑体" w:eastAsia="黑体" w:cs="黑体"/>
          <w:b w:val="0"/>
          <w:bCs/>
          <w:color w:val="3D3D3D"/>
          <w:sz w:val="36"/>
          <w:szCs w:val="36"/>
        </w:rPr>
      </w:pPr>
      <w:r>
        <w:rPr>
          <w:rFonts w:hint="eastAsia" w:ascii="黑体" w:hAnsi="黑体" w:eastAsia="黑体" w:cs="黑体"/>
          <w:b w:val="0"/>
          <w:bCs/>
          <w:color w:val="3D3D3D"/>
          <w:sz w:val="36"/>
          <w:szCs w:val="36"/>
        </w:rPr>
        <w:t>张店区农业</w:t>
      </w:r>
      <w:r>
        <w:rPr>
          <w:rFonts w:hint="eastAsia" w:ascii="黑体" w:hAnsi="黑体" w:eastAsia="黑体" w:cs="黑体"/>
          <w:b w:val="0"/>
          <w:bCs/>
          <w:color w:val="3D3D3D"/>
          <w:sz w:val="36"/>
          <w:szCs w:val="36"/>
          <w:lang w:eastAsia="zh-CN"/>
        </w:rPr>
        <w:t>农村</w:t>
      </w:r>
      <w:r>
        <w:rPr>
          <w:rFonts w:hint="eastAsia" w:ascii="黑体" w:hAnsi="黑体" w:eastAsia="黑体" w:cs="黑体"/>
          <w:b w:val="0"/>
          <w:bCs/>
          <w:color w:val="3D3D3D"/>
          <w:sz w:val="36"/>
          <w:szCs w:val="36"/>
        </w:rPr>
        <w:t>局20</w:t>
      </w:r>
      <w:r>
        <w:rPr>
          <w:rFonts w:hint="eastAsia" w:ascii="黑体" w:hAnsi="黑体" w:eastAsia="黑体" w:cs="黑体"/>
          <w:b w:val="0"/>
          <w:bCs/>
          <w:color w:val="3D3D3D"/>
          <w:sz w:val="36"/>
          <w:szCs w:val="36"/>
          <w:lang w:val="en-US" w:eastAsia="zh-CN"/>
        </w:rPr>
        <w:t>11</w:t>
      </w:r>
      <w:r>
        <w:rPr>
          <w:rFonts w:hint="eastAsia" w:ascii="黑体" w:hAnsi="黑体" w:eastAsia="黑体" w:cs="黑体"/>
          <w:b w:val="0"/>
          <w:bCs/>
          <w:color w:val="3D3D3D"/>
          <w:sz w:val="36"/>
          <w:szCs w:val="36"/>
        </w:rPr>
        <w:t>年政府信息公开工作</w:t>
      </w:r>
    </w:p>
    <w:p>
      <w:pPr>
        <w:pStyle w:val="2"/>
        <w:keepNext w:val="0"/>
        <w:keepLines w:val="0"/>
        <w:widowControl/>
        <w:suppressLineNumbers w:val="0"/>
        <w:spacing w:before="100" w:beforeAutospacing="0" w:after="100" w:afterAutospacing="0" w:line="580" w:lineRule="atLeast"/>
        <w:ind w:left="0" w:right="0" w:firstLine="640"/>
        <w:jc w:val="center"/>
        <w:rPr>
          <w:rFonts w:ascii="仿宋_GB2312" w:hAnsi="仿宋_GB2312" w:eastAsia="仿宋_GB2312" w:cs="仿宋_GB2312"/>
          <w:color w:val="535353"/>
          <w:sz w:val="32"/>
          <w:szCs w:val="32"/>
        </w:rPr>
      </w:pPr>
      <w:r>
        <w:rPr>
          <w:rFonts w:hint="eastAsia" w:ascii="黑体" w:hAnsi="黑体" w:eastAsia="黑体" w:cs="黑体"/>
          <w:b w:val="0"/>
          <w:bCs/>
          <w:color w:val="3D3D3D"/>
          <w:sz w:val="36"/>
          <w:szCs w:val="36"/>
        </w:rPr>
        <w:t>年度报告</w:t>
      </w:r>
    </w:p>
    <w:p>
      <w:pPr>
        <w:pStyle w:val="2"/>
        <w:keepNext w:val="0"/>
        <w:keepLines w:val="0"/>
        <w:widowControl/>
        <w:suppressLineNumbers w:val="0"/>
        <w:spacing w:before="100" w:beforeAutospacing="0" w:after="100" w:afterAutospacing="0" w:line="580" w:lineRule="atLeast"/>
        <w:ind w:left="0" w:right="0" w:firstLine="640"/>
        <w:jc w:val="left"/>
      </w:pPr>
      <w:r>
        <w:rPr>
          <w:rFonts w:ascii="仿宋_GB2312" w:hAnsi="仿宋_GB2312" w:eastAsia="仿宋_GB2312" w:cs="仿宋_GB2312"/>
          <w:color w:val="535353"/>
          <w:sz w:val="32"/>
          <w:szCs w:val="32"/>
        </w:rPr>
        <w:t>根据《中华人民共和国政府信息公开条例》（</w:t>
      </w:r>
      <w:bookmarkStart w:id="0" w:name="_GoBack"/>
      <w:bookmarkEnd w:id="0"/>
      <w:r>
        <w:rPr>
          <w:rFonts w:ascii="仿宋_GB2312" w:hAnsi="仿宋_GB2312" w:eastAsia="仿宋_GB2312" w:cs="仿宋_GB2312"/>
          <w:color w:val="535353"/>
          <w:sz w:val="32"/>
          <w:szCs w:val="32"/>
        </w:rPr>
        <w:t>以下简称《条例》）及省、市</w:t>
      </w:r>
      <w:r>
        <w:rPr>
          <w:rFonts w:hint="default" w:ascii="仿宋_GB2312" w:hAnsi="仿宋_GB2312" w:eastAsia="仿宋_GB2312" w:cs="仿宋_GB2312"/>
          <w:color w:val="535353"/>
          <w:sz w:val="32"/>
          <w:szCs w:val="32"/>
        </w:rPr>
        <w:t>、区政府关于编制政府信息公开工作年度报告的有关规定，特编制张店区农业局2011年政府信息公开工作年度报告，并向社会公布。本年度报告所列数据的统计期限是2011年1月1日至12月31日。本报告电子版可在张店区政府门户网站（网址：）上下载。如对本报告有任何疑问，请与张店区农业局办公室联系（地址：张店区张周路8号区政务中心区农业局办公室;邮编:255000;电话:0533-2869949;传真:0533-2869949；电子邮箱:nyjbgs2004@163.com）。</w:t>
      </w:r>
    </w:p>
    <w:p>
      <w:pPr>
        <w:pStyle w:val="2"/>
        <w:keepNext w:val="0"/>
        <w:keepLines w:val="0"/>
        <w:widowControl/>
        <w:suppressLineNumbers w:val="0"/>
        <w:spacing w:before="100" w:beforeAutospacing="0" w:after="100" w:afterAutospacing="0" w:line="580" w:lineRule="atLeast"/>
        <w:ind w:left="0" w:right="0" w:firstLine="640"/>
        <w:jc w:val="left"/>
      </w:pPr>
      <w:r>
        <w:rPr>
          <w:rFonts w:ascii="黑体" w:hAnsi="黑体" w:eastAsia="黑体" w:cs="黑体"/>
          <w:color w:val="535353"/>
          <w:sz w:val="32"/>
          <w:szCs w:val="32"/>
        </w:rPr>
        <w:t>一、政府信息公开工作概述</w:t>
      </w:r>
      <w:r>
        <w:rPr>
          <w:rFonts w:hint="eastAsia" w:ascii="黑体" w:hAnsi="黑体" w:eastAsia="黑体" w:cs="黑体"/>
          <w:color w:val="535353"/>
          <w:sz w:val="32"/>
          <w:szCs w:val="32"/>
        </w:rPr>
        <w:t xml:space="preserve"> </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推进政府信息公开是建设服务政府、责任政府、法治政府和廉洁政府的重要举措。张店区农业局高度重视政府信息公开工作，2011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二、政府信息公开的组织领导和制度建设情况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徐立超任分管领导，肖珊珊同志任成员开展政府信息公开工作。把政府信息公开工作列入重要议事日程，组织学习《政府信息公开条例》相关文件精神，研究部署政府信息公开工作。</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三、主动公开政府信息以及公开平台建设情况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2011年度，区农业局主动公开政府信息公开工作制度和部门工作规则5条，2011年度工作总结和2012年度工作思路1条，便民服务信息19条，工作动态信息15条，修改完善政府信息公开帮助指南1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四、政府信息公开申请的办理情况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2011年，区农业局没有收到申请政府信息公开的受理件。</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五、政府信息公开申请的办理情况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2011年，区农业局政府信息公开中没有发生相关收费和减免情况。</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六、因政府信息公开申请提起行政复议、行政诉讼的情况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2011年，区农业局没有发生因政府信息公开涉及的行政复议、提起行政诉讼。</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七、政府信息公开保密审查及监督检查情况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2011年，区农业局没有公开保密审查及监督检查情况</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八、政府信息公开工作存在的主要问题及改进情况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2011年，区农业局政府信息公开工作取得新进展，但与《政府信息公开条例》和公众需求还存在一些差距。下一步，区农业局将从以下方面加以改进：一是加大宣传力度，切实做好政府信息公开工作。二是完善规章制度，加强政府信息公开工作规范管理。三是加强教育培训，提高工作人员做好政府信息公开工作的能力和水平。四是强化监督考核，加大督办、落实力度。</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九、需要说明的事项与附表</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本报告中所列数据的统计期限自2011年1月1日起至2011年12月31日止。</w:t>
      </w:r>
    </w:p>
    <w:p>
      <w:pPr>
        <w:pStyle w:val="2"/>
        <w:keepNext w:val="0"/>
        <w:keepLines w:val="0"/>
        <w:widowControl/>
        <w:suppressLineNumbers w:val="0"/>
        <w:spacing w:before="100" w:beforeAutospacing="0" w:after="100" w:afterAutospacing="0" w:line="580" w:lineRule="atLeast"/>
        <w:ind w:left="0" w:right="0" w:firstLine="640"/>
        <w:jc w:val="left"/>
      </w:pPr>
      <w:r>
        <w:t> </w:t>
      </w:r>
    </w:p>
    <w:p>
      <w:pPr>
        <w:pStyle w:val="2"/>
        <w:keepNext w:val="0"/>
        <w:keepLines w:val="0"/>
        <w:widowControl/>
        <w:suppressLineNumbers w:val="0"/>
        <w:spacing w:before="100" w:beforeAutospacing="0" w:after="100" w:afterAutospacing="0" w:line="580" w:lineRule="atLeast"/>
        <w:ind w:left="0" w:right="480" w:firstLine="640"/>
        <w:jc w:val="right"/>
      </w:pPr>
      <w:r>
        <w:rPr>
          <w:rFonts w:hint="default" w:ascii="仿宋_GB2312" w:hAnsi="仿宋_GB2312" w:eastAsia="仿宋_GB2312" w:cs="仿宋_GB2312"/>
          <w:color w:val="535353"/>
          <w:sz w:val="32"/>
          <w:szCs w:val="32"/>
        </w:rPr>
        <w:t>张店区农业局</w:t>
      </w:r>
    </w:p>
    <w:p>
      <w:pPr>
        <w:pStyle w:val="2"/>
        <w:keepNext w:val="0"/>
        <w:keepLines w:val="0"/>
        <w:widowControl/>
        <w:suppressLineNumbers w:val="0"/>
        <w:spacing w:before="100" w:beforeAutospacing="0" w:after="100" w:afterAutospacing="0" w:line="580" w:lineRule="atLeast"/>
        <w:ind w:left="0" w:right="0" w:firstLine="640"/>
        <w:jc w:val="right"/>
      </w:pPr>
      <w:r>
        <w:rPr>
          <w:rFonts w:hint="default" w:ascii="仿宋_GB2312" w:hAnsi="仿宋_GB2312" w:eastAsia="仿宋_GB2312" w:cs="仿宋_GB2312"/>
          <w:color w:val="535353"/>
          <w:sz w:val="32"/>
          <w:szCs w:val="32"/>
        </w:rPr>
        <w:t>二</w:t>
      </w:r>
      <w:r>
        <w:rPr>
          <w:rFonts w:ascii="宋体" w:hAnsi="宋体" w:eastAsia="宋体" w:cs="宋体"/>
          <w:color w:val="535353"/>
          <w:sz w:val="32"/>
          <w:szCs w:val="32"/>
        </w:rPr>
        <w:t>〇</w:t>
      </w:r>
      <w:r>
        <w:rPr>
          <w:rFonts w:hint="default" w:ascii="仿宋_GB2312" w:hAnsi="仿宋_GB2312" w:eastAsia="仿宋_GB2312" w:cs="仿宋_GB2312"/>
          <w:color w:val="535353"/>
          <w:sz w:val="32"/>
          <w:szCs w:val="32"/>
        </w:rPr>
        <w:t>一二年一月三十日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D6797"/>
    <w:rsid w:val="5ACD6797"/>
    <w:rsid w:val="6E6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2020-12-22T03:18:00Z</dcterms:created>
  <dc:creator>Administrator</dc:creator>
  <cp:lastModifiedBy>Administrator</cp:lastModifiedBy>
  <dcterms:modified xsi:type="dcterms:W3CDTF">2020-12-22T05:40:28Z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