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张店区马尚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政府信息公开总体情况概述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本年报是根据《张店区人民政府办公室关于上报</w:t>
      </w:r>
      <w:r>
        <w:rPr>
          <w:rFonts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年度政府信息公开工作报告的通知》相关文件要求，由张店区马尚镇编制的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。全文包括概述、政府信息公开的组织领导和制度建设情况、主动公开政府信息以及公开平台建设情况、政府信息公开申请的办理情况、政府信息公开的收费及减免情况、因政府信息公开申请提起行政复议、行政诉讼的情况、政府信息公开保密审查及监督检查情况、所属事业单位信息公开推进情况、政府信息公开工作存在的主要问题和改进措施等。如对本报告有任何疑问，请联系张店区马尚镇人民政府，电子邮箱：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mashangdzb@163.com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；联系电话：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0533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－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2801252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一、基本情况：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推进政府信息公开工作，是转变政府职能，实现管理创新，建设服务型政府的重要举措，也是充分发挥政府信息对人民群众生产、生活和社会经济活动服务作用的必然要求。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，马尚镇以贯彻落实《条例》为契机，通过制定主动公开、依申请公开、保密审查及责任追究等各项制度，完善了部门信息公开申请接收、登记、办理、审核、答复、归档等环节的配套规定，使政府信息公开工作更加及时、规范、有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（一）组织领导和工作机构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按照上级统一部署，进一步明确责任，加强组织领导，健全工作机制，扎实推进政府信息公开工作。目前政府信息公开工作已形成职责分明、分工合理、各负其责、齐抓共管的工作局面，保障了政府信息公开工作的高效运行，推动了此项工作的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（二）信息公开目录、公开指南及相关制度建设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根据政府信息以公开为原则、不公开为例外的基本要求。进一步修订更新了信息公开指南和信息公开目录，确定了信息公开的具体内容，主要包括机构职能、政策法规、工作动态、政务信息、通知公告等各项分类，规定了主动公开时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（三）信息公开工作的培训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为了学习和掌握《条例》，提高政府信息公开工作质量，马尚镇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年特组织镇机关工作人员和村（居）、社区相关人员进行有关信息工作的培训讲座，就政府信息公开条例、信息组织及文稿撰写、政府信息保密等问题进行了认真学习。</w:t>
      </w:r>
    </w:p>
    <w:p>
      <w:pPr>
        <w:numPr>
          <w:ilvl w:val="0"/>
          <w:numId w:val="1"/>
        </w:numP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Calibri" w:hAnsi="Calibri" w:eastAsia="宋体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年马尚镇主动公开政务信息共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78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条。其中在政府网站公开单位动态工作信息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条，部门文件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条，其他</w:t>
      </w:r>
      <w:r>
        <w:rPr>
          <w:rFonts w:hint="default" w:ascii="Calibri" w:hAnsi="Calibri" w:eastAsia="宋体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58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条。主动公开的政府信息主要包括机构信息、政策文件、决策信息、工作动态等四大类。</w:t>
      </w:r>
    </w:p>
    <w:tbl>
      <w:tblPr>
        <w:tblStyle w:val="4"/>
        <w:tblW w:w="87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 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rPr>
          <w:rStyle w:val="6"/>
          <w:rFonts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rPr>
          <w:rFonts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ascii="黑体" w:hAnsi="宋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05"/>
        <w:gridCol w:w="2793"/>
        <w:gridCol w:w="842"/>
        <w:gridCol w:w="562"/>
        <w:gridCol w:w="562"/>
        <w:gridCol w:w="562"/>
        <w:gridCol w:w="562"/>
        <w:gridCol w:w="536"/>
        <w:gridCol w:w="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6" w:right="-107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7" w:right="-10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7" w:right="-10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6" w:right="-107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63" w:right="-13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0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9" w:right="-1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9" w:right="-1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43" w:right="-132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2" w:right="-9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8" w:right="-11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8" w:right="-11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2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-8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6" w:right="-13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6" w:right="-13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64" w:right="-153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64" w:right="-153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-7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36" w:right="-12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36" w:right="-12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73" w:right="-134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73" w:right="-134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67" w:right="-105" w:hanging="2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黑体" w:hAnsi="宋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五、人大建议、政协提案办理情况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    </w:t>
      </w: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马尚镇严格按照《张店区人民政府办公室关于做好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年度建议提案办理工作的通知》（张政办字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[2018]12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号）要求，认真办理人大代表建议、政协委员提案。办理建议、提案过程中，马尚镇要求办复人员与每位代表、委员见面了解议案的详细情况及办理要求，向议案涉及的单位讲明环境法律、法规，督促其制定整改方案，并完成治理改造，对于议案中暂时还不能完全解决的问题，办复人员要向代表、委员说明，取得谅解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年共办理区人大代表建议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件，建议、提案均在在规定的期限内办结完毕并已于门户网站公开，得到了人大代表的好评。</w:t>
      </w:r>
    </w:p>
    <w:p>
      <w:pPr>
        <w:numPr>
          <w:ilvl w:val="0"/>
          <w:numId w:val="0"/>
        </w:numP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Calibri" w:hAnsi="Calibri" w:eastAsia="微软雅黑" w:cs="Calibri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年政府信息公开工作取得了一定成绩，但离上级的要求和人民群众的期望仍有差距，存在公开不够及时、内容不够全面、工作不够创新、工作人员的业务素质需进一步提高等问题。下一步，主要做好以下几个方面的工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  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主动公开的意识还不够强。重视程度不够，主动满足群众公开需要的意愿不足、发布信息总量不够。下一步继续建立和完善政府信息公开工作制度。全面规范政府信息公开目录，细化政府信息公开流程，及时更新目录内容，方便公众查阅、申请、获取政府信息，建立健全政府信息公开的考核和奖惩实施细则，不断提高政府信息公开的规范性和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  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工作创新能力仍需进一步增强。适应互联网发展形势，加强信息公开协同，促进信息共享等方面存在着挑战。今后要加强政府信息公开载体建设。不断完善街道网站和政府信息公开统一平台专栏的建设，加强政务服务和电子监察系统的建设，进一步完善政府信息公开专栏、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LED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电子大屏幕、电子触摸屏等载体建设。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（三）建立健全政府信息公开长效工作机制。继续完善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一服务两公开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”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工作机制，强化接受电子实时监察和群众监督，进一步做好政府信息公开更新维护、监督检查评议、培训管理和工作年报等工作，促进信息公开工作向制度化、规范化发展。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538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、其他需要报告事项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538"/>
        <w:jc w:val="left"/>
        <w:rPr>
          <w:rFonts w:hint="eastAsia" w:ascii="微软雅黑" w:hAnsi="微软雅黑" w:eastAsia="仿宋_GB2312" w:cs="微软雅黑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A85A"/>
    <w:multiLevelType w:val="singleLevel"/>
    <w:tmpl w:val="1FEFA85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15164"/>
    <w:rsid w:val="10B16248"/>
    <w:rsid w:val="117B0565"/>
    <w:rsid w:val="15BB7BBF"/>
    <w:rsid w:val="167C7263"/>
    <w:rsid w:val="469D1C96"/>
    <w:rsid w:val="49AA7406"/>
    <w:rsid w:val="4BDD1134"/>
    <w:rsid w:val="5E056964"/>
    <w:rsid w:val="63915164"/>
    <w:rsid w:val="63AA5CD2"/>
    <w:rsid w:val="6C7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2021-01-26T01:07:00Z</dcterms:created>
  <dc:creator>Administrator</dc:creator>
  <cp:lastModifiedBy>猫猫追</cp:lastModifiedBy>
  <cp:lastPrinted>2021-02-18T01:45:00Z</cp:lastPrinted>
  <dcterms:modified xsi:type="dcterms:W3CDTF">2021-02-18T01:56:28Z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