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/>
          <w:sz w:val="44"/>
          <w:szCs w:val="44"/>
        </w:rPr>
      </w:pPr>
      <w:bookmarkStart w:id="0" w:name="OLE_LINK1"/>
      <w:bookmarkStart w:id="1" w:name="OLE_LINK2"/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张教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案复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2019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〕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17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号               签发人：</w:t>
      </w:r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1064895</wp:posOffset>
            </wp:positionH>
            <wp:positionV relativeFrom="page">
              <wp:posOffset>3798570</wp:posOffset>
            </wp:positionV>
            <wp:extent cx="5603240" cy="127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李纯永</w:t>
      </w: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/>
          <w:bCs/>
          <w:snapToGrid w:val="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 xml:space="preserve">   （A）</w:t>
      </w:r>
    </w:p>
    <w:p>
      <w:pPr>
        <w:spacing w:line="520" w:lineRule="exact"/>
        <w:rPr>
          <w:rFonts w:ascii="仿宋_GB2312" w:eastAsia="仿宋_GB2312"/>
          <w:bCs/>
          <w:snapToGrid w:val="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-20"/>
          <w:kern w:val="0"/>
          <w:sz w:val="44"/>
          <w:szCs w:val="44"/>
          <w:lang w:val="en-US" w:eastAsia="zh-CN"/>
        </w:rPr>
        <w:t>关于区政协十二届三次会议第157号提案的答复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苏勋潘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/>
          <w:bCs/>
          <w:snapToGrid w:val="0"/>
          <w:kern w:val="0"/>
          <w:sz w:val="32"/>
          <w:szCs w:val="32"/>
        </w:rPr>
        <w:t xml:space="preserve">    您提出的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《关于实施“家校社”智慧教育工程，建立智能化教育社区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的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提案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》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收悉，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您对教育的理解很全面、很专业、很深刻，教育的发展离不开您的关爱。</w:t>
      </w:r>
      <w:r>
        <w:rPr>
          <w:rFonts w:ascii="仿宋_GB2312" w:eastAsia="仿宋_GB2312"/>
          <w:bCs/>
          <w:snapToGrid w:val="0"/>
          <w:kern w:val="0"/>
          <w:sz w:val="32"/>
          <w:szCs w:val="32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习近平总书记提出，要注重家庭、注重家教、注重家风，这是关乎社会和谐、文明进步的大事，关系到每个家庭乃至国运未来。国家出台了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2016-2020年家庭教育五年规划，提出八条建议，其中加强家校社协同机制，为孩子的成长、家长的学习营造没有死角的良好环境。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基于新时代对家庭教育的新要求和对其重要性的高度认识，张店区在提升家庭教育信息化水平，更好的为广大家庭提供智慧化服务，促进家校携手协同育人方面做了大胆的尝试，并取得显著成效。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一是积极推进网上家长学校建设，开辟智能化教育社区专栏，为全区广大家庭教育工作者和家长朋友，提供了全方位的、无缝隙的学习阵地和公益课程体系以及及家庭教育资源。网上家长学校属于纯公益平台。它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突破了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传统家庭教育其局限性，切实推动全区“家校社”三位一体育人模式的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构建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为促进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全区广大家长素养提升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提供服务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促进家校共育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提升学生核心素养服务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建立网上家长学校的总目标就是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给家庭教育搭建一个学习、互动、展示的平台，满足家长们不断变化的育儿需求。加强家庭教育与学校教育的沟通配合，促进家长对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张店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区教育的理解和支持，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形成推动教育发展的合力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网上家长学校，板块丰富覆盖面广，从学前幼儿到中小学家教资源均有呈现。平台可互动交流，有搜索引擎，最大程度的满足了不同层次学习对象的需求，有利于引导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家长主动学习，掌握教育子女的知识和方法，确立正确的育儿观，自觉履行家庭教育职责。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有利于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推动学习型家庭建设，提高家庭文明水平，为儿童成长创造良好环境。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二是成立了张店区家庭教育讲师团，从社会、学校以及家长群体中，优中选优，壮大张店区家庭教育工作者公益队伍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充分发挥志愿者和讲师团成员的作用，面向全区家长、学生开展家庭教育公益课堂，营造了全民科学教育的积极氛围。2018年遴选出首批18名讲师团成员，2019年，将遴选第二批讲师团成员，届时区讲师团成员将达到40人左右。在全区逐渐形成了“遴选一批宣讲”+“培训一批后备”有机结合的补充机制。讲师团成员实行动态管理和聘任制，每批聘期2年。同时还有40人左右后备队将参加为期1年的区级培训。成立半年多来，遵循公益原则，实行“菜单式”服务，18名首批讲师团成员累计到基层学校宣讲37次，受益家长1.2万人，受益学生5000人，受益教师963人。各学校通过亲子共读、小手拉大手、志愿者服务小分队等多种活动载体，促进了家校携手育人，评选出“最美家庭”并进行隆重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对于建议中提及的“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在新闻媒体设立智慧父母演讲平台、家庭教育督导团以及社区智慧父母家长节和家庭教育发展基金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”建议，均涉及社会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、社区、政府、企业等各个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层面，需要国家立法、政府牵头、多部门协调，张店区教育和体育局将不懈努力。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感谢您长期以来对教育的关注和支持！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淄博市张店区教育和体育局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 xml:space="preserve">2019年5月20日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联系单位及联系人：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val="en-US" w:eastAsia="zh-CN"/>
        </w:rPr>
        <w:t>张店区教育和体育局德育科  高永林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eastAsia="仿宋_GB2312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2172143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bCs/>
          <w:snapToGrid w:val="0"/>
          <w:kern w:val="0"/>
          <w:sz w:val="32"/>
          <w:szCs w:val="32"/>
        </w:rPr>
        <w:t>抄送单位：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区政府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督查</w:t>
      </w:r>
      <w:r>
        <w:rPr>
          <w:rFonts w:hint="eastAsia" w:ascii="仿宋_GB2312" w:eastAsia="仿宋_GB2312"/>
          <w:bCs/>
          <w:snapToGrid w:val="0"/>
          <w:kern w:val="0"/>
          <w:sz w:val="32"/>
          <w:szCs w:val="32"/>
          <w:lang w:eastAsia="zh-CN"/>
        </w:rPr>
        <w:t>服务中心</w:t>
      </w:r>
      <w:bookmarkStart w:id="2" w:name="_GoBack"/>
      <w:bookmarkEnd w:id="2"/>
      <w:r>
        <w:rPr>
          <w:rFonts w:hint="eastAsia" w:ascii="仿宋_GB2312" w:eastAsia="仿宋_GB2312"/>
          <w:bCs/>
          <w:snapToGrid w:val="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区</w:t>
      </w:r>
      <w:r>
        <w:rPr>
          <w:rFonts w:ascii="仿宋_GB2312" w:hAnsi="宋体" w:eastAsia="仿宋_GB2312" w:cs="宋体"/>
          <w:snapToGrid w:val="0"/>
          <w:kern w:val="0"/>
          <w:sz w:val="32"/>
          <w:szCs w:val="32"/>
        </w:rPr>
        <w:t>政协提案委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871" w:right="141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26701"/>
    <w:rsid w:val="0F0D3916"/>
    <w:rsid w:val="1354568E"/>
    <w:rsid w:val="23624FBF"/>
    <w:rsid w:val="2C4D031C"/>
    <w:rsid w:val="2C7B5B37"/>
    <w:rsid w:val="314A1C7B"/>
    <w:rsid w:val="33826701"/>
    <w:rsid w:val="347E22B5"/>
    <w:rsid w:val="4454120C"/>
    <w:rsid w:val="494047BF"/>
    <w:rsid w:val="599C55C6"/>
    <w:rsid w:val="63871109"/>
    <w:rsid w:val="6D535020"/>
    <w:rsid w:val="736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2018-06-14T00:59:00Z</dcterms:created>
  <dc:creator>Administrator</dc:creator>
  <cp:lastModifiedBy>KCl</cp:lastModifiedBy>
  <cp:lastPrinted>2019-04-17T07:55:00Z</cp:lastPrinted>
  <dcterms:modified xsi:type="dcterms:W3CDTF">2019-06-17T06:53:18Z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