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9E" w:rsidRDefault="0080279E" w:rsidP="0080279E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80279E">
        <w:rPr>
          <w:rFonts w:ascii="方正小标宋简体" w:eastAsia="方正小标宋简体" w:hint="eastAsia"/>
          <w:sz w:val="44"/>
          <w:szCs w:val="44"/>
        </w:rPr>
        <w:t>张店区教育局2010年</w:t>
      </w:r>
      <w:bookmarkStart w:id="0" w:name="_GoBack"/>
      <w:bookmarkEnd w:id="0"/>
      <w:r w:rsidRPr="0080279E">
        <w:rPr>
          <w:rFonts w:ascii="方正小标宋简体" w:eastAsia="方正小标宋简体" w:hint="eastAsia"/>
          <w:sz w:val="44"/>
          <w:szCs w:val="44"/>
        </w:rPr>
        <w:t>政府信息公开</w:t>
      </w:r>
    </w:p>
    <w:p w:rsidR="00562F14" w:rsidRPr="0080279E" w:rsidRDefault="0080279E" w:rsidP="0080279E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80279E">
        <w:rPr>
          <w:rFonts w:ascii="方正小标宋简体" w:eastAsia="方正小标宋简体" w:hint="eastAsia"/>
          <w:sz w:val="44"/>
          <w:szCs w:val="44"/>
        </w:rPr>
        <w:t>工作年度报告</w:t>
      </w:r>
    </w:p>
    <w:p w:rsidR="0080279E" w:rsidRDefault="0080279E" w:rsidP="0080279E">
      <w:pPr>
        <w:pStyle w:val="a5"/>
        <w:spacing w:before="0" w:beforeAutospacing="0" w:after="0" w:afterAutospacing="0" w:line="360" w:lineRule="auto"/>
      </w:pPr>
      <w:r>
        <w:t> </w:t>
      </w:r>
    </w:p>
    <w:p w:rsidR="0080279E" w:rsidRDefault="0080279E" w:rsidP="0080279E">
      <w:pPr>
        <w:pStyle w:val="a5"/>
        <w:spacing w:before="0" w:beforeAutospacing="0" w:after="0" w:afterAutospacing="0" w:line="360" w:lineRule="auto"/>
      </w:pP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根据《中华人民共和国政府信息公开条例》规定，现将2010年度张店区教育局政府信息公开工作报告公布如下：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一、主动公开政府信息情况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2010年张店区教育局累计主动公开政府信息296条，所有主动公开的政府信息都通过张店区教育局门户网站(</w:t>
      </w:r>
      <w:hyperlink r:id="rId6" w:history="1">
        <w:r>
          <w:rPr>
            <w:rStyle w:val="a6"/>
            <w:rFonts w:ascii="仿宋_GB2312" w:eastAsia="仿宋_GB2312" w:hint="eastAsia"/>
            <w:sz w:val="30"/>
            <w:szCs w:val="30"/>
          </w:rPr>
          <w:t>http://www.zdjw.gov.cn/</w:t>
        </w:r>
      </w:hyperlink>
      <w:r>
        <w:rPr>
          <w:rFonts w:ascii="仿宋_GB2312" w:eastAsia="仿宋_GB2312" w:hint="eastAsia"/>
          <w:sz w:val="30"/>
          <w:szCs w:val="30"/>
        </w:rPr>
        <w:t>）对外公布。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（一）本年度张店区教育局政府信息公开内容包括机构职能、政策法规、规划计划、业务工作、统计数据、其他信息等六大类，具体情况为：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1、机构职能类信息5条，占2%，其中张店区教育局单位职责和内设机构各1条，局领导分工1条，局属单位更新2条。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2、政策法规类信息3条，占1.2%，其中地方性法规无变动，张店区教育局规范性文件增加3条，包括《张店区中小学特色学校建设指导意见（试行）》、《张店区基础教育课程与教学工作指导意见》、《张店区幼儿园幼儿档案管理工作指导意见》。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3、规划计划类信息2条，占1.2%，包括《张店区教育局</w:t>
      </w:r>
      <w:r>
        <w:rPr>
          <w:rFonts w:ascii="仿宋_GB2312" w:eastAsia="仿宋_GB2312" w:hint="eastAsia"/>
          <w:sz w:val="30"/>
          <w:szCs w:val="30"/>
        </w:rPr>
        <w:lastRenderedPageBreak/>
        <w:t>2010年工作要点》、《张店区2010年普通高中招生计划》。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4、业务工作类信息209条，占83.3%，其中综合性业务4条、人事管理8条、财务管理4条、基础教育（含学前教育）89条、职业与成人教育22条、学校体育与卫生教育25条、教育督导10条、教师教育培育11条、教育装备10条、教育信息化6条、招生考试20条。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5、其他类信息30条，占11.9%。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（二）在主动公开的政府信息中，与公众密切相关需公众及时了解掌握的各种教育信息及业务工作68条，主要包括：2010年张店区教师资格认定工作、2010年全区中考招生工作意见、中考招生指南、2010年全区义务教育段、高中段学生放假时间安排等，以上信息都从张店区教育信息网主动公开，教育信息网年访问量达40万人次。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二、政府信息公开行政复议、诉讼和申诉情况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2010年，没有发生针对市教育局有关信息公开工作的行政复议、诉讼和申诉情况。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三、政府信息公开工作好的做法和存在的问题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</w:t>
      </w:r>
      <w:r>
        <w:rPr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张店区教育局高度重视教育信息公开工作，将信息公开工作列入重要议事日程，专门成立了信息公开工作领导小组，成员由各副局长和各科室负责人组成。领导小组下设办公室，由局办公室负责日常工作，2010年张店区教育局办公室指定1人兼职政府信息公开工作，教育信息公开工作做到了有领导分</w:t>
      </w:r>
      <w:r>
        <w:rPr>
          <w:rFonts w:ascii="仿宋_GB2312" w:eastAsia="仿宋_GB2312" w:hint="eastAsia"/>
          <w:sz w:val="30"/>
          <w:szCs w:val="30"/>
        </w:rPr>
        <w:lastRenderedPageBreak/>
        <w:t>管，有科室负责，有专门人员承办。为抓好信息公开的落实，进一步建立了工作责任制，细化了信息公开工作方案，明确了信息公开的范围、程序，对教育信息认真梳理，使信息公开工作的内容更加丰富。</w:t>
      </w:r>
      <w:r>
        <w:rPr>
          <w:rFonts w:ascii="仿宋_GB2312" w:eastAsia="仿宋_GB2312" w:hint="eastAsia"/>
          <w:sz w:val="30"/>
          <w:szCs w:val="30"/>
        </w:rPr>
        <w:br/>
      </w:r>
      <w:r>
        <w:rPr>
          <w:rFonts w:hint="eastAsia"/>
          <w:sz w:val="30"/>
          <w:szCs w:val="30"/>
        </w:rPr>
        <w:t>  </w:t>
      </w:r>
      <w:r>
        <w:rPr>
          <w:rFonts w:ascii="仿宋_GB2312" w:eastAsia="仿宋_GB2312" w:hint="eastAsia"/>
          <w:sz w:val="30"/>
          <w:szCs w:val="30"/>
        </w:rPr>
        <w:t>2010年张店区教育局在政府信息公开工作的速度有待进一步提高。张店区教育局将按照《中华人民共和国政府信息公开条例》的总体要求，进一步梳理所掌握的教育信息，及时提供，定期维护，确保教育信息公开工作能按照既定的工作流程有效运转，方便公众查询。从方便公众查询的角度，进一步完善淄博教育信息网网站信息资源和服务资源，做好网站的日常维护和管理，确保教育信息更新更加及时，提高信息公开工作效率进一步提高。</w:t>
      </w:r>
    </w:p>
    <w:p w:rsidR="0080279E" w:rsidRDefault="0080279E" w:rsidP="0080279E">
      <w:pPr>
        <w:pStyle w:val="a5"/>
        <w:spacing w:before="0" w:beforeAutospacing="0" w:after="0" w:afterAutospacing="0" w:line="360" w:lineRule="auto"/>
      </w:pPr>
      <w:r>
        <w:rPr>
          <w:rFonts w:hint="eastAsia"/>
          <w:sz w:val="30"/>
          <w:szCs w:val="30"/>
        </w:rPr>
        <w:t>   </w:t>
      </w:r>
    </w:p>
    <w:p w:rsidR="0080279E" w:rsidRDefault="0080279E" w:rsidP="0080279E">
      <w:pPr>
        <w:pStyle w:val="a5"/>
        <w:spacing w:before="0" w:beforeAutospacing="0" w:after="0" w:afterAutospacing="0" w:line="360" w:lineRule="auto"/>
        <w:jc w:val="right"/>
      </w:pPr>
      <w:r>
        <w:rPr>
          <w:rFonts w:hint="eastAsia"/>
          <w:sz w:val="30"/>
          <w:szCs w:val="30"/>
        </w:rPr>
        <w:t>          </w:t>
      </w:r>
      <w:r>
        <w:rPr>
          <w:rFonts w:ascii="仿宋_GB2312" w:eastAsia="仿宋_GB2312" w:hint="eastAsia"/>
          <w:sz w:val="30"/>
          <w:szCs w:val="30"/>
        </w:rPr>
        <w:t>二Ｏ一Ｏ年三月二十日</w:t>
      </w:r>
    </w:p>
    <w:p w:rsidR="0080279E" w:rsidRDefault="0080279E"/>
    <w:sectPr w:rsidR="00802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79E" w:rsidRDefault="0080279E" w:rsidP="0080279E">
      <w:r>
        <w:separator/>
      </w:r>
    </w:p>
  </w:endnote>
  <w:endnote w:type="continuationSeparator" w:id="0">
    <w:p w:rsidR="0080279E" w:rsidRDefault="0080279E" w:rsidP="0080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79E" w:rsidRDefault="0080279E" w:rsidP="0080279E">
      <w:r>
        <w:separator/>
      </w:r>
    </w:p>
  </w:footnote>
  <w:footnote w:type="continuationSeparator" w:id="0">
    <w:p w:rsidR="0080279E" w:rsidRDefault="0080279E" w:rsidP="00802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81"/>
    <w:rsid w:val="004529CE"/>
    <w:rsid w:val="00562F14"/>
    <w:rsid w:val="0080279E"/>
    <w:rsid w:val="009A7781"/>
    <w:rsid w:val="00C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A2611-1CF9-4067-8630-FE5F401D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7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79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027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02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jw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1164</Characters>
  <Application>Microsoft Office Word</Application>
  <DocSecurity>0</DocSecurity>
  <Lines>9</Lines>
  <Paragraphs>2</Paragraphs>
  <ScaleCrop>false</ScaleCrop>
  <Company>Win10NeT.COM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刘家喜</dc:creator>
  <cp:keywords/>
  <dc:description/>
  <cp:lastModifiedBy>刘家喜</cp:lastModifiedBy>
  <cp:revision>4</cp:revision>
  <dcterms:created xsi:type="dcterms:W3CDTF">2020-12-22T04:21:00Z</dcterms:created>
  <dcterms:modified xsi:type="dcterms:W3CDTF">2020-12-22T04:33:00Z</dcterms:modified>
</cp:coreProperties>
</file>