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7D" w:rsidRDefault="00D23D7D" w:rsidP="00D23D7D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D23D7D">
        <w:rPr>
          <w:rFonts w:ascii="方正小标宋简体" w:eastAsia="方正小标宋简体" w:hint="eastAsia"/>
          <w:sz w:val="44"/>
          <w:szCs w:val="44"/>
        </w:rPr>
        <w:t>张店区体育局2016年政府信息公开</w:t>
      </w:r>
    </w:p>
    <w:p w:rsidR="00562F14" w:rsidRPr="00D23D7D" w:rsidRDefault="00D23D7D" w:rsidP="00D23D7D">
      <w:pPr>
        <w:spacing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r w:rsidRPr="00D23D7D">
        <w:rPr>
          <w:rFonts w:ascii="方正小标宋简体" w:eastAsia="方正小标宋简体" w:hint="eastAsia"/>
          <w:sz w:val="44"/>
          <w:szCs w:val="44"/>
        </w:rPr>
        <w:t>工作年度报告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t>根据《中华人民共和国政府信息公开条例》及《张店区人民政府办公室关于做好2016年政府信息公开工作年度报告编制工作的通知》的要求，为保障各项工作健康、稳定、持续发展发挥了重要的作用。现公布2016年张店区体育局政府信息公开工作年度报告。如有疑问，请与张店区体育局政务公开工作领导小组办公室联系（地址：张店区和平路19号，邮编：255000，电话：0533—2183391）。</w:t>
      </w:r>
      <w:r w:rsidRPr="00D23D7D">
        <w:rPr>
          <w:rFonts w:ascii="仿宋_GB2312" w:eastAsia="仿宋_GB2312" w:hint="eastAsia"/>
          <w:sz w:val="30"/>
          <w:szCs w:val="30"/>
        </w:rPr>
        <w:br/>
      </w:r>
      <w:r w:rsidRPr="00D23D7D">
        <w:rPr>
          <w:rFonts w:ascii="仿宋_GB2312" w:eastAsia="仿宋_GB2312" w:hint="eastAsia"/>
          <w:sz w:val="30"/>
          <w:szCs w:val="30"/>
        </w:rPr>
        <w:t> </w:t>
      </w:r>
      <w:r w:rsidRPr="00D23D7D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Pr="00D23D7D">
        <w:rPr>
          <w:rFonts w:ascii="仿宋_GB2312" w:eastAsia="仿宋_GB2312" w:hint="eastAsia"/>
          <w:sz w:val="30"/>
          <w:szCs w:val="30"/>
        </w:rPr>
        <w:t>一、概述</w:t>
      </w:r>
      <w:r w:rsidRPr="00D23D7D">
        <w:rPr>
          <w:rFonts w:ascii="仿宋_GB2312" w:eastAsia="仿宋_GB2312" w:hint="eastAsia"/>
          <w:sz w:val="30"/>
          <w:szCs w:val="30"/>
        </w:rPr>
        <w:br/>
      </w:r>
      <w:r w:rsidRPr="00D23D7D">
        <w:rPr>
          <w:rFonts w:ascii="仿宋_GB2312" w:eastAsia="仿宋_GB2312" w:hint="eastAsia"/>
          <w:sz w:val="30"/>
          <w:szCs w:val="30"/>
        </w:rPr>
        <w:t> </w:t>
      </w:r>
      <w:r w:rsidRPr="00D23D7D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Pr="00D23D7D">
        <w:rPr>
          <w:rFonts w:ascii="仿宋_GB2312" w:eastAsia="仿宋_GB2312" w:hint="eastAsia"/>
          <w:sz w:val="30"/>
          <w:szCs w:val="30"/>
        </w:rPr>
        <w:t>2016年，我局把信息公开工作作为增强依法行政透明度，强化社会监督，服务群众的一个重要手段来抓，紧密结合工作实际，本着实事求是、以民为本和勇于创新的原则，不断加大政务公开力度，夯实了政府信息公开的基础性工作，政府信息工作有了较高的提升。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t>二、政府信息公开的组织领导和制度建设情况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t>一是建立组织管理体系，健全工作框架。根据区委、区政府实施政府信息公开工作的总体部署和要求，我局积极组织，快速推进，成立了信息公开工作领导小组，由局长任组长，副局长任副组长，办公室和有关科室负责同志任成员。领导小组下设办公室，由办公室负责政务公开事项的组织实施及监督检</w:t>
      </w:r>
      <w:r w:rsidRPr="00D23D7D">
        <w:rPr>
          <w:rFonts w:ascii="仿宋_GB2312" w:eastAsia="仿宋_GB2312" w:hint="eastAsia"/>
          <w:sz w:val="30"/>
          <w:szCs w:val="30"/>
        </w:rPr>
        <w:lastRenderedPageBreak/>
        <w:t>查工作。理顺了责任主体和领导机制，确保政府信息公开工作的有效运行。把政务公开工作纳入了各科室2016年目标绩效管理，确保全年工作目标任务圆满完成。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t>二是完善规范化管理，加强制度化建设。我局结合工作实际，加强与已有管理制度的融合，同时初步拟定有关具体规定并试行，逐步建立健全政府信息公开的实施意见、保密审核制度、监督管理制度等，明确职责、程序、公开方式和时限要求，保证了发布内容的及时更新，切实提高政府信息公开工作质量和效果。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t>三是加强目录建设。认真按照编制政府信息公开目录要求，梳理政务信息公开资料、公开数据、公开内容，编制政务公开目录，确保公开规范有序运行。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t>三、发布解读、回应社会关切以及互动交流情况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t>建立健全高效通畅投诉处理反馈体系。在防汛期间安排工作人员24小时值班，在区体育局内部建立零理由电话接听制度，同时安排专人负责民生热线，密切与区投诉办的沟通和信息联络，及时受理和调处各类矛盾纠纷，确保做到有诉必接、有询必应、有应必答、有答必果、有果必复。所有信访投诉案件，我局规定在3个工作日内答复，并派专人与投诉人见面，听取投诉人的意见诉求，及时协调解决，查看落实情况，做到了件件有登记、件件有落实、件件有回复。2016年，我局共受</w:t>
      </w:r>
      <w:r w:rsidRPr="00D23D7D">
        <w:rPr>
          <w:rFonts w:ascii="仿宋_GB2312" w:eastAsia="仿宋_GB2312" w:hint="eastAsia"/>
          <w:sz w:val="30"/>
          <w:szCs w:val="30"/>
        </w:rPr>
        <w:lastRenderedPageBreak/>
        <w:t>理各类来信来访13件，其中市民热线转办工单8件，来电受理5件，均已及时处理回复，处理率为100%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D23D7D" w:rsidRP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t>四、重点领域政府信息公开工作推进情况和公开情况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rPr>
          <w:rFonts w:ascii="仿宋_GB2312" w:eastAsia="仿宋_GB2312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t> </w:t>
      </w:r>
      <w:r w:rsidRPr="00D23D7D">
        <w:rPr>
          <w:rFonts w:ascii="仿宋_GB2312" w:eastAsia="仿宋_GB2312" w:hint="eastAsia"/>
          <w:sz w:val="30"/>
          <w:szCs w:val="30"/>
        </w:rPr>
        <w:t xml:space="preserve"> （一）加大体育工作信息公开力度。完善了依法行政工作程序，严格按程序依法行政，既增强了向用户公开办事程序的透明度，又增强了工作人员按程序、时效依法行政的自觉性。体育局围绕社会及群众关注的热点难点问题进行办事公开。对低保、慈善救助等群众关注的工作，均严格按程序操作，局相关科室全程参与，并通过新闻媒体宣传、召开专题会议、张榜公示等多种形式予以公开。</w:t>
      </w:r>
      <w:r w:rsidRPr="00D23D7D">
        <w:rPr>
          <w:rFonts w:ascii="仿宋_GB2312" w:eastAsia="仿宋_GB2312" w:hint="eastAsia"/>
          <w:sz w:val="30"/>
          <w:szCs w:val="30"/>
        </w:rPr>
        <w:br/>
      </w:r>
      <w:r w:rsidRPr="00D23D7D">
        <w:rPr>
          <w:rFonts w:ascii="仿宋_GB2312" w:eastAsia="仿宋_GB2312" w:hint="eastAsia"/>
          <w:sz w:val="30"/>
          <w:szCs w:val="30"/>
        </w:rPr>
        <w:t> </w:t>
      </w:r>
      <w:r w:rsidRPr="00D23D7D">
        <w:rPr>
          <w:rFonts w:ascii="仿宋_GB2312" w:eastAsia="仿宋_GB2312" w:hint="eastAsia"/>
          <w:sz w:val="30"/>
          <w:szCs w:val="30"/>
        </w:rPr>
        <w:t xml:space="preserve"> （二）今年以来，我局先后向省、市区各类媒体等报送多条信息。依托政府信息公开网站及报纸平台，较好地解决了一批群众反映强烈的突出问题，使这些平台在维护群众利益、优化发展软环境、促进体育工作提质提速发展方面发挥了重要的作用。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t>五、主动公开政府信息以及公开平台建设情况</w:t>
      </w:r>
      <w:r w:rsidRPr="00D23D7D">
        <w:rPr>
          <w:rFonts w:ascii="仿宋_GB2312" w:eastAsia="仿宋_GB2312" w:hint="eastAsia"/>
          <w:sz w:val="30"/>
          <w:szCs w:val="30"/>
        </w:rPr>
        <w:br/>
      </w:r>
      <w:r w:rsidRPr="00D23D7D">
        <w:rPr>
          <w:rFonts w:ascii="仿宋_GB2312" w:eastAsia="仿宋_GB2312" w:hint="eastAsia"/>
          <w:sz w:val="30"/>
          <w:szCs w:val="30"/>
        </w:rPr>
        <w:t> </w:t>
      </w:r>
      <w:r w:rsidRPr="00D23D7D">
        <w:rPr>
          <w:rFonts w:ascii="仿宋_GB2312" w:eastAsia="仿宋_GB2312" w:hint="eastAsia"/>
          <w:sz w:val="30"/>
          <w:szCs w:val="30"/>
        </w:rPr>
        <w:t xml:space="preserve"> （一）公开的主要内容。2016年，通过区政府信息公开网站公开信息18条，通过市体育局网站公开信息69条。</w:t>
      </w:r>
      <w:r w:rsidRPr="00D23D7D">
        <w:rPr>
          <w:rFonts w:ascii="仿宋_GB2312" w:eastAsia="仿宋_GB2312" w:hint="eastAsia"/>
          <w:sz w:val="30"/>
          <w:szCs w:val="30"/>
        </w:rPr>
        <w:br/>
      </w:r>
      <w:r w:rsidRPr="00D23D7D">
        <w:rPr>
          <w:rFonts w:ascii="仿宋_GB2312" w:eastAsia="仿宋_GB2312" w:hint="eastAsia"/>
          <w:sz w:val="30"/>
          <w:szCs w:val="30"/>
        </w:rPr>
        <w:t> </w:t>
      </w:r>
      <w:r w:rsidRPr="00D23D7D">
        <w:rPr>
          <w:rFonts w:ascii="仿宋_GB2312" w:eastAsia="仿宋_GB2312" w:hint="eastAsia"/>
          <w:sz w:val="30"/>
          <w:szCs w:val="30"/>
        </w:rPr>
        <w:t xml:space="preserve"> （二）公开的形式。通过区政府信息公开网站、市体育局网站发布。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t>六、政府信息公开申请办理情况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lastRenderedPageBreak/>
        <w:t>2016年度未收到公开申请政府信息，未向申请人收取信息公开相关费用。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t>七、政府信息公开收费及减免情况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t>2016年我局未对政府信息依申请公开进行收费，故不存在要求减免的情况。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t>八、因政府信息公开申请提起行政复议、行政诉讼的情况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t>我局2016年度未发生针对本部门有关政府信息公开事务的行政复议案、行政诉讼案和有关的申诉案。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t>九、政府信息公开保密审查及监督检查情况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t>我局严格按照《保密法》及相关规定，严格执行政府信息公开前保密审查制度，</w:t>
      </w:r>
      <w:r>
        <w:rPr>
          <w:rFonts w:ascii="仿宋_GB2312" w:eastAsia="仿宋_GB2312" w:hint="eastAsia"/>
          <w:sz w:val="30"/>
          <w:szCs w:val="30"/>
        </w:rPr>
        <w:t>明确审查工作程序和责任，确保“上网信息不涉密，涉密信息不上网”。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t>十、所属事业单位信息公开工作推进措施和落实情况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t>我局所属事业单位的信息公开工作严格按照上级要求，信息发布前，报由科室负责人初审，再由分管领导对稿件进行审核，签署意见，最后由局办公室上传至各网站栏目。严格按照程序，确保信息公开真实、有效。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t>十一、政府信息公开工作存在的主要问题及改进情况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t>政府信息公开工作是一个不断完善、不断创新的长期过程。目前我局的工作还存在不少有待完善解决的方面，主要表现在公开信息量还不够大，制度规范还不够健全完善等问题。结合自身不足，我们将从以下几个方面进一步改进：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lastRenderedPageBreak/>
        <w:t>一是进一步完善信息公开制度。进一步学习《条例》内容，认真学习借鉴其他单位好的经验做法，不断完善信息公开制度，夯实工作基础。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t>二是进一步丰富信息公开内容。进一步梳理我局以及行业在履行职责过程中的信息，使《信息公开目录》更新常态化，及时提供，定期维护，确保政府信息公开工作能按照既定的工作流程有效运作。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D23D7D">
        <w:rPr>
          <w:rFonts w:ascii="仿宋_GB2312" w:eastAsia="仿宋_GB2312" w:hint="eastAsia"/>
          <w:sz w:val="30"/>
          <w:szCs w:val="30"/>
        </w:rPr>
        <w:t>十二、需要说明的事项与附表</w:t>
      </w:r>
    </w:p>
    <w:p w:rsidR="00D23D7D" w:rsidRDefault="00D23D7D" w:rsidP="00D23D7D">
      <w:pPr>
        <w:pStyle w:val="a5"/>
        <w:spacing w:before="0" w:beforeAutospacing="0" w:after="0" w:afterAutospacing="0" w:line="360" w:lineRule="auto"/>
        <w:ind w:firstLineChars="200" w:firstLine="600"/>
      </w:pPr>
      <w:bookmarkStart w:id="0" w:name="_GoBack"/>
      <w:bookmarkEnd w:id="0"/>
      <w:r w:rsidRPr="00D23D7D">
        <w:rPr>
          <w:rFonts w:ascii="仿宋_GB2312" w:eastAsia="仿宋_GB2312" w:hint="eastAsia"/>
          <w:sz w:val="30"/>
          <w:szCs w:val="30"/>
        </w:rPr>
        <w:t>我局暂无需要说明的事项。</w:t>
      </w:r>
      <w:r>
        <w:t> </w:t>
      </w:r>
    </w:p>
    <w:p w:rsidR="00D23D7D" w:rsidRPr="00D23D7D" w:rsidRDefault="00D23D7D">
      <w:pPr>
        <w:rPr>
          <w:rFonts w:hint="eastAsia"/>
        </w:rPr>
      </w:pPr>
    </w:p>
    <w:sectPr w:rsidR="00D23D7D" w:rsidRPr="00D23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7D" w:rsidRDefault="00D23D7D" w:rsidP="00D23D7D">
      <w:r>
        <w:separator/>
      </w:r>
    </w:p>
  </w:endnote>
  <w:endnote w:type="continuationSeparator" w:id="0">
    <w:p w:rsidR="00D23D7D" w:rsidRDefault="00D23D7D" w:rsidP="00D2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7D" w:rsidRDefault="00D23D7D" w:rsidP="00D23D7D">
      <w:r>
        <w:separator/>
      </w:r>
    </w:p>
  </w:footnote>
  <w:footnote w:type="continuationSeparator" w:id="0">
    <w:p w:rsidR="00D23D7D" w:rsidRDefault="00D23D7D" w:rsidP="00D23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E5"/>
    <w:rsid w:val="00562F14"/>
    <w:rsid w:val="005D4DE5"/>
    <w:rsid w:val="00D2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02A69A0-6A04-41C8-B874-B49A412F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D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D7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23D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324</Words>
  <Characters>1848</Characters>
  <Application>Microsoft Office Word</Application>
  <DocSecurity>0</DocSecurity>
  <Lines>15</Lines>
  <Paragraphs>4</Paragraphs>
  <ScaleCrop>false</ScaleCrop>
  <Company>Win10NeT.COM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刘家喜</dc:creator>
  <cp:keywords/>
  <dc:description/>
  <cp:lastModifiedBy>刘家喜</cp:lastModifiedBy>
  <cp:revision>3</cp:revision>
  <dcterms:created xsi:type="dcterms:W3CDTF">2020-12-22T06:11:00Z</dcterms:created>
  <dcterms:modified xsi:type="dcterms:W3CDTF">2020-12-22T06:14:00Z</dcterms:modified>
</cp:coreProperties>
</file>