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3A" w:rsidRDefault="00CB213A" w:rsidP="00CB213A">
      <w:pPr>
        <w:spacing w:line="360" w:lineRule="auto"/>
        <w:jc w:val="center"/>
        <w:rPr>
          <w:rFonts w:ascii="方正小标宋简体" w:eastAsia="方正小标宋简体"/>
          <w:sz w:val="44"/>
          <w:szCs w:val="44"/>
        </w:rPr>
      </w:pPr>
      <w:r w:rsidRPr="00CB213A">
        <w:rPr>
          <w:rFonts w:ascii="方正小标宋简体" w:eastAsia="方正小标宋简体" w:hint="eastAsia"/>
          <w:sz w:val="44"/>
          <w:szCs w:val="44"/>
        </w:rPr>
        <w:t>张店区体育局2013年政府信息公开</w:t>
      </w:r>
    </w:p>
    <w:p w:rsidR="00562F14" w:rsidRPr="00CB213A" w:rsidRDefault="00CB213A" w:rsidP="00CB213A">
      <w:pPr>
        <w:spacing w:line="360" w:lineRule="auto"/>
        <w:jc w:val="center"/>
        <w:rPr>
          <w:rFonts w:ascii="方正小标宋简体" w:eastAsia="方正小标宋简体" w:hint="eastAsia"/>
          <w:sz w:val="44"/>
          <w:szCs w:val="44"/>
        </w:rPr>
      </w:pPr>
      <w:r w:rsidRPr="00CB213A">
        <w:rPr>
          <w:rFonts w:ascii="方正小标宋简体" w:eastAsia="方正小标宋简体" w:hint="eastAsia"/>
          <w:sz w:val="44"/>
          <w:szCs w:val="44"/>
        </w:rPr>
        <w:t>工作年度报告</w:t>
      </w:r>
    </w:p>
    <w:p w:rsidR="00CB213A" w:rsidRDefault="00CB213A" w:rsidP="00CB213A">
      <w:pPr>
        <w:pStyle w:val="p0"/>
        <w:spacing w:before="0" w:beforeAutospacing="0" w:after="0" w:afterAutospacing="0" w:line="360" w:lineRule="auto"/>
        <w:ind w:firstLine="640"/>
        <w:rPr>
          <w:rFonts w:ascii="仿宋_GB2312'''''''" w:eastAsia="仿宋_GB2312'''''''"/>
          <w:sz w:val="32"/>
          <w:szCs w:val="32"/>
        </w:rPr>
      </w:pPr>
      <w:r>
        <w:rPr>
          <w:rFonts w:ascii="仿宋_GB2312'''''''" w:eastAsia="仿宋_GB2312'''''''" w:hint="eastAsia"/>
          <w:sz w:val="32"/>
          <w:szCs w:val="32"/>
        </w:rPr>
        <w:t>根据《中华人民共和国政府信息公开条例》（以下简称《条例》）及省、市、区政府关于编制政府信息公开工作年度报告的有关规定，特编制张店区体育局2013年政府信息公开工作年度报告，并向社会公布。本年度报告所列数据的统计期限是2013年1月1日至12月31日。如对本报告有任何疑问，请与张店区体育局办公室联系；邮编:</w:t>
      </w:r>
    </w:p>
    <w:p w:rsidR="00CB213A" w:rsidRDefault="00CB213A" w:rsidP="00CB213A">
      <w:pPr>
        <w:pStyle w:val="p0"/>
        <w:spacing w:before="0" w:beforeAutospacing="0" w:after="0" w:afterAutospacing="0" w:line="360" w:lineRule="auto"/>
      </w:pPr>
      <w:r>
        <w:rPr>
          <w:rFonts w:ascii="仿宋_GB2312'''''''" w:eastAsia="仿宋_GB2312'''''''" w:hint="eastAsia"/>
          <w:sz w:val="32"/>
          <w:szCs w:val="32"/>
        </w:rPr>
        <w:t>255000;电话:0533-2183391；电子邮箱:zdty76@163.com。</w:t>
      </w:r>
    </w:p>
    <w:p w:rsidR="00CB213A" w:rsidRDefault="00CB213A" w:rsidP="00CB213A">
      <w:pPr>
        <w:pStyle w:val="p0"/>
        <w:spacing w:before="0" w:beforeAutospacing="0" w:after="0" w:afterAutospacing="0" w:line="360" w:lineRule="auto"/>
        <w:ind w:firstLine="640"/>
      </w:pPr>
      <w:r>
        <w:rPr>
          <w:rFonts w:ascii="仿宋_GB2312'''''''" w:eastAsia="仿宋_GB2312'''''''" w:hint="eastAsia"/>
          <w:b/>
          <w:bCs/>
          <w:sz w:val="32"/>
          <w:szCs w:val="32"/>
        </w:rPr>
        <w:t>一、概述</w:t>
      </w:r>
    </w:p>
    <w:p w:rsidR="00CB213A" w:rsidRDefault="00CB213A" w:rsidP="00CB213A">
      <w:pPr>
        <w:pStyle w:val="p0"/>
        <w:spacing w:before="0" w:beforeAutospacing="0" w:after="0" w:afterAutospacing="0" w:line="360" w:lineRule="auto"/>
      </w:pPr>
      <w:r>
        <w:rPr>
          <w:rFonts w:ascii="仿宋_GB2312'''''''" w:eastAsia="仿宋_GB2312'''''''" w:hint="eastAsia"/>
          <w:sz w:val="32"/>
          <w:szCs w:val="32"/>
        </w:rPr>
        <w:t>  </w:t>
      </w:r>
      <w:r>
        <w:rPr>
          <w:rFonts w:ascii="仿宋_GB2312'''''''" w:eastAsia="仿宋_GB2312'''''''" w:hint="eastAsia"/>
          <w:sz w:val="32"/>
          <w:szCs w:val="32"/>
        </w:rPr>
        <w:t>2013年，在区委、区政府的正确领导下，我局深入贯彻科学发展观，全面落实《中华人民共和国政府信息公开条例》，积极推进政府信息公开工作，结合本单位工作职能特点，围绕目标任务，加强网络建设，推进网络应用，政府信息公开工作取得了一定成绩。</w:t>
      </w:r>
    </w:p>
    <w:p w:rsidR="00CB213A" w:rsidRDefault="00CB213A" w:rsidP="00CB213A">
      <w:pPr>
        <w:pStyle w:val="p0"/>
        <w:spacing w:before="0" w:beforeAutospacing="0" w:after="0" w:afterAutospacing="0" w:line="360" w:lineRule="auto"/>
        <w:ind w:firstLine="627"/>
      </w:pPr>
      <w:r>
        <w:rPr>
          <w:rFonts w:ascii="仿宋_GB2312'''''''" w:eastAsia="仿宋_GB2312'''''''" w:hint="eastAsia"/>
          <w:b/>
          <w:bCs/>
          <w:sz w:val="32"/>
          <w:szCs w:val="32"/>
        </w:rPr>
        <w:t>二、政府信息公开的组织领导和制度建设情况</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我局领导高度重视政府信息公开工作，我局成立了区体育局政府信息公开工作领导小组，党组书记、局长杨成同志任组长，党组成员任副组长，各科、室、校、馆、中心负责人为成员，领导小组下设办公室在局办公室，负责处理日常相关各项工作，配备了1名专职人员及必要的办</w:t>
      </w:r>
      <w:r>
        <w:rPr>
          <w:rFonts w:ascii="仿宋_GB2312'''''''" w:eastAsia="仿宋_GB2312'''''''" w:hint="eastAsia"/>
          <w:sz w:val="32"/>
          <w:szCs w:val="32"/>
        </w:rPr>
        <w:lastRenderedPageBreak/>
        <w:t>公条件，各科室指定专人具体收集、梳理本部门的信息并及时上报。形成了“主要领导亲自抓，分管领导具体抓，职能科室抓落实”的工作机制。</w:t>
      </w:r>
    </w:p>
    <w:p w:rsidR="00CB213A" w:rsidRDefault="00CB213A" w:rsidP="00CB213A">
      <w:pPr>
        <w:pStyle w:val="p0"/>
        <w:spacing w:before="0" w:beforeAutospacing="0" w:after="0" w:afterAutospacing="0" w:line="360" w:lineRule="auto"/>
        <w:ind w:firstLine="640"/>
      </w:pPr>
      <w:r>
        <w:rPr>
          <w:rFonts w:ascii="仿宋_GB2312'''''''" w:eastAsia="仿宋_GB2312'''''''" w:hint="eastAsia"/>
          <w:b/>
          <w:bCs/>
          <w:sz w:val="32"/>
          <w:szCs w:val="32"/>
        </w:rPr>
        <w:t>三、重点领域政府信息公开工作推进情况</w:t>
      </w:r>
    </w:p>
    <w:p w:rsidR="00CB213A" w:rsidRDefault="00CB213A" w:rsidP="00CB213A">
      <w:pPr>
        <w:pStyle w:val="p0"/>
        <w:spacing w:before="0" w:beforeAutospacing="0" w:after="0" w:afterAutospacing="0" w:line="360" w:lineRule="auto"/>
      </w:pPr>
      <w:r>
        <w:rPr>
          <w:rFonts w:ascii="仿宋_GB2312'''''''" w:eastAsia="仿宋_GB2312'''''''" w:hint="eastAsia"/>
          <w:sz w:val="32"/>
          <w:szCs w:val="32"/>
        </w:rPr>
        <w:t>  </w:t>
      </w:r>
      <w:r>
        <w:rPr>
          <w:rFonts w:ascii="仿宋_GB2312'''''''" w:eastAsia="仿宋_GB2312'''''''" w:hint="eastAsia"/>
          <w:sz w:val="32"/>
          <w:szCs w:val="32"/>
        </w:rPr>
        <w:t>我局在制定重大政策、出台重要制度过程中，坚持做到主动向群众征求意见，加强对广大干部职工的宣传解释，积极争取群众的理解和支持。</w:t>
      </w:r>
    </w:p>
    <w:p w:rsidR="00CB213A" w:rsidRDefault="00CB213A" w:rsidP="00CB213A">
      <w:pPr>
        <w:pStyle w:val="p0"/>
        <w:spacing w:before="0" w:beforeAutospacing="0" w:after="0" w:afterAutospacing="0" w:line="360" w:lineRule="auto"/>
        <w:ind w:firstLine="640"/>
      </w:pPr>
      <w:r>
        <w:rPr>
          <w:rFonts w:ascii="仿宋_GB2312'''''''" w:eastAsia="仿宋_GB2312'''''''" w:hint="eastAsia"/>
          <w:b/>
          <w:bCs/>
          <w:sz w:val="32"/>
          <w:szCs w:val="32"/>
        </w:rPr>
        <w:t>四、主动公开政府信息及公开平台建设情况</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我局定期召开全体工作人员会议对信息公开工作进行研究部署，并认真组织全体工作人员学习《条例》的有关知识，我局按照《条例》规定的主动公开信息范围，按要求发布或更新信息。一年来，从未出现影响或者可能影响社会稳定、扰乱社会管理秩序的虚假或者不完整的信息，我局自2013年1月1日至12月31日共主动公开政府信息28条。</w:t>
      </w:r>
    </w:p>
    <w:p w:rsidR="00CB213A" w:rsidRDefault="00CB213A" w:rsidP="00CB213A">
      <w:pPr>
        <w:pStyle w:val="p0"/>
        <w:spacing w:before="0" w:beforeAutospacing="0" w:after="0" w:afterAutospacing="0" w:line="360" w:lineRule="auto"/>
        <w:ind w:firstLine="640"/>
      </w:pPr>
      <w:r>
        <w:rPr>
          <w:rFonts w:ascii="仿宋_GB2312'''''''" w:eastAsia="仿宋_GB2312'''''''" w:hint="eastAsia"/>
          <w:b/>
          <w:bCs/>
          <w:sz w:val="32"/>
          <w:szCs w:val="32"/>
        </w:rPr>
        <w:t>五、政府信息公开申请的办理情况</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2013年，我局在明确了依申请公开的受理机构，公布了办公时间、地址、受理程序等的基础上，认真抓好各项工作，目前没有收到政府信息公开申请。</w:t>
      </w:r>
    </w:p>
    <w:p w:rsidR="00CB213A" w:rsidRDefault="00CB213A" w:rsidP="00CB213A">
      <w:pPr>
        <w:pStyle w:val="p0"/>
        <w:spacing w:before="0" w:beforeAutospacing="0" w:after="0" w:afterAutospacing="0" w:line="360" w:lineRule="auto"/>
        <w:ind w:firstLine="640"/>
      </w:pPr>
      <w:r>
        <w:rPr>
          <w:rFonts w:ascii="仿宋_GB2312'''''''" w:eastAsia="仿宋_GB2312'''''''" w:hint="eastAsia"/>
          <w:b/>
          <w:bCs/>
          <w:sz w:val="32"/>
          <w:szCs w:val="32"/>
        </w:rPr>
        <w:t>六、政府信息公开的收费及减免情况</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2013年度未向公民、法人和其他组织收取任何政府信息公开费用。</w:t>
      </w:r>
    </w:p>
    <w:p w:rsidR="00CB213A" w:rsidRDefault="00CB213A" w:rsidP="00CB213A">
      <w:pPr>
        <w:pStyle w:val="p0"/>
        <w:spacing w:before="0" w:beforeAutospacing="0" w:after="0" w:afterAutospacing="0" w:line="360" w:lineRule="auto"/>
        <w:ind w:firstLine="640"/>
      </w:pPr>
      <w:r>
        <w:rPr>
          <w:rFonts w:ascii="仿宋_GB2312'''''''" w:eastAsia="仿宋_GB2312'''''''" w:hint="eastAsia"/>
          <w:b/>
          <w:bCs/>
          <w:sz w:val="32"/>
          <w:szCs w:val="32"/>
        </w:rPr>
        <w:lastRenderedPageBreak/>
        <w:t>七、因政府信息公开申请提起行政复议、行政诉讼的情况</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我局2013年度未发生针对本部门有关政府信息公开事务的行政复议和行政诉讼案件。</w:t>
      </w:r>
      <w:r>
        <w:rPr>
          <w:rFonts w:ascii="仿宋_GB2312'''''''" w:eastAsia="仿宋_GB2312'''''''" w:hint="eastAsia"/>
          <w:sz w:val="32"/>
          <w:szCs w:val="32"/>
        </w:rPr>
        <w:br/>
      </w:r>
      <w:r>
        <w:rPr>
          <w:rFonts w:ascii="仿宋_GB2312'''''''" w:eastAsia="仿宋_GB2312'''''''" w:hint="eastAsia"/>
          <w:sz w:val="32"/>
          <w:szCs w:val="32"/>
        </w:rPr>
        <w:t>  </w:t>
      </w:r>
      <w:r>
        <w:rPr>
          <w:rFonts w:ascii="仿宋_GB2312'''''''" w:eastAsia="仿宋_GB2312'''''''" w:hint="eastAsia"/>
          <w:b/>
          <w:bCs/>
          <w:sz w:val="32"/>
          <w:szCs w:val="32"/>
        </w:rPr>
        <w:t>八、政府信息公开保密审查及监督检查情况</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建立了完善的政府信息公开保密审查机制，按照相关保密要求对预公开信息进行严格审查，确保了信息公开工作的保密安全。并定期学习上级有关保密工作的各项要求，做好自查工作，通过审查和实时监督，截止目前，在我局对外公开的政府信息中未发现涉密信息。</w:t>
      </w:r>
    </w:p>
    <w:p w:rsidR="00CB213A" w:rsidRDefault="00CB213A" w:rsidP="00CB213A">
      <w:pPr>
        <w:pStyle w:val="p0"/>
        <w:spacing w:before="0" w:beforeAutospacing="0" w:after="0" w:afterAutospacing="0" w:line="360" w:lineRule="auto"/>
        <w:ind w:firstLine="640"/>
      </w:pPr>
      <w:r>
        <w:rPr>
          <w:rFonts w:ascii="仿宋_GB2312'''''''" w:eastAsia="仿宋_GB2312'''''''" w:hint="eastAsia"/>
          <w:b/>
          <w:bCs/>
          <w:sz w:val="32"/>
          <w:szCs w:val="32"/>
        </w:rPr>
        <w:t>九、存在的主要问题和改进情况</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2013年我局的政府信息公开工作虽然取得了一定成绩，但还面临着一些问题和困难：一是政府信息公开内容有待进一步完善；二是主动向社会公开信息的领域有待进一步拓展；三是信息更新效率有待进一步提高。</w:t>
      </w:r>
    </w:p>
    <w:p w:rsidR="00CB213A" w:rsidRDefault="00CB213A" w:rsidP="00CB213A">
      <w:pPr>
        <w:pStyle w:val="p0"/>
        <w:spacing w:before="0" w:beforeAutospacing="0" w:after="0" w:afterAutospacing="0" w:line="360" w:lineRule="auto"/>
        <w:ind w:firstLine="640"/>
      </w:pPr>
      <w:r>
        <w:rPr>
          <w:rFonts w:ascii="仿宋_GB2312'''''''" w:eastAsia="仿宋_GB2312'''''''" w:hint="eastAsia"/>
          <w:sz w:val="32"/>
          <w:szCs w:val="32"/>
        </w:rPr>
        <w:t>改进措施：2014年，我局将继续按照区政府关于政府信息公开工作的各项要求，进一步加强政府信息公开工作，一是加大政府信息工作的宣传力度。按照“以公开为原则，不公开为例外”的要求，做到切实服务社会，方便群众，推进政务的公开、公正、透明。二是进一步健全机制，强化纪律。严格按照《中华人民共和国政府信息公开</w:t>
      </w:r>
      <w:r>
        <w:rPr>
          <w:rFonts w:ascii="仿宋_GB2312'''''''" w:eastAsia="仿宋_GB2312'''''''" w:hint="eastAsia"/>
          <w:sz w:val="32"/>
          <w:szCs w:val="32"/>
        </w:rPr>
        <w:lastRenderedPageBreak/>
        <w:t>条例》办事，进一步增强依法公开，主动公开意识，提高政务公开水平。</w:t>
      </w:r>
    </w:p>
    <w:p w:rsidR="00CB213A" w:rsidRDefault="00CB213A"/>
    <w:p w:rsidR="00CB213A" w:rsidRPr="00CB213A" w:rsidRDefault="00CB213A" w:rsidP="00CB213A">
      <w:pPr>
        <w:ind w:firstLineChars="1300" w:firstLine="4160"/>
        <w:rPr>
          <w:rFonts w:ascii="仿宋_GB2312'''''''" w:eastAsia="仿宋_GB2312'''''''" w:hAnsi="宋体" w:cs="宋体" w:hint="eastAsia"/>
          <w:kern w:val="0"/>
          <w:sz w:val="32"/>
          <w:szCs w:val="32"/>
        </w:rPr>
      </w:pPr>
      <w:r w:rsidRPr="00CB213A">
        <w:rPr>
          <w:rFonts w:ascii="仿宋_GB2312'''''''" w:eastAsia="仿宋_GB2312'''''''" w:hAnsi="宋体" w:cs="宋体" w:hint="eastAsia"/>
          <w:kern w:val="0"/>
          <w:sz w:val="32"/>
          <w:szCs w:val="32"/>
        </w:rPr>
        <w:t>二Ｏ一</w:t>
      </w:r>
      <w:r w:rsidRPr="00CB213A">
        <w:rPr>
          <w:rFonts w:ascii="仿宋_GB2312'''''''" w:eastAsia="仿宋_GB2312'''''''" w:hAnsi="宋体" w:cs="宋体" w:hint="eastAsia"/>
          <w:kern w:val="0"/>
          <w:sz w:val="32"/>
          <w:szCs w:val="32"/>
        </w:rPr>
        <w:t>四</w:t>
      </w:r>
      <w:r w:rsidRPr="00CB213A">
        <w:rPr>
          <w:rFonts w:ascii="仿宋_GB2312'''''''" w:eastAsia="仿宋_GB2312'''''''" w:hAnsi="宋体" w:cs="宋体" w:hint="eastAsia"/>
          <w:kern w:val="0"/>
          <w:sz w:val="32"/>
          <w:szCs w:val="32"/>
        </w:rPr>
        <w:t>年一</w:t>
      </w:r>
      <w:bookmarkStart w:id="0" w:name="_GoBack"/>
      <w:bookmarkEnd w:id="0"/>
      <w:r w:rsidRPr="00CB213A">
        <w:rPr>
          <w:rFonts w:ascii="仿宋_GB2312'''''''" w:eastAsia="仿宋_GB2312'''''''" w:hAnsi="宋体" w:cs="宋体" w:hint="eastAsia"/>
          <w:kern w:val="0"/>
          <w:sz w:val="32"/>
          <w:szCs w:val="32"/>
        </w:rPr>
        <w:t>月二十五日</w:t>
      </w:r>
    </w:p>
    <w:sectPr w:rsidR="00CB213A" w:rsidRPr="00CB2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3A" w:rsidRDefault="00CB213A" w:rsidP="00CB213A">
      <w:r>
        <w:separator/>
      </w:r>
    </w:p>
  </w:endnote>
  <w:endnote w:type="continuationSeparator" w:id="0">
    <w:p w:rsidR="00CB213A" w:rsidRDefault="00CB213A" w:rsidP="00CB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3A" w:rsidRDefault="00CB213A" w:rsidP="00CB213A">
      <w:r>
        <w:separator/>
      </w:r>
    </w:p>
  </w:footnote>
  <w:footnote w:type="continuationSeparator" w:id="0">
    <w:p w:rsidR="00CB213A" w:rsidRDefault="00CB213A" w:rsidP="00CB2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9A"/>
    <w:rsid w:val="004D539A"/>
    <w:rsid w:val="00562F14"/>
    <w:rsid w:val="00CB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54DF54-E0FE-451D-A586-C8A842F5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13A"/>
    <w:rPr>
      <w:sz w:val="18"/>
      <w:szCs w:val="18"/>
    </w:rPr>
  </w:style>
  <w:style w:type="paragraph" w:styleId="a4">
    <w:name w:val="footer"/>
    <w:basedOn w:val="a"/>
    <w:link w:val="Char0"/>
    <w:uiPriority w:val="99"/>
    <w:unhideWhenUsed/>
    <w:rsid w:val="00CB213A"/>
    <w:pPr>
      <w:tabs>
        <w:tab w:val="center" w:pos="4153"/>
        <w:tab w:val="right" w:pos="8306"/>
      </w:tabs>
      <w:snapToGrid w:val="0"/>
      <w:jc w:val="left"/>
    </w:pPr>
    <w:rPr>
      <w:sz w:val="18"/>
      <w:szCs w:val="18"/>
    </w:rPr>
  </w:style>
  <w:style w:type="character" w:customStyle="1" w:styleId="Char0">
    <w:name w:val="页脚 Char"/>
    <w:basedOn w:val="a0"/>
    <w:link w:val="a4"/>
    <w:uiPriority w:val="99"/>
    <w:rsid w:val="00CB213A"/>
    <w:rPr>
      <w:sz w:val="18"/>
      <w:szCs w:val="18"/>
    </w:rPr>
  </w:style>
  <w:style w:type="paragraph" w:customStyle="1" w:styleId="p0">
    <w:name w:val="p0"/>
    <w:basedOn w:val="a"/>
    <w:rsid w:val="00CB21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218</Words>
  <Characters>1244</Characters>
  <Application>Microsoft Office Word</Application>
  <DocSecurity>0</DocSecurity>
  <Lines>10</Lines>
  <Paragraphs>2</Paragraphs>
  <ScaleCrop>false</ScaleCrop>
  <Company>Win10NeT.COM</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刘家喜</dc:creator>
  <cp:keywords/>
  <dc:description/>
  <cp:lastModifiedBy>刘家喜</cp:lastModifiedBy>
  <cp:revision>2</cp:revision>
  <dcterms:created xsi:type="dcterms:W3CDTF">2020-12-22T05:47:00Z</dcterms:created>
  <dcterms:modified xsi:type="dcterms:W3CDTF">2020-12-22T05:52:00Z</dcterms:modified>
</cp:coreProperties>
</file>