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021" w:rsidRDefault="00BF3021" w:rsidP="00BF3021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F3021">
        <w:rPr>
          <w:rFonts w:ascii="方正小标宋简体" w:eastAsia="方正小标宋简体" w:hint="eastAsia"/>
          <w:sz w:val="44"/>
          <w:szCs w:val="44"/>
        </w:rPr>
        <w:t>张店区体育局2011</w:t>
      </w:r>
      <w:r w:rsidR="004A1CDA">
        <w:rPr>
          <w:rFonts w:ascii="方正小标宋简体" w:eastAsia="方正小标宋简体" w:hint="eastAsia"/>
          <w:sz w:val="44"/>
          <w:szCs w:val="44"/>
        </w:rPr>
        <w:t>年</w:t>
      </w:r>
      <w:bookmarkStart w:id="0" w:name="_GoBack"/>
      <w:bookmarkEnd w:id="0"/>
      <w:r w:rsidRPr="00BF3021">
        <w:rPr>
          <w:rFonts w:ascii="方正小标宋简体" w:eastAsia="方正小标宋简体" w:hint="eastAsia"/>
          <w:sz w:val="44"/>
          <w:szCs w:val="44"/>
        </w:rPr>
        <w:t>政府信息公开</w:t>
      </w:r>
    </w:p>
    <w:p w:rsidR="00562F14" w:rsidRPr="00BF3021" w:rsidRDefault="00BF3021" w:rsidP="00BF3021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F3021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2011年，区体育局在区委、区政府的正确领导下，深入贯彻科学发展观，全面落实《中华人民共和国政府信息公开条例》，积极推进政府信息公开工作，结合本单位工作职能特点，围绕目标任务，加强网络建设，推进网络应用，政府信息公开工作取得了一定成绩，现将一年来政府信息公开工作情况报告如下：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3"/>
      </w:pPr>
      <w:r>
        <w:rPr>
          <w:rStyle w:val="a6"/>
          <w:rFonts w:ascii="仿宋_GB2312" w:eastAsia="仿宋_GB2312" w:hint="eastAsia"/>
          <w:sz w:val="32"/>
          <w:szCs w:val="32"/>
        </w:rPr>
        <w:t>一、组织领导情况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（一）我局领导高度重视政府信息公开工作，为确保此项工作的顺利推进，调整充实了以杨成局长任组长，于长河、孙辉任副组长，各科、室、校、馆、中心负责人为成员的政府信息公开领导小组，领导小组下设办公室在局办公室，负责处理日常相关各项工作，形成了“主要领导亲自抓，分管领导具体抓，职能科室抓落实”的工作机制。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（二）明确局机关为信息公开工作主管部门，办公室为具体工作机构，配备了1名专职人员及必要的办公条件。各科室指定专人具体收集、梳理本部门的信息并及时上报。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3"/>
      </w:pPr>
      <w:r>
        <w:rPr>
          <w:rStyle w:val="a6"/>
          <w:rFonts w:ascii="仿宋_GB2312" w:eastAsia="仿宋_GB2312" w:hint="eastAsia"/>
          <w:sz w:val="32"/>
          <w:szCs w:val="32"/>
        </w:rPr>
        <w:t>二、主动公开政府信息情况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lastRenderedPageBreak/>
        <w:t>一年来我局按照《条例》规定的主动公开信息范围，按要求发布或更新信息。一年来，从未出现影响或者可能影响社会稳定、扰乱社会管理秩序的虚假或者不完整的信息，年度主动公开政府信息统计数据（见附表）。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3"/>
      </w:pPr>
      <w:r>
        <w:rPr>
          <w:rStyle w:val="a6"/>
          <w:rFonts w:ascii="仿宋_GB2312" w:eastAsia="仿宋_GB2312" w:hint="eastAsia"/>
          <w:sz w:val="32"/>
          <w:szCs w:val="32"/>
        </w:rPr>
        <w:t>三、依申请公开政府信息情况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2011年，我局在明确了依申请公开的受理机构，公布了办公时间、地址、受理程序等的基础上，认真抓好各项工作，目前没有收到政府信息公开申请。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3"/>
      </w:pPr>
      <w:r>
        <w:rPr>
          <w:rStyle w:val="a6"/>
          <w:rFonts w:ascii="仿宋_GB2312" w:eastAsia="仿宋_GB2312" w:hint="eastAsia"/>
          <w:sz w:val="32"/>
          <w:szCs w:val="32"/>
        </w:rPr>
        <w:t>四、政府信息公开的收费及减免情况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3"/>
      </w:pPr>
      <w:r>
        <w:rPr>
          <w:rStyle w:val="a6"/>
          <w:rFonts w:ascii="仿宋_GB2312" w:eastAsia="仿宋_GB2312" w:hint="eastAsia"/>
          <w:sz w:val="32"/>
          <w:szCs w:val="32"/>
        </w:rPr>
        <w:t>五、行政复议和行政诉讼的处理以及应对情况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3"/>
      </w:pPr>
      <w:r>
        <w:rPr>
          <w:rStyle w:val="a6"/>
          <w:rFonts w:ascii="仿宋_GB2312" w:eastAsia="仿宋_GB2312" w:hint="eastAsia"/>
          <w:sz w:val="32"/>
          <w:szCs w:val="32"/>
        </w:rPr>
        <w:t>六、存在的主要问题和改进情况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2011年我局的政府信息公开工作虽然取得了一定成绩，但还面临着一些问题和困难：一是政府信息公开工作规范性有待进一步加强；二是主动向社会公开信息的领域有待进一步拓展。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firstLine="640"/>
      </w:pPr>
      <w:r>
        <w:rPr>
          <w:rFonts w:ascii="仿宋_GB2312" w:eastAsia="仿宋_GB2312" w:hint="eastAsia"/>
          <w:sz w:val="32"/>
          <w:szCs w:val="32"/>
        </w:rPr>
        <w:t>改进措施：2012年，我局将继续按照区政府关于政府信息公开工作的各项要求，进一步加强政府信息公开工作，一是加大政府信息工作的宣传力度。按照“以公开为原则，不公开为例外”的要求，做到切实服务社会，方便群众，推进政务的公开、公正、透明。二是进一步健全机</w:t>
      </w:r>
      <w:r>
        <w:rPr>
          <w:rFonts w:ascii="仿宋_GB2312" w:eastAsia="仿宋_GB2312" w:hint="eastAsia"/>
          <w:sz w:val="32"/>
          <w:szCs w:val="32"/>
        </w:rPr>
        <w:lastRenderedPageBreak/>
        <w:t>制，强化纪律。严格按照《中华人民共和国政府信息公开条例》办事，进一步增强依法公开，主动公开意识，提高政务公开水平。</w:t>
      </w:r>
    </w:p>
    <w:p w:rsidR="00BF3021" w:rsidRDefault="00BF3021" w:rsidP="00BF3021">
      <w:pPr>
        <w:pStyle w:val="a5"/>
        <w:spacing w:before="0" w:beforeAutospacing="0" w:after="0" w:afterAutospacing="0" w:line="360" w:lineRule="auto"/>
        <w:ind w:right="640"/>
        <w:jc w:val="right"/>
        <w:rPr>
          <w:rFonts w:ascii="仿宋_GB2312" w:eastAsia="仿宋_GB2312"/>
          <w:sz w:val="32"/>
          <w:szCs w:val="32"/>
        </w:rPr>
      </w:pPr>
    </w:p>
    <w:p w:rsidR="00BF3021" w:rsidRDefault="00BF3021" w:rsidP="00BF3021">
      <w:pPr>
        <w:pStyle w:val="a5"/>
        <w:spacing w:before="0" w:beforeAutospacing="0" w:after="0" w:afterAutospacing="0" w:line="360" w:lineRule="auto"/>
        <w:ind w:right="640"/>
        <w:jc w:val="right"/>
      </w:pPr>
      <w:r>
        <w:rPr>
          <w:rFonts w:ascii="仿宋_GB2312" w:eastAsia="仿宋_GB2312" w:hint="eastAsia"/>
          <w:sz w:val="32"/>
          <w:szCs w:val="32"/>
        </w:rPr>
        <w:t>二0一二年二月十日</w:t>
      </w:r>
    </w:p>
    <w:p w:rsidR="00BF3021" w:rsidRDefault="00BF3021"/>
    <w:sectPr w:rsidR="00BF30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021" w:rsidRDefault="00BF3021" w:rsidP="00BF3021">
      <w:r>
        <w:separator/>
      </w:r>
    </w:p>
  </w:endnote>
  <w:endnote w:type="continuationSeparator" w:id="0">
    <w:p w:rsidR="00BF3021" w:rsidRDefault="00BF3021" w:rsidP="00BF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021" w:rsidRDefault="00BF3021" w:rsidP="00BF3021">
      <w:r>
        <w:separator/>
      </w:r>
    </w:p>
  </w:footnote>
  <w:footnote w:type="continuationSeparator" w:id="0">
    <w:p w:rsidR="00BF3021" w:rsidRDefault="00BF3021" w:rsidP="00BF3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E6"/>
    <w:rsid w:val="002503E6"/>
    <w:rsid w:val="004A1CDA"/>
    <w:rsid w:val="00562F14"/>
    <w:rsid w:val="00BF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D5A58BB-FAE2-488D-A8F3-894AE9CB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0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02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F3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BF3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787</Characters>
  <Application>Microsoft Office Word</Application>
  <DocSecurity>0</DocSecurity>
  <Lines>6</Lines>
  <Paragraphs>1</Paragraphs>
  <ScaleCrop>false</ScaleCrop>
  <Company>Win10NeT.COM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3</cp:revision>
  <dcterms:created xsi:type="dcterms:W3CDTF">2020-12-22T04:28:00Z</dcterms:created>
  <dcterms:modified xsi:type="dcterms:W3CDTF">2020-12-22T04:34:00Z</dcterms:modified>
</cp:coreProperties>
</file>