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778" w:leftChars="185" w:hanging="390" w:hangingChars="100"/>
        <w:jc w:val="left"/>
        <w:rPr>
          <w:rFonts w:hint="eastAsia" w:ascii="方正小标宋简体" w:hAnsi="方正小标宋简体" w:eastAsia="方正小标宋简体" w:cs="方正小标宋简体"/>
          <w:color w:val="auto"/>
          <w:sz w:val="39"/>
          <w:szCs w:val="39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9"/>
          <w:szCs w:val="39"/>
          <w:shd w:val="clear" w:color="auto" w:fill="FFFFFF"/>
        </w:rPr>
        <w:t>淄博市2023年</w:t>
      </w:r>
      <w:r>
        <w:rPr>
          <w:rFonts w:hint="eastAsia" w:ascii="方正小标宋简体" w:hAnsi="方正小标宋简体" w:eastAsia="方正小标宋简体" w:cs="方正小标宋简体"/>
          <w:color w:val="auto"/>
          <w:sz w:val="39"/>
          <w:szCs w:val="39"/>
          <w:shd w:val="clear" w:color="auto" w:fill="FFFFFF"/>
          <w:lang w:val="en-US" w:eastAsia="zh-CN"/>
        </w:rPr>
        <w:t>下</w:t>
      </w:r>
      <w:r>
        <w:rPr>
          <w:rFonts w:hint="eastAsia" w:ascii="方正小标宋简体" w:hAnsi="方正小标宋简体" w:eastAsia="方正小标宋简体" w:cs="方正小标宋简体"/>
          <w:color w:val="auto"/>
          <w:sz w:val="39"/>
          <w:szCs w:val="39"/>
          <w:shd w:val="clear" w:color="auto" w:fill="FFFFFF"/>
        </w:rPr>
        <w:t>半年普通话水平等级测试通知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ascii="仿宋_GB2312" w:hAnsi="微软雅黑" w:eastAsia="仿宋_GB2312" w:cs="宋体"/>
          <w:color w:val="auto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根据</w:t>
      </w:r>
      <w:r>
        <w:rPr>
          <w:rFonts w:ascii="仿宋_GB2312" w:hAnsi="微软雅黑" w:eastAsia="仿宋_GB2312" w:cs="宋体"/>
          <w:color w:val="auto"/>
          <w:kern w:val="0"/>
          <w:sz w:val="32"/>
          <w:szCs w:val="32"/>
        </w:rPr>
        <w:t>《山东省关于〈普通话水平测试管理规定〉的实施意见》（鲁教语字〔2021〕3号）等文件规定和我市工作安排，现将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淄博</w:t>
      </w:r>
      <w:r>
        <w:rPr>
          <w:rFonts w:ascii="仿宋_GB2312" w:hAnsi="微软雅黑" w:eastAsia="仿宋_GB2312" w:cs="宋体"/>
          <w:color w:val="auto"/>
          <w:kern w:val="0"/>
          <w:sz w:val="32"/>
          <w:szCs w:val="32"/>
        </w:rPr>
        <w:t>市2023年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val="en-US" w:eastAsia="zh-CN"/>
        </w:rPr>
        <w:t>下</w:t>
      </w:r>
      <w:r>
        <w:rPr>
          <w:rFonts w:ascii="仿宋_GB2312" w:hAnsi="微软雅黑" w:eastAsia="仿宋_GB2312" w:cs="宋体"/>
          <w:color w:val="auto"/>
          <w:kern w:val="0"/>
          <w:sz w:val="32"/>
          <w:szCs w:val="32"/>
        </w:rPr>
        <w:t>半年普通话水平等级测试有关事项通知如下。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5"/>
        <w:rPr>
          <w:rFonts w:ascii="微软雅黑" w:hAnsi="微软雅黑" w:eastAsia="微软雅黑"/>
          <w:color w:val="auto"/>
          <w:sz w:val="21"/>
          <w:szCs w:val="21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一、报名范围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5"/>
        <w:rPr>
          <w:rFonts w:hint="eastAsia" w:ascii="仿宋_GB2312" w:hAnsi="微软雅黑" w:eastAsia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b w:val="0"/>
          <w:bCs w:val="0"/>
          <w:color w:val="auto"/>
          <w:sz w:val="32"/>
          <w:szCs w:val="32"/>
        </w:rPr>
        <w:t>根据《山东省关于&lt;普通话水平测试管理规定&gt;的实施意见》（鲁教语字﹝2021﹞3号），</w:t>
      </w:r>
      <w:r>
        <w:rPr>
          <w:rFonts w:ascii="仿宋_GB2312" w:hAnsi="微软雅黑" w:eastAsia="仿宋_GB2312" w:cs="宋体"/>
          <w:color w:val="auto"/>
          <w:kern w:val="0"/>
          <w:sz w:val="32"/>
          <w:szCs w:val="32"/>
          <w:lang w:val="en-US" w:eastAsia="zh-CN" w:bidi="ar-SA"/>
        </w:rPr>
        <w:t>在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val="en-US" w:eastAsia="zh-CN" w:bidi="ar-SA"/>
        </w:rPr>
        <w:t>我市</w:t>
      </w:r>
      <w:r>
        <w:rPr>
          <w:rFonts w:ascii="仿宋_GB2312" w:hAnsi="微软雅黑" w:eastAsia="仿宋_GB2312" w:cs="宋体"/>
          <w:color w:val="auto"/>
          <w:kern w:val="0"/>
          <w:sz w:val="32"/>
          <w:szCs w:val="32"/>
          <w:lang w:val="en-US" w:eastAsia="zh-CN" w:bidi="ar-SA"/>
        </w:rPr>
        <w:t>学习、工作、生活的人员</w:t>
      </w:r>
      <w:r>
        <w:rPr>
          <w:rFonts w:hint="default" w:ascii="仿宋_GB2312" w:hAnsi="微软雅黑" w:eastAsia="仿宋_GB2312" w:cs="宋体"/>
          <w:color w:val="auto"/>
          <w:kern w:val="0"/>
          <w:sz w:val="32"/>
          <w:szCs w:val="32"/>
          <w:lang w:val="en-US" w:eastAsia="zh-CN" w:bidi="ar-SA"/>
        </w:rPr>
        <w:t>均可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val="en-US" w:eastAsia="zh-CN" w:bidi="ar-SA"/>
        </w:rPr>
        <w:t>报名。</w:t>
      </w:r>
      <w:r>
        <w:rPr>
          <w:rFonts w:hint="eastAsia" w:ascii="仿宋_GB2312" w:hAnsi="微软雅黑" w:eastAsia="仿宋_GB2312"/>
          <w:b w:val="0"/>
          <w:bCs w:val="0"/>
          <w:color w:val="auto"/>
          <w:sz w:val="32"/>
          <w:szCs w:val="32"/>
        </w:rPr>
        <w:t>市普通话测试机构负责本区域内除</w:t>
      </w:r>
      <w:r>
        <w:rPr>
          <w:rFonts w:hint="eastAsia" w:ascii="仿宋_GB2312" w:hAnsi="微软雅黑" w:eastAsia="仿宋_GB2312"/>
          <w:b/>
          <w:bCs/>
          <w:color w:val="auto"/>
          <w:sz w:val="32"/>
          <w:szCs w:val="32"/>
        </w:rPr>
        <w:t>高校学生</w:t>
      </w:r>
      <w:r>
        <w:rPr>
          <w:rFonts w:hint="eastAsia" w:ascii="仿宋_GB2312" w:hAnsi="微软雅黑" w:eastAsia="仿宋_GB2312"/>
          <w:b w:val="0"/>
          <w:bCs w:val="0"/>
          <w:color w:val="auto"/>
          <w:sz w:val="32"/>
          <w:szCs w:val="32"/>
        </w:rPr>
        <w:t>之外的人员的普通话测试工作。高校学生不在报名范围之内，可由所在学校负责组织参加考试。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5"/>
        <w:rPr>
          <w:rFonts w:hint="eastAsia" w:ascii="微软雅黑" w:hAnsi="微软雅黑" w:eastAsia="黑体"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二、报名时间与考点安排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5"/>
        <w:rPr>
          <w:rFonts w:hint="default" w:ascii="仿宋_GB2312" w:hAnsi="微软雅黑" w:eastAsia="仿宋_GB2312"/>
          <w:color w:val="auto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（一）报名时间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：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月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日上午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8:30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至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月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日下午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17：00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5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（二）考点安排：</w:t>
      </w:r>
    </w:p>
    <w:tbl>
      <w:tblPr>
        <w:tblStyle w:val="6"/>
        <w:tblW w:w="87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976"/>
        <w:gridCol w:w="1452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52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textAlignment w:val="auto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>考点名称</w:t>
            </w:r>
          </w:p>
        </w:tc>
        <w:tc>
          <w:tcPr>
            <w:tcW w:w="2976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textAlignment w:val="auto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>考试地址</w:t>
            </w:r>
          </w:p>
        </w:tc>
        <w:tc>
          <w:tcPr>
            <w:tcW w:w="1452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textAlignment w:val="auto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>考试时间</w:t>
            </w:r>
          </w:p>
        </w:tc>
        <w:tc>
          <w:tcPr>
            <w:tcW w:w="176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textAlignment w:val="auto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>考区联系方式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52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textAlignment w:val="auto"/>
              <w:rPr>
                <w:rFonts w:hint="default" w:ascii="微软雅黑" w:hAnsi="微软雅黑" w:eastAsia="微软雅黑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  <w:lang w:val="en-US" w:eastAsia="zh-CN"/>
              </w:rPr>
              <w:t>高青县普通话培训测试考点</w:t>
            </w:r>
          </w:p>
        </w:tc>
        <w:tc>
          <w:tcPr>
            <w:tcW w:w="2976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textAlignment w:val="auto"/>
              <w:rPr>
                <w:rFonts w:hint="default" w:ascii="微软雅黑" w:hAnsi="微软雅黑" w:eastAsia="微软雅黑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  <w:lang w:val="en-US" w:eastAsia="zh-CN"/>
              </w:rPr>
              <w:t>高青县第四中学（高青县黄河路127号东门）</w:t>
            </w:r>
          </w:p>
        </w:tc>
        <w:tc>
          <w:tcPr>
            <w:tcW w:w="145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textAlignment w:val="auto"/>
              <w:rPr>
                <w:rFonts w:hint="default" w:ascii="微软雅黑" w:hAnsi="微软雅黑" w:eastAsia="微软雅黑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  <w:lang w:val="en-US" w:eastAsia="zh-CN"/>
              </w:rPr>
              <w:t>10月18日</w:t>
            </w:r>
          </w:p>
        </w:tc>
        <w:tc>
          <w:tcPr>
            <w:tcW w:w="176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textAlignment w:val="auto"/>
              <w:rPr>
                <w:rFonts w:hint="eastAsia" w:ascii="微软雅黑" w:hAnsi="微软雅黑" w:eastAsia="微软雅黑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  <w:lang w:val="en-US" w:eastAsia="zh-CN"/>
              </w:rPr>
              <w:t>0533—2929017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52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textAlignment w:val="auto"/>
              <w:rPr>
                <w:rFonts w:hint="default" w:ascii="微软雅黑" w:hAnsi="微软雅黑" w:eastAsia="微软雅黑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  <w:lang w:val="en-US" w:eastAsia="zh-CN"/>
              </w:rPr>
              <w:t>淄博市普通话培训测试淄博职业学院考点</w:t>
            </w:r>
          </w:p>
        </w:tc>
        <w:tc>
          <w:tcPr>
            <w:tcW w:w="2976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textAlignment w:val="auto"/>
              <w:rPr>
                <w:rFonts w:hint="eastAsia" w:ascii="微软雅黑" w:hAnsi="微软雅黑" w:eastAsia="微软雅黑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微软雅黑" w:hAnsi="微软雅黑" w:eastAsia="微软雅黑"/>
                <w:color w:val="auto"/>
                <w:sz w:val="21"/>
                <w:szCs w:val="21"/>
                <w:lang w:val="en-US" w:eastAsia="zh-CN"/>
              </w:rPr>
              <w:t>淄博职业学院西校区厚德楼</w:t>
            </w: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微软雅黑" w:hAnsi="微软雅黑" w:eastAsia="微软雅黑"/>
                <w:color w:val="auto"/>
                <w:sz w:val="21"/>
                <w:szCs w:val="21"/>
                <w:lang w:val="en-US" w:eastAsia="zh-CN"/>
              </w:rPr>
              <w:t>淄博市周村区联通路西首</w:t>
            </w: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45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textAlignment w:val="auto"/>
              <w:rPr>
                <w:rFonts w:hint="default" w:ascii="微软雅黑" w:hAnsi="微软雅黑" w:eastAsia="微软雅黑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微软雅黑" w:hAnsi="微软雅黑" w:eastAsia="微软雅黑"/>
                <w:color w:val="auto"/>
                <w:sz w:val="21"/>
                <w:szCs w:val="21"/>
                <w:lang w:val="en-US" w:eastAsia="zh-CN"/>
              </w:rPr>
              <w:t>10月21日</w:t>
            </w:r>
          </w:p>
        </w:tc>
        <w:tc>
          <w:tcPr>
            <w:tcW w:w="176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textAlignment w:val="auto"/>
              <w:rPr>
                <w:rFonts w:hint="default" w:ascii="微软雅黑" w:hAnsi="微软雅黑" w:eastAsia="微软雅黑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  <w:lang w:val="en-US" w:eastAsia="zh-CN"/>
              </w:rPr>
              <w:t>0533—2342896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52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textAlignment w:val="auto"/>
              <w:rPr>
                <w:rFonts w:hint="default" w:ascii="微软雅黑" w:hAnsi="微软雅黑" w:eastAsia="微软雅黑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  <w:lang w:val="en-US" w:eastAsia="zh-CN"/>
              </w:rPr>
              <w:t>沂源县普通话培训测试考点</w:t>
            </w:r>
          </w:p>
        </w:tc>
        <w:tc>
          <w:tcPr>
            <w:tcW w:w="2976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textAlignment w:val="auto"/>
              <w:rPr>
                <w:rFonts w:hint="eastAsia" w:ascii="微软雅黑" w:hAnsi="微软雅黑" w:eastAsia="微软雅黑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  <w:lang w:val="en-US" w:eastAsia="zh-CN"/>
              </w:rPr>
              <w:t>沂源县振华实验学校（瑞阳大道北首）</w:t>
            </w:r>
          </w:p>
        </w:tc>
        <w:tc>
          <w:tcPr>
            <w:tcW w:w="145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textAlignment w:val="auto"/>
              <w:rPr>
                <w:rFonts w:hint="eastAsia" w:ascii="微软雅黑" w:hAnsi="微软雅黑" w:eastAsia="微软雅黑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color w:val="auto"/>
                <w:sz w:val="21"/>
                <w:szCs w:val="21"/>
                <w:lang w:val="en-US" w:eastAsia="zh-CN"/>
              </w:rPr>
              <w:t>10月2</w:t>
            </w: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微软雅黑" w:hAnsi="微软雅黑" w:eastAsia="微软雅黑"/>
                <w:color w:val="auto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76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textAlignment w:val="auto"/>
              <w:rPr>
                <w:rFonts w:hint="eastAsia" w:ascii="微软雅黑" w:hAnsi="微软雅黑" w:eastAsia="微软雅黑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  <w:lang w:val="en-US" w:eastAsia="zh-CN"/>
              </w:rPr>
              <w:t>0533—3228092</w:t>
            </w:r>
          </w:p>
        </w:tc>
      </w:tr>
    </w:tbl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5"/>
        <w:rPr>
          <w:rFonts w:ascii="微软雅黑" w:hAnsi="微软雅黑" w:eastAsia="微软雅黑"/>
          <w:color w:val="auto"/>
          <w:sz w:val="21"/>
          <w:szCs w:val="21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5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三、报名流程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5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（一）网上报名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5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1.考生登录“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国家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普通话水平测试在线报名系统”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（https://bm.cltt.org/#/index），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首次登录请先注册，登录后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点击“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报名入口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”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—“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山东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”—“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我要报名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”——“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淄博市普通话培训测试中心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根据个人实际情况选择测试时间报名，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具体考试时间以准考证为准。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5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2.报名要求。</w:t>
      </w:r>
      <w:r>
        <w:rPr>
          <w:rFonts w:hint="eastAsia" w:ascii="仿宋_GB2312" w:eastAsia="仿宋_GB2312"/>
          <w:color w:val="auto"/>
          <w:sz w:val="32"/>
          <w:szCs w:val="32"/>
        </w:rPr>
        <w:t>照片要求为本人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近六个月内</w:t>
      </w:r>
      <w:r>
        <w:rPr>
          <w:rFonts w:hint="eastAsia" w:ascii="仿宋_GB2312" w:eastAsia="仿宋_GB2312"/>
          <w:color w:val="auto"/>
          <w:sz w:val="32"/>
          <w:szCs w:val="32"/>
        </w:rPr>
        <w:t>彩色免冠证件照，</w:t>
      </w:r>
      <w:r>
        <w:rPr>
          <w:rStyle w:val="8"/>
          <w:rFonts w:hint="eastAsia" w:ascii="仿宋_GB2312" w:hAnsi="微软雅黑" w:eastAsia="仿宋_GB2312"/>
          <w:color w:val="auto"/>
          <w:sz w:val="32"/>
          <w:szCs w:val="32"/>
        </w:rPr>
        <w:t>照片底色必须为白色，</w:t>
      </w:r>
      <w:r>
        <w:rPr>
          <w:rFonts w:hint="eastAsia" w:ascii="仿宋_GB2312" w:eastAsia="仿宋_GB2312"/>
          <w:color w:val="auto"/>
          <w:sz w:val="32"/>
          <w:szCs w:val="32"/>
        </w:rPr>
        <w:t>上传照片为JPG/JPEG格式，分辨率为390×567像素,大小在1M以内。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5"/>
        <w:rPr>
          <w:rFonts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“从事职业”一栏选择考生目前所从事职业，无对应项的考生选择“社会其他人员”。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5"/>
        <w:rPr>
          <w:rFonts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 xml:space="preserve">“所在单位”一栏填写考生单位名称，未参加工作的考生填写家庭住址。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5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“联系方式”一栏务必准确填写本人能够收到短信验证码的手机号码。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5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因报考信息填报错误导致不能参加测试或普通话证书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信息有误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的，考生自负责任。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5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（二）网上审核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请考生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务必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在提交信息成功后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随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时关注审核结果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一般24小时内信息审核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），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若报名审核未通过，请根据不通过原因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在报名结束前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及时修改信息再次报名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，修改时间结束，审核仍未通过的考生，视为放弃报名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5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线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上缴费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rPr>
          <w:rFonts w:hint="eastAsia" w:ascii="仿宋_GB2312" w:hAnsi="微软雅黑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b/>
          <w:bCs/>
          <w:color w:val="auto"/>
          <w:sz w:val="32"/>
          <w:szCs w:val="32"/>
          <w:lang w:val="en-US" w:eastAsia="zh-CN"/>
        </w:rPr>
        <w:t>信息审核时间为</w:t>
      </w:r>
      <w:r>
        <w:rPr>
          <w:rFonts w:hint="eastAsia" w:ascii="仿宋_GB2312" w:hAnsi="微软雅黑" w:eastAsia="仿宋_GB2312"/>
          <w:b/>
          <w:bCs/>
          <w:color w:val="auto"/>
          <w:sz w:val="32"/>
          <w:szCs w:val="32"/>
        </w:rPr>
        <w:t>工作日24小时内</w:t>
      </w:r>
      <w:r>
        <w:rPr>
          <w:rFonts w:hint="eastAsia" w:ascii="仿宋_GB2312" w:hAnsi="微软雅黑" w:eastAsia="仿宋_GB2312"/>
          <w:b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/>
          <w:b/>
          <w:bCs/>
          <w:color w:val="auto"/>
          <w:sz w:val="32"/>
          <w:szCs w:val="32"/>
          <w:lang w:val="en-US" w:eastAsia="zh-CN"/>
        </w:rPr>
        <w:t>请考生务必在信息审核通过时间之后72小时内完成线上缴费，成人50元（人）。超时未缴费造成报名不通过、不能参加考试的，后果由考生自负。因个人原因未参加考试的，不予退款。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5"/>
        <w:rPr>
          <w:rFonts w:ascii="微软雅黑" w:hAnsi="微软雅黑" w:eastAsia="微软雅黑"/>
          <w:color w:val="auto"/>
          <w:sz w:val="21"/>
          <w:szCs w:val="21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四、准考证打印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5"/>
        <w:rPr>
          <w:rFonts w:hint="eastAsia" w:ascii="微软雅黑" w:hAnsi="微软雅黑" w:eastAsia="仿宋_GB2312"/>
          <w:color w:val="auto"/>
          <w:sz w:val="21"/>
          <w:szCs w:val="21"/>
          <w:lang w:eastAsia="zh-CN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完成缴费的考生可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在</w:t>
      </w:r>
      <w:r>
        <w:rPr>
          <w:rFonts w:hint="eastAsia" w:ascii="仿宋_GB2312" w:hAnsi="微软雅黑" w:eastAsia="仿宋_GB2312"/>
          <w:b/>
          <w:bCs/>
          <w:color w:val="auto"/>
          <w:sz w:val="32"/>
          <w:szCs w:val="32"/>
          <w:lang w:eastAsia="zh-CN"/>
        </w:rPr>
        <w:t>测试前</w:t>
      </w:r>
      <w:r>
        <w:rPr>
          <w:rFonts w:hint="eastAsia" w:ascii="仿宋_GB2312" w:hAnsi="微软雅黑" w:eastAsia="仿宋_GB2312"/>
          <w:b/>
          <w:bCs/>
          <w:color w:val="auto"/>
          <w:sz w:val="32"/>
          <w:szCs w:val="32"/>
          <w:lang w:val="en-US" w:eastAsia="zh-CN"/>
        </w:rPr>
        <w:t>3天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登录“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国家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普通话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水平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测试在线报名系统”在页面上方点击“准考证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打印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”，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自行打印准考证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5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五、现场测试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5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（一）测试时间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5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具体测试时间及地点以《准考证》注明为准，考生须按照本人《准考证》规定的报到时间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提前30分钟报到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，携带身份证、准考证到相应考点报到，严格遵守测试要求及测试纪律。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5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（二）测试方式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baseline"/>
        <w:rPr>
          <w:rFonts w:ascii="仿宋_GB2312" w:hAnsi="Helvetica" w:eastAsia="仿宋_GB2312" w:cs="Helvetica"/>
          <w:color w:val="auto"/>
          <w:sz w:val="32"/>
          <w:szCs w:val="32"/>
        </w:rPr>
      </w:pP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淄博</w:t>
      </w:r>
      <w:r>
        <w:rPr>
          <w:rFonts w:ascii="仿宋_GB2312" w:hAnsi="Helvetica" w:eastAsia="仿宋_GB2312" w:cs="Helvetica"/>
          <w:color w:val="auto"/>
          <w:sz w:val="32"/>
          <w:szCs w:val="32"/>
        </w:rPr>
        <w:t>市普通话水平测试采用国家普通话水平网络智能测试系统，以口试的方式进行。口试题型包括读单音节字词（</w:t>
      </w: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分值</w:t>
      </w:r>
      <w:r>
        <w:rPr>
          <w:rFonts w:ascii="仿宋_GB2312" w:hAnsi="Helvetica" w:eastAsia="仿宋_GB2312" w:cs="Helvetica"/>
          <w:color w:val="auto"/>
          <w:sz w:val="32"/>
          <w:szCs w:val="32"/>
        </w:rPr>
        <w:t>10分，限时3.5分钟）、读多音节字词（</w:t>
      </w: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分值</w:t>
      </w:r>
      <w:r>
        <w:rPr>
          <w:rFonts w:ascii="仿宋_GB2312" w:hAnsi="Helvetica" w:eastAsia="仿宋_GB2312" w:cs="Helvetica"/>
          <w:color w:val="auto"/>
          <w:sz w:val="32"/>
          <w:szCs w:val="32"/>
        </w:rPr>
        <w:t>20分，限时2.5分钟）、朗读短文（</w:t>
      </w: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分值</w:t>
      </w:r>
      <w:r>
        <w:rPr>
          <w:rFonts w:ascii="仿宋_GB2312" w:hAnsi="Helvetica" w:eastAsia="仿宋_GB2312" w:cs="Helvetica"/>
          <w:color w:val="auto"/>
          <w:sz w:val="32"/>
          <w:szCs w:val="32"/>
        </w:rPr>
        <w:t>30分，限时4分钟）、命题说话（</w:t>
      </w: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分值</w:t>
      </w:r>
      <w:r>
        <w:rPr>
          <w:rFonts w:ascii="仿宋_GB2312" w:hAnsi="Helvetica" w:eastAsia="仿宋_GB2312" w:cs="Helvetica"/>
          <w:color w:val="auto"/>
          <w:sz w:val="32"/>
          <w:szCs w:val="32"/>
        </w:rPr>
        <w:t>40分，限时3分钟）。通过测试应试人的普通话规范程度和熟练程度，认定其普通话水平等级。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5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（三）测试流程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ascii="仿宋_GB2312" w:hAnsi="Helvetica" w:eastAsia="仿宋_GB2312" w:cs="Helvetica"/>
          <w:color w:val="auto"/>
          <w:kern w:val="0"/>
          <w:sz w:val="32"/>
          <w:szCs w:val="32"/>
          <w:lang w:eastAsia="zh-CN"/>
        </w:rPr>
      </w:pPr>
      <w:r>
        <w:rPr>
          <w:rFonts w:ascii="仿宋_GB2312" w:hAnsi="Helvetica" w:eastAsia="仿宋_GB2312" w:cs="Helvetica"/>
          <w:color w:val="auto"/>
          <w:kern w:val="0"/>
          <w:sz w:val="32"/>
          <w:szCs w:val="32"/>
        </w:rPr>
        <w:t>1.</w:t>
      </w:r>
      <w:r>
        <w:rPr>
          <w:rFonts w:hint="eastAsia" w:ascii="仿宋_GB2312" w:hAnsi="Helvetica" w:eastAsia="仿宋_GB2312" w:cs="Helvetica"/>
          <w:color w:val="auto"/>
          <w:kern w:val="0"/>
          <w:sz w:val="32"/>
          <w:szCs w:val="32"/>
        </w:rPr>
        <w:t>报到</w:t>
      </w:r>
      <w:r>
        <w:rPr>
          <w:rFonts w:hint="eastAsia" w:ascii="仿宋_GB2312" w:hAnsi="Helvetica" w:eastAsia="仿宋_GB2312" w:cs="Helvetica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Helvetica" w:eastAsia="仿宋_GB2312" w:cs="Helvetica"/>
          <w:color w:val="auto"/>
          <w:kern w:val="0"/>
          <w:sz w:val="32"/>
          <w:szCs w:val="32"/>
        </w:rPr>
        <w:t>考生</w:t>
      </w:r>
      <w:r>
        <w:rPr>
          <w:rFonts w:hint="eastAsia" w:ascii="仿宋_GB2312" w:hAnsi="Helvetica" w:eastAsia="仿宋_GB2312" w:cs="Helvetica"/>
          <w:color w:val="auto"/>
          <w:kern w:val="0"/>
          <w:sz w:val="32"/>
          <w:szCs w:val="32"/>
          <w:lang w:val="en-US" w:eastAsia="zh-CN"/>
        </w:rPr>
        <w:t>根据准考证上的时间</w:t>
      </w:r>
      <w:r>
        <w:rPr>
          <w:rFonts w:hint="eastAsia" w:ascii="仿宋_GB2312" w:hAnsi="Helvetica" w:eastAsia="仿宋_GB2312" w:cs="Helvetica"/>
          <w:color w:val="auto"/>
          <w:kern w:val="0"/>
          <w:sz w:val="32"/>
          <w:szCs w:val="32"/>
        </w:rPr>
        <w:t>凭本人身份证</w:t>
      </w:r>
      <w:r>
        <w:rPr>
          <w:rFonts w:hint="eastAsia" w:ascii="仿宋_GB2312" w:hAnsi="Helvetica" w:eastAsia="仿宋_GB2312" w:cs="Helvetica"/>
          <w:color w:val="auto"/>
          <w:kern w:val="0"/>
          <w:sz w:val="32"/>
          <w:szCs w:val="32"/>
          <w:lang w:eastAsia="zh-CN"/>
        </w:rPr>
        <w:t>原件和</w:t>
      </w:r>
      <w:r>
        <w:rPr>
          <w:rFonts w:hint="eastAsia" w:ascii="仿宋_GB2312" w:hAnsi="Helvetica" w:eastAsia="仿宋_GB2312" w:cs="Helvetica"/>
          <w:color w:val="auto"/>
          <w:kern w:val="0"/>
          <w:sz w:val="32"/>
          <w:szCs w:val="32"/>
        </w:rPr>
        <w:t>准考证到考点报到</w:t>
      </w:r>
      <w:r>
        <w:rPr>
          <w:rFonts w:hint="eastAsia" w:ascii="仿宋_GB2312" w:hAnsi="Helvetica" w:eastAsia="仿宋_GB2312" w:cs="Helvetica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ascii="仿宋_GB2312" w:hAnsi="Helvetica" w:eastAsia="仿宋_GB2312" w:cs="Helvetica"/>
          <w:color w:val="auto"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color w:val="auto"/>
          <w:kern w:val="0"/>
          <w:sz w:val="32"/>
          <w:szCs w:val="32"/>
        </w:rPr>
        <w:t>2.候测</w:t>
      </w:r>
      <w:r>
        <w:rPr>
          <w:rFonts w:hint="eastAsia" w:ascii="仿宋_GB2312" w:hAnsi="Helvetica" w:eastAsia="仿宋_GB2312" w:cs="Helvetica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Helvetica" w:eastAsia="仿宋_GB2312" w:cs="Helvetica"/>
          <w:color w:val="auto"/>
          <w:kern w:val="0"/>
          <w:sz w:val="32"/>
          <w:szCs w:val="32"/>
        </w:rPr>
        <w:t>考生由工作人员引导进入候测室</w:t>
      </w:r>
      <w:r>
        <w:rPr>
          <w:rFonts w:hint="eastAsia" w:ascii="仿宋_GB2312" w:hAnsi="Helvetica" w:eastAsia="仿宋_GB2312" w:cs="Helvetica"/>
          <w:color w:val="auto"/>
          <w:kern w:val="0"/>
          <w:sz w:val="32"/>
          <w:szCs w:val="32"/>
          <w:lang w:val="en-US" w:eastAsia="zh-CN"/>
        </w:rPr>
        <w:t>等候考试</w:t>
      </w:r>
      <w:r>
        <w:rPr>
          <w:rFonts w:hint="eastAsia" w:ascii="仿宋_GB2312" w:hAnsi="Helvetica" w:eastAsia="仿宋_GB2312" w:cs="Helvetica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ascii="仿宋_GB2312" w:hAnsi="Helvetica" w:eastAsia="仿宋_GB2312" w:cs="Helvetica"/>
          <w:color w:val="auto"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ascii="仿宋_GB2312" w:hAnsi="Helvetica" w:eastAsia="仿宋_GB2312" w:cs="Helvetica"/>
          <w:color w:val="auto"/>
          <w:kern w:val="0"/>
          <w:sz w:val="32"/>
          <w:szCs w:val="32"/>
        </w:rPr>
        <w:t>.</w:t>
      </w:r>
      <w:r>
        <w:rPr>
          <w:rFonts w:hint="eastAsia" w:ascii="仿宋_GB2312" w:hAnsi="Helvetica" w:eastAsia="仿宋_GB2312" w:cs="Helvetica"/>
          <w:color w:val="auto"/>
          <w:kern w:val="0"/>
          <w:sz w:val="32"/>
          <w:szCs w:val="32"/>
        </w:rPr>
        <w:t>测试</w:t>
      </w:r>
      <w:r>
        <w:rPr>
          <w:rFonts w:hint="eastAsia" w:ascii="仿宋_GB2312" w:hAnsi="Helvetica" w:eastAsia="仿宋_GB2312" w:cs="Helvetica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Helvetica" w:eastAsia="仿宋_GB2312" w:cs="Helvetica"/>
          <w:color w:val="auto"/>
          <w:kern w:val="0"/>
          <w:sz w:val="32"/>
          <w:szCs w:val="32"/>
        </w:rPr>
        <w:t>考生由工作人员引导进入考场参加测试。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baseline"/>
        <w:rPr>
          <w:rFonts w:hint="eastAsia" w:ascii="仿宋_GB2312" w:hAnsi="Helvetica" w:eastAsia="仿宋_GB2312" w:cs="Helvetica"/>
          <w:color w:val="auto"/>
          <w:sz w:val="32"/>
          <w:szCs w:val="32"/>
        </w:rPr>
      </w:pPr>
      <w:r>
        <w:rPr>
          <w:rFonts w:hint="eastAsia" w:ascii="仿宋_GB2312" w:hAnsi="Helvetica" w:eastAsia="仿宋_GB2312" w:cs="Helvetica"/>
          <w:color w:val="auto"/>
          <w:sz w:val="32"/>
          <w:szCs w:val="32"/>
          <w:lang w:val="en-US" w:eastAsia="zh-CN"/>
        </w:rPr>
        <w:t>4</w:t>
      </w:r>
      <w:r>
        <w:rPr>
          <w:rFonts w:ascii="仿宋_GB2312" w:hAnsi="Helvetica" w:eastAsia="仿宋_GB2312" w:cs="Helvetica"/>
          <w:color w:val="auto"/>
          <w:sz w:val="32"/>
          <w:szCs w:val="32"/>
        </w:rPr>
        <w:t>.</w:t>
      </w: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离场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考生测试完毕，等待本场次考生全部测试结束后，统一离开考场。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textAlignment w:val="baseline"/>
        <w:rPr>
          <w:rFonts w:hint="default" w:ascii="仿宋_GB2312" w:hAnsi="Helvetica" w:eastAsia="仿宋_GB2312" w:cs="Helvetic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Helvetica" w:eastAsia="仿宋_GB2312" w:cs="Helvetica"/>
          <w:b/>
          <w:bCs/>
          <w:color w:val="auto"/>
          <w:sz w:val="32"/>
          <w:szCs w:val="32"/>
          <w:lang w:val="en-US" w:eastAsia="zh-CN"/>
        </w:rPr>
        <w:t>特别提醒：根据国家语委新修订的《普通话水平测试规程》，测试流程取消了备测环节，请考生知晓。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5"/>
        <w:rPr>
          <w:rFonts w:ascii="微软雅黑" w:hAnsi="微软雅黑" w:eastAsia="微软雅黑"/>
          <w:color w:val="auto"/>
          <w:sz w:val="21"/>
          <w:szCs w:val="21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六、成绩查询及证书发放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5"/>
        <w:rPr>
          <w:rFonts w:hint="default" w:ascii="仿宋_GB2312" w:hAnsi="微软雅黑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shd w:val="clear" w:color="auto" w:fill="FFFFFF"/>
        </w:rPr>
        <w:t>普通话水平测试等级证书分为纸质证书和电子证书，二者具有同等效力。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考生可登录“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国家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普通话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水平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测试在线报名系统”网站，查询考试成绩。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纸质证书发放由国家统一打印，分批次下发到省市，一般成绩公示后1个月左右证书发放到测试点，相关证书领取事宜以测试点通知为准。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5"/>
        <w:textAlignment w:val="baseline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七、考试违规处理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5"/>
        <w:textAlignment w:val="baseline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考试违规按照《国家教育考试违规处理办法》（中华人民共和国教育部令第33号）、《刑法修正案》（九）、《普通话水平测试管理规定》（教育部令第51号）等有关规定处理。考生在测试期间作弊或者实施其他严重违反考场纪律行为的，取消本次测试成绩，并报送至省语委办和国家测试机构，记入全国普通话水平测试违纪人员档案并通报至应试人所在单位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5"/>
        <w:textAlignment w:val="baseline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市普通话培训测试中心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不组织与测试相关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培训，不指定相关教材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不委托任何机构代理报名或组织考试。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5"/>
        <w:textAlignment w:val="baseline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5"/>
        <w:jc w:val="center"/>
        <w:textAlignment w:val="baseline"/>
        <w:rPr>
          <w:rFonts w:hint="default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 xml:space="preserve">          淄博市语言文字工作委员会办公室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640" w:firstLine="4179" w:firstLineChars="1306"/>
        <w:jc w:val="both"/>
        <w:textAlignment w:val="baseline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2</w:t>
      </w:r>
      <w:r>
        <w:rPr>
          <w:rFonts w:ascii="仿宋_GB2312" w:hAnsi="仿宋" w:eastAsia="仿宋_GB2312"/>
          <w:color w:val="auto"/>
          <w:sz w:val="32"/>
          <w:szCs w:val="32"/>
        </w:rPr>
        <w:t>023</w:t>
      </w: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年 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月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日</w:t>
      </w:r>
    </w:p>
    <w:sectPr>
      <w:footerReference r:id="rId3" w:type="default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0070B0"/>
    <w:multiLevelType w:val="singleLevel"/>
    <w:tmpl w:val="790070B0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BjOTcyNTA4MjkyM2M0NzhhZDBiYThmNDVjNjgyOTIifQ=="/>
  </w:docVars>
  <w:rsids>
    <w:rsidRoot w:val="001167FA"/>
    <w:rsid w:val="0001082D"/>
    <w:rsid w:val="000A7320"/>
    <w:rsid w:val="000B3311"/>
    <w:rsid w:val="001167FA"/>
    <w:rsid w:val="00142F3A"/>
    <w:rsid w:val="002302C4"/>
    <w:rsid w:val="0026700D"/>
    <w:rsid w:val="002C79CD"/>
    <w:rsid w:val="002D53F6"/>
    <w:rsid w:val="00350DF1"/>
    <w:rsid w:val="00396491"/>
    <w:rsid w:val="003B2F05"/>
    <w:rsid w:val="00416BE7"/>
    <w:rsid w:val="0054374A"/>
    <w:rsid w:val="005E01CC"/>
    <w:rsid w:val="006027DC"/>
    <w:rsid w:val="006A72EE"/>
    <w:rsid w:val="006D2D1B"/>
    <w:rsid w:val="007D7E82"/>
    <w:rsid w:val="007F7A9D"/>
    <w:rsid w:val="00904CA2"/>
    <w:rsid w:val="00980D26"/>
    <w:rsid w:val="00A87AED"/>
    <w:rsid w:val="00D56250"/>
    <w:rsid w:val="00D72DAE"/>
    <w:rsid w:val="00E704EF"/>
    <w:rsid w:val="00E870FA"/>
    <w:rsid w:val="00E909F8"/>
    <w:rsid w:val="00EC08E3"/>
    <w:rsid w:val="00FF79F0"/>
    <w:rsid w:val="0333333B"/>
    <w:rsid w:val="04BF3352"/>
    <w:rsid w:val="0613135D"/>
    <w:rsid w:val="062B48CF"/>
    <w:rsid w:val="0737795B"/>
    <w:rsid w:val="07AE51B3"/>
    <w:rsid w:val="092B479E"/>
    <w:rsid w:val="095306EF"/>
    <w:rsid w:val="0A0E2285"/>
    <w:rsid w:val="0B4B6FAA"/>
    <w:rsid w:val="0FBD50BE"/>
    <w:rsid w:val="103E1EA1"/>
    <w:rsid w:val="10B22386"/>
    <w:rsid w:val="11334376"/>
    <w:rsid w:val="12D85787"/>
    <w:rsid w:val="136C4E31"/>
    <w:rsid w:val="14620B80"/>
    <w:rsid w:val="148F3B59"/>
    <w:rsid w:val="14AF07A6"/>
    <w:rsid w:val="158B0896"/>
    <w:rsid w:val="174F3B50"/>
    <w:rsid w:val="18795719"/>
    <w:rsid w:val="19587318"/>
    <w:rsid w:val="1AB51AA5"/>
    <w:rsid w:val="1B511E99"/>
    <w:rsid w:val="1CEB6DC6"/>
    <w:rsid w:val="1D1E3640"/>
    <w:rsid w:val="1DD07A32"/>
    <w:rsid w:val="1DF01AAF"/>
    <w:rsid w:val="1E14059F"/>
    <w:rsid w:val="1EA445DE"/>
    <w:rsid w:val="1FEB5096"/>
    <w:rsid w:val="22610052"/>
    <w:rsid w:val="233615B8"/>
    <w:rsid w:val="24BB43A9"/>
    <w:rsid w:val="252E2AC6"/>
    <w:rsid w:val="2A0A2809"/>
    <w:rsid w:val="2B676435"/>
    <w:rsid w:val="2C7C084C"/>
    <w:rsid w:val="2D3227EF"/>
    <w:rsid w:val="2E8D602D"/>
    <w:rsid w:val="2FB35E69"/>
    <w:rsid w:val="30AA2586"/>
    <w:rsid w:val="317F2840"/>
    <w:rsid w:val="32430FFB"/>
    <w:rsid w:val="33EC4351"/>
    <w:rsid w:val="344F4ADE"/>
    <w:rsid w:val="36BC32BF"/>
    <w:rsid w:val="36C00314"/>
    <w:rsid w:val="370945C1"/>
    <w:rsid w:val="375F3F2C"/>
    <w:rsid w:val="39504CED"/>
    <w:rsid w:val="3A133E8F"/>
    <w:rsid w:val="3A522702"/>
    <w:rsid w:val="3A7C5318"/>
    <w:rsid w:val="3C5E53AF"/>
    <w:rsid w:val="3E06185A"/>
    <w:rsid w:val="3E294274"/>
    <w:rsid w:val="3F441103"/>
    <w:rsid w:val="407B7E41"/>
    <w:rsid w:val="4226500F"/>
    <w:rsid w:val="43184189"/>
    <w:rsid w:val="434F3C80"/>
    <w:rsid w:val="466F34DE"/>
    <w:rsid w:val="474D674C"/>
    <w:rsid w:val="481A055E"/>
    <w:rsid w:val="48A57EC2"/>
    <w:rsid w:val="4B6F4658"/>
    <w:rsid w:val="4CDF6B67"/>
    <w:rsid w:val="4DA63FA0"/>
    <w:rsid w:val="503C26C0"/>
    <w:rsid w:val="508D1967"/>
    <w:rsid w:val="51312C3A"/>
    <w:rsid w:val="534D46A7"/>
    <w:rsid w:val="536C018C"/>
    <w:rsid w:val="5771260F"/>
    <w:rsid w:val="57CC2F94"/>
    <w:rsid w:val="57FD5624"/>
    <w:rsid w:val="5872341D"/>
    <w:rsid w:val="59CE195E"/>
    <w:rsid w:val="59DE7D0E"/>
    <w:rsid w:val="5B652E1B"/>
    <w:rsid w:val="5BE04BD0"/>
    <w:rsid w:val="5E400EEE"/>
    <w:rsid w:val="60E944A9"/>
    <w:rsid w:val="61615D18"/>
    <w:rsid w:val="61E91EFB"/>
    <w:rsid w:val="63134BB3"/>
    <w:rsid w:val="63EB692C"/>
    <w:rsid w:val="67DF69A0"/>
    <w:rsid w:val="68571B66"/>
    <w:rsid w:val="688D55B6"/>
    <w:rsid w:val="68B20B85"/>
    <w:rsid w:val="69E92E8A"/>
    <w:rsid w:val="69F0323B"/>
    <w:rsid w:val="6BB147A6"/>
    <w:rsid w:val="6C742AA3"/>
    <w:rsid w:val="6D304593"/>
    <w:rsid w:val="6DD864C0"/>
    <w:rsid w:val="6E22598D"/>
    <w:rsid w:val="6EAF7EE2"/>
    <w:rsid w:val="6FCE1B43"/>
    <w:rsid w:val="71492D20"/>
    <w:rsid w:val="71E21319"/>
    <w:rsid w:val="721519B2"/>
    <w:rsid w:val="72275320"/>
    <w:rsid w:val="72760055"/>
    <w:rsid w:val="72A70B78"/>
    <w:rsid w:val="73EA0CFB"/>
    <w:rsid w:val="73F16E7C"/>
    <w:rsid w:val="74204E83"/>
    <w:rsid w:val="759E33D2"/>
    <w:rsid w:val="770969AE"/>
    <w:rsid w:val="79CB512B"/>
    <w:rsid w:val="7A382203"/>
    <w:rsid w:val="7BD11026"/>
    <w:rsid w:val="7C0B10C4"/>
    <w:rsid w:val="7C6C0291"/>
    <w:rsid w:val="7E59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2132</Words>
  <Characters>2402</Characters>
  <Lines>22</Lines>
  <Paragraphs>6</Paragraphs>
  <TotalTime>4</TotalTime>
  <ScaleCrop>false</ScaleCrop>
  <LinksUpToDate>false</LinksUpToDate>
  <CharactersWithSpaces>2417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2023-02-24T00:56:00Z</dcterms:created>
  <dc:creator>郭红玉</dc:creator>
  <cp:lastModifiedBy>虾咪</cp:lastModifiedBy>
  <cp:lastPrinted>2023-09-06T01:42:00Z</cp:lastPrinted>
  <dcterms:modified xsi:type="dcterms:W3CDTF">2023-09-06T08:08:26Z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CFE7BA449BD84E54B2BED988E37C1181</vt:lpwstr>
  </property>
</Properties>
</file>