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农村公路县道养护管理项目支出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绩效评价报告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1.张店区县道日常养护与小修工程项目。该项目涉及8条路和2个立交桥泵站：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8条道路：张罗路、张边路、张皇路、赵班路、东四路南延、张辛路、北京路南延、S102济青路等8条路，共计39公里。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2个立交桥泵站：昌国路立交桥泵站、东四路立交桥泵站。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主要工作内容：完成道路日常保养和小修工程、泵站维护管理。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2.张店区淄河大道、张博路和高淄路日常养护与应急服务项目。该项目涉及淄河大道、张博路、高淄路等3条道路，共计14.914公里。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主要工作内容：完成道路日常保养和应急服务、泵站维护管理。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3.张店区淄河大道、高淄路小修工程施工。该项目涉及淄河大道、高淄路2条道路。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主要工作内容：完成了沥青路面灌缝、沥青混凝土路面刷油、路面坑槽挖补、施划标线、更换标志标牌等维修内容。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（二）项目绩效目标情况：通过绩效评价，总结项目实施过程中的经验，发现项目实施过程中存在的问题，提高项目资金管理水平和财政资金使用效益，确保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道路保持</w:t>
      </w:r>
      <w:r>
        <w:rPr>
          <w:rFonts w:hint="eastAsia" w:ascii="仿宋" w:hAnsi="仿宋" w:eastAsia="仿宋"/>
          <w:sz w:val="32"/>
          <w:szCs w:val="32"/>
        </w:rPr>
        <w:t>良好</w:t>
      </w:r>
      <w:r>
        <w:rPr>
          <w:rFonts w:hint="eastAsia" w:ascii="仿宋" w:hAnsi="仿宋" w:eastAsia="仿宋"/>
          <w:sz w:val="32"/>
          <w:szCs w:val="32"/>
          <w:lang w:eastAsia="zh-CN"/>
        </w:rPr>
        <w:t>技术状况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二、项目绩效评价工作情况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（一）项目绩效评价目的：</w:t>
      </w:r>
      <w:r>
        <w:rPr>
          <w:rFonts w:hint="eastAsia" w:ascii="仿宋" w:hAnsi="仿宋" w:eastAsia="仿宋"/>
          <w:sz w:val="32"/>
          <w:szCs w:val="32"/>
        </w:rPr>
        <w:t>加强项目预算绩效管理，强化项目支出责任，建立科学、合理的项目支出绩效评价管理体系，提高项目资金使用效率。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（二）项目绩效评价原则：</w:t>
      </w:r>
      <w:r>
        <w:rPr>
          <w:rFonts w:hint="eastAsia" w:ascii="仿宋" w:hAnsi="仿宋" w:eastAsia="仿宋"/>
          <w:sz w:val="32"/>
          <w:szCs w:val="32"/>
        </w:rPr>
        <w:t>绩效评价以《中华人民共和国预算法》、财政部《财政支出绩效评价管理暂行办法》（财预（2011）285号）等有关法律、法规、规定为依据。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（三）评价方法：</w:t>
      </w:r>
      <w:r>
        <w:rPr>
          <w:rFonts w:hint="eastAsia" w:ascii="仿宋" w:hAnsi="仿宋" w:eastAsia="仿宋"/>
          <w:sz w:val="32"/>
          <w:szCs w:val="32"/>
        </w:rPr>
        <w:t>比较法，通过对绩效目标、实施效果等支出的比较，综合分析绩效目标的实现程度。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（四）项目绩效评价工作过程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bidi="zh-CN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= 1 \* Arabic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.前期准备：</w:t>
      </w:r>
      <w:r>
        <w:rPr>
          <w:rFonts w:hint="eastAsia" w:ascii="仿宋" w:hAnsi="仿宋" w:eastAsia="仿宋"/>
          <w:sz w:val="32"/>
          <w:szCs w:val="32"/>
          <w:lang w:bidi="zh-CN"/>
        </w:rPr>
        <w:t>淄博市张店区交通运输局设定了数量指标、质量指标、时效指标、成本指标等各项指标；严格按照合同、招标文件、考核办法的约定，做好项目监督管理与考评，确保项目的正常实施。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2.组织实施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bidi="zh-CN"/>
        </w:rPr>
        <w:t>做好项目日常监督和定期检查，开展月度考核工作，对照项目绩效指标完成情况并进行调整。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3.分析评价：通过项目考核，能科学合理的使用预算经费，确保</w:t>
      </w:r>
      <w:r>
        <w:rPr>
          <w:rFonts w:hint="eastAsia" w:ascii="仿宋" w:hAnsi="仿宋" w:eastAsia="仿宋"/>
          <w:sz w:val="32"/>
          <w:szCs w:val="32"/>
          <w:lang w:eastAsia="zh-CN"/>
        </w:rPr>
        <w:t>管养道路技术状况</w:t>
      </w:r>
      <w:r>
        <w:rPr>
          <w:rFonts w:hint="eastAsia" w:ascii="仿宋" w:hAnsi="仿宋" w:eastAsia="仿宋"/>
          <w:sz w:val="32"/>
          <w:szCs w:val="32"/>
        </w:rPr>
        <w:t>良好，群众满意。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三、项目绩效评价指标分析情况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（一）项目资金情况分析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1.项目资金到位情况：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张店区县道日常养护与小修工程项目。2019年拨付2018年10-12月份县道日常养护与小修工程及监理费用159.65万元；拨付2019年1-3月份县道日常养护经费30.82万元。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张店区淄河大道、张博路和高淄路日常养护与应急服务项目。2019年拨付2018年10-12月份淄河大道、张博路、高淄路养护经费36.15万元；拨付2019年1-3月份淄河大道、张博路、高淄路养护经费30.75万元。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张店区淄河大道、高淄路小修工程施工。2019年拨付淄河大道、高淄路小修工程及监理费用43.09万元。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= 2 \* Arabic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.项目资金使用情况分析：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根据项目开展进度，拨付金额做到了专款专用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张店区县道日常养护与小修工程项目。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190.47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张店区淄河大道、张博路和高淄路日常养护与应急服务项目。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66.9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张店区淄河大道、高淄路小修工程施工。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43.09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= 3 \* Arabic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.项目资金管理情况分析：我局对项目每月进行考核，汇总成绩，依据考核成绩进行日常经费支付，同时对设施维护、维修进行合理控制，保障经费支出合理。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（二）项目组织情况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  <w:r>
        <w:rPr>
          <w:rFonts w:hint="eastAsia" w:ascii="仿宋" w:hAnsi="仿宋" w:eastAsia="仿宋"/>
          <w:sz w:val="32"/>
          <w:szCs w:val="32"/>
          <w:lang w:bidi="zh-CN"/>
        </w:rPr>
        <w:t>1</w:t>
      </w:r>
      <w:r>
        <w:rPr>
          <w:rFonts w:ascii="仿宋" w:hAnsi="仿宋" w:eastAsia="仿宋"/>
          <w:sz w:val="32"/>
          <w:szCs w:val="32"/>
          <w:lang w:bidi="zh-CN"/>
        </w:rPr>
        <w:t>.</w:t>
      </w:r>
      <w:r>
        <w:rPr>
          <w:rFonts w:hint="eastAsia" w:ascii="仿宋" w:hAnsi="仿宋" w:eastAsia="仿宋"/>
          <w:sz w:val="32"/>
          <w:szCs w:val="32"/>
          <w:lang w:bidi="zh-CN"/>
        </w:rPr>
        <w:t>组织管理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  <w:r>
        <w:rPr>
          <w:rFonts w:hint="eastAsia" w:ascii="仿宋" w:hAnsi="仿宋" w:eastAsia="仿宋"/>
          <w:sz w:val="32"/>
          <w:szCs w:val="32"/>
          <w:lang w:bidi="zh-CN"/>
        </w:rPr>
        <w:t>本项目整体由淄博市张店区交通运输局主管，项目组织结构如图：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  <w:r>
        <w:rPr>
          <w:rFonts w:ascii="仿宋" w:hAnsi="仿宋" w:eastAsia="仿宋"/>
          <w:sz w:val="32"/>
          <w:szCs w:val="32"/>
          <w:lang w:bidi="zh-C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111760</wp:posOffset>
                </wp:positionV>
                <wp:extent cx="4690745" cy="3077845"/>
                <wp:effectExtent l="0" t="0" r="15240" b="2794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595" cy="3077621"/>
                          <a:chOff x="0" y="0"/>
                          <a:chExt cx="4690595" cy="3077621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1194534"/>
                            <a:ext cx="2810095" cy="1883087"/>
                            <a:chOff x="0" y="0"/>
                            <a:chExt cx="2810095" cy="1883087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1638520" y="369988"/>
                              <a:ext cx="1171575" cy="4572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张店区地方道路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建设维护中心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0" y="369988"/>
                              <a:ext cx="1085850" cy="4572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规划建设科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1638520" y="1062395"/>
                              <a:ext cx="1171575" cy="2857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养护管理办公室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1638520" y="1559237"/>
                              <a:ext cx="1171575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本项目管理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2267501" y="0"/>
                              <a:ext cx="0" cy="36937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2267501" y="824546"/>
                              <a:ext cx="0" cy="238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2267501" y="1347815"/>
                              <a:ext cx="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连接符: 肘形 29"/>
                          <wps:cNvCnPr/>
                          <wps:spPr>
                            <a:xfrm flipH="1">
                              <a:off x="602553" y="227279"/>
                              <a:ext cx="1666875" cy="0"/>
                            </a:xfrm>
                            <a:prstGeom prst="bentConnector3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602553" y="227279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4" name="组合 34"/>
                        <wpg:cNvGrpSpPr/>
                        <wpg:grpSpPr>
                          <a:xfrm>
                            <a:off x="1279103" y="0"/>
                            <a:ext cx="3411492" cy="2021722"/>
                            <a:chOff x="0" y="0"/>
                            <a:chExt cx="3411492" cy="2021722"/>
                          </a:xfrm>
                        </wpg:grpSpPr>
                        <wps:wsp>
                          <wps:cNvPr id="18" name="矩形 18"/>
                          <wps:cNvSpPr/>
                          <wps:spPr>
                            <a:xfrm>
                              <a:off x="0" y="0"/>
                              <a:ext cx="1933575" cy="45940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lang w:eastAsia="zh-CN"/>
                                  </w:rPr>
                                  <w:t>杨延岭</w:t>
                                </w:r>
                                <w:r>
                                  <w:rPr>
                                    <w:rFonts w:ascii="仿宋" w:hAnsi="仿宋" w:eastAsia="仿宋"/>
                                  </w:rPr>
                                  <w:t xml:space="preserve"> 局长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主持区交通运输局全面工作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0" y="734691"/>
                              <a:ext cx="1933575" cy="45984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王翔</w:t>
                                </w:r>
                                <w:r>
                                  <w:rPr>
                                    <w:rFonts w:ascii="仿宋" w:hAnsi="仿宋" w:eastAsia="仿宋"/>
                                  </w:rPr>
                                  <w:t xml:space="preserve">  副局长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分管公路建设、养护管理工作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325642" y="1564522"/>
                              <a:ext cx="1085850" cy="4572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财务审计科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988398" y="459843"/>
                              <a:ext cx="0" cy="276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988398" y="586696"/>
                              <a:ext cx="18235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2811912" y="586696"/>
                              <a:ext cx="0" cy="97711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6pt;margin-top:8.8pt;height:242.35pt;width:369.35pt;z-index:251684864;mso-width-relative:page;mso-height-relative:page;" coordsize="4690595,3077621" o:gfxdata="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">
                <o:lock v:ext="edit" aspectratio="f"/>
                <v:group id="_x0000_s1026" o:spid="_x0000_s1026" o:spt="203" style="position:absolute;left:0;top:1194534;height:1883087;width:2810095;" coordsize="2810095,188308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638520;top:369988;height:457200;width:1171575;v-text-anchor:middle;" fillcolor="#B1CBE9 [3536]" filled="t" stroked="t" coordsize="21600,21600" o:gfxdata="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TnaRvQAA&#10;ANsAAAAPAAAAAAAAAAEAIAAAACIAAABkcnMvZG93bnJldi54bWxQSwECFAAUAAAACACHTuJAMy8F&#10;njsAAAA5AAAAEAAAAAAAAAABACAAAAAMAQAAZHJzL3NoYXBleG1sLnhtbFBLBQYAAAAABgAGAFsB&#10;AAC2AwAA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张店区地方道路</w:t>
                          </w:r>
                        </w:p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建设维护中心</w:t>
                          </w:r>
                        </w:p>
                      </w:txbxContent>
                    </v:textbox>
                  </v:rect>
                  <v:rect id="_x0000_s1026" o:spid="_x0000_s1026" o:spt="1" style="position:absolute;left:0;top:369988;height:457200;width:1085850;v-text-anchor:middle;" fillcolor="#B1CBE9 [3536]" filled="t" stroked="t" coordsize="21600,21600" o:gfxdata="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AtMK&#10;wAAAANsAAAAPAAAAAAAAAAEAIAAAACIAAABkcnMvZG93bnJldi54bWxQSwECFAAUAAAACACHTuJA&#10;My8FnjsAAAA5AAAAEAAAAAAAAAABACAAAAAPAQAAZHJzL3NoYXBleG1sLnhtbFBLBQYAAAAABgAG&#10;AFsBAAC5AwAA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规划建设科</w:t>
                          </w:r>
                        </w:p>
                      </w:txbxContent>
                    </v:textbox>
                  </v:rect>
                  <v:rect id="_x0000_s1026" o:spid="_x0000_s1026" o:spt="1" style="position:absolute;left:1638520;top:1062395;height:285750;width:1171575;v-text-anchor:middle;" fillcolor="#B1CBE9 [3536]" filled="t" stroked="t" coordsize="21600,21600" o:gfxdata="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nOjm&#10;wAAAANsAAAAPAAAAAAAAAAEAIAAAACIAAABkcnMvZG93bnJldi54bWxQSwECFAAUAAAACACHTuJA&#10;My8FnjsAAAA5AAAAEAAAAAAAAAABACAAAAAPAQAAZHJzL3NoYXBleG1sLnhtbFBLBQYAAAAABgAG&#10;AFsBAAC5AwAA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养护管理办公室</w:t>
                          </w:r>
                        </w:p>
                      </w:txbxContent>
                    </v:textbox>
                  </v:rect>
                  <v:rect id="_x0000_s1026" o:spid="_x0000_s1026" o:spt="1" style="position:absolute;left:1638520;top:1559237;height:323850;width:1171575;v-text-anchor:middle;" fillcolor="#FFDD9C [3536]" filled="t" stroked="t" coordsize="21600,21600" o:gfxdata="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GdiEvQAA&#10;ANsAAAAPAAAAAAAAAAEAIAAAACIAAABkcnMvZG93bnJldi54bWxQSwECFAAUAAAACACHTuJAMy8F&#10;njsAAAA5AAAAEAAAAAAAAAABACAAAAAMAQAAZHJzL3NoYXBleG1sLnhtbFBLBQYAAAAABgAGAFsB&#10;AAC2AwAAAAA=&#10;">
                    <v:fill type="gradient" on="t" color2="#FFD479 [3376]" colors="0f #FFDD9C;32768f #FFD78E;65536f #FFD479" focus="100%" focussize="0,0" rotate="t">
                      <o:fill type="gradientUnscaled" v:ext="backwardCompatible"/>
                    </v:fill>
                    <v:stroke weight="0.5pt" color="#FFC000 [3207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本项目管理</w:t>
                          </w:r>
                        </w:p>
                      </w:txbxContent>
                    </v:textbox>
                  </v:rect>
                  <v:line id="_x0000_s1026" o:spid="_x0000_s1026" o:spt="20" style="position:absolute;left:2267501;top:0;height:369376;width:0;" filled="f" stroked="t" coordsize="21600,21600" o:gfxdata="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4m3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2267501;top:824546;height:238125;width:0;" filled="f" stroked="t" coordsize="21600,21600" o:gfxdata="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KDR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2267501;top:1347815;height:209550;width:0;" filled="f" stroked="t" coordsize="21600,21600" o:gfxdata="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0XN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  <v:shape id="连接符: 肘形 29" o:spid="_x0000_s1026" o:spt="34" type="#_x0000_t34" style="position:absolute;left:602553;top:227279;flip:x;height:0;width:1666875;" filled="f" stroked="t" coordsize="21600,21600" o:gfxdata="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3IRVG/&#10;AAAA2wAAAA8AAAAAAAAAAQAgAAAAIgAAAGRycy9kb3ducmV2LnhtbFBLAQIUABQAAAAIAIdO4kAz&#10;LwWeOwAAADkAAAAQAAAAAAAAAAEAIAAAAA4BAABkcnMvc2hhcGV4bWwueG1sUEsFBgAAAAAGAAYA&#10;WwEAALgDAAAAAA==&#10;" adj="10800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shape>
                  <v:line id="_x0000_s1026" o:spid="_x0000_s1026" o:spt="20" style="position:absolute;left:602553;top:227279;height:142875;width:0;" filled="f" stroked="t" coordsize="21600,21600" o:gfxdata="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KN7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279103;top:0;height:2021722;width:3411492;" coordsize="3411492,2021722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459402;width:1933575;v-text-anchor:middle;" fillcolor="#B1CBE9 [3536]" filled="t" stroked="t" coordsize="21600,21600" o:gfxdata="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VLAq&#10;wAAAANsAAAAPAAAAAAAAAAEAIAAAACIAAABkcnMvZG93bnJldi54bWxQSwECFAAUAAAACACHTuJA&#10;My8FnjsAAAA5AAAAEAAAAAAAAAABACAAAAAPAQAAZHJzL3NoYXBleG1sLnhtbFBLBQYAAAAABgAG&#10;AFsBAAC5AwAA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lang w:eastAsia="zh-CN"/>
                            </w:rPr>
                            <w:t>杨延岭</w:t>
                          </w:r>
                          <w:r>
                            <w:rPr>
                              <w:rFonts w:ascii="仿宋" w:hAnsi="仿宋" w:eastAsia="仿宋"/>
                            </w:rPr>
                            <w:t xml:space="preserve"> 局长</w:t>
                          </w:r>
                        </w:p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主持区交通运输局全面工作</w:t>
                          </w:r>
                        </w:p>
                      </w:txbxContent>
                    </v:textbox>
                  </v:rect>
                  <v:rect id="_x0000_s1026" o:spid="_x0000_s1026" o:spt="1" style="position:absolute;left:0;top:734691;height:459843;width:1933575;v-text-anchor:middle;" fillcolor="#B1CBE9 [3536]" filled="t" stroked="t" coordsize="21600,21600" o:gfxdata="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gVsb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王翔</w:t>
                          </w:r>
                          <w:r>
                            <w:rPr>
                              <w:rFonts w:ascii="仿宋" w:hAnsi="仿宋" w:eastAsia="仿宋"/>
                            </w:rPr>
                            <w:t xml:space="preserve">  副局长</w:t>
                          </w:r>
                        </w:p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分管公路建设、养护管理工作</w:t>
                          </w:r>
                        </w:p>
                      </w:txbxContent>
                    </v:textbox>
                  </v:rect>
                  <v:rect id="_x0000_s1026" o:spid="_x0000_s1026" o:spt="1" style="position:absolute;left:2325642;top:1564522;height:457200;width:1085850;v-text-anchor:middle;" fillcolor="#B1CBE9 [3536]" filled="t" stroked="t" coordsize="21600,21600" o:gfxdata="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0E19&#10;wAAAANsAAAAPAAAAAAAAAAEAIAAAACIAAABkcnMvZG93bnJldi54bWxQSwECFAAUAAAACACHTuJA&#10;My8FnjsAAAA5AAAAEAAAAAAAAAABACAAAAAPAQAAZHJzL3NoYXBleG1sLnhtbFBLBQYAAAAABgAG&#10;AFsBAAC5AwAA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8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财务审计科</w:t>
                          </w:r>
                        </w:p>
                      </w:txbxContent>
                    </v:textbox>
                  </v:rect>
                  <v:line id="_x0000_s1026" o:spid="_x0000_s1026" o:spt="20" style="position:absolute;left:988398;top:459843;height:276225;width:0;" filled="f" stroked="t" coordsize="21600,21600" o:gfxdata="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y4q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988398;top:586696;height:0;width:1823514;" filled="f" stroked="t" coordsize="21600,21600" o:gfxdata="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4od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2811912;top:586696;height:977111;width:0;" filled="f" stroked="t" coordsize="21600,21600" o:gfxdata="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y2A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4472C4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.</w:t>
      </w:r>
      <w:r>
        <w:rPr>
          <w:rFonts w:hint="eastAsia" w:ascii="仿宋" w:hAnsi="仿宋" w:eastAsia="仿宋"/>
          <w:sz w:val="32"/>
          <w:szCs w:val="36"/>
        </w:rPr>
        <w:t>项目管理文件</w:t>
      </w:r>
    </w:p>
    <w:tbl>
      <w:tblPr>
        <w:tblStyle w:val="6"/>
        <w:tblW w:w="835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8"/>
        <w:gridCol w:w="3642"/>
        <w:gridCol w:w="31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文件类型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名 </w:t>
            </w:r>
            <w:r>
              <w:rPr>
                <w:rFonts w:ascii="仿宋" w:hAnsi="仿宋" w:eastAsia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</w:rPr>
              <w:t>称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主要用途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合同</w:t>
            </w:r>
          </w:p>
        </w:tc>
        <w:tc>
          <w:tcPr>
            <w:tcW w:w="36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</w:rPr>
              <w:t>《张店区县道日常养护与小修工程项目</w:t>
            </w:r>
            <w:r>
              <w:rPr>
                <w:rFonts w:ascii="仿宋" w:hAnsi="仿宋" w:eastAsia="仿宋"/>
              </w:rPr>
              <w:t>合同</w:t>
            </w:r>
            <w:r>
              <w:rPr>
                <w:rFonts w:hint="eastAsia" w:ascii="仿宋" w:hAnsi="仿宋" w:eastAsia="仿宋"/>
              </w:rPr>
              <w:t>》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</w:rPr>
              <w:t>《张店区淄河大道、张博路和高淄路日常养护与应急服务项目</w:t>
            </w:r>
            <w:r>
              <w:rPr>
                <w:rFonts w:ascii="仿宋" w:hAnsi="仿宋" w:eastAsia="仿宋"/>
              </w:rPr>
              <w:t>合同</w:t>
            </w:r>
            <w:r>
              <w:rPr>
                <w:rFonts w:hint="eastAsia" w:ascii="仿宋" w:hAnsi="仿宋" w:eastAsia="仿宋"/>
              </w:rPr>
              <w:t>》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</w:rPr>
              <w:t>《张店区淄河大道、高淄路小修工程施工</w:t>
            </w:r>
            <w:r>
              <w:rPr>
                <w:rFonts w:ascii="仿宋" w:hAnsi="仿宋" w:eastAsia="仿宋"/>
              </w:rPr>
              <w:t>合同</w:t>
            </w:r>
            <w:r>
              <w:rPr>
                <w:rFonts w:hint="eastAsia" w:ascii="仿宋" w:hAnsi="仿宋" w:eastAsia="仿宋"/>
              </w:rPr>
              <w:t>》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规范项目管理及资金支出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  <w:lang w:bidi="zh-CN"/>
              </w:rPr>
              <w:t>招标文件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</w:rPr>
              <w:t>《张店区县道日常养护与小修工程项目</w:t>
            </w:r>
            <w:r>
              <w:rPr>
                <w:rFonts w:hint="eastAsia" w:ascii="仿宋" w:hAnsi="仿宋" w:eastAsia="仿宋"/>
                <w:lang w:eastAsia="zh-CN"/>
              </w:rPr>
              <w:t>招标文件</w:t>
            </w:r>
            <w:r>
              <w:rPr>
                <w:rFonts w:hint="eastAsia" w:ascii="仿宋" w:hAnsi="仿宋" w:eastAsia="仿宋"/>
              </w:rPr>
              <w:t>》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</w:rPr>
              <w:t>《张店区淄河大道、张博路和高淄路日常养护与应急服务项目</w:t>
            </w:r>
            <w:r>
              <w:rPr>
                <w:rFonts w:hint="eastAsia" w:ascii="仿宋" w:hAnsi="仿宋" w:eastAsia="仿宋"/>
                <w:lang w:eastAsia="zh-CN"/>
              </w:rPr>
              <w:t>招标文件</w:t>
            </w:r>
            <w:r>
              <w:rPr>
                <w:rFonts w:hint="eastAsia" w:ascii="仿宋" w:hAnsi="仿宋" w:eastAsia="仿宋"/>
              </w:rPr>
              <w:t>》</w:t>
            </w:r>
          </w:p>
          <w:p>
            <w:pPr>
              <w:jc w:val="left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</w:rPr>
              <w:t>《张店区淄河大道、高淄路小修工程施工</w:t>
            </w:r>
            <w:r>
              <w:rPr>
                <w:rFonts w:hint="eastAsia" w:ascii="仿宋" w:hAnsi="仿宋" w:eastAsia="仿宋"/>
                <w:lang w:eastAsia="zh-CN"/>
              </w:rPr>
              <w:t>招标文件</w:t>
            </w:r>
            <w:r>
              <w:rPr>
                <w:rFonts w:hint="eastAsia" w:ascii="仿宋" w:hAnsi="仿宋" w:eastAsia="仿宋"/>
              </w:rPr>
              <w:t>》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规范项目控制，明确工作事项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  <w:lang w:bidi="zh-CN"/>
              </w:rPr>
              <w:t>考核办法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《</w:t>
            </w:r>
            <w:r>
              <w:rPr>
                <w:rFonts w:hint="eastAsia" w:ascii="仿宋" w:hAnsi="仿宋" w:eastAsia="仿宋"/>
                <w:lang w:eastAsia="zh-CN"/>
              </w:rPr>
              <w:t>张店区县道养护管理检查考核评分标准</w:t>
            </w:r>
            <w:r>
              <w:rPr>
                <w:rFonts w:hint="eastAsia" w:ascii="仿宋" w:hAnsi="仿宋" w:eastAsia="仿宋"/>
              </w:rPr>
              <w:t>》</w:t>
            </w:r>
          </w:p>
        </w:tc>
        <w:tc>
          <w:tcPr>
            <w:tcW w:w="3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作业的质量标准和具体考核细则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6"/>
        </w:rPr>
        <w:t>（三）项目绩效情况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项目正常运转，指标情况良好，计划完成率100.00%。实际完成与目标的无差异情况。</w:t>
      </w:r>
    </w:p>
    <w:tbl>
      <w:tblPr>
        <w:tblStyle w:val="6"/>
        <w:tblW w:w="83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503"/>
        <w:gridCol w:w="1938"/>
        <w:gridCol w:w="1154"/>
        <w:gridCol w:w="1588"/>
        <w:gridCol w:w="10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一级指标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二级指标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三级指标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三级目标值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bidi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实际完成情况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产出指标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数量指标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养护计划完成率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质量指标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质量合格率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时效指标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设施维修及时性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维修及时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成本指标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效益指标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经济效益指标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社会效益指标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完好度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99.77%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生态效益指标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零污染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可持续影响指标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年度考核合格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bidi="zh-CN"/>
              </w:rPr>
            </w:pPr>
            <w:r>
              <w:rPr>
                <w:rFonts w:hint="eastAsia" w:ascii="仿宋" w:hAnsi="仿宋" w:eastAsia="仿宋"/>
              </w:rPr>
              <w:t>100.00%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fldChar w:fldCharType="begin"/>
      </w:r>
      <w:r>
        <w:rPr>
          <w:rFonts w:hint="eastAsia" w:ascii="仿宋" w:hAnsi="仿宋" w:eastAsia="仿宋"/>
          <w:sz w:val="32"/>
          <w:szCs w:val="36"/>
        </w:rPr>
        <w:instrText xml:space="preserve"> = 1 \* Arabic </w:instrText>
      </w:r>
      <w:r>
        <w:rPr>
          <w:rFonts w:hint="eastAsia" w:ascii="仿宋" w:hAnsi="仿宋" w:eastAsia="仿宋"/>
          <w:sz w:val="32"/>
          <w:szCs w:val="36"/>
        </w:rPr>
        <w:fldChar w:fldCharType="separate"/>
      </w:r>
      <w:r>
        <w:rPr>
          <w:rFonts w:hint="eastAsia" w:ascii="仿宋" w:hAnsi="仿宋" w:eastAsia="仿宋"/>
          <w:sz w:val="32"/>
          <w:szCs w:val="36"/>
        </w:rPr>
        <w:t>1</w:t>
      </w:r>
      <w:r>
        <w:rPr>
          <w:rFonts w:hint="eastAsia" w:ascii="仿宋" w:hAnsi="仿宋" w:eastAsia="仿宋"/>
          <w:sz w:val="32"/>
          <w:szCs w:val="36"/>
        </w:rPr>
        <w:fldChar w:fldCharType="end"/>
      </w:r>
      <w:r>
        <w:rPr>
          <w:rFonts w:hint="eastAsia" w:ascii="仿宋" w:hAnsi="仿宋" w:eastAsia="仿宋"/>
          <w:sz w:val="32"/>
          <w:szCs w:val="36"/>
        </w:rPr>
        <w:t>.项目经济性分析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（1）项目成本（预算）控制情况</w:t>
      </w:r>
      <w:r>
        <w:rPr>
          <w:rFonts w:ascii="仿宋" w:hAnsi="仿宋" w:eastAsia="仿宋"/>
          <w:sz w:val="32"/>
          <w:szCs w:val="36"/>
        </w:rPr>
        <w:t>:</w:t>
      </w:r>
      <w:r>
        <w:rPr>
          <w:rFonts w:hint="eastAsia" w:ascii="仿宋" w:hAnsi="仿宋" w:eastAsia="仿宋"/>
          <w:sz w:val="32"/>
          <w:szCs w:val="36"/>
        </w:rPr>
        <w:t xml:space="preserve"> 服务单位按照招标及合同要求认真完成项目实施，我局每月进行考核，依据考核成绩进行日常经费支付，同时对设施维护、维修进行合理控制，保障经费支出合理。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（2）项目成本（预算）节约情况</w:t>
      </w:r>
      <w:r>
        <w:rPr>
          <w:rFonts w:ascii="仿宋" w:hAnsi="仿宋" w:eastAsia="仿宋"/>
          <w:sz w:val="32"/>
          <w:szCs w:val="36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2019年财政实际拨付资金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val="en-US" w:eastAsia="zh-CN"/>
        </w:rPr>
        <w:t>300.46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</w:rPr>
        <w:t>万元，全部用于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农村公路县道养护管理项目（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张店区县道日常养护与小修工程项目；张店区淄河大道、张博路和高淄路日常养护与应急服务项目；张店区淄河大道、高淄路小修工程施工</w:t>
      </w:r>
      <w:r>
        <w:rPr>
          <w:rFonts w:hint="eastAsia" w:ascii="仿宋_GB2312" w:hAnsi="仿宋_GB2312" w:eastAsia="仿宋_GB2312" w:cs="仿宋_GB2312"/>
          <w:sz w:val="32"/>
          <w:szCs w:val="36"/>
          <w:highlight w:val="none"/>
          <w:lang w:eastAsia="zh-CN"/>
        </w:rPr>
        <w:t>）支出。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张店区县道日常养护与小修工程项目。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190.47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张店区淄河大道、张博路和高淄路日常养护与应急服务项目。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66.9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张店区淄河大道、高淄路小修工程施工。</w:t>
      </w:r>
      <w:r>
        <w:rPr>
          <w:rFonts w:hint="eastAsia" w:ascii="仿宋" w:hAnsi="仿宋" w:eastAsia="仿宋"/>
          <w:sz w:val="32"/>
          <w:szCs w:val="32"/>
          <w:highlight w:val="none"/>
        </w:rPr>
        <w:t>该项目</w:t>
      </w:r>
      <w:r>
        <w:rPr>
          <w:rFonts w:ascii="仿宋" w:hAnsi="仿宋" w:eastAsia="仿宋"/>
          <w:sz w:val="32"/>
          <w:szCs w:val="32"/>
          <w:highlight w:val="none"/>
        </w:rPr>
        <w:t>2019年经费支出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43.09</w:t>
      </w:r>
      <w:r>
        <w:rPr>
          <w:rFonts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fldChar w:fldCharType="begin"/>
      </w:r>
      <w:r>
        <w:rPr>
          <w:rFonts w:hint="eastAsia" w:ascii="仿宋" w:hAnsi="仿宋" w:eastAsia="仿宋"/>
          <w:sz w:val="32"/>
          <w:szCs w:val="36"/>
        </w:rPr>
        <w:instrText xml:space="preserve"> = 2 \* Arabic </w:instrText>
      </w:r>
      <w:r>
        <w:rPr>
          <w:rFonts w:hint="eastAsia" w:ascii="仿宋" w:hAnsi="仿宋" w:eastAsia="仿宋"/>
          <w:sz w:val="32"/>
          <w:szCs w:val="36"/>
        </w:rPr>
        <w:fldChar w:fldCharType="separate"/>
      </w: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hint="eastAsia" w:ascii="仿宋" w:hAnsi="仿宋" w:eastAsia="仿宋"/>
          <w:sz w:val="32"/>
          <w:szCs w:val="36"/>
        </w:rPr>
        <w:fldChar w:fldCharType="end"/>
      </w:r>
      <w:r>
        <w:rPr>
          <w:rFonts w:hint="eastAsia" w:ascii="仿宋" w:hAnsi="仿宋" w:eastAsia="仿宋"/>
          <w:sz w:val="32"/>
          <w:szCs w:val="36"/>
        </w:rPr>
        <w:t>.项目的效率性分析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6"/>
        </w:rPr>
        <w:t>（1）项目的实施进度：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eastAsia="zh-CN"/>
        </w:rPr>
        <w:t>管养道路技术状况良好，通行顺畅。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（2）项目完成质量：</w:t>
      </w:r>
      <w:r>
        <w:rPr>
          <w:rFonts w:hint="eastAsia" w:ascii="仿宋_GB2312" w:eastAsia="仿宋_GB2312"/>
          <w:sz w:val="32"/>
          <w:szCs w:val="32"/>
        </w:rPr>
        <w:t>认真履行</w:t>
      </w:r>
      <w:r>
        <w:rPr>
          <w:rFonts w:hint="eastAsia" w:ascii="仿宋_GB2312" w:eastAsia="仿宋_GB2312"/>
          <w:sz w:val="32"/>
          <w:szCs w:val="32"/>
          <w:lang w:eastAsia="zh-CN"/>
        </w:rPr>
        <w:t>道路</w:t>
      </w:r>
      <w:r>
        <w:rPr>
          <w:rFonts w:hint="eastAsia" w:ascii="仿宋_GB2312" w:eastAsia="仿宋_GB2312"/>
          <w:sz w:val="32"/>
          <w:szCs w:val="32"/>
        </w:rPr>
        <w:t>养护维修职责，确保</w:t>
      </w:r>
      <w:r>
        <w:rPr>
          <w:rFonts w:hint="eastAsia" w:ascii="仿宋_GB2312" w:eastAsia="仿宋_GB2312"/>
          <w:sz w:val="32"/>
          <w:szCs w:val="32"/>
          <w:lang w:eastAsia="zh-CN"/>
        </w:rPr>
        <w:t>管养道路技术状况良好</w:t>
      </w:r>
      <w:r>
        <w:rPr>
          <w:rFonts w:hint="eastAsia" w:ascii="仿宋" w:hAnsi="仿宋" w:eastAsia="仿宋"/>
          <w:sz w:val="32"/>
          <w:szCs w:val="36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fldChar w:fldCharType="begin"/>
      </w:r>
      <w:r>
        <w:rPr>
          <w:rFonts w:hint="eastAsia" w:ascii="仿宋" w:hAnsi="仿宋" w:eastAsia="仿宋"/>
          <w:sz w:val="32"/>
          <w:szCs w:val="36"/>
        </w:rPr>
        <w:instrText xml:space="preserve"> = 3 \* Arabic </w:instrText>
      </w:r>
      <w:r>
        <w:rPr>
          <w:rFonts w:hint="eastAsia" w:ascii="仿宋" w:hAnsi="仿宋" w:eastAsia="仿宋"/>
          <w:sz w:val="32"/>
          <w:szCs w:val="36"/>
        </w:rPr>
        <w:fldChar w:fldCharType="separate"/>
      </w:r>
      <w:r>
        <w:rPr>
          <w:rFonts w:hint="eastAsia" w:ascii="仿宋" w:hAnsi="仿宋" w:eastAsia="仿宋"/>
          <w:sz w:val="32"/>
          <w:szCs w:val="36"/>
        </w:rPr>
        <w:t>3</w:t>
      </w:r>
      <w:r>
        <w:rPr>
          <w:rFonts w:hint="eastAsia" w:ascii="仿宋" w:hAnsi="仿宋" w:eastAsia="仿宋"/>
          <w:sz w:val="32"/>
          <w:szCs w:val="36"/>
        </w:rPr>
        <w:fldChar w:fldCharType="end"/>
      </w:r>
      <w:r>
        <w:rPr>
          <w:rFonts w:hint="eastAsia" w:ascii="仿宋" w:hAnsi="仿宋" w:eastAsia="仿宋"/>
          <w:sz w:val="32"/>
          <w:szCs w:val="36"/>
        </w:rPr>
        <w:t>.项目的效益性分析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（1）通过积极协调与监督，形成了较好的项目运作机制，各项工作均严格按合同执行，及时完成了</w:t>
      </w:r>
      <w:r>
        <w:rPr>
          <w:rFonts w:hint="eastAsia" w:ascii="仿宋" w:hAnsi="仿宋" w:eastAsia="仿宋"/>
          <w:sz w:val="32"/>
          <w:szCs w:val="36"/>
          <w:lang w:eastAsia="zh-CN"/>
        </w:rPr>
        <w:t>道路养护及设施维护</w:t>
      </w:r>
      <w:r>
        <w:rPr>
          <w:rFonts w:hint="eastAsia" w:ascii="仿宋" w:hAnsi="仿宋" w:eastAsia="仿宋"/>
          <w:sz w:val="32"/>
          <w:szCs w:val="36"/>
        </w:rPr>
        <w:t>等任务，项目运行正常。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（2）通过项目的实施，提高了</w:t>
      </w:r>
      <w:r>
        <w:rPr>
          <w:rFonts w:hint="eastAsia" w:ascii="仿宋" w:hAnsi="仿宋" w:eastAsia="仿宋"/>
          <w:sz w:val="32"/>
          <w:szCs w:val="36"/>
          <w:lang w:eastAsia="zh-CN"/>
        </w:rPr>
        <w:t>道路通行条件</w:t>
      </w:r>
      <w:r>
        <w:rPr>
          <w:rFonts w:hint="eastAsia" w:ascii="仿宋" w:hAnsi="仿宋" w:eastAsia="仿宋"/>
          <w:sz w:val="32"/>
          <w:szCs w:val="36"/>
        </w:rPr>
        <w:t>、提升了城市形象，为建设文明城市做出了贡献。</w:t>
      </w:r>
    </w:p>
    <w:p>
      <w:pPr>
        <w:ind w:firstLine="640" w:firstLineChars="2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四、综合评价情况及评价结论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项目基本运行情况良好，提高了</w:t>
      </w:r>
      <w:r>
        <w:rPr>
          <w:rFonts w:hint="eastAsia" w:ascii="仿宋" w:hAnsi="仿宋" w:eastAsia="仿宋"/>
          <w:sz w:val="32"/>
          <w:szCs w:val="36"/>
          <w:lang w:eastAsia="zh-CN"/>
        </w:rPr>
        <w:t>道路通行条件</w:t>
      </w:r>
      <w:r>
        <w:rPr>
          <w:rFonts w:hint="eastAsia" w:ascii="仿宋" w:hAnsi="仿宋" w:eastAsia="仿宋"/>
          <w:sz w:val="32"/>
          <w:szCs w:val="36"/>
        </w:rPr>
        <w:t>，提升了公路交通舒适性。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五、项目绩效评价结果应用建议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对预算安排、评价结果进行合理运用,强化类似项目管理，确保项目各项支出合理，提高资金利用效率。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六、主要经验及做法、存在的问题和建议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</w:t>
      </w:r>
      <w:r>
        <w:rPr>
          <w:rFonts w:hint="eastAsia" w:ascii="仿宋" w:hAnsi="仿宋" w:eastAsia="仿宋"/>
          <w:sz w:val="32"/>
          <w:szCs w:val="36"/>
        </w:rPr>
        <w:t>经验做法：严格执行日常监督检查，开展定期与不定期抽查，确保服务单位作业质量，发现和排除存在的问题，提升项目效益；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</w:t>
      </w:r>
      <w:r>
        <w:rPr>
          <w:rFonts w:hint="eastAsia" w:ascii="仿宋" w:hAnsi="仿宋" w:eastAsia="仿宋"/>
          <w:sz w:val="32"/>
          <w:szCs w:val="36"/>
        </w:rPr>
        <w:t>存在的问题：因工作线路长，对项目实际运行中的应急工作应对不足。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3</w:t>
      </w:r>
      <w:r>
        <w:rPr>
          <w:rFonts w:ascii="仿宋" w:hAnsi="仿宋" w:eastAsia="仿宋"/>
          <w:sz w:val="32"/>
          <w:szCs w:val="36"/>
        </w:rPr>
        <w:t>.</w:t>
      </w:r>
      <w:r>
        <w:rPr>
          <w:rFonts w:hint="eastAsia" w:ascii="仿宋" w:hAnsi="仿宋" w:eastAsia="仿宋"/>
          <w:sz w:val="32"/>
          <w:szCs w:val="36"/>
        </w:rPr>
        <w:t>建议：类似项目</w:t>
      </w:r>
      <w:r>
        <w:rPr>
          <w:rFonts w:hint="eastAsia" w:ascii="仿宋" w:hAnsi="仿宋" w:eastAsia="仿宋"/>
          <w:sz w:val="32"/>
          <w:szCs w:val="36"/>
          <w:lang w:eastAsia="zh-CN"/>
        </w:rPr>
        <w:t>要进一步强化</w:t>
      </w:r>
      <w:r>
        <w:rPr>
          <w:rFonts w:hint="eastAsia" w:ascii="仿宋" w:hAnsi="仿宋" w:eastAsia="仿宋"/>
          <w:sz w:val="32"/>
          <w:szCs w:val="36"/>
        </w:rPr>
        <w:t>日常</w:t>
      </w:r>
      <w:r>
        <w:rPr>
          <w:rFonts w:hint="eastAsia" w:ascii="仿宋" w:hAnsi="仿宋" w:eastAsia="仿宋"/>
          <w:sz w:val="32"/>
          <w:szCs w:val="36"/>
          <w:lang w:eastAsia="zh-CN"/>
        </w:rPr>
        <w:t>检查</w:t>
      </w:r>
      <w:r>
        <w:rPr>
          <w:rFonts w:hint="eastAsia" w:ascii="仿宋" w:hAnsi="仿宋" w:eastAsia="仿宋"/>
          <w:sz w:val="32"/>
          <w:szCs w:val="36"/>
        </w:rPr>
        <w:t>管理，</w:t>
      </w:r>
      <w:r>
        <w:rPr>
          <w:rFonts w:hint="eastAsia" w:ascii="仿宋" w:hAnsi="仿宋" w:eastAsia="仿宋"/>
          <w:sz w:val="32"/>
          <w:szCs w:val="36"/>
          <w:lang w:eastAsia="zh-CN"/>
        </w:rPr>
        <w:t>不断</w:t>
      </w:r>
      <w:r>
        <w:rPr>
          <w:rFonts w:hint="eastAsia" w:ascii="仿宋" w:hAnsi="仿宋" w:eastAsia="仿宋"/>
          <w:sz w:val="32"/>
          <w:szCs w:val="36"/>
        </w:rPr>
        <w:t>提升项目管理水平。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七、其他需说明的问题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无其他说明的问题。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D5"/>
    <w:rsid w:val="003C1335"/>
    <w:rsid w:val="004C7E72"/>
    <w:rsid w:val="00643E39"/>
    <w:rsid w:val="006C56BD"/>
    <w:rsid w:val="006D4F43"/>
    <w:rsid w:val="006E1279"/>
    <w:rsid w:val="00742321"/>
    <w:rsid w:val="008145EF"/>
    <w:rsid w:val="008E1384"/>
    <w:rsid w:val="00933109"/>
    <w:rsid w:val="00B41932"/>
    <w:rsid w:val="00B94C09"/>
    <w:rsid w:val="00BB2EA6"/>
    <w:rsid w:val="00D36CFC"/>
    <w:rsid w:val="00D84DA2"/>
    <w:rsid w:val="00E768D5"/>
    <w:rsid w:val="00EC5E71"/>
    <w:rsid w:val="02B645AB"/>
    <w:rsid w:val="02BE091C"/>
    <w:rsid w:val="04AD7630"/>
    <w:rsid w:val="04D11767"/>
    <w:rsid w:val="057A3132"/>
    <w:rsid w:val="06FA638B"/>
    <w:rsid w:val="072B5AF3"/>
    <w:rsid w:val="07B76070"/>
    <w:rsid w:val="07BA4F0C"/>
    <w:rsid w:val="07BE601A"/>
    <w:rsid w:val="08704420"/>
    <w:rsid w:val="09596787"/>
    <w:rsid w:val="09F021E5"/>
    <w:rsid w:val="0D4B32DB"/>
    <w:rsid w:val="0DBC65D6"/>
    <w:rsid w:val="0DD156B1"/>
    <w:rsid w:val="0E7902FA"/>
    <w:rsid w:val="0FA02110"/>
    <w:rsid w:val="0FE00A2B"/>
    <w:rsid w:val="12441A41"/>
    <w:rsid w:val="14922CF8"/>
    <w:rsid w:val="19FB1577"/>
    <w:rsid w:val="1A4F40FD"/>
    <w:rsid w:val="1C383F39"/>
    <w:rsid w:val="1E456A77"/>
    <w:rsid w:val="1E524301"/>
    <w:rsid w:val="201178FF"/>
    <w:rsid w:val="20173C97"/>
    <w:rsid w:val="20520F63"/>
    <w:rsid w:val="20A20C64"/>
    <w:rsid w:val="218516A7"/>
    <w:rsid w:val="22773C9F"/>
    <w:rsid w:val="2281017B"/>
    <w:rsid w:val="25241BB8"/>
    <w:rsid w:val="26A20183"/>
    <w:rsid w:val="271F59DE"/>
    <w:rsid w:val="282C3D3A"/>
    <w:rsid w:val="28E46C56"/>
    <w:rsid w:val="2ACC4ED5"/>
    <w:rsid w:val="2BB13B0E"/>
    <w:rsid w:val="2BBA2185"/>
    <w:rsid w:val="2CB246D4"/>
    <w:rsid w:val="2DDF5B81"/>
    <w:rsid w:val="2DF966B3"/>
    <w:rsid w:val="2E096BD7"/>
    <w:rsid w:val="2FF64599"/>
    <w:rsid w:val="30103971"/>
    <w:rsid w:val="310A0732"/>
    <w:rsid w:val="317B2BAB"/>
    <w:rsid w:val="32277F48"/>
    <w:rsid w:val="32CB2620"/>
    <w:rsid w:val="33366D7B"/>
    <w:rsid w:val="33CA24BA"/>
    <w:rsid w:val="34C76636"/>
    <w:rsid w:val="35504BAF"/>
    <w:rsid w:val="362B6F81"/>
    <w:rsid w:val="369C788E"/>
    <w:rsid w:val="378B34C0"/>
    <w:rsid w:val="38643679"/>
    <w:rsid w:val="3AEB27AA"/>
    <w:rsid w:val="3B563D67"/>
    <w:rsid w:val="3D126914"/>
    <w:rsid w:val="3D4C3438"/>
    <w:rsid w:val="3E6D174A"/>
    <w:rsid w:val="3EBE037E"/>
    <w:rsid w:val="4020215A"/>
    <w:rsid w:val="40DD294C"/>
    <w:rsid w:val="42042BF5"/>
    <w:rsid w:val="446D656A"/>
    <w:rsid w:val="44803198"/>
    <w:rsid w:val="45333D71"/>
    <w:rsid w:val="46F304DA"/>
    <w:rsid w:val="47951C42"/>
    <w:rsid w:val="484B6009"/>
    <w:rsid w:val="48620D5D"/>
    <w:rsid w:val="4A30081C"/>
    <w:rsid w:val="4A332E9A"/>
    <w:rsid w:val="4A652D2A"/>
    <w:rsid w:val="4B3F7061"/>
    <w:rsid w:val="511E1F1D"/>
    <w:rsid w:val="550C431C"/>
    <w:rsid w:val="55487E11"/>
    <w:rsid w:val="593E2C99"/>
    <w:rsid w:val="595D771F"/>
    <w:rsid w:val="5A185692"/>
    <w:rsid w:val="5B6E673E"/>
    <w:rsid w:val="5BCA458B"/>
    <w:rsid w:val="5E87717E"/>
    <w:rsid w:val="5FF04ADB"/>
    <w:rsid w:val="6097792C"/>
    <w:rsid w:val="60E953B8"/>
    <w:rsid w:val="62071EB6"/>
    <w:rsid w:val="62B94006"/>
    <w:rsid w:val="63E50DAE"/>
    <w:rsid w:val="66851EA8"/>
    <w:rsid w:val="66AE5461"/>
    <w:rsid w:val="66B61D22"/>
    <w:rsid w:val="682778C8"/>
    <w:rsid w:val="687A4FEC"/>
    <w:rsid w:val="6A511138"/>
    <w:rsid w:val="6B02378F"/>
    <w:rsid w:val="6B471E0B"/>
    <w:rsid w:val="70D1382F"/>
    <w:rsid w:val="70E80F3E"/>
    <w:rsid w:val="73470B39"/>
    <w:rsid w:val="74E91E39"/>
    <w:rsid w:val="756C7C31"/>
    <w:rsid w:val="76F83CFE"/>
    <w:rsid w:val="7ACD123B"/>
    <w:rsid w:val="7AE64028"/>
    <w:rsid w:val="7D8D7128"/>
    <w:rsid w:val="7DD907F8"/>
    <w:rsid w:val="7FA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9">
    <w:name w:val="批注文字 字符"/>
    <w:basedOn w:val="7"/>
    <w:link w:val="2"/>
    <w:semiHidden/>
    <w:uiPriority w:val="99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2105</Characters>
  <Lines>17</Lines>
  <Paragraphs>4</Paragraphs>
  <TotalTime>9</TotalTime>
  <ScaleCrop>false</ScaleCrop>
  <LinksUpToDate>false</LinksUpToDate>
  <CharactersWithSpaces>2470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2020-08-27T02:20:00Z</dcterms:created>
  <dc:creator>Lenovo</dc:creator>
  <cp:lastModifiedBy>仰望星空</cp:lastModifiedBy>
  <cp:lastPrinted>2020-08-27T03:26:00Z</cp:lastPrinted>
  <dcterms:modified xsi:type="dcterms:W3CDTF">2020-08-27T05:52:08Z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