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</w:pPr>
      <w:r>
        <w:rPr>
          <w:rFonts w:hint="eastAsia"/>
          <w:lang w:val="en-US" w:eastAsia="zh-CN"/>
        </w:rPr>
        <w:t>张交</w:t>
      </w:r>
      <w:r>
        <w:t>字〔2022〕</w:t>
      </w:r>
      <w:r>
        <w:rPr>
          <w:rFonts w:hint="eastAsia"/>
          <w:lang w:val="en-US" w:eastAsia="zh-CN"/>
        </w:rPr>
        <w:t>23</w:t>
      </w:r>
      <w: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张店区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关于印发政府信息主动公开基本目录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含重点领域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>局属</w:t>
      </w:r>
      <w:r>
        <w:rPr>
          <w:rFonts w:hint="eastAsia" w:ascii="仿宋" w:hAnsi="仿宋" w:eastAsia="仿宋"/>
          <w:sz w:val="32"/>
        </w:rPr>
        <w:t>各</w:t>
      </w:r>
      <w:r>
        <w:rPr>
          <w:rFonts w:hint="eastAsia"/>
          <w:sz w:val="32"/>
          <w:lang w:val="en-US" w:eastAsia="zh-CN"/>
        </w:rPr>
        <w:t>单位，机关各科室</w:t>
      </w:r>
      <w:r>
        <w:rPr>
          <w:rFonts w:hint="eastAsia"/>
          <w:sz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为认真落实《中华人民共和国政府信息公开条例</w:t>
      </w:r>
      <w:r>
        <w:rPr>
          <w:rFonts w:hint="eastAsia"/>
          <w:sz w:val="32"/>
          <w:lang w:eastAsia="zh-CN"/>
        </w:rPr>
        <w:t>》，</w:t>
      </w:r>
      <w:r>
        <w:rPr>
          <w:rFonts w:hint="eastAsia" w:ascii="仿宋" w:hAnsi="仿宋" w:eastAsia="仿宋"/>
          <w:sz w:val="32"/>
        </w:rPr>
        <w:t>进一步提高我</w:t>
      </w:r>
      <w:r>
        <w:rPr>
          <w:rFonts w:hint="eastAsia"/>
          <w:sz w:val="32"/>
          <w:lang w:val="en-US" w:eastAsia="zh-CN"/>
        </w:rPr>
        <w:t>局</w:t>
      </w:r>
      <w:r>
        <w:rPr>
          <w:rFonts w:hint="eastAsia" w:ascii="仿宋" w:hAnsi="仿宋" w:eastAsia="仿宋"/>
          <w:sz w:val="32"/>
        </w:rPr>
        <w:t>主动公开的标准化</w:t>
      </w:r>
      <w:r>
        <w:rPr>
          <w:rFonts w:hint="eastAsia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规范化水平</w:t>
      </w:r>
      <w:r>
        <w:rPr>
          <w:rFonts w:hint="eastAsia"/>
          <w:sz w:val="32"/>
          <w:lang w:eastAsia="zh-CN"/>
        </w:rPr>
        <w:t>，</w:t>
      </w:r>
      <w:r>
        <w:rPr>
          <w:rFonts w:hint="eastAsia" w:ascii="仿宋" w:hAnsi="仿宋" w:eastAsia="仿宋"/>
          <w:sz w:val="32"/>
        </w:rPr>
        <w:t>切实做好政府信息公开工作</w:t>
      </w:r>
      <w:r>
        <w:rPr>
          <w:rFonts w:hint="eastAsia"/>
          <w:sz w:val="32"/>
          <w:lang w:eastAsia="zh-CN"/>
        </w:rPr>
        <w:t>，</w:t>
      </w:r>
      <w:r>
        <w:rPr>
          <w:rFonts w:hint="eastAsia" w:ascii="仿宋" w:hAnsi="仿宋" w:eastAsia="仿宋"/>
          <w:sz w:val="32"/>
        </w:rPr>
        <w:t>现将《张店区</w:t>
      </w:r>
      <w:r>
        <w:rPr>
          <w:rFonts w:hint="eastAsia"/>
          <w:sz w:val="32"/>
          <w:lang w:val="en-US" w:eastAsia="zh-CN"/>
        </w:rPr>
        <w:t>交通运输局</w:t>
      </w:r>
      <w:r>
        <w:rPr>
          <w:rFonts w:hint="eastAsia" w:ascii="仿宋" w:hAnsi="仿宋" w:eastAsia="仿宋"/>
          <w:sz w:val="32"/>
        </w:rPr>
        <w:t>政府信息主动公开基本目录(含重点领域)》印发</w:t>
      </w:r>
      <w:r>
        <w:rPr>
          <w:rFonts w:hint="eastAsia"/>
          <w:sz w:val="32"/>
          <w:lang w:val="en-US" w:eastAsia="zh-CN"/>
        </w:rPr>
        <w:t>给</w:t>
      </w:r>
      <w:r>
        <w:rPr>
          <w:rFonts w:hint="eastAsia" w:ascii="仿宋" w:hAnsi="仿宋" w:eastAsia="仿宋"/>
          <w:sz w:val="32"/>
        </w:rPr>
        <w:t>你们</w:t>
      </w:r>
      <w:r>
        <w:rPr>
          <w:rFonts w:hint="eastAsia"/>
          <w:sz w:val="32"/>
          <w:lang w:eastAsia="zh-CN"/>
        </w:rPr>
        <w:t>，</w:t>
      </w:r>
      <w:r>
        <w:rPr>
          <w:rFonts w:hint="eastAsia" w:ascii="仿宋" w:hAnsi="仿宋" w:eastAsia="仿宋"/>
          <w:sz w:val="32"/>
        </w:rPr>
        <w:t>请按要求做好贯彻执行。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" w:hAnsi="仿宋" w:eastAsia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附件：张店区</w:t>
      </w:r>
      <w:r>
        <w:rPr>
          <w:rFonts w:hint="eastAsia"/>
          <w:sz w:val="32"/>
          <w:lang w:val="en-US" w:eastAsia="zh-CN"/>
        </w:rPr>
        <w:t>交通运输局</w:t>
      </w:r>
      <w:r>
        <w:rPr>
          <w:rFonts w:hint="eastAsia" w:ascii="仿宋" w:hAnsi="仿宋" w:eastAsia="仿宋"/>
          <w:sz w:val="32"/>
        </w:rPr>
        <w:t>政府信息主动公开基本目录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 </w:t>
      </w:r>
      <w:r>
        <w:rPr>
          <w:rFonts w:hint="eastAsia"/>
          <w:sz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                    淄博市</w:t>
      </w:r>
      <w:r>
        <w:rPr>
          <w:rFonts w:hint="eastAsia" w:ascii="仿宋" w:hAnsi="仿宋" w:eastAsia="仿宋"/>
          <w:sz w:val="32"/>
        </w:rPr>
        <w:t>张店区</w:t>
      </w:r>
      <w:r>
        <w:rPr>
          <w:rFonts w:hint="eastAsia"/>
          <w:sz w:val="32"/>
          <w:lang w:val="en-US" w:eastAsia="zh-CN"/>
        </w:rPr>
        <w:t>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/>
          <w:sz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sz w:val="32"/>
        </w:rPr>
        <w:t>2022年</w:t>
      </w:r>
      <w:r>
        <w:rPr>
          <w:rFonts w:hint="eastAsia"/>
          <w:sz w:val="32"/>
          <w:lang w:val="en-US" w:eastAsia="zh-CN"/>
        </w:rPr>
        <w:t>8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/>
          <w:sz w:val="32"/>
          <w:lang w:val="en-US" w:eastAsia="zh-CN"/>
        </w:rPr>
        <w:t>4</w:t>
      </w:r>
      <w:r>
        <w:rPr>
          <w:rFonts w:hint="eastAsia" w:ascii="仿宋" w:hAnsi="仿宋" w:eastAsia="仿宋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lang w:eastAsia="zh-CN"/>
        </w:rPr>
      </w:pPr>
      <w:r>
        <w:rPr>
          <w:rFonts w:hint="eastAsia"/>
          <w:sz w:val="32"/>
          <w:lang w:eastAsia="zh-CN"/>
        </w:rPr>
        <w:t>（此件公开发布）</w:t>
      </w:r>
    </w:p>
    <w:p>
      <w:pPr>
        <w:rPr>
          <w:rFonts w:hint="eastAsia" w:ascii="宋体" w:hAnsi="宋体" w:eastAsia="黑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黑体" w:cs="宋体"/>
          <w:sz w:val="24"/>
          <w:szCs w:val="24"/>
          <w:u w:val="none"/>
          <w:lang w:val="en-US" w:eastAsia="zh-CN"/>
        </w:rPr>
        <w:br w:type="page"/>
      </w:r>
    </w:p>
    <w:p>
      <w:pPr>
        <w:widowControl/>
        <w:spacing w:line="540" w:lineRule="atLeast"/>
        <w:jc w:val="left"/>
        <w:rPr>
          <w:rFonts w:hint="eastAsia" w:ascii="宋体" w:hAnsi="宋体" w:eastAsia="黑体" w:cs="宋体"/>
          <w:sz w:val="24"/>
          <w:szCs w:val="24"/>
          <w:u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720" w:footer="720" w:gutter="0"/>
          <w:pgNumType w:fmt="numberInDash"/>
          <w:cols w:space="720" w:num="1"/>
          <w:rtlGutter w:val="0"/>
          <w:docGrid w:type="linesAndChars" w:linePitch="581" w:charSpace="-4784"/>
        </w:sectPr>
      </w:pPr>
    </w:p>
    <w:p>
      <w:pPr>
        <w:widowControl/>
        <w:spacing w:line="540" w:lineRule="atLeast"/>
        <w:jc w:val="left"/>
        <w:rPr>
          <w:rFonts w:hint="default" w:ascii="宋体" w:hAnsi="宋体" w:eastAsia="黑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黑体" w:cs="宋体"/>
          <w:sz w:val="24"/>
          <w:szCs w:val="24"/>
          <w:u w:val="none"/>
          <w:lang w:val="en-US" w:eastAsia="zh-CN"/>
        </w:rPr>
        <w:t>附件：</w:t>
      </w:r>
    </w:p>
    <w:tbl>
      <w:tblPr>
        <w:tblStyle w:val="4"/>
        <w:tblW w:w="142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215"/>
        <w:gridCol w:w="1575"/>
        <w:gridCol w:w="5415"/>
        <w:gridCol w:w="1770"/>
        <w:gridCol w:w="1365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076"/>
                <w:tab w:val="left" w:pos="10859"/>
              </w:tabs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ab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张店区交通运输局政府信息主动公开基本目录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目录分类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公开内容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法定基础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部门职能、机构设置、办公地址、办公时间、联系方式等信息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信息形成后，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个工作日内公开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政府网站专题集中公开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领导信息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部门负责人信息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履职依据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规范性文件</w:t>
            </w:r>
          </w:p>
        </w:tc>
        <w:tc>
          <w:tcPr>
            <w:tcW w:w="5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规范性文件及文号、成文日期、发布日期、有效性等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政策法规科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进展情况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政府工作报告中所承担事项的目标任务、责任分工、监督方式，并定期公开所承担事项的工作进展、取得成效、后续举措等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按季度公开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权责清单</w:t>
            </w:r>
          </w:p>
        </w:tc>
        <w:tc>
          <w:tcPr>
            <w:tcW w:w="5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公开本级政府部门权责清单，包括职权名称、编码、类型、依据、行使主体、流程图、监督方式等要素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实时更新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法定主动公开内容主动公开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政策法规科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处罚强制信息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行政处罚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本级政府行政处罚、行政强制的依据、条件、程序及行政处罚决定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依据条件程序及时更新；决定自执法决定作出之日起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7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个工作日内公开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张店区交通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法定基础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27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5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政府集中采购项目的目录和标准、采购项目信息及监督处罚信息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信息形成后，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个工作日内公开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政策解读</w:t>
            </w:r>
          </w:p>
        </w:tc>
        <w:tc>
          <w:tcPr>
            <w:tcW w:w="5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文件公开后发布相关解读材料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文件发布后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个工作日内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政府网站专题集中公开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政府会议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部门办公会议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相关会议议题，会议议定事项并解读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建议提案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市级、本级人大代表建议政协委员提案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市级、区级人大代表建议、政协委员提案办理结果（复文全文或摘要）、办理总体情况和吸收采纳情况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信息形成后，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个工作日内公开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法定基础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机制建设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分管领导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政务公开分管负责人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信息形成后，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个工作日内公开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法定主动公开内容主动公开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工作机构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明确政务公开工作机构（党政办或办公室）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工作推进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工作实施方案、工作推进措施、工作推进情况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业务培训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培训计划及开展情况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人事信息</w:t>
            </w:r>
          </w:p>
        </w:tc>
        <w:tc>
          <w:tcPr>
            <w:tcW w:w="5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人事任免、公务员招考、事业单位招聘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3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政府网站专题集中公开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业务信息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工作信息、通知公告等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3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局属各科室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重点领域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财政预决算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预决算说明、表格、“三公”经费预决算情况以及重点部门的绩效文本、重点项目绩效目标、绩效评价结果及政府债务限额、余额、使用安排及还本付息等信息</w:t>
            </w:r>
          </w:p>
        </w:tc>
        <w:tc>
          <w:tcPr>
            <w:tcW w:w="1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经本级人大批准或经本级财政部门批复后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日内公开</w:t>
            </w:r>
          </w:p>
        </w:tc>
        <w:tc>
          <w:tcPr>
            <w:tcW w:w="13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事前公开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行政执法职责、权限、执法依据、执法程序、监督途径、服务指南等信息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及时更新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法定主动公开内容主动公开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张店区交通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事后公开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执法机关、执法对象、执法类别、执法结论等执法结果信息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自执法决定作出之日起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7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个工作日内公开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公开本机关上年度行政执法总体情况有关数据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31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日前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疫情防控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本地区复工复产信息（如：餐饮、住宿、零售、文化、旅游、客运等行业的帮扶政策）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局属各有关科室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仿宋" w:hAnsi="仿宋" w:eastAsia="仿宋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仿宋" w:hAnsi="仿宋" w:eastAsia="仿宋"/>
          <w:sz w:val="32"/>
          <w:lang w:val="en-US" w:eastAsia="zh-CN"/>
        </w:rPr>
      </w:pPr>
    </w:p>
    <w:sectPr>
      <w:pgSz w:w="16838" w:h="11906" w:orient="landscape"/>
      <w:pgMar w:top="1800" w:right="1440" w:bottom="1800" w:left="1440" w:header="720" w:footer="720" w:gutter="0"/>
      <w:pgNumType w:fmt="numberInDash"/>
      <w:cols w:space="720" w:num="1"/>
      <w:rtlGutter w:val="0"/>
      <w:docGrid w:type="linesAndChars" w:linePitch="581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宋体-GB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仿宋-GB18030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48"/>
  <w:drawingGridVerticalSpacing w:val="29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jhiOWFmMWU4YTExODExZTc1YmViNTUxMmRlYjQifQ=="/>
  </w:docVars>
  <w:rsids>
    <w:rsidRoot w:val="595F506F"/>
    <w:rsid w:val="014351AE"/>
    <w:rsid w:val="0FE43850"/>
    <w:rsid w:val="1A805BC9"/>
    <w:rsid w:val="1AB82CBB"/>
    <w:rsid w:val="1B551043"/>
    <w:rsid w:val="1F086457"/>
    <w:rsid w:val="28A206B3"/>
    <w:rsid w:val="3B084810"/>
    <w:rsid w:val="3BA351A6"/>
    <w:rsid w:val="484A3CCA"/>
    <w:rsid w:val="4C267F00"/>
    <w:rsid w:val="57736FF5"/>
    <w:rsid w:val="595F506F"/>
    <w:rsid w:val="63F93F8D"/>
    <w:rsid w:val="65E540F8"/>
    <w:rsid w:val="65F42E34"/>
    <w:rsid w:val="66ED16A4"/>
    <w:rsid w:val="67B27E8F"/>
    <w:rsid w:val="6D1A46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" w:hAnsi="仿宋" w:eastAsia="仿宋" w:cs="Times New Roman"/>
      <w:sz w:val="32"/>
      <w:szCs w:val="22"/>
    </w:rPr>
  </w:style>
  <w:style w:type="character" w:default="1" w:styleId="6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仿宋" w:cs="宋体"/>
      <w:sz w:val="22"/>
      <w:szCs w:val="22"/>
      <w:lang w:val="en-US" w:eastAsia="zh-CN" w:bidi="ar-SA"/>
    </w:rPr>
  </w:style>
  <w:style w:type="paragraph" w:customStyle="1" w:styleId="8">
    <w:name w:val="Table Paragraph"/>
    <w:basedOn w:val="1"/>
    <w:qFormat/>
    <w:uiPriority w:val="0"/>
    <w:rPr>
      <w:rFonts w:ascii="宋体" w:hAnsi="宋体" w:cs="宋体"/>
      <w:lang w:val="zh-CN" w:bidi="zh-CN"/>
    </w:rPr>
  </w:style>
  <w:style w:type="character" w:customStyle="1" w:styleId="9">
    <w:name w:val="font41"/>
    <w:basedOn w:val="6"/>
    <w:qFormat/>
    <w:uiPriority w:val="0"/>
    <w:rPr>
      <w:rFonts w:ascii="CESI宋体-GB18030" w:hAnsi="CESI宋体-GB18030" w:eastAsia="CESI宋体-GB18030" w:cs="CESI宋体-GB18030"/>
      <w:color w:val="000000"/>
      <w:sz w:val="21"/>
      <w:szCs w:val="21"/>
      <w:u w:val="none"/>
    </w:rPr>
  </w:style>
  <w:style w:type="character" w:customStyle="1" w:styleId="10">
    <w:name w:val="font31"/>
    <w:basedOn w:val="6"/>
    <w:qFormat/>
    <w:uiPriority w:val="0"/>
    <w:rPr>
      <w:rFonts w:hint="default" w:ascii="CESI仿宋-GB18030" w:hAnsi="CESI仿宋-GB18030" w:eastAsia="CESI仿宋-GB18030" w:cs="CESI仿宋-GB18030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1297</Words>
  <Characters>1313</Characters>
  <Lines>0</Lines>
  <Paragraphs>0</Paragraphs>
  <TotalTime>17</TotalTime>
  <ScaleCrop>false</ScaleCrop>
  <LinksUpToDate>false</LinksUpToDate>
  <CharactersWithSpaces>1367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2022-07-22T09:02:00Z</dcterms:created>
  <dc:creator>sun</dc:creator>
  <cp:lastModifiedBy>Administrator</cp:lastModifiedBy>
  <cp:lastPrinted>2022-08-04T06:54:00Z</cp:lastPrinted>
  <dcterms:modified xsi:type="dcterms:W3CDTF">2022-08-05T08:29:04Z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D077E1E7F57B497F8C0FB95F574965F5</vt:lpwstr>
  </property>
</Properties>
</file>