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ascii="黑体" w:hAnsi="黑体" w:eastAsia="黑体" w:cs="宋体"/>
          <w:b/>
          <w:bCs/>
          <w:kern w:val="0"/>
          <w:sz w:val="44"/>
          <w:szCs w:val="44"/>
          <w:lang w:val="en"/>
        </w:rPr>
        <w:t>张店区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  <w:lang w:val="en-US" w:eastAsia="zh-CN"/>
        </w:rPr>
        <w:t>会展管理办公室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黑体" w:hAnsi="黑体" w:eastAsia="黑体" w:cs="宋体"/>
          <w:kern w:val="0"/>
          <w:sz w:val="44"/>
          <w:szCs w:val="44"/>
          <w:lang w:val="en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  <w:lang w:val="en" w:eastAsia="zh-CN"/>
        </w:rPr>
        <w:t>2015</w:t>
      </w:r>
      <w:r>
        <w:rPr>
          <w:rFonts w:ascii="黑体" w:hAnsi="黑体" w:eastAsia="黑体" w:cs="宋体"/>
          <w:b/>
          <w:bCs/>
          <w:kern w:val="0"/>
          <w:sz w:val="44"/>
          <w:szCs w:val="44"/>
          <w:lang w:val="en"/>
        </w:rPr>
        <w:t>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根据《中华人民共和国政府信息公开条例》（以下简称《条例》）及省、市政府关于编制政府信息公开工作年度报告的有关规定编制，并向社会公布。所列数据的统计期限是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2015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年1月1日至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 w:eastAsia="zh-CN"/>
        </w:rPr>
        <w:t>2015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年12月31日。本报告电子版可在淄博市张店区人民政府门户网站查阅或下载。如对报告内容有疑问，请与张店区会展管理办公室综合科联系（地址：张店区昌国西路88号D馆4楼；邮编：255000；电话：0533-2858399;电子邮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instrText xml:space="preserve"> HYPERLINK "mailto:zdqhzb@163.com。"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zdqhzb@163.com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一、概述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张店区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会展管理办公室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"/>
        </w:rPr>
        <w:t>高度重视政府信息公开工作，根据上级“主要领导亲自抓，分管领导具体抓，专门机构抓落实”的工作要求，不断强化组织领导、完善制度建设，进一步提高基础配套工作，深化公开内容，政府信息公开工作进一步走上规范化道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二、信息公开的组织领导和制度建设情况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（一）组织领导情况</w:t>
      </w: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由主要领导担任政务公开领导小组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组长，始终把政府信息公开工作列入重要议事日程。为确保政务公开工作有序、健康开展，对工作岗位调动的领导及时调整信息公开工作领导小组，明确分管领导及具体责任人，配备1名专职工作人员，具体负责政府信息公开内容维护、组织协调等日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健全规章制度。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进一步完善了《张店区会展办信息主动公开制度》、《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张店区会展办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信息依申请公开制度》、《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张店区会展办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信息公开保密审查制度》等制度，在信息公开的内容、形式、期限和保密审查等方面对信息公开工作做出了具体要求，确保了信息公开工作有序进行。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（三）加强队伍建设</w:t>
      </w: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加强对信息公开工作人员的培训，传达区政府有关信息公开的指示和精神，学习政府信息公开知识，增强了工作人员及时、准确、主动公开信息的意识。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发布解读、回应社会关切以及互动交流情况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截至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年12月31日，本单位未发布解读、回应社会关切及互动交流的信息公开内容。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四、重点领域政府信息公开工作推进情况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我办逐项对照工作职责和工作情况，对涉及我办的政府信息公开重点工作认真梳理，逐条细化，逐步把信息公开作为一项经常性的重要工作来抓，并使之常态化。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五、主动公开政府信息以及公开平台建设情况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按照《条例》规定，坚持“公开为原则，不公开为例外”的原则，张店区会展管理办公室通过政府门户网站积极做好主动公开工作。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六、政府信息公开申请的办理情况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2015年，张店区会展管理办公室未收到信息公开申请。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七、政府信息公开的收费及减免情况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2015年度政府信息公开未收取相关费用。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八、因政府信息公开申请提起行政复议、行政诉讼的情况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2015年，张店区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会展管理办公室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未发生因政府信息公开而被提起行政复议或行政诉讼的情况。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九、政府信息公开保密审查及监督检查情况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办信息保密审查遵循“谁公布谁审查、谁审查谁负责”和“先审查后公开”的原则。政府信息公开前都必须进行保密审查，具体审查工作由信息员负责初审，科室负责人复核后确定发布与否或者答复当事人。科室负责人认为该信息无法准确把握是否公开，报本单位分管领导批示，当不能确定是否可以公开时，报同级保密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十、政府信息公开工作存在的问题及改进情况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年我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政务公开工作收到较好的成效，工作作风明显改进，办事效率显著提高，但也存在着政务公开方式不丰富、工作人员技能不熟练、宣传力度不够等方面的问题。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下一步将重点做好以下几项工作。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一是进一步加大信息公开力度。按照“公开是原则，不公开是例外”的要求，切实抓好政府信息主动公开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做到及时公开，全面公开。 二是进一步丰富政务公开方式。 以社会需求为导向，在不断深化政府信息公开内容的同时，开辟多渠道、多种公开方式，及时发布信息，如微博、微信，努力做到公开方式的灵活多样，为广大群众提供优质高效的服务。三是进一步加强日常管理工作。继续强化专人负责信息公开工作，明确工作职责，建立信息公开工作学习培训制度。加强政府信息公开通过多种渠道进行宣传，以提高群众对政府信息信息公开的知晓率和参与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张店区会展管理办公室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2016年1月22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F5"/>
    <w:rsid w:val="0022774D"/>
    <w:rsid w:val="00826FF5"/>
    <w:rsid w:val="1DBD1A76"/>
    <w:rsid w:val="21954A05"/>
    <w:rsid w:val="35EE7F98"/>
    <w:rsid w:val="3C630D75"/>
    <w:rsid w:val="443E4018"/>
    <w:rsid w:val="4FD85753"/>
    <w:rsid w:val="6D080448"/>
    <w:rsid w:val="71007B28"/>
    <w:rsid w:val="746C05A9"/>
    <w:rsid w:val="786712AC"/>
    <w:rsid w:val="7FA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1607</Words>
  <Characters>1676</Characters>
  <Lines>37</Lines>
  <Paragraphs>10</Paragraphs>
  <TotalTime>5</TotalTime>
  <ScaleCrop>false</ScaleCrop>
  <LinksUpToDate>false</LinksUpToDate>
  <CharactersWithSpaces>1683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2020-12-17T11:10:00Z</dcterms:created>
  <dc:creator>wang zihan</dc:creator>
  <cp:lastModifiedBy>Pisces♓</cp:lastModifiedBy>
  <dcterms:modified xsi:type="dcterms:W3CDTF">2020-12-26T07:50:02Z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