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D9" w:rsidRDefault="00BF15D9" w:rsidP="00BF15D9">
      <w:pPr>
        <w:pStyle w:val="a3"/>
        <w:jc w:val="center"/>
      </w:pPr>
      <w:r>
        <w:rPr>
          <w:rStyle w:val="a4"/>
          <w:sz w:val="27"/>
          <w:szCs w:val="27"/>
        </w:rPr>
        <w:t> 淄博市张店区湖田街道办事处</w:t>
      </w:r>
    </w:p>
    <w:p w:rsidR="00BF15D9" w:rsidRDefault="00BF15D9" w:rsidP="00BF15D9">
      <w:pPr>
        <w:pStyle w:val="a3"/>
        <w:jc w:val="center"/>
      </w:pPr>
      <w:r>
        <w:rPr>
          <w:rStyle w:val="a4"/>
          <w:sz w:val="27"/>
          <w:szCs w:val="27"/>
        </w:rPr>
        <w:t>2019年政府信息公开工作年度报告</w:t>
      </w:r>
    </w:p>
    <w:p w:rsidR="00BF15D9" w:rsidRDefault="00BF15D9" w:rsidP="00BF15D9">
      <w:pPr>
        <w:pStyle w:val="a3"/>
      </w:pPr>
      <w:r>
        <w:t>  2019年，湖田街道认真贯彻落实《中华人民共和国政府信息公开条例》、《山东省政府信息公开办法》规定和区委区政府有关文件要求，扎实推进政府信息公开工作，现特向社会公布湖田街道2019年政府信息公开工作年度报告:</w:t>
      </w:r>
    </w:p>
    <w:p w:rsidR="00BF15D9" w:rsidRDefault="00BF15D9" w:rsidP="00BF15D9">
      <w:pPr>
        <w:pStyle w:val="a3"/>
      </w:pPr>
      <w:r>
        <w:t xml:space="preserve">      </w:t>
      </w:r>
      <w:r>
        <w:rPr>
          <w:rStyle w:val="a4"/>
          <w:rFonts w:hint="eastAsia"/>
        </w:rPr>
        <w:t>一、基本情况</w:t>
      </w:r>
    </w:p>
    <w:p w:rsidR="00BF15D9" w:rsidRDefault="00BF15D9" w:rsidP="00BF15D9">
      <w:pPr>
        <w:pStyle w:val="a3"/>
      </w:pPr>
      <w:r>
        <w:t>      2019年，湖田街道以贯彻落实《条例》为契机，通过不断完善主动公开、依申请公开、保密审查及责任追究等各项制度，进一步健全部门信息公开申请接收、登记、办理、审核、答复、归档等环节的配套规定，使政府信息公开工作更加及时、规范、有序。</w:t>
      </w:r>
    </w:p>
    <w:p w:rsidR="00BF15D9" w:rsidRDefault="00BF15D9" w:rsidP="00BF15D9">
      <w:pPr>
        <w:pStyle w:val="a3"/>
      </w:pPr>
      <w:r>
        <w:t>     （一）组织领导和工作机构。按照上级统一部署，进一步明确责任，加强组织领导，健全工作机制，扎实推进政府信息公开工作。成立了政务信息公开工作领导小组，明确职责分工，形成了各负其责、齐抓共管的良好局面，保障了政府信息公开工作的高效运行，推动了此项工作的顺利开展。</w:t>
      </w:r>
    </w:p>
    <w:p w:rsidR="00BF15D9" w:rsidRDefault="00BF15D9" w:rsidP="00BF15D9">
      <w:pPr>
        <w:pStyle w:val="a3"/>
      </w:pPr>
      <w:r>
        <w:t>     （二）信息公开目录、公开指南及相关制度建设。根据政府信息以公开为原则、不公开为例外的基本要求。进一步修订更新了信息公开指南和信息公开目录，确定了信息公开的具体内容，主要包括机构职能、政策法规、工作动态、政务信息、通知公告等各项分类，规定了主动公开时限。</w:t>
      </w:r>
    </w:p>
    <w:p w:rsidR="00BF15D9" w:rsidRDefault="00BF15D9" w:rsidP="00BF15D9">
      <w:pPr>
        <w:pStyle w:val="a3"/>
      </w:pPr>
      <w:r>
        <w:t>    （三）信息公开工作的培训。为了学习和掌握《条例》，提高政府信息公开工作质量，湖田街道制定了2019年政务信息公开培训讲座，组织有关人员就政府信息公开条例、信息组织及文稿撰写、政府信息保密等问题进行了认真学习，提高工作水平。</w:t>
      </w:r>
    </w:p>
    <w:p w:rsidR="00BF15D9" w:rsidRDefault="00BF15D9" w:rsidP="00BF15D9">
      <w:pPr>
        <w:pStyle w:val="a3"/>
      </w:pPr>
      <w:r>
        <w:t>       </w:t>
      </w:r>
      <w:r>
        <w:rPr>
          <w:rFonts w:hint="eastAsia"/>
          <w:b/>
          <w:bCs/>
          <w:color w:val="3D3D3D"/>
        </w:rPr>
        <w:t>二、主动公开政府信息情况</w:t>
      </w:r>
    </w:p>
    <w:p w:rsidR="00BF15D9" w:rsidRDefault="00BF15D9" w:rsidP="00BF15D9">
      <w:pPr>
        <w:pStyle w:val="a3"/>
        <w:shd w:val="clear" w:color="auto" w:fill="FFFFFF"/>
        <w:ind w:firstLine="645"/>
        <w:jc w:val="center"/>
      </w:pPr>
      <w:r>
        <w:rPr>
          <w:noProof/>
          <w:color w:val="0000FF"/>
        </w:rPr>
        <w:lastRenderedPageBreak/>
        <w:drawing>
          <wp:inline distT="0" distB="0" distL="0" distR="0">
            <wp:extent cx="4762500" cy="5162550"/>
            <wp:effectExtent l="19050" t="0" r="0" b="0"/>
            <wp:docPr id="1" name="图片 1" descr="http://www.zhangdian.gov.cn/picture/0/s_1a64297c0129428bb112e35c7bac0523.pn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hangdian.gov.cn/picture/0/s_1a64297c0129428bb112e35c7bac0523.pn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5D9" w:rsidRDefault="00BF15D9" w:rsidP="00BF15D9">
      <w:pPr>
        <w:pStyle w:val="a3"/>
        <w:jc w:val="center"/>
      </w:pPr>
      <w:r>
        <w:t> </w:t>
      </w:r>
    </w:p>
    <w:p w:rsidR="00BF15D9" w:rsidRDefault="00BF15D9" w:rsidP="00BF15D9">
      <w:pPr>
        <w:pStyle w:val="a3"/>
      </w:pPr>
      <w:r>
        <w:rPr>
          <w:rStyle w:val="a4"/>
          <w:rFonts w:hint="eastAsia"/>
          <w:color w:val="3D3D3D"/>
        </w:rPr>
        <w:t>三、收到和处理政府信息公开申请情况</w:t>
      </w:r>
      <w:r>
        <w:rPr>
          <w:rFonts w:hint="eastAsia"/>
          <w:color w:val="3D3D3D"/>
        </w:rPr>
        <w:t> </w:t>
      </w:r>
    </w:p>
    <w:p w:rsidR="00BF15D9" w:rsidRDefault="00BF15D9" w:rsidP="00BF15D9">
      <w:pPr>
        <w:pStyle w:val="a3"/>
        <w:shd w:val="clear" w:color="auto" w:fill="FFFFFF"/>
        <w:autoSpaceDE w:val="0"/>
        <w:spacing w:before="0" w:beforeAutospacing="0" w:after="0" w:afterAutospacing="0"/>
        <w:ind w:firstLine="645"/>
        <w:jc w:val="center"/>
      </w:pPr>
      <w:r>
        <w:rPr>
          <w:rFonts w:ascii="仿宋_GB2312" w:eastAsia="仿宋_GB2312"/>
          <w:noProof/>
          <w:color w:val="0000FF"/>
          <w:sz w:val="32"/>
          <w:szCs w:val="32"/>
        </w:rPr>
        <w:lastRenderedPageBreak/>
        <w:drawing>
          <wp:inline distT="0" distB="0" distL="0" distR="0">
            <wp:extent cx="4762500" cy="7038975"/>
            <wp:effectExtent l="19050" t="0" r="0" b="0"/>
            <wp:docPr id="2" name="图片 2" descr="http://www.zhangdian.gov.cn/picture/0/s_ff9e2865279a43a7a634b8bd32e0ee77.pn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hangdian.gov.cn/picture/0/s_ff9e2865279a43a7a634b8bd32e0ee77.pn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03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int="eastAsia"/>
          <w:color w:val="3D3D3D"/>
          <w:sz w:val="32"/>
          <w:szCs w:val="32"/>
        </w:rPr>
        <w:br/>
      </w:r>
      <w:r>
        <w:rPr>
          <w:rFonts w:ascii="仿宋_GB2312" w:eastAsia="仿宋_GB2312" w:hint="eastAsia"/>
          <w:color w:val="3D3D3D"/>
          <w:sz w:val="32"/>
          <w:szCs w:val="32"/>
        </w:rPr>
        <w:t> </w:t>
      </w:r>
      <w:r>
        <w:rPr>
          <w:rFonts w:ascii="仿宋_GB2312" w:eastAsia="仿宋_GB2312" w:hint="eastAsia"/>
          <w:color w:val="3D3D3D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3D3D3D"/>
          <w:sz w:val="32"/>
          <w:szCs w:val="32"/>
        </w:rPr>
        <w:t> </w:t>
      </w:r>
    </w:p>
    <w:p w:rsidR="00BF15D9" w:rsidRDefault="00BF15D9" w:rsidP="00BF15D9">
      <w:pPr>
        <w:pStyle w:val="a3"/>
      </w:pPr>
      <w:r>
        <w:rPr>
          <w:rStyle w:val="a4"/>
          <w:rFonts w:hint="eastAsia"/>
          <w:color w:val="3D3D3D"/>
        </w:rPr>
        <w:t>四、政府信息公开行政复议、行政诉讼的情况</w:t>
      </w:r>
    </w:p>
    <w:p w:rsidR="00BF15D9" w:rsidRDefault="00BF15D9" w:rsidP="00BF15D9">
      <w:pPr>
        <w:pStyle w:val="a3"/>
        <w:shd w:val="clear" w:color="auto" w:fill="FFFFFF"/>
        <w:spacing w:before="0" w:beforeAutospacing="0" w:after="0" w:afterAutospacing="0"/>
        <w:ind w:firstLine="645"/>
        <w:jc w:val="center"/>
      </w:pPr>
      <w:r>
        <w:rPr>
          <w:rFonts w:ascii="仿宋_GB2312" w:eastAsia="仿宋_GB2312"/>
          <w:noProof/>
          <w:color w:val="0000FF"/>
          <w:sz w:val="32"/>
          <w:szCs w:val="32"/>
        </w:rPr>
        <w:lastRenderedPageBreak/>
        <w:drawing>
          <wp:inline distT="0" distB="0" distL="0" distR="0">
            <wp:extent cx="4762500" cy="952500"/>
            <wp:effectExtent l="19050" t="0" r="0" b="0"/>
            <wp:docPr id="3" name="图片 3" descr="http://www.zhangdian.gov.cn/picture/0/s_06a99769d09044b091ead8d70428b2bb.pn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hangdian.gov.cn/picture/0/s_06a99769d09044b091ead8d70428b2bb.pn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int="eastAsia"/>
          <w:color w:val="3D3D3D"/>
          <w:sz w:val="32"/>
          <w:szCs w:val="32"/>
        </w:rPr>
        <w:t> </w:t>
      </w:r>
      <w:r>
        <w:rPr>
          <w:rFonts w:ascii="仿宋_GB2312" w:eastAsia="仿宋_GB2312" w:hint="eastAsia"/>
          <w:color w:val="3D3D3D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3D3D3D"/>
          <w:sz w:val="32"/>
          <w:szCs w:val="32"/>
        </w:rPr>
        <w:t>  </w:t>
      </w:r>
    </w:p>
    <w:p w:rsidR="00BF15D9" w:rsidRDefault="00BF15D9" w:rsidP="00BF15D9">
      <w:pPr>
        <w:pStyle w:val="a3"/>
        <w:shd w:val="clear" w:color="auto" w:fill="FFFFFF"/>
        <w:autoSpaceDE w:val="0"/>
        <w:spacing w:before="0" w:beforeAutospacing="0" w:after="0" w:afterAutospacing="0"/>
        <w:ind w:firstLine="645"/>
        <w:jc w:val="center"/>
      </w:pPr>
      <w:r>
        <w:rPr>
          <w:rStyle w:val="a4"/>
          <w:rFonts w:hint="eastAsia"/>
          <w:color w:val="3D3D3D"/>
        </w:rPr>
        <w:t> </w:t>
      </w:r>
    </w:p>
    <w:p w:rsidR="00BF15D9" w:rsidRDefault="00BF15D9" w:rsidP="00BF15D9">
      <w:pPr>
        <w:pStyle w:val="a3"/>
        <w:shd w:val="clear" w:color="auto" w:fill="FFFFFF"/>
        <w:spacing w:before="0" w:beforeAutospacing="0" w:after="0" w:afterAutospacing="0"/>
        <w:ind w:firstLine="645"/>
      </w:pPr>
      <w:r>
        <w:rPr>
          <w:rStyle w:val="a4"/>
          <w:rFonts w:hint="eastAsia"/>
          <w:color w:val="3D3D3D"/>
        </w:rPr>
        <w:t>五、存在的主要问题及改进情况</w:t>
      </w:r>
    </w:p>
    <w:p w:rsidR="00BF15D9" w:rsidRDefault="00BF15D9" w:rsidP="00BF15D9">
      <w:pPr>
        <w:pStyle w:val="a3"/>
      </w:pPr>
      <w:r>
        <w:t xml:space="preserve">        </w:t>
      </w:r>
      <w:r>
        <w:rPr>
          <w:rFonts w:hint="eastAsia"/>
        </w:rPr>
        <w:t>2019年政府信息公开工作取得了一定成绩，但离上级的要求和群众的期望仍有差距，存在公开不够及时、内容不够全面、工作不够创新、工作人员的业务素质需进一步提高等问题。下一步，主要做好以下几个方面的工作：</w:t>
      </w:r>
    </w:p>
    <w:p w:rsidR="00BF15D9" w:rsidRDefault="00BF15D9" w:rsidP="00BF15D9">
      <w:pPr>
        <w:pStyle w:val="a3"/>
      </w:pPr>
      <w:r>
        <w:rPr>
          <w:rFonts w:hint="eastAsia"/>
        </w:rPr>
        <w:t>  （一）进一步梳理办事处所掌握的政府信息，及时提供，定期维护，确保政府信息公开工作能按照既定的工作流程有效运作，便于公众查询，进一步完善政府信息公开专栏、“湖田之声”微信公众号、湖田新报等载体建设。</w:t>
      </w:r>
    </w:p>
    <w:p w:rsidR="00BF15D9" w:rsidRDefault="00BF15D9" w:rsidP="00BF15D9">
      <w:pPr>
        <w:pStyle w:val="a3"/>
      </w:pPr>
      <w:r>
        <w:rPr>
          <w:rFonts w:hint="eastAsia"/>
        </w:rPr>
        <w:t>  （二）建立健全政府信息公开长效工作机制。继续完善“一服务两公开”工作机制，强化接受电子实时监察和群众监督，进一步做好政府信息公开更新维护、监督检查评议、培训管理和工作年报等工作，促进信息公开工作向制度化、规范化发展。</w:t>
      </w:r>
    </w:p>
    <w:p w:rsidR="00BF15D9" w:rsidRDefault="00BF15D9" w:rsidP="00BF15D9">
      <w:pPr>
        <w:pStyle w:val="a3"/>
      </w:pPr>
      <w:r>
        <w:rPr>
          <w:rStyle w:val="a4"/>
          <w:rFonts w:hint="eastAsia"/>
          <w:color w:val="3D3D3D"/>
        </w:rPr>
        <w:t>六、其他需要报告的事项</w:t>
      </w:r>
    </w:p>
    <w:p w:rsidR="00BF15D9" w:rsidRDefault="00BF15D9" w:rsidP="00BF15D9">
      <w:pPr>
        <w:pStyle w:val="a3"/>
      </w:pPr>
      <w:r>
        <w:rPr>
          <w:rFonts w:hint="eastAsia"/>
          <w:color w:val="3D3D3D"/>
        </w:rPr>
        <w:t>2019年度街道信息公开工作没有需要说明的事项和附表。</w:t>
      </w:r>
    </w:p>
    <w:p w:rsidR="00BF15D9" w:rsidRDefault="00BF15D9" w:rsidP="00BF15D9">
      <w:pPr>
        <w:pStyle w:val="a3"/>
      </w:pPr>
      <w:r>
        <w:rPr>
          <w:rFonts w:hint="eastAsia"/>
          <w:color w:val="3D3D3D"/>
        </w:rPr>
        <w:t>  </w:t>
      </w:r>
    </w:p>
    <w:p w:rsidR="00BF15D9" w:rsidRDefault="00BF15D9" w:rsidP="00BF15D9">
      <w:pPr>
        <w:pStyle w:val="a3"/>
      </w:pPr>
      <w:r>
        <w:rPr>
          <w:rFonts w:hint="eastAsia"/>
          <w:color w:val="3D3D3D"/>
        </w:rPr>
        <w:t>                                                                2020年1月14日</w:t>
      </w:r>
    </w:p>
    <w:p w:rsidR="004358AB" w:rsidRDefault="004358AB" w:rsidP="00D31D50">
      <w:pPr>
        <w:spacing w:line="220" w:lineRule="atLeast"/>
        <w:rPr>
          <w:rFonts w:hint="eastAsia"/>
        </w:rPr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1528E"/>
    <w:rsid w:val="008B7726"/>
    <w:rsid w:val="00BF15D9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15D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BF15D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BF15D9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F15D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hangdian.gov.cn/picture/0/06a99769d09044b091ead8d70428b2bb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hangdian.gov.cn/picture/0/ff9e2865279a43a7a634b8bd32e0ee77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zhangdian.gov.cn/picture/0/1a64297c0129428bb112e35c7bac0523.png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freeuser</cp:lastModifiedBy>
  <cp:revision>2</cp:revision>
  <dcterms:created xsi:type="dcterms:W3CDTF">2008-09-11T17:20:00Z</dcterms:created>
  <dcterms:modified xsi:type="dcterms:W3CDTF">2020-12-22T08:44:00Z</dcterms:modified>
</cp:coreProperties>
</file>