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5E" w:rsidRDefault="00234A5E" w:rsidP="00E87489">
      <w:pPr>
        <w:spacing w:line="6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B6B46" w:rsidRDefault="00234A5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关于推广“山东省稳住经济基本盘惠企政策平台”</w:t>
      </w:r>
      <w:r w:rsidR="00AB44DC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6B6B46" w:rsidRDefault="006B6B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B6B46" w:rsidRDefault="0030679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各企业</w:t>
      </w:r>
      <w:r w:rsidR="00AB44DC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6B46" w:rsidRDefault="00AB44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为认真贯彻落实省稳住经济基本盘督导服务工作部署，省工业和信息化厅组织开发了“山东省稳住经济基本盘惠企政策平台”，</w:t>
      </w:r>
      <w:r w:rsidR="00BB0A39" w:rsidRPr="00BB0A3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B0A39">
        <w:rPr>
          <w:rFonts w:ascii="仿宋_GB2312" w:eastAsia="仿宋_GB2312" w:hAnsi="仿宋_GB2312" w:cs="仿宋_GB2312" w:hint="eastAsia"/>
          <w:sz w:val="32"/>
          <w:szCs w:val="32"/>
        </w:rPr>
        <w:t>请各企业认真学习使用，以便直接快速获取政策信息、充分享受政策红利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4A5E" w:rsidRPr="00234A5E" w:rsidRDefault="00234A5E" w:rsidP="00234A5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34A5E">
        <w:rPr>
          <w:rFonts w:ascii="仿宋_GB2312" w:eastAsia="仿宋_GB2312" w:hAnsi="仿宋_GB2312" w:cs="仿宋_GB2312" w:hint="eastAsia"/>
          <w:sz w:val="32"/>
          <w:szCs w:val="32"/>
        </w:rPr>
        <w:t>“山东省稳住经济基本盘惠企政策平台”有四个特点:一是</w:t>
      </w:r>
    </w:p>
    <w:p w:rsidR="00234A5E" w:rsidRP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4A5E">
        <w:rPr>
          <w:rFonts w:ascii="仿宋_GB2312" w:eastAsia="仿宋_GB2312" w:hAnsi="仿宋_GB2312" w:cs="仿宋_GB2312" w:hint="eastAsia"/>
          <w:sz w:val="32"/>
          <w:szCs w:val="32"/>
        </w:rPr>
        <w:t>惠企政策条目全。利用大数据、云计算等技术，自动抓取各级主管部门发布的惠企政策，并组织专业力量，对政策类别、申报条件、扶持条件、申报材料、申报时间等进行标签设置。目前平台已汇集梳理了自 2017 年以来出台的惠企政策4万多项。二是企业基础信息广。整合市场监管、人力资源社会保障等部门的对外公开数据，收集在我省注册登记的所有法人企业单位基础信息，为相关企业查询政策提供信息支撑。目前，平台已收集全省企业信息 444 万多家，其中可匹配惠企政策的企业 432 万多家。三是后台算法功能强。从企业需求的角度出发，聚焦政策不知晓、找不到、看不懂、兑现难4大问题，提出了政策信息要全面、企业操作要简便、政策匹配要精准、关键信息要突出4大功能目标，按照企业所在地区、行业、成立年限、企业规模、资质荣誉等，</w:t>
      </w:r>
      <w:r w:rsidRPr="00234A5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设计开发政策匹配算法。四是政策精准匹配快。为便于企业使用，开发了微信小程序，企业只需通过扫二维码即可进入平台免费查</w:t>
      </w:r>
    </w:p>
    <w:p w:rsidR="00234A5E" w:rsidRP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34A5E">
        <w:rPr>
          <w:rFonts w:ascii="仿宋_GB2312" w:eastAsia="仿宋_GB2312" w:hAnsi="仿宋_GB2312" w:cs="仿宋_GB2312" w:hint="eastAsia"/>
          <w:sz w:val="32"/>
          <w:szCs w:val="32"/>
        </w:rPr>
        <w:t>询。查询人在“一键匹配”栏输入企业名称，平台即为企业智能匹配相关惠企政策，提供政策类别、申报条件、扶持条件、申报材料、申报时间等关键信息，画出企业的政策图谱，实现了惠企政策由传统的“企业找政策”向智能的“政策找企业”转变。</w:t>
      </w:r>
    </w:p>
    <w:p w:rsidR="006B6B46" w:rsidRDefault="006B6B4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BB0A39" w:rsidP="00BB0A3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附件：使用指南</w:t>
      </w:r>
    </w:p>
    <w:p w:rsidR="00234A5E" w:rsidRDefault="00234A5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234A5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张店区工业和信息化局</w:t>
      </w:r>
    </w:p>
    <w:p w:rsidR="00234A5E" w:rsidRDefault="00234A5E" w:rsidP="00234A5E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2022年12月8日</w:t>
      </w:r>
    </w:p>
    <w:p w:rsid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234A5E" w:rsidP="00234A5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34A5E" w:rsidRDefault="00234A5E" w:rsidP="00234A5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34A5E" w:rsidSect="006B6B46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21" w:rsidRDefault="002C4221" w:rsidP="00306793">
      <w:r>
        <w:separator/>
      </w:r>
    </w:p>
  </w:endnote>
  <w:endnote w:type="continuationSeparator" w:id="0">
    <w:p w:rsidR="002C4221" w:rsidRDefault="002C4221" w:rsidP="0030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21" w:rsidRDefault="002C4221" w:rsidP="00306793">
      <w:r>
        <w:separator/>
      </w:r>
    </w:p>
  </w:footnote>
  <w:footnote w:type="continuationSeparator" w:id="0">
    <w:p w:rsidR="002C4221" w:rsidRDefault="002C4221" w:rsidP="00306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JmNWJiZTFlNWM3MzUyOGZiY2Y4MDIxZjJkYmMxNTEifQ=="/>
  </w:docVars>
  <w:rsids>
    <w:rsidRoot w:val="006B6B46"/>
    <w:rsid w:val="000E3C36"/>
    <w:rsid w:val="001154BA"/>
    <w:rsid w:val="00234A5E"/>
    <w:rsid w:val="002C4221"/>
    <w:rsid w:val="00306793"/>
    <w:rsid w:val="006B6B46"/>
    <w:rsid w:val="00AB44DC"/>
    <w:rsid w:val="00BB0A39"/>
    <w:rsid w:val="00E87489"/>
    <w:rsid w:val="3AF552A8"/>
    <w:rsid w:val="44DC407E"/>
    <w:rsid w:val="6CD0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B46"/>
    <w:rPr>
      <w:color w:val="0000FF"/>
      <w:u w:val="single"/>
    </w:rPr>
  </w:style>
  <w:style w:type="paragraph" w:styleId="a4">
    <w:name w:val="header"/>
    <w:basedOn w:val="a"/>
    <w:link w:val="Char"/>
    <w:rsid w:val="0030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6793"/>
    <w:rPr>
      <w:kern w:val="2"/>
      <w:sz w:val="18"/>
      <w:szCs w:val="18"/>
    </w:rPr>
  </w:style>
  <w:style w:type="paragraph" w:styleId="a5">
    <w:name w:val="footer"/>
    <w:basedOn w:val="a"/>
    <w:link w:val="Char0"/>
    <w:rsid w:val="00306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679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234A5E"/>
    <w:pPr>
      <w:ind w:leftChars="2500" w:left="100"/>
    </w:pPr>
  </w:style>
  <w:style w:type="character" w:customStyle="1" w:styleId="Char1">
    <w:name w:val="日期 Char"/>
    <w:basedOn w:val="a0"/>
    <w:link w:val="a6"/>
    <w:rsid w:val="00234A5E"/>
    <w:rPr>
      <w:kern w:val="2"/>
      <w:sz w:val="21"/>
      <w:szCs w:val="24"/>
    </w:rPr>
  </w:style>
  <w:style w:type="paragraph" w:styleId="a7">
    <w:name w:val="Balloon Text"/>
    <w:basedOn w:val="a"/>
    <w:link w:val="Char2"/>
    <w:rsid w:val="00234A5E"/>
    <w:rPr>
      <w:sz w:val="18"/>
      <w:szCs w:val="18"/>
    </w:rPr>
  </w:style>
  <w:style w:type="character" w:customStyle="1" w:styleId="Char2">
    <w:name w:val="批注框文本 Char"/>
    <w:basedOn w:val="a0"/>
    <w:link w:val="a7"/>
    <w:rsid w:val="00234A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94044B-20BF-4B07-96F9-E9B4B73B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2022-12-05T08:51:00Z</dcterms:created>
  <dcterms:modified xsi:type="dcterms:W3CDTF">2022-12-08T02:55:00Z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391FDE24F1344D57A67FA962CBDF1136</vt:lpwstr>
  </property>
</Properties>
</file>