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81" w:rsidRPr="00D45881" w:rsidRDefault="00D45881">
      <w:pPr>
        <w:rPr>
          <w:rStyle w:val="txt14"/>
          <w:rFonts w:ascii="仿宋" w:eastAsia="仿宋" w:hAnsi="仿宋" w:hint="eastAsia"/>
          <w:bCs/>
          <w:color w:val="000000"/>
          <w:spacing w:val="30"/>
          <w:sz w:val="32"/>
          <w:szCs w:val="32"/>
          <w:shd w:val="clear" w:color="auto" w:fill="FFFFFF"/>
        </w:rPr>
      </w:pPr>
      <w:r>
        <w:rPr>
          <w:rStyle w:val="txt14"/>
          <w:rFonts w:ascii="方正小标宋简体" w:eastAsia="方正小标宋简体" w:hAnsi="微软雅黑" w:hint="eastAsia"/>
          <w:bCs/>
          <w:color w:val="000000"/>
          <w:spacing w:val="30"/>
          <w:sz w:val="44"/>
          <w:szCs w:val="44"/>
          <w:shd w:val="clear" w:color="auto" w:fill="FFFFFF"/>
        </w:rPr>
        <w:t xml:space="preserve">       </w:t>
      </w:r>
      <w:r w:rsidRPr="00D45881">
        <w:rPr>
          <w:rStyle w:val="txt14"/>
          <w:rFonts w:ascii="仿宋" w:eastAsia="仿宋" w:hAnsi="仿宋" w:hint="eastAsia"/>
          <w:bCs/>
          <w:color w:val="000000"/>
          <w:spacing w:val="30"/>
          <w:sz w:val="32"/>
          <w:szCs w:val="32"/>
          <w:shd w:val="clear" w:color="auto" w:fill="FFFFFF"/>
        </w:rPr>
        <w:t xml:space="preserve">  张公通[2021]43号</w:t>
      </w:r>
    </w:p>
    <w:p w:rsidR="001B28B3" w:rsidRPr="00FC60C9" w:rsidRDefault="00FC60C9">
      <w:pPr>
        <w:rPr>
          <w:rStyle w:val="txt14"/>
          <w:rFonts w:ascii="方正小标宋简体" w:eastAsia="方正小标宋简体" w:hAnsi="微软雅黑"/>
          <w:bCs/>
          <w:color w:val="000000"/>
          <w:spacing w:val="30"/>
          <w:sz w:val="44"/>
          <w:szCs w:val="44"/>
          <w:shd w:val="clear" w:color="auto" w:fill="FFFFFF"/>
        </w:rPr>
      </w:pPr>
      <w:r w:rsidRPr="00FC60C9">
        <w:rPr>
          <w:rStyle w:val="txt14"/>
          <w:rFonts w:ascii="方正小标宋简体" w:eastAsia="方正小标宋简体" w:hAnsi="微软雅黑" w:hint="eastAsia"/>
          <w:bCs/>
          <w:color w:val="000000"/>
          <w:spacing w:val="30"/>
          <w:sz w:val="44"/>
          <w:szCs w:val="44"/>
          <w:shd w:val="clear" w:color="auto" w:fill="FFFFFF"/>
        </w:rPr>
        <w:t>张店公安分局关于建立联系服务</w:t>
      </w:r>
      <w:r w:rsidR="002F498B">
        <w:rPr>
          <w:rStyle w:val="txt14"/>
          <w:rFonts w:ascii="方正小标宋简体" w:eastAsia="方正小标宋简体" w:hAnsi="微软雅黑" w:hint="eastAsia"/>
          <w:bCs/>
          <w:color w:val="000000"/>
          <w:spacing w:val="30"/>
          <w:sz w:val="44"/>
          <w:szCs w:val="44"/>
          <w:shd w:val="clear" w:color="auto" w:fill="FFFFFF"/>
        </w:rPr>
        <w:t>企业机制</w:t>
      </w:r>
      <w:r w:rsidRPr="00FC60C9">
        <w:rPr>
          <w:rStyle w:val="txt14"/>
          <w:rFonts w:ascii="方正小标宋简体" w:eastAsia="方正小标宋简体" w:hAnsi="微软雅黑" w:hint="eastAsia"/>
          <w:bCs/>
          <w:color w:val="000000"/>
          <w:spacing w:val="30"/>
          <w:sz w:val="44"/>
          <w:szCs w:val="44"/>
          <w:shd w:val="clear" w:color="auto" w:fill="FFFFFF"/>
        </w:rPr>
        <w:t>的通知</w:t>
      </w:r>
    </w:p>
    <w:p w:rsidR="00FC60C9" w:rsidRDefault="00FC60C9" w:rsidP="00611488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各室、所、队：</w:t>
      </w:r>
    </w:p>
    <w:p w:rsidR="00FC60C9" w:rsidRDefault="00935A96" w:rsidP="00611488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  </w:t>
      </w:r>
      <w:r w:rsidR="00A31AA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="00FC60C9" w:rsidRPr="00FC60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为深入贯彻落实市委、市政府关于优化营商环境的有关部署，切实为全市经济高质量发展保驾护航，按照市局关于建立市县公安机关党委班子联系服务企业机制的要求，分局实行分局党委成员</w:t>
      </w:r>
      <w:r w:rsidR="00FC60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、警企联络员</w:t>
      </w:r>
      <w:r w:rsidR="00FC60C9" w:rsidRPr="00FC60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挂包重点企业</w:t>
      </w:r>
      <w:r w:rsidR="00FC60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、重大项目</w:t>
      </w:r>
      <w:r w:rsidR="00FC60C9" w:rsidRPr="00FC60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联系机制，现将有关事项通知如下：</w:t>
      </w:r>
    </w:p>
    <w:p w:rsidR="00FC60C9" w:rsidRPr="00FC60C9" w:rsidRDefault="00FC60C9" w:rsidP="00611488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FC60C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</w:t>
      </w:r>
      <w:r w:rsidRPr="00FC60C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一、建立常态联系服务机制。</w:t>
      </w:r>
      <w:r w:rsidRPr="00FC60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分局党委委员</w:t>
      </w:r>
      <w:r w:rsidR="00A31AA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、警企联络员</w:t>
      </w:r>
      <w:r w:rsidRPr="00FC60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分工挂包辖区部分重点企业</w:t>
      </w:r>
      <w:r w:rsidR="00A31AA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、重大项目</w:t>
      </w:r>
      <w:r w:rsidRPr="00FC60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</w:t>
      </w:r>
      <w:r w:rsidR="00BF1D34" w:rsidRPr="00FC60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分局党委委员</w:t>
      </w:r>
      <w:r w:rsidRPr="00FC60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每年至少到企业走访座谈2次，并通过与企业负责人互留联系方式、建立</w:t>
      </w:r>
      <w:proofErr w:type="gramStart"/>
      <w:r w:rsidRPr="00FC60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微信联系</w:t>
      </w:r>
      <w:proofErr w:type="gramEnd"/>
      <w:r w:rsidRPr="00FC60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等方式主动表明公安机关支持服务企业发展的态度和决心，主动征求企业对公安机关的意见建议，及时答复企业提出的各类咨询问题，积极宣传公安工作，</w:t>
      </w:r>
      <w:r w:rsidR="00A31AA9" w:rsidRPr="00A31AA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将《淄博市公安局服务企业发展保障企业家干事创业十条措施》《淄博市公安局服务企业发展保障企业家干事创业十条严禁》（以下简称“双十条”）举措，通过各种方式广泛宣传，提高“双十条”</w:t>
      </w:r>
      <w:r w:rsidR="00A31AA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举措</w:t>
      </w:r>
      <w:r w:rsidR="00A31AA9" w:rsidRPr="00A31AA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的社会知晓率，</w:t>
      </w:r>
      <w:r w:rsidR="00A31AA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并将</w:t>
      </w:r>
      <w:r w:rsidR="00A31AA9" w:rsidRPr="00A31AA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“双十条”举措</w:t>
      </w:r>
      <w:r w:rsidR="00A31AA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落到实处，</w:t>
      </w:r>
      <w:r w:rsidRPr="00FC60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搭建联系服务企业的直通车。</w:t>
      </w:r>
    </w:p>
    <w:p w:rsidR="00FC60C9" w:rsidRPr="00FC60C9" w:rsidRDefault="00FC60C9" w:rsidP="00611488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FC60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FC60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FC60C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二、协调帮助解决困难问题。</w:t>
      </w:r>
      <w:r w:rsidRPr="00FC60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全面了解企业生产经营情况和周边治安状况，帮助协调解决企业遇到的困难和问题。</w:t>
      </w:r>
      <w:r w:rsidRPr="00FC60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属于公安职责范围内的事项，要第一时间安排、协调相关派出所和警种部门帮助解决；公安职责范围外的事项，积极帮助出谋划策、建言献计，并尽最大努力帮助协调政府有关部门予以解决。</w:t>
      </w:r>
    </w:p>
    <w:p w:rsidR="00FC60C9" w:rsidRPr="00FC60C9" w:rsidRDefault="00FC60C9" w:rsidP="00611488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FC60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FC60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FC60C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三、积极构建亲清政商关系。</w:t>
      </w:r>
      <w:r w:rsidRPr="00FC60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严格落实中央八项规定精神及其实施细则，不参与、不干扰企业正常经营管理活动，不增加企业负担，不搞形式主义。严肃查处损害政商关系的问题，构建亲清政商关系，通过联系挂包密切警企互动，促进社会监督，带头</w:t>
      </w:r>
      <w:proofErr w:type="gramStart"/>
      <w:r w:rsidRPr="00FC60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营创重商</w:t>
      </w:r>
      <w:proofErr w:type="gramEnd"/>
      <w:r w:rsidRPr="00FC60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、亲商、安商、</w:t>
      </w:r>
      <w:proofErr w:type="gramStart"/>
      <w:r w:rsidRPr="00FC60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敬商的</w:t>
      </w:r>
      <w:proofErr w:type="gramEnd"/>
      <w:r w:rsidRPr="00FC60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法治营商环境。</w:t>
      </w:r>
    </w:p>
    <w:p w:rsidR="00FC60C9" w:rsidRPr="00FC60C9" w:rsidRDefault="00FC60C9" w:rsidP="00611488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FC60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</w:t>
      </w:r>
      <w:r w:rsidR="00A31AA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FC60C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四、推动联系服务全覆盖。</w:t>
      </w:r>
      <w:r w:rsidRPr="00FC60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在分局党委委员挂包联系的基础上，其他重点企业实行“警企联络员”“经</w:t>
      </w:r>
      <w:proofErr w:type="gramStart"/>
      <w:r w:rsidRPr="00FC60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侦</w:t>
      </w:r>
      <w:proofErr w:type="gramEnd"/>
      <w:r w:rsidRPr="00FC60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信息员”制度，实现联系服务全覆盖。</w:t>
      </w:r>
    </w:p>
    <w:p w:rsidR="00FC60C9" w:rsidRPr="002B6114" w:rsidRDefault="002B6114" w:rsidP="00611488">
      <w:pPr>
        <w:spacing w:line="600" w:lineRule="exac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hint="eastAsia"/>
        </w:rPr>
        <w:t xml:space="preserve">                                                       </w:t>
      </w:r>
      <w:r w:rsidRPr="002B611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2021年6月7号</w:t>
      </w:r>
    </w:p>
    <w:sectPr w:rsidR="00FC60C9" w:rsidRPr="002B6114" w:rsidSect="001B2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33A" w:rsidRDefault="00B4133A" w:rsidP="00FC60C9">
      <w:r>
        <w:separator/>
      </w:r>
    </w:p>
  </w:endnote>
  <w:endnote w:type="continuationSeparator" w:id="1">
    <w:p w:rsidR="00B4133A" w:rsidRDefault="00B4133A" w:rsidP="00FC6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33A" w:rsidRDefault="00B4133A" w:rsidP="00FC60C9">
      <w:r>
        <w:separator/>
      </w:r>
    </w:p>
  </w:footnote>
  <w:footnote w:type="continuationSeparator" w:id="1">
    <w:p w:rsidR="00B4133A" w:rsidRDefault="00B4133A" w:rsidP="00FC60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0C9"/>
    <w:rsid w:val="001B28B3"/>
    <w:rsid w:val="002B6114"/>
    <w:rsid w:val="002F498B"/>
    <w:rsid w:val="005E3998"/>
    <w:rsid w:val="00611488"/>
    <w:rsid w:val="00613607"/>
    <w:rsid w:val="00935A96"/>
    <w:rsid w:val="00A31AA9"/>
    <w:rsid w:val="00B4133A"/>
    <w:rsid w:val="00BF1D34"/>
    <w:rsid w:val="00D45881"/>
    <w:rsid w:val="00FC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6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60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6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60C9"/>
    <w:rPr>
      <w:sz w:val="18"/>
      <w:szCs w:val="18"/>
    </w:rPr>
  </w:style>
  <w:style w:type="character" w:customStyle="1" w:styleId="txt14">
    <w:name w:val="txt14"/>
    <w:basedOn w:val="a0"/>
    <w:rsid w:val="00FC60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</dc:creator>
  <cp:keywords/>
  <dc:description/>
  <cp:lastModifiedBy>User</cp:lastModifiedBy>
  <cp:revision>12</cp:revision>
  <cp:lastPrinted>2021-12-29T08:40:00Z</cp:lastPrinted>
  <dcterms:created xsi:type="dcterms:W3CDTF">2021-12-29T08:26:00Z</dcterms:created>
  <dcterms:modified xsi:type="dcterms:W3CDTF">2021-12-29T09:24:00Z</dcterms:modified>
</cp:coreProperties>
</file>