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right"/>
        <w:textAlignment w:val="auto"/>
        <w:outlineLvl w:val="9"/>
        <w:rPr>
          <w:rFonts w:hint="default" w:ascii="Times New Roman" w:hAnsi="Times New Roman" w:eastAsia="黑体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374" w:rightChars="178" w:firstLine="1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44"/>
          <w:szCs w:val="1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ind w:right="378" w:rightChars="18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sz w:val="144"/>
          <w:szCs w:val="144"/>
          <w:lang w:val="en-US" w:eastAsia="zh-CN"/>
        </w:rPr>
      </w:pPr>
      <w:r>
        <w:rPr>
          <w:color w:val="FF000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20320</wp:posOffset>
                </wp:positionV>
                <wp:extent cx="5718175" cy="11391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5990" y="1147445"/>
                          <a:ext cx="5243830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right="-260" w:rightChars="-124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napToGrid w:val="0"/>
                                <w:spacing w:val="-23"/>
                                <w:w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napToGrid w:val="0"/>
                                <w:color w:val="FF0000"/>
                                <w:spacing w:val="-23"/>
                                <w:w w:val="44"/>
                                <w:kern w:val="10"/>
                                <w:sz w:val="144"/>
                                <w:szCs w:val="144"/>
                              </w:rPr>
                              <w:t>淄博市张店区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napToGrid w:val="0"/>
                                <w:color w:val="FF0000"/>
                                <w:spacing w:val="-23"/>
                                <w:w w:val="44"/>
                                <w:kern w:val="10"/>
                                <w:sz w:val="144"/>
                                <w:szCs w:val="144"/>
                                <w:lang w:val="en-US" w:eastAsia="zh-CN"/>
                              </w:rPr>
                              <w:t>服务业发展中心文件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.6pt;height:89.7pt;width:450.25pt;z-index:251660288;mso-width-relative:page;mso-height-relative:page;" filled="f" stroked="f" coordsize="21600,21600" o:gfxdata="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ZUzuPaAAAACAEAAA8A&#10;AAAAAAAAAQAgAAAAIgAAAGRycy9kb3ducmV2LnhtbFBLAQIUABQAAAAIAIdO4kD+4b5bTgIAAIAE&#10;AAAOAAAAAAAAAAEAIAAAACk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right="-260" w:rightChars="-124"/>
                        <w:jc w:val="left"/>
                        <w:rPr>
                          <w:rFonts w:hint="default"/>
                          <w:b w:val="0"/>
                          <w:bCs w:val="0"/>
                          <w:snapToGrid w:val="0"/>
                          <w:spacing w:val="-23"/>
                          <w:w w:val="44"/>
                          <w:lang w:val="en-US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napToGrid w:val="0"/>
                          <w:color w:val="FF0000"/>
                          <w:spacing w:val="-23"/>
                          <w:w w:val="44"/>
                          <w:kern w:val="10"/>
                          <w:sz w:val="144"/>
                          <w:szCs w:val="144"/>
                        </w:rPr>
                        <w:t>淄博市张店区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napToGrid w:val="0"/>
                          <w:color w:val="FF0000"/>
                          <w:spacing w:val="-23"/>
                          <w:w w:val="44"/>
                          <w:kern w:val="10"/>
                          <w:sz w:val="144"/>
                          <w:szCs w:val="144"/>
                          <w:lang w:val="en-US" w:eastAsia="zh-CN"/>
                        </w:rPr>
                        <w:t>服务业发展中心文件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8" w:rightChars="18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615940" cy="0"/>
                <wp:effectExtent l="0" t="12700" r="381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24.4pt;height:0pt;width:442.2pt;z-index:251659264;mso-width-relative:page;mso-height-relative:page;" filled="f" stroked="t" coordsize="21600,21600" o:gfxdata="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g9CL7VAAAABwEAAA8AAAAAAAAAAQAgAAAAIgAAAGRycy9kb3ducmV2Lnht&#10;bFBLAQIUABQAAAAIAIdO4kBPIYdU/AEAAPMDAAAOAAAAAAAAAAEAIAAAACQ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张服字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号                     签发人：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靳猛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对区政协十三届一次会议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经济科技类第26号提案的答复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尊敬的王倩委员：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您提出的关于建设“五好”城市，提升青年创新创业活力的提案已收悉，现根据我单位职责答复如下：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成立发展至今园区总结出一套自身的经验做法。第一，通过构建“苗圃-孵化器-加速器-产业园区”的一体化四级孵化体系，为企业提供办公空间及创业孵化服务、创业服务导师队伍等一对一创业辅导，为企业成功孵化、快速成长提供全流程服务。第二，青创园与淄博科创基金港、智慧金融服务平台和银行金融机构签署战略合作协议，为园区企业提供个性化、定制化融资服务，实现金融赋能。第三，青创园搭建了“淄博英才”实习就业平台，建设了淄博市人力资源服务产业园，旨在汇聚人力资源企业，形成产业集聚，对接我市重大工程、重点企业服务外包需求，实现企业间优势互补、协同融合发展。第四，青创园与理工大合作共建创新创业研究院，支持研究院发挥政策研究、创业培训、科技成果转化等功能，提高园区及区域内高校、人才、科研、产业“四位一体”的创新创业研究能力，优化资源对接，加速成果转化，推动青创园及张店区创新创业高质量发展。第五，青创园依托归心谷在上海及国内人才、科技、项目等资源优势，搭建了“张店区上海引才工作站”，开展了“沪联淄博”等系列活动，积极推动上海优质资源与淄博产业双向匹配对接。同时，园区建立合伙人制度，引导园区与企业以及企业之间实现资源共享、产业共建、平台共用。搭建“青动力双创平台”实现线上双创服务、线下“创客”孵化、双创数据管理，进一步提升园区管理运行及双创服务水平。第六，园区定期开展“创业创新发展论坛”“创业训练营”“创业大咖秀”等活动，聘请行业专家、权威讲师、优秀企业家等为园区企业、员工提供高品质课程，致力于创业创新人才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为进一步提高服务质量和水平，我单位今后采取措施如下：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创新创业要与时俱进。移动互联网、大数据、人工智能等新技术的高速融合发展，新产业、新技术、新模式，带来的将不仅是产业高质量发展的新亮点、形成经济发展的新增量，同时也催生了一系列新的就业机会、新的工作形态、新的发展空间，为创业就业提供了更多机会。青创园即将搭建的新领职培平台将有效的形成创新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积极开展创业活动，丰富创业服务内容。缔造精准化专业双创服务体系，营造多点支撑的服务生态微循环，以青创园为阵营，聚焦形式多样的双创活动。举办丰富多彩的双创活动激发淄博创新创业活力。分阶段为创业者和企业提供创业咨询、创业测评等，为符合条件的创业者提供办公场地和相应服务；举办创业训练营、组织的投融资对接会、开展各项主题创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大平台载体建设，增强创新创业活力。提升园区内平台专业化水平，积极建设孵化条件好、承载力强、融创业指导服务于一体的创业孵化基地和创业园区，重点扶持大红炉、青创园等国家、省级众创空间，充分利用好上海归心谷平台资源和园区运营优势，建立完善的企业孵化、培育、发展体系，对入驻企业提供人才、技术、培训、创业资金等一体化创业服务，激活我区创新创业活力。加大政策宣传力度，鼓励企业积极建设创新创业平台，不断提高企业自主创新能力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淄博市张店区服务业发展中心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（联系单位：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张店区服务业发展中心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，联系人：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荆菁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13953386038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抄  送：区委工作督查服务中心、区政府工作督查服务中心、区政协提案工作委员会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jg0OWM2OWM5MzM4NmE0OTY0MWEwNGM4NzQ2OTcifQ=="/>
  </w:docVars>
  <w:rsids>
    <w:rsidRoot w:val="4DAD42CF"/>
    <w:rsid w:val="087C579E"/>
    <w:rsid w:val="098D0773"/>
    <w:rsid w:val="0C76558E"/>
    <w:rsid w:val="1292339A"/>
    <w:rsid w:val="1D2675D6"/>
    <w:rsid w:val="34FC5174"/>
    <w:rsid w:val="4DAD42CF"/>
    <w:rsid w:val="5DC41FC6"/>
    <w:rsid w:val="5DD36712"/>
    <w:rsid w:val="648900B5"/>
    <w:rsid w:val="65610CA2"/>
    <w:rsid w:val="68C46DD6"/>
    <w:rsid w:val="68C70E36"/>
    <w:rsid w:val="6E1374F8"/>
    <w:rsid w:val="74DF1EE2"/>
    <w:rsid w:val="783F0899"/>
    <w:rsid w:val="7D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center"/>
    </w:pPr>
    <w:rPr>
      <w:rFonts w:ascii="仿宋_GB2312" w:eastAsia="仿宋_GB2312"/>
      <w:b/>
      <w:bCs/>
      <w:sz w:val="30"/>
      <w:szCs w:val="30"/>
    </w:rPr>
  </w:style>
  <w:style w:type="paragraph" w:styleId="4">
    <w:name w:val="Body Text"/>
    <w:basedOn w:val="1"/>
    <w:qFormat/>
    <w:uiPriority w:val="0"/>
    <w:rPr>
      <w:rFonts w:ascii="Calibri" w:hAnsi="Calibri" w:eastAsia="仿宋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1402</Characters>
  <Lines>0</Lines>
  <Paragraphs>0</Paragraphs>
  <TotalTime>1</TotalTime>
  <ScaleCrop>false</ScaleCrop>
  <LinksUpToDate>false</LinksUpToDate>
  <CharactersWithSpaces>1459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2022-06-24T03:14:00Z</dcterms:created>
  <dc:creator>ewig</dc:creator>
  <cp:lastModifiedBy>ewig</cp:lastModifiedBy>
  <cp:lastPrinted>2022-06-24T03:38:00Z</cp:lastPrinted>
  <dcterms:modified xsi:type="dcterms:W3CDTF">2022-07-05T02:55:52Z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4D78DA051DFF46A789FCE135B5816834</vt:lpwstr>
  </property>
</Properties>
</file>