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left="320" w:hanging="320"/>
        <w:spacing w:before="208" w:line="249" w:lineRule="auto"/>
        <w:outlineLvl w:val="0"/>
        <w:rPr>
          <w:rFonts w:ascii="SimHei" w:hAnsi="SimHei" w:eastAsia="SimHei" w:cs="SimHei"/>
          <w:sz w:val="64"/>
          <w:szCs w:val="64"/>
        </w:rPr>
      </w:pPr>
      <w:r>
        <w:rPr>
          <w:rFonts w:ascii="SimHei" w:hAnsi="SimHei" w:eastAsia="SimHei" w:cs="SimHei"/>
          <w:sz w:val="64"/>
          <w:szCs w:val="64"/>
          <w:spacing w:val="-2"/>
        </w:rPr>
        <w:t>2024年淄博市张店区人民代表大</w:t>
      </w:r>
      <w:r>
        <w:rPr>
          <w:rFonts w:ascii="SimHei" w:hAnsi="SimHei" w:eastAsia="SimHei" w:cs="SimHei"/>
          <w:sz w:val="64"/>
          <w:szCs w:val="64"/>
          <w:spacing w:val="11"/>
        </w:rPr>
        <w:t xml:space="preserve"> </w:t>
      </w:r>
      <w:r>
        <w:rPr>
          <w:rFonts w:ascii="SimHei" w:hAnsi="SimHei" w:eastAsia="SimHei" w:cs="SimHei"/>
          <w:sz w:val="64"/>
          <w:szCs w:val="64"/>
          <w:spacing w:val="-2"/>
        </w:rPr>
        <w:t>会常务委员会办公室单位预算</w:t>
      </w:r>
    </w:p>
    <w:p>
      <w:pPr>
        <w:spacing w:line="249" w:lineRule="auto"/>
        <w:sectPr>
          <w:pgSz w:w="11900" w:h="16840"/>
          <w:pgMar w:top="1431" w:right="1468" w:bottom="0" w:left="1491" w:header="0" w:footer="0" w:gutter="0"/>
        </w:sectPr>
        <w:rPr>
          <w:rFonts w:ascii="SimHei" w:hAnsi="SimHei" w:eastAsia="SimHei" w:cs="SimHei"/>
          <w:sz w:val="64"/>
          <w:szCs w:val="64"/>
        </w:rPr>
      </w:pPr>
    </w:p>
    <w:p>
      <w:pPr>
        <w:ind w:left="3995"/>
        <w:spacing w:before="180" w:line="222" w:lineRule="auto"/>
        <w:rPr>
          <w:rFonts w:ascii="SimHei" w:hAnsi="SimHei" w:eastAsia="SimHei" w:cs="SimHei"/>
          <w:sz w:val="32"/>
          <w:szCs w:val="32"/>
        </w:rPr>
      </w:pPr>
      <w:r>
        <w:rPr>
          <w:rFonts w:ascii="SimHei" w:hAnsi="SimHei" w:eastAsia="SimHei" w:cs="SimHei"/>
          <w:sz w:val="32"/>
          <w:szCs w:val="32"/>
          <w:spacing w:val="-27"/>
        </w:rPr>
        <w:t>目</w:t>
      </w:r>
      <w:r>
        <w:rPr>
          <w:rFonts w:ascii="SimHei" w:hAnsi="SimHei" w:eastAsia="SimHei" w:cs="SimHei"/>
          <w:sz w:val="32"/>
          <w:szCs w:val="32"/>
          <w:spacing w:val="7"/>
        </w:rPr>
        <w:t xml:space="preserve">  </w:t>
      </w:r>
      <w:r>
        <w:rPr>
          <w:rFonts w:ascii="SimHei" w:hAnsi="SimHei" w:eastAsia="SimHei" w:cs="SimHei"/>
          <w:sz w:val="32"/>
          <w:szCs w:val="32"/>
          <w:spacing w:val="-27"/>
        </w:rPr>
        <w:t>录</w:t>
      </w:r>
    </w:p>
    <w:p>
      <w:pPr>
        <w:spacing w:line="307" w:lineRule="auto"/>
        <w:rPr>
          <w:rFonts w:ascii="Arial"/>
          <w:sz w:val="21"/>
        </w:rPr>
      </w:pPr>
      <w:r/>
    </w:p>
    <w:p>
      <w:pPr>
        <w:spacing w:line="308" w:lineRule="auto"/>
        <w:rPr>
          <w:rFonts w:ascii="Arial"/>
          <w:sz w:val="21"/>
        </w:rPr>
      </w:pPr>
      <w:r/>
    </w:p>
    <w:p>
      <w:pPr>
        <w:spacing w:before="91" w:line="221" w:lineRule="auto"/>
        <w:rPr>
          <w:rFonts w:ascii="SimHei" w:hAnsi="SimHei" w:eastAsia="SimHei" w:cs="SimHei"/>
          <w:sz w:val="28"/>
          <w:szCs w:val="28"/>
        </w:rPr>
      </w:pPr>
      <w:r>
        <w:rPr>
          <w:rFonts w:ascii="SimHei" w:hAnsi="SimHei" w:eastAsia="SimHei" w:cs="SimHei"/>
          <w:sz w:val="28"/>
          <w:szCs w:val="28"/>
          <w:spacing w:val="-1"/>
        </w:rPr>
        <w:t>第一部分</w:t>
      </w:r>
      <w:r>
        <w:rPr>
          <w:rFonts w:ascii="SimHei" w:hAnsi="SimHei" w:eastAsia="SimHei" w:cs="SimHei"/>
          <w:sz w:val="28"/>
          <w:szCs w:val="28"/>
          <w:spacing w:val="-1"/>
        </w:rPr>
        <w:t xml:space="preserve"> </w:t>
      </w:r>
      <w:r>
        <w:rPr>
          <w:rFonts w:ascii="SimHei" w:hAnsi="SimHei" w:eastAsia="SimHei" w:cs="SimHei"/>
          <w:sz w:val="28"/>
          <w:szCs w:val="28"/>
          <w:spacing w:val="-1"/>
        </w:rPr>
        <w:t>单位概况</w:t>
      </w:r>
    </w:p>
    <w:p>
      <w:pPr>
        <w:pStyle w:val="BodyText"/>
        <w:ind w:left="564"/>
        <w:spacing w:before="165" w:line="224" w:lineRule="auto"/>
        <w:rPr/>
      </w:pPr>
      <w:r>
        <w:rPr>
          <w:spacing w:val="-5"/>
        </w:rPr>
        <w:t>一、主要职责</w:t>
      </w:r>
    </w:p>
    <w:p>
      <w:pPr>
        <w:pStyle w:val="BodyText"/>
        <w:ind w:left="561"/>
        <w:spacing w:before="158" w:line="227" w:lineRule="auto"/>
        <w:rPr/>
      </w:pPr>
      <w:r>
        <w:rPr>
          <w:spacing w:val="-2"/>
        </w:rPr>
        <w:t>二、机构设置情况</w:t>
      </w:r>
    </w:p>
    <w:p>
      <w:pPr>
        <w:spacing w:before="156" w:line="500" w:lineRule="exact"/>
        <w:rPr>
          <w:rFonts w:ascii="SimHei" w:hAnsi="SimHei" w:eastAsia="SimHei" w:cs="SimHei"/>
          <w:sz w:val="28"/>
          <w:szCs w:val="28"/>
        </w:rPr>
      </w:pPr>
      <w:r>
        <w:rPr>
          <w:rFonts w:ascii="SimHei" w:hAnsi="SimHei" w:eastAsia="SimHei" w:cs="SimHei"/>
          <w:sz w:val="28"/>
          <w:szCs w:val="28"/>
          <w:spacing w:val="-1"/>
          <w:position w:val="16"/>
        </w:rPr>
        <w:t>第二部分</w:t>
      </w:r>
      <w:r>
        <w:rPr>
          <w:rFonts w:ascii="SimHei" w:hAnsi="SimHei" w:eastAsia="SimHei" w:cs="SimHei"/>
          <w:sz w:val="28"/>
          <w:szCs w:val="28"/>
          <w:spacing w:val="-1"/>
          <w:position w:val="16"/>
        </w:rPr>
        <w:t xml:space="preserve"> </w:t>
      </w:r>
      <w:r>
        <w:rPr>
          <w:rFonts w:ascii="SimHei" w:hAnsi="SimHei" w:eastAsia="SimHei" w:cs="SimHei"/>
          <w:sz w:val="28"/>
          <w:szCs w:val="28"/>
          <w:spacing w:val="-1"/>
          <w:position w:val="16"/>
        </w:rPr>
        <w:t>2024年单位预算表</w:t>
      </w:r>
    </w:p>
    <w:p>
      <w:pPr>
        <w:pStyle w:val="BodyText"/>
        <w:ind w:left="564"/>
        <w:spacing w:before="1" w:line="226" w:lineRule="auto"/>
        <w:rPr/>
      </w:pPr>
      <w:r>
        <w:rPr>
          <w:spacing w:val="-4"/>
        </w:rPr>
        <w:t>一、收支总体情况表</w:t>
      </w:r>
    </w:p>
    <w:p>
      <w:pPr>
        <w:pStyle w:val="BodyText"/>
        <w:ind w:left="561"/>
        <w:spacing w:before="156" w:line="500" w:lineRule="exact"/>
        <w:rPr/>
      </w:pPr>
      <w:r>
        <w:rPr>
          <w:spacing w:val="-2"/>
          <w:position w:val="16"/>
        </w:rPr>
        <w:t>二、收入总体情况表</w:t>
      </w:r>
    </w:p>
    <w:p>
      <w:pPr>
        <w:pStyle w:val="BodyText"/>
        <w:ind w:left="555"/>
        <w:spacing w:before="1" w:line="226" w:lineRule="auto"/>
        <w:rPr/>
      </w:pPr>
      <w:r>
        <w:rPr>
          <w:spacing w:val="-1"/>
        </w:rPr>
        <w:t>三、支出总体情况表</w:t>
      </w:r>
    </w:p>
    <w:p>
      <w:pPr>
        <w:pStyle w:val="BodyText"/>
        <w:ind w:left="573"/>
        <w:spacing w:before="156" w:line="227" w:lineRule="auto"/>
        <w:rPr/>
      </w:pPr>
      <w:r>
        <w:rPr>
          <w:spacing w:val="-2"/>
        </w:rPr>
        <w:t>四、财政拨款收支总体情况表</w:t>
      </w:r>
    </w:p>
    <w:p>
      <w:pPr>
        <w:pStyle w:val="BodyText"/>
        <w:ind w:left="562"/>
        <w:spacing w:before="155" w:line="227" w:lineRule="auto"/>
        <w:rPr/>
      </w:pPr>
      <w:r>
        <w:rPr>
          <w:spacing w:val="-9"/>
        </w:rPr>
        <w:t>五、</w:t>
      </w:r>
      <w:r>
        <w:rPr>
          <w:spacing w:val="-38"/>
        </w:rPr>
        <w:t xml:space="preserve"> </w:t>
      </w:r>
      <w:r>
        <w:rPr>
          <w:spacing w:val="-9"/>
        </w:rPr>
        <w:t>一般公共预算支出情况表</w:t>
      </w:r>
    </w:p>
    <w:p>
      <w:pPr>
        <w:pStyle w:val="BodyText"/>
        <w:ind w:left="567"/>
        <w:spacing w:before="157" w:line="225" w:lineRule="auto"/>
        <w:rPr/>
      </w:pPr>
      <w:r>
        <w:rPr>
          <w:spacing w:val="-8"/>
        </w:rPr>
        <w:t>六、</w:t>
      </w:r>
      <w:r>
        <w:rPr>
          <w:spacing w:val="-40"/>
        </w:rPr>
        <w:t xml:space="preserve"> </w:t>
      </w:r>
      <w:r>
        <w:rPr>
          <w:spacing w:val="-8"/>
        </w:rPr>
        <w:t>一般公共预算基本支出情况表</w:t>
      </w:r>
    </w:p>
    <w:p>
      <w:pPr>
        <w:pStyle w:val="BodyText"/>
        <w:ind w:left="565"/>
        <w:spacing w:before="159" w:line="500" w:lineRule="exact"/>
        <w:rPr/>
      </w:pPr>
      <w:r>
        <w:rPr>
          <w:spacing w:val="-6"/>
          <w:position w:val="15"/>
        </w:rPr>
        <w:t>七、</w:t>
      </w:r>
      <w:r>
        <w:rPr>
          <w:spacing w:val="-43"/>
          <w:position w:val="15"/>
        </w:rPr>
        <w:t xml:space="preserve"> </w:t>
      </w:r>
      <w:r>
        <w:rPr>
          <w:spacing w:val="-6"/>
          <w:position w:val="15"/>
        </w:rPr>
        <w:t>一般公共预算“三公”经费支出情况表</w:t>
      </w:r>
    </w:p>
    <w:p>
      <w:pPr>
        <w:pStyle w:val="BodyText"/>
        <w:ind w:left="563"/>
        <w:spacing w:line="226" w:lineRule="auto"/>
        <w:rPr/>
      </w:pPr>
      <w:r>
        <w:rPr>
          <w:spacing w:val="-1"/>
        </w:rPr>
        <w:t>八、政府性基金预算支出情况表</w:t>
      </w:r>
    </w:p>
    <w:p>
      <w:pPr>
        <w:pStyle w:val="BodyText"/>
        <w:ind w:left="562"/>
        <w:spacing w:before="157" w:line="225" w:lineRule="auto"/>
        <w:rPr/>
      </w:pPr>
      <w:r>
        <w:rPr>
          <w:spacing w:val="-1"/>
        </w:rPr>
        <w:t>九、国有资本经营预算支出情况表</w:t>
      </w:r>
    </w:p>
    <w:p>
      <w:pPr>
        <w:pStyle w:val="BodyText"/>
        <w:ind w:left="567"/>
        <w:spacing w:before="159" w:line="225" w:lineRule="auto"/>
        <w:rPr/>
      </w:pPr>
      <w:r>
        <w:rPr>
          <w:spacing w:val="-2"/>
        </w:rPr>
        <w:t>十、基本支出预算情况表</w:t>
      </w:r>
    </w:p>
    <w:p>
      <w:pPr>
        <w:pStyle w:val="BodyText"/>
        <w:ind w:left="567"/>
        <w:spacing w:before="158" w:line="500" w:lineRule="exact"/>
        <w:rPr/>
      </w:pPr>
      <w:r>
        <w:rPr>
          <w:spacing w:val="-3"/>
          <w:position w:val="15"/>
        </w:rPr>
        <w:t>十一、项目支出预算情况表</w:t>
      </w:r>
    </w:p>
    <w:p>
      <w:pPr>
        <w:pStyle w:val="BodyText"/>
        <w:ind w:left="567"/>
        <w:spacing w:before="1" w:line="226" w:lineRule="auto"/>
        <w:rPr/>
      </w:pPr>
      <w:r>
        <w:rPr>
          <w:spacing w:val="-2"/>
        </w:rPr>
        <w:t>十二、政府采购预算情况表</w:t>
      </w:r>
    </w:p>
    <w:p>
      <w:pPr>
        <w:spacing w:before="157" w:line="500" w:lineRule="exact"/>
        <w:rPr>
          <w:rFonts w:ascii="SimHei" w:hAnsi="SimHei" w:eastAsia="SimHei" w:cs="SimHei"/>
          <w:sz w:val="28"/>
          <w:szCs w:val="28"/>
        </w:rPr>
      </w:pPr>
      <w:r>
        <w:rPr>
          <w:rFonts w:ascii="SimHei" w:hAnsi="SimHei" w:eastAsia="SimHei" w:cs="SimHei"/>
          <w:sz w:val="28"/>
          <w:szCs w:val="28"/>
          <w:spacing w:val="-1"/>
          <w:position w:val="16"/>
        </w:rPr>
        <w:t>第三部分</w:t>
      </w:r>
      <w:r>
        <w:rPr>
          <w:rFonts w:ascii="SimHei" w:hAnsi="SimHei" w:eastAsia="SimHei" w:cs="SimHei"/>
          <w:sz w:val="28"/>
          <w:szCs w:val="28"/>
          <w:spacing w:val="-1"/>
          <w:position w:val="16"/>
        </w:rPr>
        <w:t xml:space="preserve"> </w:t>
      </w:r>
      <w:r>
        <w:rPr>
          <w:rFonts w:ascii="SimHei" w:hAnsi="SimHei" w:eastAsia="SimHei" w:cs="SimHei"/>
          <w:sz w:val="28"/>
          <w:szCs w:val="28"/>
          <w:spacing w:val="-1"/>
          <w:position w:val="16"/>
        </w:rPr>
        <w:t>2024年单位预算情况和重要事项说明</w:t>
      </w:r>
    </w:p>
    <w:p>
      <w:pPr>
        <w:spacing w:line="221" w:lineRule="auto"/>
        <w:rPr>
          <w:rFonts w:ascii="SimHei" w:hAnsi="SimHei" w:eastAsia="SimHei" w:cs="SimHei"/>
          <w:sz w:val="28"/>
          <w:szCs w:val="28"/>
        </w:rPr>
      </w:pPr>
      <w:r>
        <w:rPr>
          <w:rFonts w:ascii="SimHei" w:hAnsi="SimHei" w:eastAsia="SimHei" w:cs="SimHei"/>
          <w:sz w:val="28"/>
          <w:szCs w:val="28"/>
          <w:spacing w:val="-1"/>
        </w:rPr>
        <w:t>第四部分</w:t>
      </w:r>
      <w:r>
        <w:rPr>
          <w:rFonts w:ascii="SimHei" w:hAnsi="SimHei" w:eastAsia="SimHei" w:cs="SimHei"/>
          <w:sz w:val="28"/>
          <w:szCs w:val="28"/>
          <w:spacing w:val="-1"/>
        </w:rPr>
        <w:t xml:space="preserve"> </w:t>
      </w:r>
      <w:r>
        <w:rPr>
          <w:rFonts w:ascii="SimHei" w:hAnsi="SimHei" w:eastAsia="SimHei" w:cs="SimHei"/>
          <w:sz w:val="28"/>
          <w:szCs w:val="28"/>
          <w:spacing w:val="-1"/>
        </w:rPr>
        <w:t>名词解释</w:t>
      </w:r>
    </w:p>
    <w:p>
      <w:pPr>
        <w:spacing w:line="221" w:lineRule="auto"/>
        <w:sectPr>
          <w:footerReference w:type="default" r:id="rId1"/>
          <w:pgSz w:w="11900" w:h="16840"/>
          <w:pgMar w:top="1431" w:right="1785" w:bottom="726" w:left="1528" w:header="0" w:footer="563" w:gutter="0"/>
        </w:sectPr>
        <w:rPr>
          <w:rFonts w:ascii="SimHei" w:hAnsi="SimHei" w:eastAsia="SimHei" w:cs="SimHei"/>
          <w:sz w:val="28"/>
          <w:szCs w:val="28"/>
        </w:rPr>
      </w:pPr>
    </w:p>
    <w:p>
      <w:pPr>
        <w:spacing w:before="176" w:line="222" w:lineRule="auto"/>
        <w:rPr>
          <w:rFonts w:ascii="SimHei" w:hAnsi="SimHei" w:eastAsia="SimHei" w:cs="SimHei"/>
          <w:sz w:val="44"/>
          <w:szCs w:val="44"/>
        </w:rPr>
      </w:pPr>
      <w:r>
        <w:rPr>
          <w:rFonts w:ascii="SimHei" w:hAnsi="SimHei" w:eastAsia="SimHei" w:cs="SimHei"/>
          <w:sz w:val="44"/>
          <w:szCs w:val="44"/>
          <w:spacing w:val="-5"/>
        </w:rPr>
        <w:t>第一部分</w:t>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3865"/>
        <w:spacing w:before="143" w:line="221" w:lineRule="auto"/>
        <w:rPr>
          <w:rFonts w:ascii="SimHei" w:hAnsi="SimHei" w:eastAsia="SimHei" w:cs="SimHei"/>
          <w:sz w:val="44"/>
          <w:szCs w:val="44"/>
        </w:rPr>
      </w:pPr>
      <w:r>
        <w:rPr>
          <w:rFonts w:ascii="SimHei" w:hAnsi="SimHei" w:eastAsia="SimHei" w:cs="SimHei"/>
          <w:sz w:val="44"/>
          <w:szCs w:val="44"/>
          <w:spacing w:val="-6"/>
        </w:rPr>
        <w:t>单位概况</w:t>
      </w:r>
    </w:p>
    <w:p>
      <w:pPr>
        <w:spacing w:line="221" w:lineRule="auto"/>
        <w:sectPr>
          <w:footerReference w:type="default" r:id="rId2"/>
          <w:pgSz w:w="11900" w:h="16840"/>
          <w:pgMar w:top="1431" w:right="1785" w:bottom="726" w:left="1234" w:header="0" w:footer="563" w:gutter="0"/>
        </w:sectPr>
        <w:rPr>
          <w:rFonts w:ascii="SimHei" w:hAnsi="SimHei" w:eastAsia="SimHei" w:cs="SimHei"/>
          <w:sz w:val="44"/>
          <w:szCs w:val="44"/>
        </w:rPr>
      </w:pPr>
    </w:p>
    <w:p>
      <w:pPr>
        <w:spacing w:line="381" w:lineRule="auto"/>
        <w:rPr>
          <w:rFonts w:ascii="Arial"/>
          <w:sz w:val="21"/>
        </w:rPr>
      </w:pPr>
      <w:r/>
    </w:p>
    <w:p>
      <w:pPr>
        <w:ind w:left="555"/>
        <w:spacing w:before="91" w:line="221" w:lineRule="auto"/>
        <w:rPr>
          <w:rFonts w:ascii="SimHei" w:hAnsi="SimHei" w:eastAsia="SimHei" w:cs="SimHei"/>
          <w:sz w:val="28"/>
          <w:szCs w:val="28"/>
        </w:rPr>
      </w:pPr>
      <w:r>
        <w:rPr>
          <w:rFonts w:ascii="SimHei" w:hAnsi="SimHei" w:eastAsia="SimHei" w:cs="SimHei"/>
          <w:sz w:val="28"/>
          <w:szCs w:val="28"/>
          <w:spacing w:val="-5"/>
        </w:rPr>
        <w:t>一、主要职责</w:t>
      </w:r>
    </w:p>
    <w:p>
      <w:pPr>
        <w:spacing w:line="371" w:lineRule="auto"/>
        <w:rPr>
          <w:rFonts w:ascii="Arial"/>
          <w:sz w:val="21"/>
        </w:rPr>
      </w:pPr>
      <w:r/>
    </w:p>
    <w:p>
      <w:pPr>
        <w:spacing w:before="91" w:line="560" w:lineRule="exact"/>
        <w:jc w:val="right"/>
        <w:rPr>
          <w:rFonts w:ascii="FangSong" w:hAnsi="FangSong" w:eastAsia="FangSong" w:cs="FangSong"/>
          <w:sz w:val="28"/>
          <w:szCs w:val="28"/>
        </w:rPr>
      </w:pPr>
      <w:r>
        <w:rPr>
          <w:rFonts w:ascii="FangSong" w:hAnsi="FangSong" w:eastAsia="FangSong" w:cs="FangSong"/>
          <w:sz w:val="28"/>
          <w:szCs w:val="28"/>
          <w:spacing w:val="-2"/>
          <w:position w:val="21"/>
        </w:rPr>
        <w:t>(一)在本行政区域内，保证宪法、法律、行政法规和上级人民代表大会</w:t>
      </w:r>
    </w:p>
    <w:p>
      <w:pPr>
        <w:ind w:left="2"/>
        <w:spacing w:before="1" w:line="220" w:lineRule="auto"/>
        <w:rPr>
          <w:rFonts w:ascii="FangSong" w:hAnsi="FangSong" w:eastAsia="FangSong" w:cs="FangSong"/>
          <w:sz w:val="28"/>
          <w:szCs w:val="28"/>
        </w:rPr>
      </w:pPr>
      <w:r>
        <w:rPr>
          <w:rFonts w:ascii="FangSong" w:hAnsi="FangSong" w:eastAsia="FangSong" w:cs="FangSong"/>
          <w:sz w:val="28"/>
          <w:szCs w:val="28"/>
          <w:spacing w:val="-4"/>
        </w:rPr>
        <w:t>及其常务委员会决议的遵守和执行。</w:t>
      </w:r>
    </w:p>
    <w:p>
      <w:pPr>
        <w:ind w:firstLine="599"/>
        <w:spacing w:before="225" w:line="369" w:lineRule="auto"/>
        <w:rPr>
          <w:rFonts w:ascii="FangSong" w:hAnsi="FangSong" w:eastAsia="FangSong" w:cs="FangSong"/>
          <w:sz w:val="28"/>
          <w:szCs w:val="28"/>
        </w:rPr>
      </w:pPr>
      <w:r>
        <w:rPr>
          <w:rFonts w:ascii="FangSong" w:hAnsi="FangSong" w:eastAsia="FangSong" w:cs="FangSong"/>
          <w:sz w:val="28"/>
          <w:szCs w:val="28"/>
          <w:spacing w:val="-2"/>
        </w:rPr>
        <w:t>(二)主持本级人民代表大会代表的选举，领导镇人民代表大会代表的选</w:t>
      </w:r>
      <w:r>
        <w:rPr>
          <w:rFonts w:ascii="FangSong" w:hAnsi="FangSong" w:eastAsia="FangSong" w:cs="FangSong"/>
          <w:sz w:val="28"/>
          <w:szCs w:val="28"/>
          <w:spacing w:val="3"/>
        </w:rPr>
        <w:t xml:space="preserve"> </w:t>
      </w:r>
      <w:r>
        <w:rPr>
          <w:rFonts w:ascii="FangSong" w:hAnsi="FangSong" w:eastAsia="FangSong" w:cs="FangSong"/>
          <w:sz w:val="28"/>
          <w:szCs w:val="28"/>
          <w:spacing w:val="-1"/>
        </w:rPr>
        <w:t>举。召集本级人民代表大会会议，在本级人民代表大会闭会期间，补选市人</w:t>
      </w:r>
    </w:p>
    <w:p>
      <w:pPr>
        <w:ind w:left="35"/>
        <w:spacing w:line="223" w:lineRule="auto"/>
        <w:rPr>
          <w:rFonts w:ascii="FangSong" w:hAnsi="FangSong" w:eastAsia="FangSong" w:cs="FangSong"/>
          <w:sz w:val="28"/>
          <w:szCs w:val="28"/>
        </w:rPr>
      </w:pPr>
      <w:r>
        <w:rPr>
          <w:rFonts w:ascii="FangSong" w:hAnsi="FangSong" w:eastAsia="FangSong" w:cs="FangSong"/>
          <w:sz w:val="28"/>
          <w:szCs w:val="28"/>
          <w:spacing w:val="-5"/>
        </w:rPr>
        <w:t>民代表大会出缺的代表和罢免个别代表。</w:t>
      </w:r>
    </w:p>
    <w:p>
      <w:pPr>
        <w:ind w:left="599"/>
        <w:spacing w:before="222" w:line="560" w:lineRule="exact"/>
        <w:rPr>
          <w:rFonts w:ascii="FangSong" w:hAnsi="FangSong" w:eastAsia="FangSong" w:cs="FangSong"/>
          <w:sz w:val="28"/>
          <w:szCs w:val="28"/>
        </w:rPr>
      </w:pPr>
      <w:r>
        <w:rPr>
          <w:rFonts w:ascii="FangSong" w:hAnsi="FangSong" w:eastAsia="FangSong" w:cs="FangSong"/>
          <w:sz w:val="28"/>
          <w:szCs w:val="28"/>
          <w:spacing w:val="-2"/>
          <w:position w:val="21"/>
        </w:rPr>
        <w:t>(三)讨论、决定本行政区域内的政治、经济、教育、科学、文化、卫</w:t>
      </w:r>
    </w:p>
    <w:p>
      <w:pPr>
        <w:ind w:left="15"/>
        <w:spacing w:line="220" w:lineRule="auto"/>
        <w:rPr>
          <w:rFonts w:ascii="FangSong" w:hAnsi="FangSong" w:eastAsia="FangSong" w:cs="FangSong"/>
          <w:sz w:val="28"/>
          <w:szCs w:val="28"/>
        </w:rPr>
      </w:pPr>
      <w:r>
        <w:rPr>
          <w:rFonts w:ascii="FangSong" w:hAnsi="FangSong" w:eastAsia="FangSong" w:cs="FangSong"/>
          <w:sz w:val="28"/>
          <w:szCs w:val="28"/>
          <w:spacing w:val="-3"/>
        </w:rPr>
        <w:t>生、环境和资源保护、民政、民族等工作的重大事项。</w:t>
      </w:r>
    </w:p>
    <w:p>
      <w:pPr>
        <w:spacing w:before="226" w:line="560" w:lineRule="exact"/>
        <w:jc w:val="right"/>
        <w:rPr>
          <w:rFonts w:ascii="FangSong" w:hAnsi="FangSong" w:eastAsia="FangSong" w:cs="FangSong"/>
          <w:sz w:val="28"/>
          <w:szCs w:val="28"/>
        </w:rPr>
      </w:pPr>
      <w:r>
        <w:rPr>
          <w:rFonts w:ascii="FangSong" w:hAnsi="FangSong" w:eastAsia="FangSong" w:cs="FangSong"/>
          <w:sz w:val="28"/>
          <w:szCs w:val="28"/>
          <w:spacing w:val="-2"/>
          <w:position w:val="21"/>
        </w:rPr>
        <w:t>(四)根据区人民政府的建议，决定对本行政区域内的国民经济和社会发</w:t>
      </w:r>
    </w:p>
    <w:p>
      <w:pPr>
        <w:spacing w:before="1" w:line="221" w:lineRule="auto"/>
        <w:rPr>
          <w:rFonts w:ascii="FangSong" w:hAnsi="FangSong" w:eastAsia="FangSong" w:cs="FangSong"/>
          <w:sz w:val="28"/>
          <w:szCs w:val="28"/>
        </w:rPr>
      </w:pPr>
      <w:r>
        <w:rPr>
          <w:rFonts w:ascii="FangSong" w:hAnsi="FangSong" w:eastAsia="FangSong" w:cs="FangSong"/>
          <w:sz w:val="28"/>
          <w:szCs w:val="28"/>
          <w:spacing w:val="-5"/>
        </w:rPr>
        <w:t>展计划、预算的部分变更。</w:t>
      </w:r>
    </w:p>
    <w:p>
      <w:pPr>
        <w:spacing w:before="224" w:line="560" w:lineRule="exact"/>
        <w:jc w:val="right"/>
        <w:rPr>
          <w:rFonts w:ascii="FangSong" w:hAnsi="FangSong" w:eastAsia="FangSong" w:cs="FangSong"/>
          <w:sz w:val="28"/>
          <w:szCs w:val="28"/>
        </w:rPr>
      </w:pPr>
      <w:r>
        <w:rPr>
          <w:rFonts w:ascii="FangSong" w:hAnsi="FangSong" w:eastAsia="FangSong" w:cs="FangSong"/>
          <w:sz w:val="28"/>
          <w:szCs w:val="28"/>
          <w:spacing w:val="-2"/>
          <w:position w:val="21"/>
        </w:rPr>
        <w:t>(五)监督区人民政府、区人民法院和区人民检察院的工作，联系本级人</w:t>
      </w:r>
    </w:p>
    <w:p>
      <w:pPr>
        <w:ind w:left="35"/>
        <w:spacing w:line="220" w:lineRule="auto"/>
        <w:rPr>
          <w:rFonts w:ascii="FangSong" w:hAnsi="FangSong" w:eastAsia="FangSong" w:cs="FangSong"/>
          <w:sz w:val="28"/>
          <w:szCs w:val="28"/>
        </w:rPr>
      </w:pPr>
      <w:r>
        <w:rPr>
          <w:rFonts w:ascii="FangSong" w:hAnsi="FangSong" w:eastAsia="FangSong" w:cs="FangSong"/>
          <w:sz w:val="28"/>
          <w:szCs w:val="28"/>
          <w:spacing w:val="-3"/>
        </w:rPr>
        <w:t>民代表大会代表，受理人民群众对上述机关和国家工作人员的申诉和意见。</w:t>
      </w:r>
    </w:p>
    <w:p>
      <w:pPr>
        <w:spacing w:before="226" w:line="560" w:lineRule="exact"/>
        <w:jc w:val="right"/>
        <w:rPr>
          <w:rFonts w:ascii="FangSong" w:hAnsi="FangSong" w:eastAsia="FangSong" w:cs="FangSong"/>
          <w:sz w:val="28"/>
          <w:szCs w:val="28"/>
        </w:rPr>
      </w:pPr>
      <w:r>
        <w:rPr>
          <w:rFonts w:ascii="FangSong" w:hAnsi="FangSong" w:eastAsia="FangSong" w:cs="FangSong"/>
          <w:sz w:val="28"/>
          <w:szCs w:val="28"/>
          <w:spacing w:val="-2"/>
          <w:position w:val="21"/>
        </w:rPr>
        <w:t>(六)撤销区人民政府的不适当的决定和命令以及镇人民代表大会的不适</w:t>
      </w:r>
    </w:p>
    <w:p>
      <w:pPr>
        <w:ind w:left="28"/>
        <w:spacing w:line="223" w:lineRule="auto"/>
        <w:rPr>
          <w:rFonts w:ascii="FangSong" w:hAnsi="FangSong" w:eastAsia="FangSong" w:cs="FangSong"/>
          <w:sz w:val="28"/>
          <w:szCs w:val="28"/>
        </w:rPr>
      </w:pPr>
      <w:r>
        <w:rPr>
          <w:rFonts w:ascii="FangSong" w:hAnsi="FangSong" w:eastAsia="FangSong" w:cs="FangSong"/>
          <w:sz w:val="28"/>
          <w:szCs w:val="28"/>
          <w:spacing w:val="-14"/>
        </w:rPr>
        <w:t>当的决议。</w:t>
      </w:r>
    </w:p>
    <w:p>
      <w:pPr>
        <w:ind w:left="599"/>
        <w:spacing w:before="222" w:line="220" w:lineRule="auto"/>
        <w:rPr>
          <w:rFonts w:ascii="FangSong" w:hAnsi="FangSong" w:eastAsia="FangSong" w:cs="FangSong"/>
          <w:sz w:val="28"/>
          <w:szCs w:val="28"/>
        </w:rPr>
      </w:pPr>
      <w:r>
        <w:rPr>
          <w:rFonts w:ascii="FangSong" w:hAnsi="FangSong" w:eastAsia="FangSong" w:cs="FangSong"/>
          <w:sz w:val="28"/>
          <w:szCs w:val="28"/>
          <w:spacing w:val="-4"/>
        </w:rPr>
        <w:t>(七)依照法律法规的权限决定国家机关工作人员的任免。</w:t>
      </w:r>
    </w:p>
    <w:p>
      <w:pPr>
        <w:ind w:left="599"/>
        <w:spacing w:before="226" w:line="800" w:lineRule="exact"/>
        <w:rPr>
          <w:rFonts w:ascii="FangSong" w:hAnsi="FangSong" w:eastAsia="FangSong" w:cs="FangSong"/>
          <w:sz w:val="28"/>
          <w:szCs w:val="28"/>
        </w:rPr>
      </w:pPr>
      <w:r>
        <w:rPr>
          <w:rFonts w:ascii="FangSong" w:hAnsi="FangSong" w:eastAsia="FangSong" w:cs="FangSong"/>
          <w:sz w:val="28"/>
          <w:szCs w:val="28"/>
          <w:spacing w:val="-6"/>
          <w:position w:val="40"/>
        </w:rPr>
        <w:t>(八)决定授予地方的荣誉称号。</w:t>
      </w:r>
    </w:p>
    <w:p>
      <w:pPr>
        <w:ind w:left="555"/>
        <w:spacing w:before="1" w:line="221" w:lineRule="auto"/>
        <w:rPr>
          <w:rFonts w:ascii="SimHei" w:hAnsi="SimHei" w:eastAsia="SimHei" w:cs="SimHei"/>
          <w:sz w:val="28"/>
          <w:szCs w:val="28"/>
        </w:rPr>
      </w:pPr>
      <w:r>
        <w:rPr>
          <w:rFonts w:ascii="SimHei" w:hAnsi="SimHei" w:eastAsia="SimHei" w:cs="SimHei"/>
          <w:sz w:val="28"/>
          <w:szCs w:val="28"/>
          <w:spacing w:val="-2"/>
        </w:rPr>
        <w:t>二、机构设置情况</w:t>
      </w:r>
    </w:p>
    <w:p>
      <w:pPr>
        <w:spacing w:line="370" w:lineRule="auto"/>
        <w:rPr>
          <w:rFonts w:ascii="Arial"/>
          <w:sz w:val="21"/>
        </w:rPr>
      </w:pPr>
      <w:r/>
    </w:p>
    <w:p>
      <w:pPr>
        <w:ind w:right="55"/>
        <w:spacing w:before="92" w:line="560" w:lineRule="exact"/>
        <w:jc w:val="right"/>
        <w:rPr>
          <w:rFonts w:ascii="FangSong" w:hAnsi="FangSong" w:eastAsia="FangSong" w:cs="FangSong"/>
          <w:sz w:val="28"/>
          <w:szCs w:val="28"/>
        </w:rPr>
      </w:pPr>
      <w:r>
        <w:rPr>
          <w:rFonts w:ascii="FangSong" w:hAnsi="FangSong" w:eastAsia="FangSong" w:cs="FangSong"/>
          <w:sz w:val="28"/>
          <w:szCs w:val="28"/>
          <w:spacing w:val="-3"/>
          <w:position w:val="21"/>
        </w:rPr>
        <w:t>本单位为淄博市张店区人民代表大会常务委员会办公室二级预算单位，</w:t>
      </w:r>
    </w:p>
    <w:p>
      <w:pPr>
        <w:ind w:left="2"/>
        <w:spacing w:before="1" w:line="220" w:lineRule="auto"/>
        <w:rPr>
          <w:rFonts w:ascii="FangSong" w:hAnsi="FangSong" w:eastAsia="FangSong" w:cs="FangSong"/>
          <w:sz w:val="28"/>
          <w:szCs w:val="28"/>
        </w:rPr>
      </w:pPr>
      <w:r>
        <w:rPr>
          <w:rFonts w:ascii="FangSong" w:hAnsi="FangSong" w:eastAsia="FangSong" w:cs="FangSong"/>
          <w:sz w:val="28"/>
          <w:szCs w:val="28"/>
          <w:spacing w:val="-4"/>
        </w:rPr>
        <w:t>无下属单位。单位设立下列内设机构，分别为：</w:t>
      </w:r>
    </w:p>
    <w:p>
      <w:pPr>
        <w:pStyle w:val="BodyText"/>
        <w:ind w:left="569"/>
        <w:spacing w:before="225" w:line="237" w:lineRule="auto"/>
        <w:rPr/>
      </w:pPr>
      <w:r>
        <w:rPr>
          <w:spacing w:val="-9"/>
        </w:rPr>
        <w:t>（一）办公室</w:t>
      </w:r>
    </w:p>
    <w:p>
      <w:pPr>
        <w:pStyle w:val="BodyText"/>
        <w:ind w:left="569"/>
        <w:spacing w:before="201" w:line="560" w:lineRule="exact"/>
        <w:rPr/>
      </w:pPr>
      <w:r>
        <w:rPr>
          <w:spacing w:val="-3"/>
          <w:position w:val="20"/>
        </w:rPr>
        <w:t>（二）人事代表工作委员会</w:t>
      </w:r>
    </w:p>
    <w:p>
      <w:pPr>
        <w:pStyle w:val="BodyText"/>
        <w:ind w:left="569"/>
        <w:spacing w:before="1" w:line="222" w:lineRule="auto"/>
        <w:rPr/>
      </w:pPr>
      <w:r>
        <w:rPr>
          <w:spacing w:val="-3"/>
        </w:rPr>
        <w:t>（三）预算工作委员会</w:t>
      </w:r>
    </w:p>
    <w:p>
      <w:pPr>
        <w:pStyle w:val="BodyText"/>
        <w:ind w:left="569"/>
        <w:spacing w:before="222" w:line="223" w:lineRule="auto"/>
        <w:rPr/>
      </w:pPr>
      <w:r>
        <w:rPr>
          <w:spacing w:val="-6"/>
        </w:rPr>
        <w:t>（四）财政经济工作室</w:t>
      </w:r>
    </w:p>
    <w:p>
      <w:pPr>
        <w:spacing w:line="223" w:lineRule="auto"/>
        <w:sectPr>
          <w:footerReference w:type="default" r:id="rId3"/>
          <w:pgSz w:w="11900" w:h="16840"/>
          <w:pgMar w:top="1431" w:right="1442" w:bottom="726" w:left="1237" w:header="0" w:footer="564" w:gutter="0"/>
        </w:sectPr>
        <w:rPr/>
      </w:pPr>
    </w:p>
    <w:p>
      <w:pPr>
        <w:spacing w:line="381" w:lineRule="auto"/>
        <w:rPr>
          <w:rFonts w:ascii="Arial"/>
          <w:sz w:val="21"/>
        </w:rPr>
      </w:pPr>
      <w:r/>
    </w:p>
    <w:p>
      <w:pPr>
        <w:pStyle w:val="BodyText"/>
        <w:ind w:left="22"/>
        <w:spacing w:before="91" w:line="560" w:lineRule="exact"/>
        <w:rPr/>
      </w:pPr>
      <w:r>
        <w:rPr>
          <w:spacing w:val="-6"/>
          <w:position w:val="20"/>
        </w:rPr>
        <w:t>（五）教科文卫工作室</w:t>
      </w:r>
    </w:p>
    <w:p>
      <w:pPr>
        <w:pStyle w:val="BodyText"/>
        <w:ind w:left="22"/>
        <w:spacing w:before="1" w:line="222" w:lineRule="auto"/>
        <w:rPr/>
      </w:pPr>
      <w:r>
        <w:rPr>
          <w:spacing w:val="-6"/>
        </w:rPr>
        <w:t>（六）城建环保工作室</w:t>
      </w:r>
    </w:p>
    <w:p>
      <w:pPr>
        <w:pStyle w:val="BodyText"/>
        <w:ind w:left="22"/>
        <w:spacing w:before="221" w:line="223" w:lineRule="auto"/>
        <w:rPr/>
      </w:pPr>
      <w:r>
        <w:rPr>
          <w:spacing w:val="-6"/>
        </w:rPr>
        <w:t>（七）法制信访工作室</w:t>
      </w:r>
    </w:p>
    <w:p>
      <w:pPr>
        <w:pStyle w:val="BodyText"/>
        <w:ind w:left="22"/>
        <w:spacing w:before="221" w:line="223" w:lineRule="auto"/>
        <w:rPr/>
      </w:pPr>
      <w:r>
        <w:rPr>
          <w:spacing w:val="-6"/>
        </w:rPr>
        <w:t>（八）调查研究工作室</w:t>
      </w:r>
    </w:p>
    <w:p>
      <w:pPr>
        <w:spacing w:line="223" w:lineRule="auto"/>
        <w:sectPr>
          <w:footerReference w:type="default" r:id="rId4"/>
          <w:pgSz w:w="11900" w:h="16840"/>
          <w:pgMar w:top="1431" w:right="1785" w:bottom="726" w:left="1785" w:header="0" w:footer="563" w:gutter="0"/>
        </w:sectPr>
        <w:rPr/>
      </w:pPr>
    </w:p>
    <w:p>
      <w:pPr>
        <w:spacing w:before="176" w:line="222" w:lineRule="auto"/>
        <w:rPr>
          <w:rFonts w:ascii="SimHei" w:hAnsi="SimHei" w:eastAsia="SimHei" w:cs="SimHei"/>
          <w:sz w:val="44"/>
          <w:szCs w:val="44"/>
        </w:rPr>
      </w:pPr>
      <w:r>
        <w:rPr>
          <w:rFonts w:ascii="SimHei" w:hAnsi="SimHei" w:eastAsia="SimHei" w:cs="SimHei"/>
          <w:sz w:val="44"/>
          <w:szCs w:val="44"/>
          <w:spacing w:val="-4"/>
        </w:rPr>
        <w:t>第二部分</w:t>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2970"/>
        <w:spacing w:before="143" w:line="222" w:lineRule="auto"/>
        <w:rPr>
          <w:rFonts w:ascii="SimHei" w:hAnsi="SimHei" w:eastAsia="SimHei" w:cs="SimHei"/>
          <w:sz w:val="44"/>
          <w:szCs w:val="44"/>
        </w:rPr>
      </w:pPr>
      <w:r>
        <w:rPr>
          <w:rFonts w:ascii="SimHei" w:hAnsi="SimHei" w:eastAsia="SimHei" w:cs="SimHei"/>
          <w:sz w:val="44"/>
          <w:szCs w:val="44"/>
          <w:spacing w:val="-2"/>
        </w:rPr>
        <w:t>2024年单位预算表</w:t>
      </w:r>
    </w:p>
    <w:p>
      <w:pPr>
        <w:spacing w:line="222" w:lineRule="auto"/>
        <w:sectPr>
          <w:footerReference w:type="default" r:id="rId5"/>
          <w:pgSz w:w="11900" w:h="16840"/>
          <w:pgMar w:top="1431" w:right="1785" w:bottom="724" w:left="1234" w:header="0" w:footer="564" w:gutter="0"/>
        </w:sectPr>
        <w:rPr>
          <w:rFonts w:ascii="SimHei" w:hAnsi="SimHei" w:eastAsia="SimHei" w:cs="SimHei"/>
          <w:sz w:val="44"/>
          <w:szCs w:val="44"/>
        </w:rPr>
      </w:pPr>
    </w:p>
    <w:p>
      <w:pPr>
        <w:spacing w:line="241" w:lineRule="auto"/>
        <w:rPr>
          <w:rFonts w:ascii="Arial"/>
          <w:sz w:val="21"/>
        </w:rPr>
      </w:pPr>
      <w:r/>
    </w:p>
    <w:p>
      <w:pPr>
        <w:ind w:left="4242"/>
        <w:spacing w:before="84" w:line="226"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收支总体情况表</w:t>
      </w:r>
    </w:p>
    <w:p>
      <w:pPr>
        <w:ind w:left="48"/>
        <w:spacing w:before="83" w:line="195" w:lineRule="auto"/>
        <w:rPr>
          <w:rFonts w:ascii="SimSun" w:hAnsi="SimSun" w:eastAsia="SimSun" w:cs="SimSun"/>
          <w:sz w:val="16"/>
          <w:szCs w:val="16"/>
        </w:rPr>
      </w:pPr>
      <w:r>
        <w:rPr>
          <w:rFonts w:ascii="SimSun" w:hAnsi="SimSun" w:eastAsia="SimSun" w:cs="SimSun"/>
          <w:sz w:val="16"/>
          <w:szCs w:val="16"/>
          <w:spacing w:val="9"/>
        </w:rPr>
        <w:t>部门（单位</w:t>
      </w:r>
      <w:r>
        <w:rPr>
          <w:rFonts w:ascii="SimSun" w:hAnsi="SimSun" w:eastAsia="SimSun" w:cs="SimSun"/>
          <w:sz w:val="16"/>
          <w:szCs w:val="16"/>
          <w:spacing w:val="12"/>
        </w:rPr>
        <w:t>）：</w:t>
      </w:r>
      <w:r>
        <w:rPr>
          <w:rFonts w:ascii="SimSun" w:hAnsi="SimSun" w:eastAsia="SimSun" w:cs="SimSun"/>
          <w:sz w:val="16"/>
          <w:szCs w:val="16"/>
          <w:spacing w:val="9"/>
        </w:rPr>
        <w:t>淄博市张店区人民代表大会常务委员会办公室</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公开表1</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footerReference w:type="default" r:id="rId6"/>
          <w:pgSz w:w="11900" w:h="16840"/>
          <w:pgMar w:top="695" w:right="859" w:bottom="726" w:left="859" w:header="0" w:footer="564" w:gutter="0"/>
          <w:cols w:equalWidth="0" w:num="2">
            <w:col w:w="9202" w:space="100"/>
            <w:col w:w="881" w:space="0"/>
          </w:cols>
        </w:sectPr>
        <w:rPr>
          <w:rFonts w:ascii="SimSun" w:hAnsi="SimSun" w:eastAsia="SimSun" w:cs="SimSun"/>
          <w:sz w:val="16"/>
          <w:szCs w:val="16"/>
        </w:rPr>
      </w:pPr>
    </w:p>
    <w:p>
      <w:pPr>
        <w:spacing w:line="73" w:lineRule="exact"/>
        <w:rPr/>
      </w:pPr>
      <w:r/>
    </w:p>
    <w:tbl>
      <w:tblPr>
        <w:tblStyle w:val="TableNormal"/>
        <w:tblW w:w="1017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827"/>
        <w:gridCol w:w="2261"/>
        <w:gridCol w:w="2826"/>
        <w:gridCol w:w="2262"/>
      </w:tblGrid>
      <w:tr>
        <w:trPr>
          <w:trHeight w:val="363" w:hRule="atLeast"/>
        </w:trPr>
        <w:tc>
          <w:tcPr>
            <w:tcW w:w="5088" w:type="dxa"/>
            <w:vAlign w:val="top"/>
            <w:gridSpan w:val="2"/>
          </w:tcPr>
          <w:p>
            <w:pPr>
              <w:pStyle w:val="TableText"/>
              <w:ind w:left="2271"/>
              <w:spacing w:before="113" w:line="227" w:lineRule="auto"/>
              <w:rPr/>
            </w:pPr>
            <w:r>
              <w:rPr>
                <w:spacing w:val="-3"/>
              </w:rPr>
              <w:t>收</w:t>
            </w:r>
            <w:r>
              <w:rPr>
                <w:spacing w:val="8"/>
              </w:rPr>
              <w:t xml:space="preserve">  </w:t>
            </w:r>
            <w:r>
              <w:rPr>
                <w:spacing w:val="-3"/>
              </w:rPr>
              <w:t>入</w:t>
            </w:r>
          </w:p>
        </w:tc>
        <w:tc>
          <w:tcPr>
            <w:tcW w:w="5088" w:type="dxa"/>
            <w:vAlign w:val="top"/>
            <w:gridSpan w:val="2"/>
          </w:tcPr>
          <w:p>
            <w:pPr>
              <w:pStyle w:val="TableText"/>
              <w:ind w:left="2269"/>
              <w:spacing w:before="114" w:line="227" w:lineRule="auto"/>
              <w:rPr/>
            </w:pPr>
            <w:r>
              <w:rPr>
                <w:spacing w:val="-1"/>
              </w:rPr>
              <w:t>支</w:t>
            </w:r>
            <w:r>
              <w:rPr>
                <w:spacing w:val="16"/>
              </w:rPr>
              <w:t xml:space="preserve">  </w:t>
            </w:r>
            <w:r>
              <w:rPr>
                <w:spacing w:val="-1"/>
              </w:rPr>
              <w:t>出</w:t>
            </w:r>
          </w:p>
        </w:tc>
      </w:tr>
      <w:tr>
        <w:trPr>
          <w:trHeight w:val="363" w:hRule="atLeast"/>
        </w:trPr>
        <w:tc>
          <w:tcPr>
            <w:tcW w:w="2827" w:type="dxa"/>
            <w:vAlign w:val="top"/>
          </w:tcPr>
          <w:p>
            <w:pPr>
              <w:pStyle w:val="TableText"/>
              <w:ind w:left="1229"/>
              <w:spacing w:before="114" w:line="227" w:lineRule="auto"/>
              <w:rPr/>
            </w:pPr>
            <w:r>
              <w:rPr>
                <w:spacing w:val="3"/>
              </w:rPr>
              <w:t>项目</w:t>
            </w:r>
          </w:p>
        </w:tc>
        <w:tc>
          <w:tcPr>
            <w:tcW w:w="2261" w:type="dxa"/>
            <w:vAlign w:val="top"/>
          </w:tcPr>
          <w:p>
            <w:pPr>
              <w:pStyle w:val="TableText"/>
              <w:ind w:left="852"/>
              <w:spacing w:before="113" w:line="227" w:lineRule="auto"/>
              <w:rPr/>
            </w:pPr>
            <w:r>
              <w:rPr>
                <w:spacing w:val="5"/>
              </w:rPr>
              <w:t>预算数</w:t>
            </w:r>
          </w:p>
        </w:tc>
        <w:tc>
          <w:tcPr>
            <w:tcW w:w="2826" w:type="dxa"/>
            <w:vAlign w:val="top"/>
          </w:tcPr>
          <w:p>
            <w:pPr>
              <w:pStyle w:val="TableText"/>
              <w:ind w:left="1232"/>
              <w:spacing w:before="114" w:line="227" w:lineRule="auto"/>
              <w:rPr/>
            </w:pPr>
            <w:r>
              <w:rPr>
                <w:spacing w:val="3"/>
              </w:rPr>
              <w:t>项目</w:t>
            </w:r>
          </w:p>
        </w:tc>
        <w:tc>
          <w:tcPr>
            <w:tcW w:w="2262" w:type="dxa"/>
            <w:vAlign w:val="top"/>
          </w:tcPr>
          <w:p>
            <w:pPr>
              <w:pStyle w:val="TableText"/>
              <w:ind w:left="856"/>
              <w:spacing w:before="113" w:line="227" w:lineRule="auto"/>
              <w:rPr/>
            </w:pPr>
            <w:r>
              <w:rPr>
                <w:spacing w:val="5"/>
              </w:rPr>
              <w:t>预算数</w:t>
            </w:r>
          </w:p>
        </w:tc>
      </w:tr>
      <w:tr>
        <w:trPr>
          <w:trHeight w:val="362" w:hRule="atLeast"/>
        </w:trPr>
        <w:tc>
          <w:tcPr>
            <w:tcW w:w="2827" w:type="dxa"/>
            <w:vAlign w:val="top"/>
          </w:tcPr>
          <w:p>
            <w:pPr>
              <w:pStyle w:val="TableText"/>
              <w:ind w:left="44"/>
              <w:spacing w:before="113" w:line="227" w:lineRule="auto"/>
              <w:rPr/>
            </w:pPr>
            <w:r>
              <w:rPr>
                <w:spacing w:val="5"/>
              </w:rPr>
              <w:t>一、财政拨款</w:t>
            </w:r>
          </w:p>
        </w:tc>
        <w:tc>
          <w:tcPr>
            <w:tcW w:w="2261" w:type="dxa"/>
            <w:vAlign w:val="top"/>
          </w:tcPr>
          <w:p>
            <w:pPr>
              <w:pStyle w:val="TableText"/>
              <w:ind w:left="1486"/>
              <w:spacing w:before="141" w:line="191" w:lineRule="auto"/>
              <w:rPr/>
            </w:pPr>
            <w:r>
              <w:rPr>
                <w:spacing w:val="1"/>
              </w:rPr>
              <w:t>1,133.05</w:t>
            </w:r>
          </w:p>
        </w:tc>
        <w:tc>
          <w:tcPr>
            <w:tcW w:w="2826" w:type="dxa"/>
            <w:vAlign w:val="top"/>
          </w:tcPr>
          <w:p>
            <w:pPr>
              <w:pStyle w:val="TableText"/>
              <w:ind w:left="46"/>
              <w:spacing w:before="119" w:line="230" w:lineRule="auto"/>
              <w:rPr>
                <w:sz w:val="16"/>
                <w:szCs w:val="16"/>
              </w:rPr>
            </w:pPr>
            <w:r>
              <w:rPr>
                <w:sz w:val="16"/>
                <w:szCs w:val="16"/>
                <w:spacing w:val="8"/>
              </w:rPr>
              <w:t>一、一般公共服务支出</w:t>
            </w:r>
          </w:p>
        </w:tc>
        <w:tc>
          <w:tcPr>
            <w:tcW w:w="2262" w:type="dxa"/>
            <w:vAlign w:val="top"/>
          </w:tcPr>
          <w:p>
            <w:pPr>
              <w:pStyle w:val="TableText"/>
              <w:ind w:left="1669"/>
              <w:spacing w:before="142" w:line="189" w:lineRule="auto"/>
              <w:rPr/>
            </w:pPr>
            <w:r>
              <w:rPr>
                <w:spacing w:val="2"/>
              </w:rPr>
              <w:t>759.94</w:t>
            </w:r>
          </w:p>
        </w:tc>
      </w:tr>
      <w:tr>
        <w:trPr>
          <w:trHeight w:val="362" w:hRule="atLeast"/>
        </w:trPr>
        <w:tc>
          <w:tcPr>
            <w:tcW w:w="2827" w:type="dxa"/>
            <w:vAlign w:val="top"/>
          </w:tcPr>
          <w:p>
            <w:pPr>
              <w:pStyle w:val="TableText"/>
              <w:ind w:left="420"/>
              <w:spacing w:before="113" w:line="227" w:lineRule="auto"/>
              <w:rPr/>
            </w:pPr>
            <w:r>
              <w:rPr>
                <w:spacing w:val="7"/>
              </w:rPr>
              <w:t>一般公共预算拨款收入</w:t>
            </w:r>
          </w:p>
        </w:tc>
        <w:tc>
          <w:tcPr>
            <w:tcW w:w="2261" w:type="dxa"/>
            <w:vAlign w:val="top"/>
          </w:tcPr>
          <w:p>
            <w:pPr>
              <w:pStyle w:val="TableText"/>
              <w:ind w:left="1486"/>
              <w:spacing w:before="142" w:line="191" w:lineRule="auto"/>
              <w:rPr/>
            </w:pPr>
            <w:r>
              <w:rPr>
                <w:spacing w:val="1"/>
              </w:rPr>
              <w:t>1,133.05</w:t>
            </w:r>
          </w:p>
        </w:tc>
        <w:tc>
          <w:tcPr>
            <w:tcW w:w="2826" w:type="dxa"/>
            <w:vAlign w:val="top"/>
          </w:tcPr>
          <w:p>
            <w:pPr>
              <w:pStyle w:val="TableText"/>
              <w:ind w:left="47"/>
              <w:spacing w:before="120" w:line="230" w:lineRule="auto"/>
              <w:rPr>
                <w:sz w:val="16"/>
                <w:szCs w:val="16"/>
              </w:rPr>
            </w:pPr>
            <w:r>
              <w:rPr>
                <w:sz w:val="16"/>
                <w:szCs w:val="16"/>
                <w:spacing w:val="8"/>
              </w:rPr>
              <w:t>二、外交支出</w:t>
            </w:r>
          </w:p>
        </w:tc>
        <w:tc>
          <w:tcPr>
            <w:tcW w:w="2262" w:type="dxa"/>
            <w:vAlign w:val="top"/>
          </w:tcPr>
          <w:p>
            <w:pPr>
              <w:rPr>
                <w:rFonts w:ascii="Arial"/>
                <w:sz w:val="21"/>
              </w:rPr>
            </w:pPr>
            <w:r/>
          </w:p>
        </w:tc>
      </w:tr>
      <w:tr>
        <w:trPr>
          <w:trHeight w:val="363" w:hRule="atLeast"/>
        </w:trPr>
        <w:tc>
          <w:tcPr>
            <w:tcW w:w="2827" w:type="dxa"/>
            <w:vAlign w:val="top"/>
          </w:tcPr>
          <w:p>
            <w:pPr>
              <w:pStyle w:val="TableText"/>
              <w:ind w:left="419"/>
              <w:spacing w:before="114" w:line="226" w:lineRule="auto"/>
              <w:rPr/>
            </w:pPr>
            <w:r>
              <w:rPr>
                <w:spacing w:val="7"/>
              </w:rPr>
              <w:t>政府性基金预算拨款收入</w:t>
            </w:r>
          </w:p>
        </w:tc>
        <w:tc>
          <w:tcPr>
            <w:tcW w:w="2261" w:type="dxa"/>
            <w:vAlign w:val="top"/>
          </w:tcPr>
          <w:p>
            <w:pPr>
              <w:rPr>
                <w:rFonts w:ascii="Arial"/>
                <w:sz w:val="21"/>
              </w:rPr>
            </w:pPr>
            <w:r/>
          </w:p>
        </w:tc>
        <w:tc>
          <w:tcPr>
            <w:tcW w:w="2826" w:type="dxa"/>
            <w:vAlign w:val="top"/>
          </w:tcPr>
          <w:p>
            <w:pPr>
              <w:pStyle w:val="TableText"/>
              <w:ind w:left="43"/>
              <w:spacing w:before="121" w:line="230" w:lineRule="auto"/>
              <w:rPr>
                <w:sz w:val="16"/>
                <w:szCs w:val="16"/>
              </w:rPr>
            </w:pPr>
            <w:r>
              <w:rPr>
                <w:sz w:val="16"/>
                <w:szCs w:val="16"/>
                <w:spacing w:val="8"/>
              </w:rPr>
              <w:t>三、公共安全支出</w:t>
            </w:r>
          </w:p>
        </w:tc>
        <w:tc>
          <w:tcPr>
            <w:tcW w:w="2262" w:type="dxa"/>
            <w:vAlign w:val="top"/>
          </w:tcPr>
          <w:p>
            <w:pPr>
              <w:rPr>
                <w:rFonts w:ascii="Arial"/>
                <w:sz w:val="21"/>
              </w:rPr>
            </w:pPr>
            <w:r/>
          </w:p>
        </w:tc>
      </w:tr>
      <w:tr>
        <w:trPr>
          <w:trHeight w:val="362" w:hRule="atLeast"/>
        </w:trPr>
        <w:tc>
          <w:tcPr>
            <w:tcW w:w="2827" w:type="dxa"/>
            <w:vAlign w:val="top"/>
          </w:tcPr>
          <w:p>
            <w:pPr>
              <w:pStyle w:val="TableText"/>
              <w:ind w:left="436"/>
              <w:spacing w:before="114" w:line="226" w:lineRule="auto"/>
              <w:rPr/>
            </w:pPr>
            <w:r>
              <w:rPr>
                <w:spacing w:val="5"/>
              </w:rPr>
              <w:t>国有资本经营预算拨款收入</w:t>
            </w:r>
          </w:p>
        </w:tc>
        <w:tc>
          <w:tcPr>
            <w:tcW w:w="2261" w:type="dxa"/>
            <w:vAlign w:val="top"/>
          </w:tcPr>
          <w:p>
            <w:pPr>
              <w:rPr>
                <w:rFonts w:ascii="Arial"/>
                <w:sz w:val="21"/>
              </w:rPr>
            </w:pPr>
            <w:r/>
          </w:p>
        </w:tc>
        <w:tc>
          <w:tcPr>
            <w:tcW w:w="2826" w:type="dxa"/>
            <w:vAlign w:val="top"/>
          </w:tcPr>
          <w:p>
            <w:pPr>
              <w:pStyle w:val="TableText"/>
              <w:ind w:left="60"/>
              <w:spacing w:before="120" w:line="230" w:lineRule="auto"/>
              <w:rPr>
                <w:sz w:val="16"/>
                <w:szCs w:val="16"/>
              </w:rPr>
            </w:pPr>
            <w:r>
              <w:rPr>
                <w:sz w:val="16"/>
                <w:szCs w:val="16"/>
                <w:spacing w:val="5"/>
              </w:rPr>
              <w:t>四、教育支出</w:t>
            </w:r>
          </w:p>
        </w:tc>
        <w:tc>
          <w:tcPr>
            <w:tcW w:w="2262" w:type="dxa"/>
            <w:vAlign w:val="top"/>
          </w:tcPr>
          <w:p>
            <w:pPr>
              <w:rPr>
                <w:rFonts w:ascii="Arial"/>
                <w:sz w:val="21"/>
              </w:rPr>
            </w:pPr>
            <w:r/>
          </w:p>
        </w:tc>
      </w:tr>
      <w:tr>
        <w:trPr>
          <w:trHeight w:val="362" w:hRule="atLeast"/>
        </w:trPr>
        <w:tc>
          <w:tcPr>
            <w:tcW w:w="2827" w:type="dxa"/>
            <w:vAlign w:val="top"/>
          </w:tcPr>
          <w:p>
            <w:pPr>
              <w:pStyle w:val="TableText"/>
              <w:ind w:left="45"/>
              <w:spacing w:before="115" w:line="227" w:lineRule="auto"/>
              <w:rPr/>
            </w:pPr>
            <w:r>
              <w:rPr>
                <w:spacing w:val="7"/>
              </w:rPr>
              <w:t>二、财政专户管理资金收入</w:t>
            </w:r>
          </w:p>
        </w:tc>
        <w:tc>
          <w:tcPr>
            <w:tcW w:w="2261" w:type="dxa"/>
            <w:vAlign w:val="top"/>
          </w:tcPr>
          <w:p>
            <w:pPr>
              <w:rPr>
                <w:rFonts w:ascii="Arial"/>
                <w:sz w:val="21"/>
              </w:rPr>
            </w:pPr>
            <w:r/>
          </w:p>
        </w:tc>
        <w:tc>
          <w:tcPr>
            <w:tcW w:w="2826" w:type="dxa"/>
            <w:vAlign w:val="top"/>
          </w:tcPr>
          <w:p>
            <w:pPr>
              <w:pStyle w:val="TableText"/>
              <w:ind w:left="47"/>
              <w:spacing w:before="121" w:line="229" w:lineRule="auto"/>
              <w:rPr>
                <w:sz w:val="16"/>
                <w:szCs w:val="16"/>
              </w:rPr>
            </w:pPr>
            <w:r>
              <w:rPr>
                <w:sz w:val="16"/>
                <w:szCs w:val="16"/>
                <w:spacing w:val="8"/>
              </w:rPr>
              <w:t>五、科学技术支出</w:t>
            </w:r>
          </w:p>
        </w:tc>
        <w:tc>
          <w:tcPr>
            <w:tcW w:w="2262" w:type="dxa"/>
            <w:vAlign w:val="top"/>
          </w:tcPr>
          <w:p>
            <w:pPr>
              <w:rPr>
                <w:rFonts w:ascii="Arial"/>
                <w:sz w:val="21"/>
              </w:rPr>
            </w:pPr>
            <w:r/>
          </w:p>
        </w:tc>
      </w:tr>
      <w:tr>
        <w:trPr>
          <w:trHeight w:val="363" w:hRule="atLeast"/>
        </w:trPr>
        <w:tc>
          <w:tcPr>
            <w:tcW w:w="2827" w:type="dxa"/>
            <w:vAlign w:val="top"/>
          </w:tcPr>
          <w:p>
            <w:pPr>
              <w:pStyle w:val="TableText"/>
              <w:ind w:left="41"/>
              <w:spacing w:before="115" w:line="227" w:lineRule="auto"/>
              <w:rPr/>
            </w:pPr>
            <w:r>
              <w:rPr>
                <w:spacing w:val="6"/>
              </w:rPr>
              <w:t>三、事业收入（不含教育收费）</w:t>
            </w:r>
          </w:p>
        </w:tc>
        <w:tc>
          <w:tcPr>
            <w:tcW w:w="2261" w:type="dxa"/>
            <w:vAlign w:val="top"/>
          </w:tcPr>
          <w:p>
            <w:pPr>
              <w:rPr>
                <w:rFonts w:ascii="Arial"/>
                <w:sz w:val="21"/>
              </w:rPr>
            </w:pPr>
            <w:r/>
          </w:p>
        </w:tc>
        <w:tc>
          <w:tcPr>
            <w:tcW w:w="2826" w:type="dxa"/>
            <w:vAlign w:val="top"/>
          </w:tcPr>
          <w:p>
            <w:pPr>
              <w:pStyle w:val="TableText"/>
              <w:ind w:left="44"/>
              <w:spacing w:before="122" w:line="229" w:lineRule="auto"/>
              <w:rPr>
                <w:sz w:val="16"/>
                <w:szCs w:val="16"/>
              </w:rPr>
            </w:pPr>
            <w:r>
              <w:rPr>
                <w:sz w:val="16"/>
                <w:szCs w:val="16"/>
                <w:spacing w:val="9"/>
              </w:rPr>
              <w:t>六、文化旅游体育与传媒支出</w:t>
            </w:r>
          </w:p>
        </w:tc>
        <w:tc>
          <w:tcPr>
            <w:tcW w:w="2262" w:type="dxa"/>
            <w:vAlign w:val="top"/>
          </w:tcPr>
          <w:p>
            <w:pPr>
              <w:rPr>
                <w:rFonts w:ascii="Arial"/>
                <w:sz w:val="21"/>
              </w:rPr>
            </w:pPr>
            <w:r/>
          </w:p>
        </w:tc>
      </w:tr>
      <w:tr>
        <w:trPr>
          <w:trHeight w:val="363" w:hRule="atLeast"/>
        </w:trPr>
        <w:tc>
          <w:tcPr>
            <w:tcW w:w="2827" w:type="dxa"/>
            <w:vAlign w:val="top"/>
          </w:tcPr>
          <w:p>
            <w:pPr>
              <w:pStyle w:val="TableText"/>
              <w:ind w:left="60"/>
              <w:spacing w:before="115" w:line="227" w:lineRule="auto"/>
              <w:rPr/>
            </w:pPr>
            <w:r>
              <w:rPr>
                <w:spacing w:val="5"/>
              </w:rPr>
              <w:t>四、事业单位经营收入</w:t>
            </w:r>
          </w:p>
        </w:tc>
        <w:tc>
          <w:tcPr>
            <w:tcW w:w="2261" w:type="dxa"/>
            <w:vAlign w:val="top"/>
          </w:tcPr>
          <w:p>
            <w:pPr>
              <w:rPr>
                <w:rFonts w:ascii="Arial"/>
                <w:sz w:val="21"/>
              </w:rPr>
            </w:pPr>
            <w:r/>
          </w:p>
        </w:tc>
        <w:tc>
          <w:tcPr>
            <w:tcW w:w="2826" w:type="dxa"/>
            <w:vAlign w:val="top"/>
          </w:tcPr>
          <w:p>
            <w:pPr>
              <w:pStyle w:val="TableText"/>
              <w:ind w:left="44"/>
              <w:spacing w:before="121" w:line="229" w:lineRule="auto"/>
              <w:rPr>
                <w:sz w:val="16"/>
                <w:szCs w:val="16"/>
              </w:rPr>
            </w:pPr>
            <w:r>
              <w:rPr>
                <w:sz w:val="16"/>
                <w:szCs w:val="16"/>
                <w:spacing w:val="8"/>
              </w:rPr>
              <w:t>七、社会保障和就业支出</w:t>
            </w:r>
          </w:p>
        </w:tc>
        <w:tc>
          <w:tcPr>
            <w:tcW w:w="2262" w:type="dxa"/>
            <w:vAlign w:val="top"/>
          </w:tcPr>
          <w:p>
            <w:pPr>
              <w:pStyle w:val="TableText"/>
              <w:ind w:left="1666"/>
              <w:spacing w:before="144" w:line="189" w:lineRule="auto"/>
              <w:rPr/>
            </w:pPr>
            <w:r>
              <w:rPr>
                <w:spacing w:val="2"/>
              </w:rPr>
              <w:t>237.58</w:t>
            </w:r>
          </w:p>
        </w:tc>
      </w:tr>
      <w:tr>
        <w:trPr>
          <w:trHeight w:val="363" w:hRule="atLeast"/>
        </w:trPr>
        <w:tc>
          <w:tcPr>
            <w:tcW w:w="2827" w:type="dxa"/>
            <w:vAlign w:val="top"/>
          </w:tcPr>
          <w:p>
            <w:pPr>
              <w:pStyle w:val="TableText"/>
              <w:ind w:left="45"/>
              <w:spacing w:before="115" w:line="227" w:lineRule="auto"/>
              <w:rPr/>
            </w:pPr>
            <w:r>
              <w:rPr>
                <w:spacing w:val="6"/>
              </w:rPr>
              <w:t>五、其他收入</w:t>
            </w:r>
          </w:p>
        </w:tc>
        <w:tc>
          <w:tcPr>
            <w:tcW w:w="2261" w:type="dxa"/>
            <w:vAlign w:val="top"/>
          </w:tcPr>
          <w:p>
            <w:pPr>
              <w:rPr>
                <w:rFonts w:ascii="Arial"/>
                <w:sz w:val="21"/>
              </w:rPr>
            </w:pPr>
            <w:r/>
          </w:p>
        </w:tc>
        <w:tc>
          <w:tcPr>
            <w:tcW w:w="2826" w:type="dxa"/>
            <w:vAlign w:val="top"/>
          </w:tcPr>
          <w:p>
            <w:pPr>
              <w:pStyle w:val="TableText"/>
              <w:ind w:left="47"/>
              <w:spacing w:before="121" w:line="230" w:lineRule="auto"/>
              <w:rPr>
                <w:sz w:val="16"/>
                <w:szCs w:val="16"/>
              </w:rPr>
            </w:pPr>
            <w:r>
              <w:rPr>
                <w:sz w:val="16"/>
                <w:szCs w:val="16"/>
                <w:spacing w:val="8"/>
              </w:rPr>
              <w:t>八、卫生健康支出</w:t>
            </w:r>
          </w:p>
        </w:tc>
        <w:tc>
          <w:tcPr>
            <w:tcW w:w="2262" w:type="dxa"/>
            <w:vAlign w:val="top"/>
          </w:tcPr>
          <w:p>
            <w:pPr>
              <w:pStyle w:val="TableText"/>
              <w:ind w:left="1760"/>
              <w:spacing w:before="144" w:line="189" w:lineRule="auto"/>
              <w:rPr/>
            </w:pPr>
            <w:r>
              <w:rPr>
                <w:spacing w:val="2"/>
              </w:rPr>
              <w:t>66.76</w:t>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7"/>
              <w:spacing w:before="121" w:line="230" w:lineRule="auto"/>
              <w:rPr>
                <w:sz w:val="16"/>
                <w:szCs w:val="16"/>
              </w:rPr>
            </w:pPr>
            <w:r>
              <w:rPr>
                <w:sz w:val="16"/>
                <w:szCs w:val="16"/>
                <w:spacing w:val="8"/>
              </w:rPr>
              <w:t>九、节能环保支出</w:t>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1" w:line="230" w:lineRule="auto"/>
              <w:rPr>
                <w:sz w:val="16"/>
                <w:szCs w:val="16"/>
              </w:rPr>
            </w:pPr>
            <w:r>
              <w:rPr>
                <w:sz w:val="16"/>
                <w:szCs w:val="16"/>
                <w:spacing w:val="8"/>
              </w:rPr>
              <w:t>十、城乡社区支出</w:t>
            </w:r>
          </w:p>
        </w:tc>
        <w:tc>
          <w:tcPr>
            <w:tcW w:w="2262" w:type="dxa"/>
            <w:vAlign w:val="top"/>
          </w:tcPr>
          <w:p>
            <w:pPr>
              <w:rPr>
                <w:rFonts w:ascii="Arial"/>
                <w:sz w:val="21"/>
              </w:rPr>
            </w:pPr>
            <w:r/>
          </w:p>
        </w:tc>
      </w:tr>
      <w:tr>
        <w:trPr>
          <w:trHeight w:val="363"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2" w:line="230" w:lineRule="auto"/>
              <w:rPr>
                <w:sz w:val="16"/>
                <w:szCs w:val="16"/>
              </w:rPr>
            </w:pPr>
            <w:r>
              <w:rPr>
                <w:sz w:val="16"/>
                <w:szCs w:val="16"/>
                <w:spacing w:val="6"/>
              </w:rPr>
              <w:t>十一、农林水支出</w:t>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2" w:line="230" w:lineRule="auto"/>
              <w:rPr>
                <w:sz w:val="16"/>
                <w:szCs w:val="16"/>
              </w:rPr>
            </w:pPr>
            <w:r>
              <w:rPr>
                <w:sz w:val="16"/>
                <w:szCs w:val="16"/>
                <w:spacing w:val="8"/>
              </w:rPr>
              <w:t>十二、交通运输支出</w:t>
            </w:r>
          </w:p>
        </w:tc>
        <w:tc>
          <w:tcPr>
            <w:tcW w:w="2262" w:type="dxa"/>
            <w:vAlign w:val="top"/>
          </w:tcPr>
          <w:p>
            <w:pPr>
              <w:rPr>
                <w:rFonts w:ascii="Arial"/>
                <w:sz w:val="21"/>
              </w:rPr>
            </w:pPr>
            <w:r/>
          </w:p>
        </w:tc>
      </w:tr>
      <w:tr>
        <w:trPr>
          <w:trHeight w:val="363"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2" w:line="230" w:lineRule="auto"/>
              <w:rPr>
                <w:sz w:val="16"/>
                <w:szCs w:val="16"/>
              </w:rPr>
            </w:pPr>
            <w:r>
              <w:rPr>
                <w:sz w:val="16"/>
                <w:szCs w:val="16"/>
                <w:spacing w:val="9"/>
              </w:rPr>
              <w:t>十三、资源勘探工业信息等支出</w:t>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2" w:line="230" w:lineRule="auto"/>
              <w:rPr>
                <w:sz w:val="16"/>
                <w:szCs w:val="16"/>
              </w:rPr>
            </w:pPr>
            <w:r>
              <w:rPr>
                <w:sz w:val="16"/>
                <w:szCs w:val="16"/>
                <w:spacing w:val="8"/>
              </w:rPr>
              <w:t>十四、商业服务业等支出</w:t>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3" w:line="230" w:lineRule="auto"/>
              <w:rPr>
                <w:sz w:val="16"/>
                <w:szCs w:val="16"/>
              </w:rPr>
            </w:pPr>
            <w:r>
              <w:rPr>
                <w:sz w:val="16"/>
                <w:szCs w:val="16"/>
                <w:spacing w:val="8"/>
              </w:rPr>
              <w:t>十五、金融支出</w:t>
            </w:r>
          </w:p>
        </w:tc>
        <w:tc>
          <w:tcPr>
            <w:tcW w:w="2262" w:type="dxa"/>
            <w:vAlign w:val="top"/>
          </w:tcPr>
          <w:p>
            <w:pPr>
              <w:rPr>
                <w:rFonts w:ascii="Arial"/>
                <w:sz w:val="21"/>
              </w:rPr>
            </w:pPr>
            <w:r/>
          </w:p>
        </w:tc>
      </w:tr>
      <w:tr>
        <w:trPr>
          <w:trHeight w:val="363"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3" w:line="230" w:lineRule="auto"/>
              <w:rPr>
                <w:sz w:val="16"/>
                <w:szCs w:val="16"/>
              </w:rPr>
            </w:pPr>
            <w:r>
              <w:rPr>
                <w:sz w:val="16"/>
                <w:szCs w:val="16"/>
                <w:spacing w:val="9"/>
              </w:rPr>
              <w:t>十六、自然资源海洋气象等支出</w:t>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3" w:line="230" w:lineRule="auto"/>
              <w:rPr>
                <w:sz w:val="16"/>
                <w:szCs w:val="16"/>
              </w:rPr>
            </w:pPr>
            <w:r>
              <w:rPr>
                <w:sz w:val="16"/>
                <w:szCs w:val="16"/>
                <w:spacing w:val="8"/>
              </w:rPr>
              <w:t>十七、住房保障支出</w:t>
            </w:r>
          </w:p>
        </w:tc>
        <w:tc>
          <w:tcPr>
            <w:tcW w:w="2262" w:type="dxa"/>
            <w:vAlign w:val="top"/>
          </w:tcPr>
          <w:p>
            <w:pPr>
              <w:pStyle w:val="TableText"/>
              <w:ind w:left="1760"/>
              <w:spacing w:before="146" w:line="189" w:lineRule="auto"/>
              <w:rPr/>
            </w:pPr>
            <w:r>
              <w:rPr>
                <w:spacing w:val="2"/>
              </w:rPr>
              <w:t>68.77</w:t>
            </w:r>
          </w:p>
        </w:tc>
      </w:tr>
      <w:tr>
        <w:trPr>
          <w:trHeight w:val="363"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4" w:line="229" w:lineRule="auto"/>
              <w:rPr>
                <w:sz w:val="16"/>
                <w:szCs w:val="16"/>
              </w:rPr>
            </w:pPr>
            <w:r>
              <w:rPr>
                <w:sz w:val="16"/>
                <w:szCs w:val="16"/>
                <w:spacing w:val="8"/>
              </w:rPr>
              <w:t>十八、粮油物资储备支出</w:t>
            </w:r>
          </w:p>
        </w:tc>
        <w:tc>
          <w:tcPr>
            <w:tcW w:w="2262" w:type="dxa"/>
            <w:vAlign w:val="top"/>
          </w:tcPr>
          <w:p>
            <w:pPr>
              <w:rPr>
                <w:rFonts w:ascii="Arial"/>
                <w:sz w:val="21"/>
              </w:rPr>
            </w:pPr>
            <w:r/>
          </w:p>
        </w:tc>
      </w:tr>
      <w:tr>
        <w:trPr>
          <w:trHeight w:val="363"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4" w:line="229" w:lineRule="auto"/>
              <w:rPr>
                <w:sz w:val="16"/>
                <w:szCs w:val="16"/>
              </w:rPr>
            </w:pPr>
            <w:r>
              <w:rPr>
                <w:sz w:val="16"/>
                <w:szCs w:val="16"/>
                <w:spacing w:val="9"/>
              </w:rPr>
              <w:t>十九、国有资本经营预算支出</w:t>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7"/>
              <w:spacing w:before="123" w:line="230" w:lineRule="auto"/>
              <w:rPr>
                <w:sz w:val="16"/>
                <w:szCs w:val="16"/>
              </w:rPr>
            </w:pPr>
            <w:r>
              <w:rPr>
                <w:sz w:val="16"/>
                <w:szCs w:val="16"/>
                <w:spacing w:val="8"/>
              </w:rPr>
              <w:t>二十、灾害防治及应急管理支出</w:t>
            </w:r>
          </w:p>
        </w:tc>
        <w:tc>
          <w:tcPr>
            <w:tcW w:w="2262" w:type="dxa"/>
            <w:vAlign w:val="top"/>
          </w:tcPr>
          <w:p>
            <w:pPr>
              <w:rPr>
                <w:rFonts w:ascii="Arial"/>
                <w:sz w:val="21"/>
              </w:rPr>
            </w:pPr>
            <w:r/>
          </w:p>
        </w:tc>
      </w:tr>
      <w:tr>
        <w:trPr>
          <w:trHeight w:val="363"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7"/>
              <w:spacing w:before="124" w:line="230" w:lineRule="auto"/>
              <w:rPr>
                <w:sz w:val="16"/>
                <w:szCs w:val="16"/>
              </w:rPr>
            </w:pPr>
            <w:r>
              <w:rPr>
                <w:sz w:val="16"/>
                <w:szCs w:val="16"/>
                <w:spacing w:val="5"/>
              </w:rPr>
              <w:t>二十一、其他支出</w:t>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rPr>
                <w:rFonts w:ascii="Arial"/>
                <w:sz w:val="21"/>
              </w:rPr>
            </w:pPr>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rPr>
                <w:rFonts w:ascii="Arial"/>
                <w:sz w:val="21"/>
              </w:rPr>
            </w:pPr>
            <w:r/>
          </w:p>
        </w:tc>
        <w:tc>
          <w:tcPr>
            <w:tcW w:w="2262" w:type="dxa"/>
            <w:vAlign w:val="top"/>
          </w:tcPr>
          <w:p>
            <w:pPr>
              <w:rPr>
                <w:rFonts w:ascii="Arial"/>
                <w:sz w:val="21"/>
              </w:rPr>
            </w:pPr>
            <w:r/>
          </w:p>
        </w:tc>
      </w:tr>
      <w:tr>
        <w:trPr>
          <w:trHeight w:val="363"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rPr>
                <w:rFonts w:ascii="Arial"/>
                <w:sz w:val="21"/>
              </w:rPr>
            </w:pPr>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rPr>
                <w:rFonts w:ascii="Arial"/>
                <w:sz w:val="21"/>
              </w:rPr>
            </w:pPr>
            <w:r/>
          </w:p>
        </w:tc>
        <w:tc>
          <w:tcPr>
            <w:tcW w:w="2262" w:type="dxa"/>
            <w:vAlign w:val="top"/>
          </w:tcPr>
          <w:p>
            <w:pPr>
              <w:rPr>
                <w:rFonts w:ascii="Arial"/>
                <w:sz w:val="21"/>
              </w:rPr>
            </w:pPr>
            <w:r/>
          </w:p>
        </w:tc>
      </w:tr>
      <w:tr>
        <w:trPr>
          <w:trHeight w:val="363" w:hRule="atLeast"/>
        </w:trPr>
        <w:tc>
          <w:tcPr>
            <w:tcW w:w="2827" w:type="dxa"/>
            <w:vAlign w:val="top"/>
          </w:tcPr>
          <w:p>
            <w:pPr>
              <w:pStyle w:val="TableText"/>
              <w:ind w:left="617"/>
              <w:spacing w:before="119" w:line="226" w:lineRule="auto"/>
              <w:rPr/>
            </w:pPr>
            <w:r>
              <w:rPr>
                <w:spacing w:val="-1"/>
              </w:rPr>
              <w:t>本</w:t>
            </w:r>
            <w:r>
              <w:rPr>
                <w:spacing w:val="12"/>
              </w:rPr>
              <w:t xml:space="preserve"> </w:t>
            </w:r>
            <w:r>
              <w:rPr>
                <w:spacing w:val="-1"/>
              </w:rPr>
              <w:t>年</w:t>
            </w:r>
            <w:r>
              <w:rPr>
                <w:spacing w:val="17"/>
              </w:rPr>
              <w:t xml:space="preserve"> </w:t>
            </w:r>
            <w:r>
              <w:rPr>
                <w:spacing w:val="-1"/>
              </w:rPr>
              <w:t>收</w:t>
            </w:r>
            <w:r>
              <w:rPr>
                <w:spacing w:val="12"/>
              </w:rPr>
              <w:t xml:space="preserve"> </w:t>
            </w:r>
            <w:r>
              <w:rPr>
                <w:spacing w:val="-1"/>
              </w:rPr>
              <w:t>入</w:t>
            </w:r>
            <w:r>
              <w:rPr>
                <w:spacing w:val="12"/>
              </w:rPr>
              <w:t xml:space="preserve"> </w:t>
            </w:r>
            <w:r>
              <w:rPr>
                <w:spacing w:val="-1"/>
              </w:rPr>
              <w:t>合</w:t>
            </w:r>
            <w:r>
              <w:rPr>
                <w:spacing w:val="11"/>
              </w:rPr>
              <w:t xml:space="preserve"> </w:t>
            </w:r>
            <w:r>
              <w:rPr>
                <w:spacing w:val="-1"/>
              </w:rPr>
              <w:t>计</w:t>
            </w:r>
          </w:p>
        </w:tc>
        <w:tc>
          <w:tcPr>
            <w:tcW w:w="2261" w:type="dxa"/>
            <w:vAlign w:val="top"/>
          </w:tcPr>
          <w:p>
            <w:pPr>
              <w:pStyle w:val="TableText"/>
              <w:ind w:left="1486"/>
              <w:spacing w:before="147" w:line="191" w:lineRule="auto"/>
              <w:rPr/>
            </w:pPr>
            <w:r>
              <w:rPr>
                <w:spacing w:val="1"/>
              </w:rPr>
              <w:t>1,133.05</w:t>
            </w:r>
          </w:p>
        </w:tc>
        <w:tc>
          <w:tcPr>
            <w:tcW w:w="2826" w:type="dxa"/>
            <w:vAlign w:val="top"/>
          </w:tcPr>
          <w:p>
            <w:pPr>
              <w:pStyle w:val="TableText"/>
              <w:ind w:left="620"/>
              <w:spacing w:before="119" w:line="226" w:lineRule="auto"/>
              <w:rPr/>
            </w:pPr>
            <w:r>
              <w:rPr>
                <w:spacing w:val="-3"/>
              </w:rPr>
              <w:t>本</w:t>
            </w:r>
            <w:r>
              <w:rPr>
                <w:spacing w:val="13"/>
              </w:rPr>
              <w:t xml:space="preserve"> </w:t>
            </w:r>
            <w:r>
              <w:rPr>
                <w:spacing w:val="-3"/>
              </w:rPr>
              <w:t>年</w:t>
            </w:r>
            <w:r>
              <w:rPr>
                <w:spacing w:val="12"/>
              </w:rPr>
              <w:t xml:space="preserve"> </w:t>
            </w:r>
            <w:r>
              <w:rPr>
                <w:spacing w:val="-3"/>
              </w:rPr>
              <w:t>支</w:t>
            </w:r>
            <w:r>
              <w:rPr>
                <w:spacing w:val="28"/>
              </w:rPr>
              <w:t xml:space="preserve"> </w:t>
            </w:r>
            <w:r>
              <w:rPr>
                <w:spacing w:val="-3"/>
              </w:rPr>
              <w:t>出</w:t>
            </w:r>
            <w:r>
              <w:rPr>
                <w:spacing w:val="12"/>
              </w:rPr>
              <w:t xml:space="preserve"> </w:t>
            </w:r>
            <w:r>
              <w:rPr>
                <w:spacing w:val="-3"/>
              </w:rPr>
              <w:t>合</w:t>
            </w:r>
            <w:r>
              <w:rPr>
                <w:spacing w:val="11"/>
              </w:rPr>
              <w:t xml:space="preserve"> </w:t>
            </w:r>
            <w:r>
              <w:rPr>
                <w:spacing w:val="-3"/>
              </w:rPr>
              <w:t>计</w:t>
            </w:r>
          </w:p>
        </w:tc>
        <w:tc>
          <w:tcPr>
            <w:tcW w:w="2262" w:type="dxa"/>
            <w:vAlign w:val="top"/>
          </w:tcPr>
          <w:p>
            <w:pPr>
              <w:pStyle w:val="TableText"/>
              <w:ind w:left="1489"/>
              <w:spacing w:before="147" w:line="191" w:lineRule="auto"/>
              <w:rPr/>
            </w:pPr>
            <w:r>
              <w:rPr>
                <w:spacing w:val="1"/>
              </w:rPr>
              <w:t>1,133.05</w:t>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rPr>
                <w:rFonts w:ascii="Arial"/>
                <w:sz w:val="21"/>
              </w:rPr>
            </w:pPr>
            <w:r/>
          </w:p>
        </w:tc>
        <w:tc>
          <w:tcPr>
            <w:tcW w:w="2262" w:type="dxa"/>
            <w:vAlign w:val="top"/>
          </w:tcPr>
          <w:p>
            <w:pPr>
              <w:rPr>
                <w:rFonts w:ascii="Arial"/>
                <w:sz w:val="21"/>
              </w:rPr>
            </w:pPr>
            <w:r/>
          </w:p>
        </w:tc>
      </w:tr>
      <w:tr>
        <w:trPr>
          <w:trHeight w:val="362" w:hRule="atLeast"/>
        </w:trPr>
        <w:tc>
          <w:tcPr>
            <w:tcW w:w="2827" w:type="dxa"/>
            <w:vAlign w:val="top"/>
          </w:tcPr>
          <w:p>
            <w:pPr>
              <w:pStyle w:val="TableText"/>
              <w:ind w:left="43"/>
              <w:spacing w:before="119" w:line="227" w:lineRule="auto"/>
              <w:rPr/>
            </w:pPr>
            <w:r>
              <w:rPr>
                <w:spacing w:val="6"/>
              </w:rPr>
              <w:t>上级补助收入</w:t>
            </w:r>
          </w:p>
        </w:tc>
        <w:tc>
          <w:tcPr>
            <w:tcW w:w="2261" w:type="dxa"/>
            <w:vAlign w:val="top"/>
          </w:tcPr>
          <w:p>
            <w:pPr>
              <w:rPr>
                <w:rFonts w:ascii="Arial"/>
                <w:sz w:val="21"/>
              </w:rPr>
            </w:pPr>
            <w:r/>
          </w:p>
        </w:tc>
        <w:tc>
          <w:tcPr>
            <w:tcW w:w="2826" w:type="dxa"/>
            <w:vAlign w:val="top"/>
          </w:tcPr>
          <w:p>
            <w:pPr>
              <w:rPr>
                <w:rFonts w:ascii="Arial"/>
                <w:sz w:val="21"/>
              </w:rPr>
            </w:pPr>
            <w:r/>
          </w:p>
        </w:tc>
        <w:tc>
          <w:tcPr>
            <w:tcW w:w="2262" w:type="dxa"/>
            <w:vAlign w:val="top"/>
          </w:tcPr>
          <w:p>
            <w:pPr>
              <w:rPr>
                <w:rFonts w:ascii="Arial"/>
                <w:sz w:val="21"/>
              </w:rPr>
            </w:pPr>
            <w:r/>
          </w:p>
        </w:tc>
      </w:tr>
      <w:tr>
        <w:trPr>
          <w:trHeight w:val="363" w:hRule="atLeast"/>
        </w:trPr>
        <w:tc>
          <w:tcPr>
            <w:tcW w:w="2827" w:type="dxa"/>
            <w:vAlign w:val="top"/>
          </w:tcPr>
          <w:p>
            <w:pPr>
              <w:pStyle w:val="TableText"/>
              <w:ind w:left="56"/>
              <w:spacing w:before="120" w:line="226" w:lineRule="auto"/>
              <w:rPr/>
            </w:pPr>
            <w:r>
              <w:rPr>
                <w:spacing w:val="5"/>
              </w:rPr>
              <w:t>附属单位上缴收入</w:t>
            </w:r>
          </w:p>
        </w:tc>
        <w:tc>
          <w:tcPr>
            <w:tcW w:w="2261" w:type="dxa"/>
            <w:vAlign w:val="top"/>
          </w:tcPr>
          <w:p>
            <w:pPr>
              <w:rPr>
                <w:rFonts w:ascii="Arial"/>
                <w:sz w:val="21"/>
              </w:rPr>
            </w:pPr>
            <w:r/>
          </w:p>
        </w:tc>
        <w:tc>
          <w:tcPr>
            <w:tcW w:w="2826" w:type="dxa"/>
            <w:vAlign w:val="top"/>
          </w:tcPr>
          <w:p>
            <w:pPr>
              <w:pStyle w:val="TableText"/>
              <w:ind w:left="43"/>
              <w:spacing w:before="126" w:line="229" w:lineRule="auto"/>
              <w:rPr>
                <w:sz w:val="16"/>
                <w:szCs w:val="16"/>
              </w:rPr>
            </w:pPr>
            <w:r>
              <w:rPr>
                <w:sz w:val="16"/>
                <w:szCs w:val="16"/>
                <w:spacing w:val="8"/>
              </w:rPr>
              <w:t>对附属单位补助支出</w:t>
            </w:r>
          </w:p>
        </w:tc>
        <w:tc>
          <w:tcPr>
            <w:tcW w:w="2262" w:type="dxa"/>
            <w:vAlign w:val="top"/>
          </w:tcPr>
          <w:p>
            <w:pPr>
              <w:rPr>
                <w:rFonts w:ascii="Arial"/>
                <w:sz w:val="21"/>
              </w:rPr>
            </w:pPr>
            <w:r/>
          </w:p>
        </w:tc>
      </w:tr>
      <w:tr>
        <w:trPr>
          <w:trHeight w:val="362" w:hRule="atLeast"/>
        </w:trPr>
        <w:tc>
          <w:tcPr>
            <w:tcW w:w="2827" w:type="dxa"/>
            <w:vAlign w:val="top"/>
          </w:tcPr>
          <w:p>
            <w:pPr>
              <w:pStyle w:val="TableText"/>
              <w:ind w:left="43"/>
              <w:spacing w:before="119" w:line="227" w:lineRule="auto"/>
              <w:rPr/>
            </w:pPr>
            <w:r>
              <w:rPr>
                <w:spacing w:val="7"/>
              </w:rPr>
              <w:t>使用非财政拨款结余</w:t>
            </w:r>
          </w:p>
        </w:tc>
        <w:tc>
          <w:tcPr>
            <w:tcW w:w="2261" w:type="dxa"/>
            <w:vAlign w:val="top"/>
          </w:tcPr>
          <w:p>
            <w:pPr>
              <w:rPr>
                <w:rFonts w:ascii="Arial"/>
                <w:sz w:val="21"/>
              </w:rPr>
            </w:pPr>
            <w:r/>
          </w:p>
        </w:tc>
        <w:tc>
          <w:tcPr>
            <w:tcW w:w="2826" w:type="dxa"/>
            <w:vAlign w:val="top"/>
          </w:tcPr>
          <w:p>
            <w:pPr>
              <w:pStyle w:val="TableText"/>
              <w:ind w:left="45"/>
              <w:spacing w:before="126" w:line="230" w:lineRule="auto"/>
              <w:rPr>
                <w:sz w:val="16"/>
                <w:szCs w:val="16"/>
              </w:rPr>
            </w:pPr>
            <w:r>
              <w:rPr>
                <w:sz w:val="16"/>
                <w:szCs w:val="16"/>
                <w:spacing w:val="8"/>
              </w:rPr>
              <w:t>上缴上级支出</w:t>
            </w:r>
          </w:p>
        </w:tc>
        <w:tc>
          <w:tcPr>
            <w:tcW w:w="2262" w:type="dxa"/>
            <w:vAlign w:val="top"/>
          </w:tcPr>
          <w:p>
            <w:pPr>
              <w:rPr>
                <w:rFonts w:ascii="Arial"/>
                <w:sz w:val="21"/>
              </w:rPr>
            </w:pPr>
            <w:r/>
          </w:p>
        </w:tc>
      </w:tr>
      <w:tr>
        <w:trPr>
          <w:trHeight w:val="363" w:hRule="atLeast"/>
        </w:trPr>
        <w:tc>
          <w:tcPr>
            <w:tcW w:w="2827" w:type="dxa"/>
            <w:vAlign w:val="top"/>
          </w:tcPr>
          <w:p>
            <w:pPr>
              <w:pStyle w:val="TableText"/>
              <w:ind w:left="43"/>
              <w:spacing w:before="120" w:line="227" w:lineRule="auto"/>
              <w:rPr/>
            </w:pPr>
            <w:r>
              <w:rPr>
                <w:spacing w:val="5"/>
              </w:rPr>
              <w:t>上年结转</w:t>
            </w:r>
          </w:p>
        </w:tc>
        <w:tc>
          <w:tcPr>
            <w:tcW w:w="2261" w:type="dxa"/>
            <w:vAlign w:val="top"/>
          </w:tcPr>
          <w:p>
            <w:pPr>
              <w:rPr>
                <w:rFonts w:ascii="Arial"/>
                <w:sz w:val="21"/>
              </w:rPr>
            </w:pPr>
            <w:r/>
          </w:p>
        </w:tc>
        <w:tc>
          <w:tcPr>
            <w:tcW w:w="2826" w:type="dxa"/>
            <w:vAlign w:val="top"/>
          </w:tcPr>
          <w:p>
            <w:pPr>
              <w:pStyle w:val="TableText"/>
              <w:ind w:left="49"/>
              <w:spacing w:before="127" w:line="230" w:lineRule="auto"/>
              <w:rPr>
                <w:sz w:val="16"/>
                <w:szCs w:val="16"/>
              </w:rPr>
            </w:pPr>
            <w:r>
              <w:rPr>
                <w:sz w:val="16"/>
                <w:szCs w:val="16"/>
                <w:spacing w:val="6"/>
              </w:rPr>
              <w:t>结转下年</w:t>
            </w:r>
          </w:p>
        </w:tc>
        <w:tc>
          <w:tcPr>
            <w:tcW w:w="2262" w:type="dxa"/>
            <w:vAlign w:val="top"/>
          </w:tcPr>
          <w:p>
            <w:pPr>
              <w:rPr>
                <w:rFonts w:ascii="Arial"/>
                <w:sz w:val="21"/>
              </w:rPr>
            </w:pPr>
            <w:r/>
          </w:p>
        </w:tc>
      </w:tr>
      <w:tr>
        <w:trPr>
          <w:trHeight w:val="364" w:hRule="atLeast"/>
        </w:trPr>
        <w:tc>
          <w:tcPr>
            <w:tcW w:w="2827" w:type="dxa"/>
            <w:vAlign w:val="top"/>
          </w:tcPr>
          <w:p>
            <w:pPr>
              <w:pStyle w:val="TableText"/>
              <w:ind w:left="905"/>
              <w:spacing w:before="120" w:line="227" w:lineRule="auto"/>
              <w:rPr/>
            </w:pPr>
            <w:r>
              <w:rPr>
                <w:spacing w:val="-3"/>
              </w:rPr>
              <w:t>收</w:t>
            </w:r>
            <w:r>
              <w:rPr>
                <w:spacing w:val="12"/>
              </w:rPr>
              <w:t xml:space="preserve"> </w:t>
            </w:r>
            <w:r>
              <w:rPr>
                <w:spacing w:val="-3"/>
              </w:rPr>
              <w:t>入</w:t>
            </w:r>
            <w:r>
              <w:rPr>
                <w:spacing w:val="18"/>
              </w:rPr>
              <w:t xml:space="preserve"> </w:t>
            </w:r>
            <w:r>
              <w:rPr>
                <w:spacing w:val="-3"/>
              </w:rPr>
              <w:t>总</w:t>
            </w:r>
            <w:r>
              <w:rPr>
                <w:spacing w:val="11"/>
              </w:rPr>
              <w:t xml:space="preserve"> </w:t>
            </w:r>
            <w:r>
              <w:rPr>
                <w:spacing w:val="-3"/>
              </w:rPr>
              <w:t>计</w:t>
            </w:r>
          </w:p>
        </w:tc>
        <w:tc>
          <w:tcPr>
            <w:tcW w:w="2261" w:type="dxa"/>
            <w:vAlign w:val="top"/>
          </w:tcPr>
          <w:p>
            <w:pPr>
              <w:pStyle w:val="TableText"/>
              <w:ind w:left="1486"/>
              <w:spacing w:before="148" w:line="191" w:lineRule="auto"/>
              <w:rPr/>
            </w:pPr>
            <w:r>
              <w:rPr>
                <w:spacing w:val="1"/>
              </w:rPr>
              <w:t>1,133.05</w:t>
            </w:r>
          </w:p>
        </w:tc>
        <w:tc>
          <w:tcPr>
            <w:tcW w:w="2826" w:type="dxa"/>
            <w:vAlign w:val="top"/>
          </w:tcPr>
          <w:p>
            <w:pPr>
              <w:pStyle w:val="TableText"/>
              <w:ind w:left="903"/>
              <w:spacing w:before="120" w:line="227" w:lineRule="auto"/>
              <w:rPr/>
            </w:pPr>
            <w:r>
              <w:rPr>
                <w:spacing w:val="-6"/>
              </w:rPr>
              <w:t>支</w:t>
            </w:r>
            <w:r>
              <w:rPr>
                <w:spacing w:val="29"/>
              </w:rPr>
              <w:t xml:space="preserve"> </w:t>
            </w:r>
            <w:r>
              <w:rPr>
                <w:spacing w:val="-6"/>
              </w:rPr>
              <w:t>出</w:t>
            </w:r>
            <w:r>
              <w:rPr>
                <w:spacing w:val="18"/>
              </w:rPr>
              <w:t xml:space="preserve"> </w:t>
            </w:r>
            <w:r>
              <w:rPr>
                <w:spacing w:val="-6"/>
              </w:rPr>
              <w:t>总</w:t>
            </w:r>
            <w:r>
              <w:rPr>
                <w:spacing w:val="11"/>
              </w:rPr>
              <w:t xml:space="preserve"> </w:t>
            </w:r>
            <w:r>
              <w:rPr>
                <w:spacing w:val="-6"/>
              </w:rPr>
              <w:t>计</w:t>
            </w:r>
          </w:p>
        </w:tc>
        <w:tc>
          <w:tcPr>
            <w:tcW w:w="2262" w:type="dxa"/>
            <w:vAlign w:val="top"/>
          </w:tcPr>
          <w:p>
            <w:pPr>
              <w:pStyle w:val="TableText"/>
              <w:ind w:left="1489"/>
              <w:spacing w:before="148" w:line="191" w:lineRule="auto"/>
              <w:rPr/>
            </w:pPr>
            <w:r>
              <w:rPr>
                <w:spacing w:val="1"/>
              </w:rPr>
              <w:t>1,133.05</w:t>
            </w:r>
          </w:p>
        </w:tc>
      </w:tr>
    </w:tbl>
    <w:p>
      <w:pPr>
        <w:spacing w:line="14" w:lineRule="auto"/>
        <w:rPr>
          <w:rFonts w:ascii="Arial"/>
          <w:sz w:val="2"/>
        </w:rPr>
      </w:pPr>
      <w:r/>
    </w:p>
    <w:p>
      <w:pPr>
        <w:spacing w:line="14" w:lineRule="auto"/>
        <w:sectPr>
          <w:type w:val="continuous"/>
          <w:pgSz w:w="11900" w:h="16840"/>
          <w:pgMar w:top="695" w:right="859" w:bottom="726" w:left="859" w:header="0" w:footer="564" w:gutter="0"/>
          <w:cols w:equalWidth="0" w:num="1">
            <w:col w:w="10182" w:space="0"/>
          </w:cols>
        </w:sectPr>
        <w:rPr>
          <w:rFonts w:ascii="Arial" w:hAnsi="Arial" w:eastAsia="Arial" w:cs="Arial"/>
          <w:sz w:val="2"/>
          <w:szCs w:val="2"/>
        </w:rPr>
      </w:pPr>
    </w:p>
    <w:p>
      <w:pPr>
        <w:spacing w:line="251" w:lineRule="auto"/>
        <w:rPr>
          <w:rFonts w:ascii="Arial"/>
          <w:sz w:val="21"/>
        </w:rPr>
      </w:pPr>
      <w:r/>
    </w:p>
    <w:p>
      <w:pPr>
        <w:ind w:left="15640"/>
        <w:spacing w:before="52" w:line="231" w:lineRule="auto"/>
        <w:rPr>
          <w:rFonts w:ascii="SimSun" w:hAnsi="SimSun" w:eastAsia="SimSun" w:cs="SimSun"/>
          <w:sz w:val="16"/>
          <w:szCs w:val="16"/>
        </w:rPr>
      </w:pPr>
      <w:r>
        <w:rPr>
          <w:rFonts w:ascii="SimSun" w:hAnsi="SimSun" w:eastAsia="SimSun" w:cs="SimSun"/>
          <w:sz w:val="16"/>
          <w:szCs w:val="16"/>
          <w:spacing w:val="5"/>
        </w:rPr>
        <w:t>公开表2</w:t>
      </w:r>
    </w:p>
    <w:p>
      <w:pPr>
        <w:ind w:left="7641"/>
        <w:spacing w:before="73" w:line="226"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收入总体情况表</w:t>
      </w:r>
    </w:p>
    <w:p>
      <w:pPr>
        <w:spacing w:line="50" w:lineRule="exact"/>
        <w:rPr/>
      </w:pPr>
      <w:r/>
    </w:p>
    <w:p>
      <w:pPr>
        <w:spacing w:line="50" w:lineRule="exact"/>
        <w:sectPr>
          <w:footerReference w:type="default" r:id="rId7"/>
          <w:pgSz w:w="16840" w:h="11900"/>
          <w:pgMar w:top="1011" w:right="286" w:bottom="724" w:left="288" w:header="0" w:footer="564" w:gutter="0"/>
          <w:cols w:equalWidth="0" w:num="1">
            <w:col w:w="16265" w:space="0"/>
          </w:cols>
        </w:sectPr>
        <w:rPr/>
      </w:pPr>
    </w:p>
    <w:p>
      <w:pPr>
        <w:ind w:left="48"/>
        <w:spacing w:before="33" w:line="229" w:lineRule="auto"/>
        <w:rPr>
          <w:rFonts w:ascii="SimSun" w:hAnsi="SimSun" w:eastAsia="SimSun" w:cs="SimSun"/>
          <w:sz w:val="16"/>
          <w:szCs w:val="16"/>
        </w:rPr>
      </w:pPr>
      <w:r>
        <w:rPr>
          <w:rFonts w:ascii="SimSun" w:hAnsi="SimSun" w:eastAsia="SimSun" w:cs="SimSun"/>
          <w:sz w:val="16"/>
          <w:szCs w:val="16"/>
          <w:spacing w:val="9"/>
        </w:rPr>
        <w:t>部门（单位</w:t>
      </w:r>
      <w:r>
        <w:rPr>
          <w:rFonts w:ascii="SimSun" w:hAnsi="SimSun" w:eastAsia="SimSun" w:cs="SimSun"/>
          <w:sz w:val="16"/>
          <w:szCs w:val="16"/>
          <w:spacing w:val="12"/>
        </w:rPr>
        <w:t>）：</w:t>
      </w:r>
      <w:r>
        <w:rPr>
          <w:rFonts w:ascii="SimSun" w:hAnsi="SimSun" w:eastAsia="SimSun" w:cs="SimSun"/>
          <w:sz w:val="16"/>
          <w:szCs w:val="16"/>
          <w:spacing w:val="9"/>
        </w:rPr>
        <w:t>淄博市张店区人民代表大会常务委员会办公室</w:t>
      </w:r>
    </w:p>
    <w:p>
      <w:pPr>
        <w:spacing w:line="14" w:lineRule="auto"/>
        <w:rPr>
          <w:rFonts w:ascii="Arial"/>
          <w:sz w:val="2"/>
        </w:rPr>
      </w:pPr>
      <w:r>
        <w:rPr>
          <w:rFonts w:ascii="Arial" w:hAnsi="Arial" w:eastAsia="Arial" w:cs="Arial"/>
          <w:sz w:val="2"/>
          <w:szCs w:val="2"/>
        </w:rPr>
        <w:br w:type="column"/>
      </w:r>
    </w:p>
    <w:p>
      <w:pPr>
        <w:spacing w:before="91"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type w:val="continuous"/>
          <w:pgSz w:w="16840" w:h="11900"/>
          <w:pgMar w:top="1011" w:right="286" w:bottom="724" w:left="288" w:header="0" w:footer="564" w:gutter="0"/>
          <w:cols w:equalWidth="0" w:num="2">
            <w:col w:w="15283" w:space="100"/>
            <w:col w:w="883" w:space="0"/>
          </w:cols>
        </w:sectPr>
        <w:rPr>
          <w:rFonts w:ascii="SimSun" w:hAnsi="SimSun" w:eastAsia="SimSun" w:cs="SimSun"/>
          <w:sz w:val="16"/>
          <w:szCs w:val="16"/>
        </w:rPr>
      </w:pPr>
    </w:p>
    <w:p>
      <w:pPr>
        <w:spacing w:line="14" w:lineRule="exact"/>
        <w:rPr/>
      </w:pPr>
      <w:r/>
    </w:p>
    <w:tbl>
      <w:tblPr>
        <w:tblStyle w:val="TableNormal"/>
        <w:tblW w:w="1625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24"/>
        <w:gridCol w:w="423"/>
        <w:gridCol w:w="423"/>
        <w:gridCol w:w="2123"/>
        <w:gridCol w:w="990"/>
        <w:gridCol w:w="989"/>
        <w:gridCol w:w="989"/>
        <w:gridCol w:w="989"/>
        <w:gridCol w:w="990"/>
        <w:gridCol w:w="989"/>
        <w:gridCol w:w="990"/>
        <w:gridCol w:w="989"/>
        <w:gridCol w:w="990"/>
        <w:gridCol w:w="989"/>
        <w:gridCol w:w="990"/>
        <w:gridCol w:w="989"/>
        <w:gridCol w:w="993"/>
      </w:tblGrid>
      <w:tr>
        <w:trPr>
          <w:trHeight w:val="363" w:hRule="atLeast"/>
        </w:trPr>
        <w:tc>
          <w:tcPr>
            <w:tcW w:w="1270" w:type="dxa"/>
            <w:vAlign w:val="top"/>
            <w:gridSpan w:val="3"/>
          </w:tcPr>
          <w:p>
            <w:pPr>
              <w:pStyle w:val="TableText"/>
              <w:ind w:left="298"/>
              <w:spacing w:before="120" w:line="229" w:lineRule="auto"/>
              <w:rPr>
                <w:sz w:val="16"/>
                <w:szCs w:val="16"/>
              </w:rPr>
            </w:pPr>
            <w:r>
              <w:rPr>
                <w:sz w:val="16"/>
                <w:szCs w:val="16"/>
                <w:spacing w:val="7"/>
              </w:rPr>
              <w:t>科目编码</w:t>
            </w:r>
          </w:p>
        </w:tc>
        <w:tc>
          <w:tcPr>
            <w:tcW w:w="2123" w:type="dxa"/>
            <w:vAlign w:val="top"/>
            <w:vMerge w:val="restart"/>
            <w:tcBorders>
              <w:bottom w:val="nil"/>
            </w:tcBorders>
          </w:tcPr>
          <w:p>
            <w:pPr>
              <w:spacing w:line="244" w:lineRule="auto"/>
              <w:rPr>
                <w:rFonts w:ascii="Arial"/>
                <w:sz w:val="21"/>
              </w:rPr>
            </w:pPr>
            <w:r/>
          </w:p>
          <w:p>
            <w:pPr>
              <w:spacing w:line="245" w:lineRule="auto"/>
              <w:rPr>
                <w:rFonts w:ascii="Arial"/>
                <w:sz w:val="21"/>
              </w:rPr>
            </w:pPr>
            <w:r/>
          </w:p>
          <w:p>
            <w:pPr>
              <w:pStyle w:val="TableText"/>
              <w:ind w:left="725"/>
              <w:spacing w:before="52" w:line="229" w:lineRule="auto"/>
              <w:rPr>
                <w:sz w:val="16"/>
                <w:szCs w:val="16"/>
              </w:rPr>
            </w:pPr>
            <w:r>
              <w:rPr>
                <w:sz w:val="16"/>
                <w:szCs w:val="16"/>
                <w:spacing w:val="7"/>
              </w:rPr>
              <w:t>科目名称</w:t>
            </w:r>
          </w:p>
        </w:tc>
        <w:tc>
          <w:tcPr>
            <w:tcW w:w="990"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pStyle w:val="TableText"/>
              <w:ind w:left="328"/>
              <w:spacing w:before="52" w:line="231" w:lineRule="auto"/>
              <w:rPr>
                <w:sz w:val="16"/>
                <w:szCs w:val="16"/>
              </w:rPr>
            </w:pPr>
            <w:r>
              <w:rPr>
                <w:sz w:val="16"/>
                <w:szCs w:val="16"/>
                <w:spacing w:val="5"/>
              </w:rPr>
              <w:t>合计</w:t>
            </w:r>
          </w:p>
        </w:tc>
        <w:tc>
          <w:tcPr>
            <w:tcW w:w="3957" w:type="dxa"/>
            <w:vAlign w:val="top"/>
            <w:gridSpan w:val="4"/>
          </w:tcPr>
          <w:p>
            <w:pPr>
              <w:pStyle w:val="TableText"/>
              <w:ind w:left="1473"/>
              <w:spacing w:before="120" w:line="230" w:lineRule="auto"/>
              <w:rPr>
                <w:sz w:val="16"/>
                <w:szCs w:val="16"/>
              </w:rPr>
            </w:pPr>
            <w:r>
              <w:rPr>
                <w:sz w:val="16"/>
                <w:szCs w:val="16"/>
                <w:spacing w:val="8"/>
              </w:rPr>
              <w:t>财政拨款收入</w:t>
            </w:r>
          </w:p>
        </w:tc>
        <w:tc>
          <w:tcPr>
            <w:tcW w:w="989" w:type="dxa"/>
            <w:vAlign w:val="top"/>
            <w:vMerge w:val="restart"/>
            <w:tcBorders>
              <w:bottom w:val="nil"/>
            </w:tcBorders>
          </w:tcPr>
          <w:p>
            <w:pPr>
              <w:spacing w:line="405" w:lineRule="auto"/>
              <w:rPr>
                <w:rFonts w:ascii="Arial"/>
                <w:sz w:val="21"/>
              </w:rPr>
            </w:pPr>
            <w:r/>
          </w:p>
          <w:p>
            <w:pPr>
              <w:pStyle w:val="TableText"/>
              <w:ind w:left="77" w:right="66" w:hanging="1"/>
              <w:spacing w:before="52" w:line="213" w:lineRule="auto"/>
              <w:rPr>
                <w:sz w:val="16"/>
                <w:szCs w:val="16"/>
              </w:rPr>
            </w:pPr>
            <w:r>
              <w:rPr>
                <w:sz w:val="16"/>
                <w:szCs w:val="16"/>
                <w:spacing w:val="8"/>
              </w:rPr>
              <w:t>财政专户管</w:t>
            </w:r>
            <w:r>
              <w:rPr>
                <w:sz w:val="16"/>
                <w:szCs w:val="16"/>
              </w:rPr>
              <w:t xml:space="preserve"> </w:t>
            </w:r>
            <w:r>
              <w:rPr>
                <w:sz w:val="16"/>
                <w:szCs w:val="16"/>
                <w:spacing w:val="7"/>
              </w:rPr>
              <w:t>理资金收入</w:t>
            </w:r>
          </w:p>
        </w:tc>
        <w:tc>
          <w:tcPr>
            <w:tcW w:w="990" w:type="dxa"/>
            <w:vAlign w:val="top"/>
            <w:vMerge w:val="restart"/>
            <w:tcBorders>
              <w:bottom w:val="nil"/>
            </w:tcBorders>
          </w:tcPr>
          <w:p>
            <w:pPr>
              <w:spacing w:line="321" w:lineRule="auto"/>
              <w:rPr>
                <w:rFonts w:ascii="Arial"/>
                <w:sz w:val="21"/>
              </w:rPr>
            </w:pPr>
            <w:r/>
          </w:p>
          <w:p>
            <w:pPr>
              <w:pStyle w:val="TableText"/>
              <w:ind w:left="162"/>
              <w:spacing w:before="52" w:line="196" w:lineRule="auto"/>
              <w:rPr>
                <w:sz w:val="16"/>
                <w:szCs w:val="16"/>
              </w:rPr>
            </w:pPr>
            <w:r>
              <w:rPr>
                <w:sz w:val="16"/>
                <w:szCs w:val="16"/>
                <w:spacing w:val="7"/>
              </w:rPr>
              <w:t>事业收入</w:t>
            </w:r>
          </w:p>
          <w:p>
            <w:pPr>
              <w:pStyle w:val="TableText"/>
              <w:ind w:left="86"/>
              <w:spacing w:line="195" w:lineRule="auto"/>
              <w:rPr>
                <w:sz w:val="16"/>
                <w:szCs w:val="16"/>
              </w:rPr>
            </w:pPr>
            <w:r>
              <w:rPr>
                <w:sz w:val="16"/>
                <w:szCs w:val="16"/>
                <w:spacing w:val="4"/>
              </w:rPr>
              <w:t>（不含教育</w:t>
            </w:r>
          </w:p>
          <w:p>
            <w:pPr>
              <w:pStyle w:val="TableText"/>
              <w:ind w:left="251"/>
              <w:spacing w:line="229" w:lineRule="auto"/>
              <w:rPr>
                <w:sz w:val="16"/>
                <w:szCs w:val="16"/>
              </w:rPr>
            </w:pPr>
            <w:r>
              <w:rPr>
                <w:sz w:val="16"/>
                <w:szCs w:val="16"/>
              </w:rPr>
              <w:t>收费）</w:t>
            </w:r>
          </w:p>
        </w:tc>
        <w:tc>
          <w:tcPr>
            <w:tcW w:w="989" w:type="dxa"/>
            <w:vAlign w:val="top"/>
            <w:vMerge w:val="restart"/>
            <w:tcBorders>
              <w:bottom w:val="nil"/>
            </w:tcBorders>
          </w:tcPr>
          <w:p>
            <w:pPr>
              <w:spacing w:line="405" w:lineRule="auto"/>
              <w:rPr>
                <w:rFonts w:ascii="Arial"/>
                <w:sz w:val="21"/>
              </w:rPr>
            </w:pPr>
            <w:r/>
          </w:p>
          <w:p>
            <w:pPr>
              <w:pStyle w:val="TableText"/>
              <w:ind w:left="246" w:right="65" w:hanging="169"/>
              <w:spacing w:before="52" w:line="213" w:lineRule="auto"/>
              <w:rPr>
                <w:sz w:val="16"/>
                <w:szCs w:val="16"/>
              </w:rPr>
            </w:pPr>
            <w:r>
              <w:rPr>
                <w:sz w:val="16"/>
                <w:szCs w:val="16"/>
                <w:spacing w:val="8"/>
              </w:rPr>
              <w:t>事业单位经</w:t>
            </w:r>
            <w:r>
              <w:rPr>
                <w:sz w:val="16"/>
                <w:szCs w:val="16"/>
              </w:rPr>
              <w:t xml:space="preserve"> </w:t>
            </w:r>
            <w:r>
              <w:rPr>
                <w:sz w:val="16"/>
                <w:szCs w:val="16"/>
                <w:spacing w:val="7"/>
              </w:rPr>
              <w:t>营收入</w:t>
            </w:r>
          </w:p>
        </w:tc>
        <w:tc>
          <w:tcPr>
            <w:tcW w:w="990" w:type="dxa"/>
            <w:vAlign w:val="top"/>
            <w:vMerge w:val="restart"/>
            <w:tcBorders>
              <w:bottom w:val="nil"/>
            </w:tcBorders>
          </w:tcPr>
          <w:p>
            <w:pPr>
              <w:spacing w:line="244" w:lineRule="auto"/>
              <w:rPr>
                <w:rFonts w:ascii="Arial"/>
                <w:sz w:val="21"/>
              </w:rPr>
            </w:pPr>
            <w:r/>
          </w:p>
          <w:p>
            <w:pPr>
              <w:spacing w:line="245" w:lineRule="auto"/>
              <w:rPr>
                <w:rFonts w:ascii="Arial"/>
                <w:sz w:val="21"/>
              </w:rPr>
            </w:pPr>
            <w:r/>
          </w:p>
          <w:p>
            <w:pPr>
              <w:pStyle w:val="TableText"/>
              <w:ind w:left="161"/>
              <w:spacing w:before="52" w:line="230" w:lineRule="auto"/>
              <w:rPr>
                <w:sz w:val="16"/>
                <w:szCs w:val="16"/>
              </w:rPr>
            </w:pPr>
            <w:r>
              <w:rPr>
                <w:sz w:val="16"/>
                <w:szCs w:val="16"/>
                <w:spacing w:val="8"/>
              </w:rPr>
              <w:t>其他收入</w:t>
            </w:r>
          </w:p>
        </w:tc>
        <w:tc>
          <w:tcPr>
            <w:tcW w:w="989" w:type="dxa"/>
            <w:vAlign w:val="top"/>
            <w:vMerge w:val="restart"/>
            <w:tcBorders>
              <w:bottom w:val="nil"/>
            </w:tcBorders>
          </w:tcPr>
          <w:p>
            <w:pPr>
              <w:spacing w:line="405" w:lineRule="auto"/>
              <w:rPr>
                <w:rFonts w:ascii="Arial"/>
                <w:sz w:val="21"/>
              </w:rPr>
            </w:pPr>
            <w:r/>
          </w:p>
          <w:p>
            <w:pPr>
              <w:pStyle w:val="TableText"/>
              <w:ind w:left="417" w:right="65" w:hanging="339"/>
              <w:spacing w:before="52" w:line="216" w:lineRule="auto"/>
              <w:rPr>
                <w:sz w:val="16"/>
                <w:szCs w:val="16"/>
              </w:rPr>
            </w:pPr>
            <w:r>
              <w:rPr>
                <w:sz w:val="16"/>
                <w:szCs w:val="16"/>
                <w:spacing w:val="8"/>
              </w:rPr>
              <w:t>上级补助收</w:t>
            </w:r>
            <w:r>
              <w:rPr>
                <w:sz w:val="16"/>
                <w:szCs w:val="16"/>
              </w:rPr>
              <w:t xml:space="preserve"> </w:t>
            </w:r>
            <w:r>
              <w:rPr>
                <w:sz w:val="16"/>
                <w:szCs w:val="16"/>
                <w:spacing w:val="2"/>
              </w:rPr>
              <w:t>入</w:t>
            </w:r>
          </w:p>
        </w:tc>
        <w:tc>
          <w:tcPr>
            <w:tcW w:w="990" w:type="dxa"/>
            <w:vAlign w:val="top"/>
            <w:vMerge w:val="restart"/>
            <w:tcBorders>
              <w:bottom w:val="nil"/>
            </w:tcBorders>
          </w:tcPr>
          <w:p>
            <w:pPr>
              <w:spacing w:line="405" w:lineRule="auto"/>
              <w:rPr>
                <w:rFonts w:ascii="Arial"/>
                <w:sz w:val="21"/>
              </w:rPr>
            </w:pPr>
            <w:r/>
          </w:p>
          <w:p>
            <w:pPr>
              <w:pStyle w:val="TableText"/>
              <w:ind w:left="246" w:right="65" w:hanging="155"/>
              <w:spacing w:before="52" w:line="213" w:lineRule="auto"/>
              <w:rPr>
                <w:sz w:val="16"/>
                <w:szCs w:val="16"/>
              </w:rPr>
            </w:pPr>
            <w:r>
              <w:rPr>
                <w:sz w:val="16"/>
                <w:szCs w:val="16"/>
                <w:spacing w:val="5"/>
              </w:rPr>
              <w:t>附属单位上</w:t>
            </w:r>
            <w:r>
              <w:rPr>
                <w:sz w:val="16"/>
                <w:szCs w:val="16"/>
                <w:spacing w:val="2"/>
              </w:rPr>
              <w:t xml:space="preserve"> </w:t>
            </w:r>
            <w:r>
              <w:rPr>
                <w:sz w:val="16"/>
                <w:szCs w:val="16"/>
                <w:spacing w:val="7"/>
              </w:rPr>
              <w:t>缴收入</w:t>
            </w:r>
          </w:p>
        </w:tc>
        <w:tc>
          <w:tcPr>
            <w:tcW w:w="989" w:type="dxa"/>
            <w:vAlign w:val="top"/>
            <w:vMerge w:val="restart"/>
            <w:tcBorders>
              <w:bottom w:val="nil"/>
            </w:tcBorders>
          </w:tcPr>
          <w:p>
            <w:pPr>
              <w:spacing w:line="405" w:lineRule="auto"/>
              <w:rPr>
                <w:rFonts w:ascii="Arial"/>
                <w:sz w:val="21"/>
              </w:rPr>
            </w:pPr>
            <w:r/>
          </w:p>
          <w:p>
            <w:pPr>
              <w:pStyle w:val="TableText"/>
              <w:ind w:left="79"/>
              <w:spacing w:before="52" w:line="196" w:lineRule="auto"/>
              <w:rPr>
                <w:sz w:val="16"/>
                <w:szCs w:val="16"/>
              </w:rPr>
            </w:pPr>
            <w:r>
              <w:rPr>
                <w:sz w:val="16"/>
                <w:szCs w:val="16"/>
                <w:spacing w:val="8"/>
              </w:rPr>
              <w:t>使用非财政</w:t>
            </w:r>
          </w:p>
          <w:p>
            <w:pPr>
              <w:pStyle w:val="TableText"/>
              <w:ind w:left="164"/>
              <w:spacing w:line="229" w:lineRule="auto"/>
              <w:rPr>
                <w:sz w:val="16"/>
                <w:szCs w:val="16"/>
              </w:rPr>
            </w:pPr>
            <w:r>
              <w:rPr>
                <w:sz w:val="16"/>
                <w:szCs w:val="16"/>
                <w:spacing w:val="7"/>
              </w:rPr>
              <w:t>拨款结余</w:t>
            </w:r>
          </w:p>
        </w:tc>
        <w:tc>
          <w:tcPr>
            <w:tcW w:w="993" w:type="dxa"/>
            <w:vAlign w:val="top"/>
            <w:vMerge w:val="restart"/>
            <w:tcBorders>
              <w:bottom w:val="nil"/>
            </w:tcBorders>
          </w:tcPr>
          <w:p>
            <w:pPr>
              <w:spacing w:line="244" w:lineRule="auto"/>
              <w:rPr>
                <w:rFonts w:ascii="Arial"/>
                <w:sz w:val="21"/>
              </w:rPr>
            </w:pPr>
            <w:r/>
          </w:p>
          <w:p>
            <w:pPr>
              <w:spacing w:line="245" w:lineRule="auto"/>
              <w:rPr>
                <w:rFonts w:ascii="Arial"/>
                <w:sz w:val="21"/>
              </w:rPr>
            </w:pPr>
            <w:r/>
          </w:p>
          <w:p>
            <w:pPr>
              <w:pStyle w:val="TableText"/>
              <w:ind w:left="164"/>
              <w:spacing w:before="52" w:line="230" w:lineRule="auto"/>
              <w:rPr>
                <w:sz w:val="16"/>
                <w:szCs w:val="16"/>
              </w:rPr>
            </w:pPr>
            <w:r>
              <w:rPr>
                <w:sz w:val="16"/>
                <w:szCs w:val="16"/>
                <w:spacing w:val="7"/>
              </w:rPr>
              <w:t>上年结转</w:t>
            </w:r>
          </w:p>
        </w:tc>
      </w:tr>
      <w:tr>
        <w:trPr>
          <w:trHeight w:val="843" w:hRule="atLeast"/>
        </w:trPr>
        <w:tc>
          <w:tcPr>
            <w:tcW w:w="424" w:type="dxa"/>
            <w:vAlign w:val="top"/>
          </w:tcPr>
          <w:p>
            <w:pPr>
              <w:spacing w:line="306" w:lineRule="auto"/>
              <w:rPr>
                <w:rFonts w:ascii="Arial"/>
                <w:sz w:val="21"/>
              </w:rPr>
            </w:pPr>
            <w:r/>
          </w:p>
          <w:p>
            <w:pPr>
              <w:pStyle w:val="TableText"/>
              <w:ind w:left="126"/>
              <w:spacing w:before="52" w:line="230" w:lineRule="auto"/>
              <w:rPr>
                <w:sz w:val="16"/>
                <w:szCs w:val="16"/>
              </w:rPr>
            </w:pPr>
            <w:r>
              <w:rPr>
                <w:sz w:val="16"/>
                <w:szCs w:val="16"/>
                <w:spacing w:val="5"/>
              </w:rPr>
              <w:t>类</w:t>
            </w:r>
          </w:p>
        </w:tc>
        <w:tc>
          <w:tcPr>
            <w:tcW w:w="423" w:type="dxa"/>
            <w:vAlign w:val="top"/>
          </w:tcPr>
          <w:p>
            <w:pPr>
              <w:spacing w:line="306" w:lineRule="auto"/>
              <w:rPr>
                <w:rFonts w:ascii="Arial"/>
                <w:sz w:val="21"/>
              </w:rPr>
            </w:pPr>
            <w:r/>
          </w:p>
          <w:p>
            <w:pPr>
              <w:pStyle w:val="TableText"/>
              <w:ind w:left="129"/>
              <w:spacing w:before="52" w:line="231" w:lineRule="auto"/>
              <w:rPr>
                <w:sz w:val="16"/>
                <w:szCs w:val="16"/>
              </w:rPr>
            </w:pPr>
            <w:r>
              <w:rPr>
                <w:sz w:val="16"/>
                <w:szCs w:val="16"/>
                <w:spacing w:val="2"/>
              </w:rPr>
              <w:t>款</w:t>
            </w:r>
          </w:p>
        </w:tc>
        <w:tc>
          <w:tcPr>
            <w:tcW w:w="423" w:type="dxa"/>
            <w:vAlign w:val="top"/>
          </w:tcPr>
          <w:p>
            <w:pPr>
              <w:spacing w:line="307" w:lineRule="auto"/>
              <w:rPr>
                <w:rFonts w:ascii="Arial"/>
                <w:sz w:val="21"/>
              </w:rPr>
            </w:pPr>
            <w:r/>
          </w:p>
          <w:p>
            <w:pPr>
              <w:pStyle w:val="TableText"/>
              <w:ind w:left="131"/>
              <w:spacing w:before="52" w:line="230" w:lineRule="auto"/>
              <w:rPr>
                <w:sz w:val="16"/>
                <w:szCs w:val="16"/>
              </w:rPr>
            </w:pPr>
            <w:r>
              <w:rPr>
                <w:sz w:val="16"/>
                <w:szCs w:val="16"/>
                <w:spacing w:val="2"/>
              </w:rPr>
              <w:t>项</w:t>
            </w:r>
          </w:p>
        </w:tc>
        <w:tc>
          <w:tcPr>
            <w:tcW w:w="2123" w:type="dxa"/>
            <w:vAlign w:val="top"/>
            <w:vMerge w:val="continue"/>
            <w:tcBorders>
              <w:top w:val="nil"/>
            </w:tcBorders>
          </w:tcPr>
          <w:p>
            <w:pPr>
              <w:rPr>
                <w:rFonts w:ascii="Arial"/>
                <w:sz w:val="21"/>
              </w:rPr>
            </w:pPr>
            <w:r/>
          </w:p>
        </w:tc>
        <w:tc>
          <w:tcPr>
            <w:tcW w:w="990" w:type="dxa"/>
            <w:vAlign w:val="top"/>
            <w:vMerge w:val="continue"/>
            <w:tcBorders>
              <w:top w:val="nil"/>
            </w:tcBorders>
          </w:tcPr>
          <w:p>
            <w:pPr>
              <w:rPr>
                <w:rFonts w:ascii="Arial"/>
                <w:sz w:val="21"/>
              </w:rPr>
            </w:pPr>
            <w:r/>
          </w:p>
        </w:tc>
        <w:tc>
          <w:tcPr>
            <w:tcW w:w="989" w:type="dxa"/>
            <w:vAlign w:val="top"/>
          </w:tcPr>
          <w:p>
            <w:pPr>
              <w:spacing w:line="306" w:lineRule="auto"/>
              <w:rPr>
                <w:rFonts w:ascii="Arial"/>
                <w:sz w:val="21"/>
              </w:rPr>
            </w:pPr>
            <w:r/>
          </w:p>
          <w:p>
            <w:pPr>
              <w:pStyle w:val="TableText"/>
              <w:ind w:left="333"/>
              <w:spacing w:before="52" w:line="231" w:lineRule="auto"/>
              <w:rPr>
                <w:sz w:val="16"/>
                <w:szCs w:val="16"/>
              </w:rPr>
            </w:pPr>
            <w:r>
              <w:rPr>
                <w:sz w:val="16"/>
                <w:szCs w:val="16"/>
                <w:spacing w:val="3"/>
              </w:rPr>
              <w:t>小计</w:t>
            </w:r>
          </w:p>
        </w:tc>
        <w:tc>
          <w:tcPr>
            <w:tcW w:w="989" w:type="dxa"/>
            <w:vAlign w:val="top"/>
          </w:tcPr>
          <w:p>
            <w:pPr>
              <w:pStyle w:val="TableText"/>
              <w:ind w:left="243" w:right="68" w:hanging="167"/>
              <w:spacing w:before="275" w:line="213" w:lineRule="auto"/>
              <w:rPr>
                <w:sz w:val="16"/>
                <w:szCs w:val="16"/>
              </w:rPr>
            </w:pPr>
            <w:r>
              <w:rPr>
                <w:sz w:val="16"/>
                <w:szCs w:val="16"/>
                <w:spacing w:val="7"/>
              </w:rPr>
              <w:t>一般公共预</w:t>
            </w:r>
            <w:r>
              <w:rPr>
                <w:sz w:val="16"/>
                <w:szCs w:val="16"/>
                <w:spacing w:val="3"/>
              </w:rPr>
              <w:t xml:space="preserve"> </w:t>
            </w:r>
            <w:r>
              <w:rPr>
                <w:sz w:val="16"/>
                <w:szCs w:val="16"/>
                <w:spacing w:val="7"/>
              </w:rPr>
              <w:t>算收入</w:t>
            </w:r>
          </w:p>
        </w:tc>
        <w:tc>
          <w:tcPr>
            <w:tcW w:w="989" w:type="dxa"/>
            <w:vAlign w:val="top"/>
          </w:tcPr>
          <w:p>
            <w:pPr>
              <w:pStyle w:val="TableText"/>
              <w:ind w:left="159" w:right="67" w:hanging="84"/>
              <w:spacing w:before="275" w:line="213" w:lineRule="auto"/>
              <w:rPr>
                <w:sz w:val="16"/>
                <w:szCs w:val="16"/>
              </w:rPr>
            </w:pPr>
            <w:r>
              <w:rPr>
                <w:sz w:val="16"/>
                <w:szCs w:val="16"/>
                <w:spacing w:val="8"/>
              </w:rPr>
              <w:t>政府性基金</w:t>
            </w:r>
            <w:r>
              <w:rPr>
                <w:sz w:val="16"/>
                <w:szCs w:val="16"/>
              </w:rPr>
              <w:t xml:space="preserve"> </w:t>
            </w:r>
            <w:r>
              <w:rPr>
                <w:sz w:val="16"/>
                <w:szCs w:val="16"/>
                <w:spacing w:val="7"/>
              </w:rPr>
              <w:t>预算收入</w:t>
            </w:r>
          </w:p>
        </w:tc>
        <w:tc>
          <w:tcPr>
            <w:tcW w:w="990" w:type="dxa"/>
            <w:vAlign w:val="top"/>
          </w:tcPr>
          <w:p>
            <w:pPr>
              <w:pStyle w:val="TableText"/>
              <w:ind w:left="76" w:right="67" w:firstLine="15"/>
              <w:spacing w:before="275" w:line="213" w:lineRule="auto"/>
              <w:rPr>
                <w:sz w:val="16"/>
                <w:szCs w:val="16"/>
              </w:rPr>
            </w:pPr>
            <w:r>
              <w:rPr>
                <w:sz w:val="16"/>
                <w:szCs w:val="16"/>
                <w:spacing w:val="4"/>
              </w:rPr>
              <w:t>国有资本经</w:t>
            </w:r>
            <w:r>
              <w:rPr>
                <w:sz w:val="16"/>
                <w:szCs w:val="16"/>
                <w:spacing w:val="3"/>
              </w:rPr>
              <w:t xml:space="preserve"> </w:t>
            </w:r>
            <w:r>
              <w:rPr>
                <w:sz w:val="16"/>
                <w:szCs w:val="16"/>
                <w:spacing w:val="8"/>
              </w:rPr>
              <w:t>营预算收入</w:t>
            </w:r>
          </w:p>
        </w:tc>
        <w:tc>
          <w:tcPr>
            <w:tcW w:w="989" w:type="dxa"/>
            <w:vAlign w:val="top"/>
            <w:vMerge w:val="continue"/>
            <w:tcBorders>
              <w:top w:val="nil"/>
            </w:tcBorders>
          </w:tcPr>
          <w:p>
            <w:pPr>
              <w:rPr>
                <w:rFonts w:ascii="Arial"/>
                <w:sz w:val="21"/>
              </w:rPr>
            </w:pPr>
            <w:r/>
          </w:p>
        </w:tc>
        <w:tc>
          <w:tcPr>
            <w:tcW w:w="990" w:type="dxa"/>
            <w:vAlign w:val="top"/>
            <w:vMerge w:val="continue"/>
            <w:tcBorders>
              <w:top w:val="nil"/>
            </w:tcBorders>
          </w:tcPr>
          <w:p>
            <w:pPr>
              <w:rPr>
                <w:rFonts w:ascii="Arial"/>
                <w:sz w:val="21"/>
              </w:rPr>
            </w:pPr>
            <w:r/>
          </w:p>
        </w:tc>
        <w:tc>
          <w:tcPr>
            <w:tcW w:w="989" w:type="dxa"/>
            <w:vAlign w:val="top"/>
            <w:vMerge w:val="continue"/>
            <w:tcBorders>
              <w:top w:val="nil"/>
            </w:tcBorders>
          </w:tcPr>
          <w:p>
            <w:pPr>
              <w:rPr>
                <w:rFonts w:ascii="Arial"/>
                <w:sz w:val="21"/>
              </w:rPr>
            </w:pPr>
            <w:r/>
          </w:p>
        </w:tc>
        <w:tc>
          <w:tcPr>
            <w:tcW w:w="990" w:type="dxa"/>
            <w:vAlign w:val="top"/>
            <w:vMerge w:val="continue"/>
            <w:tcBorders>
              <w:top w:val="nil"/>
            </w:tcBorders>
          </w:tcPr>
          <w:p>
            <w:pPr>
              <w:rPr>
                <w:rFonts w:ascii="Arial"/>
                <w:sz w:val="21"/>
              </w:rPr>
            </w:pPr>
            <w:r/>
          </w:p>
        </w:tc>
        <w:tc>
          <w:tcPr>
            <w:tcW w:w="989" w:type="dxa"/>
            <w:vAlign w:val="top"/>
            <w:vMerge w:val="continue"/>
            <w:tcBorders>
              <w:top w:val="nil"/>
            </w:tcBorders>
          </w:tcPr>
          <w:p>
            <w:pPr>
              <w:rPr>
                <w:rFonts w:ascii="Arial"/>
                <w:sz w:val="21"/>
              </w:rPr>
            </w:pPr>
            <w:r/>
          </w:p>
        </w:tc>
        <w:tc>
          <w:tcPr>
            <w:tcW w:w="990" w:type="dxa"/>
            <w:vAlign w:val="top"/>
            <w:vMerge w:val="continue"/>
            <w:tcBorders>
              <w:top w:val="nil"/>
            </w:tcBorders>
          </w:tcPr>
          <w:p>
            <w:pPr>
              <w:rPr>
                <w:rFonts w:ascii="Arial"/>
                <w:sz w:val="21"/>
              </w:rPr>
            </w:pPr>
            <w:r/>
          </w:p>
        </w:tc>
        <w:tc>
          <w:tcPr>
            <w:tcW w:w="989" w:type="dxa"/>
            <w:vAlign w:val="top"/>
            <w:vMerge w:val="continue"/>
            <w:tcBorders>
              <w:top w:val="nil"/>
            </w:tcBorders>
          </w:tcPr>
          <w:p>
            <w:pPr>
              <w:rPr>
                <w:rFonts w:ascii="Arial"/>
                <w:sz w:val="21"/>
              </w:rPr>
            </w:pPr>
            <w:r/>
          </w:p>
        </w:tc>
        <w:tc>
          <w:tcPr>
            <w:tcW w:w="993" w:type="dxa"/>
            <w:vAlign w:val="top"/>
            <w:vMerge w:val="continue"/>
            <w:tcBorders>
              <w:top w:val="nil"/>
            </w:tcBorders>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pStyle w:val="TableText"/>
              <w:ind w:left="44"/>
              <w:spacing w:before="155" w:line="221" w:lineRule="auto"/>
              <w:rPr>
                <w:sz w:val="15"/>
                <w:szCs w:val="15"/>
              </w:rPr>
            </w:pPr>
            <w:r>
              <w:rPr>
                <w:sz w:val="15"/>
                <w:szCs w:val="15"/>
                <w:spacing w:val="-3"/>
              </w:rPr>
              <w:t>合</w:t>
            </w:r>
            <w:r>
              <w:rPr>
                <w:sz w:val="15"/>
                <w:szCs w:val="15"/>
                <w:spacing w:val="3"/>
              </w:rPr>
              <w:t xml:space="preserve">  </w:t>
            </w:r>
            <w:r>
              <w:rPr>
                <w:sz w:val="15"/>
                <w:szCs w:val="15"/>
                <w:spacing w:val="-3"/>
              </w:rPr>
              <w:t>计</w:t>
            </w:r>
          </w:p>
        </w:tc>
        <w:tc>
          <w:tcPr>
            <w:tcW w:w="990" w:type="dxa"/>
            <w:vAlign w:val="top"/>
          </w:tcPr>
          <w:p>
            <w:pPr>
              <w:pStyle w:val="TableText"/>
              <w:ind w:left="359"/>
              <w:spacing w:before="178" w:line="184" w:lineRule="auto"/>
              <w:rPr>
                <w:sz w:val="15"/>
                <w:szCs w:val="15"/>
              </w:rPr>
            </w:pPr>
            <w:r>
              <w:rPr>
                <w:sz w:val="15"/>
                <w:szCs w:val="15"/>
                <w:spacing w:val="-2"/>
              </w:rPr>
              <w:t>1,133.05</w:t>
            </w:r>
          </w:p>
        </w:tc>
        <w:tc>
          <w:tcPr>
            <w:tcW w:w="989" w:type="dxa"/>
            <w:vAlign w:val="top"/>
          </w:tcPr>
          <w:p>
            <w:pPr>
              <w:pStyle w:val="TableText"/>
              <w:ind w:left="359"/>
              <w:spacing w:before="178" w:line="184" w:lineRule="auto"/>
              <w:rPr>
                <w:sz w:val="15"/>
                <w:szCs w:val="15"/>
              </w:rPr>
            </w:pPr>
            <w:r>
              <w:rPr>
                <w:sz w:val="15"/>
                <w:szCs w:val="15"/>
                <w:spacing w:val="-2"/>
              </w:rPr>
              <w:t>1,133.05</w:t>
            </w:r>
          </w:p>
        </w:tc>
        <w:tc>
          <w:tcPr>
            <w:tcW w:w="989" w:type="dxa"/>
            <w:vAlign w:val="top"/>
          </w:tcPr>
          <w:p>
            <w:pPr>
              <w:pStyle w:val="TableText"/>
              <w:ind w:left="360"/>
              <w:spacing w:before="178" w:line="184" w:lineRule="auto"/>
              <w:rPr>
                <w:sz w:val="15"/>
                <w:szCs w:val="15"/>
              </w:rPr>
            </w:pPr>
            <w:r>
              <w:rPr>
                <w:sz w:val="15"/>
                <w:szCs w:val="15"/>
                <w:spacing w:val="-2"/>
              </w:rPr>
              <w:t>1,133.05</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pStyle w:val="TableText"/>
              <w:ind w:left="101"/>
              <w:spacing w:before="179" w:line="184" w:lineRule="auto"/>
              <w:rPr>
                <w:sz w:val="15"/>
                <w:szCs w:val="15"/>
              </w:rPr>
            </w:pPr>
            <w:r>
              <w:rPr>
                <w:sz w:val="15"/>
                <w:szCs w:val="15"/>
                <w:spacing w:val="-2"/>
              </w:rPr>
              <w:t>201</w:t>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pStyle w:val="TableText"/>
              <w:ind w:left="45"/>
              <w:spacing w:before="155" w:line="220" w:lineRule="auto"/>
              <w:rPr>
                <w:sz w:val="15"/>
                <w:szCs w:val="15"/>
              </w:rPr>
            </w:pPr>
            <w:r>
              <w:rPr>
                <w:sz w:val="15"/>
                <w:szCs w:val="15"/>
                <w:spacing w:val="-1"/>
              </w:rPr>
              <w:t>一般公共服务支出</w:t>
            </w:r>
          </w:p>
        </w:tc>
        <w:tc>
          <w:tcPr>
            <w:tcW w:w="990" w:type="dxa"/>
            <w:vAlign w:val="top"/>
          </w:tcPr>
          <w:p>
            <w:pPr>
              <w:pStyle w:val="TableText"/>
              <w:ind w:left="502"/>
              <w:spacing w:before="179" w:line="184" w:lineRule="auto"/>
              <w:rPr>
                <w:sz w:val="15"/>
                <w:szCs w:val="15"/>
              </w:rPr>
            </w:pPr>
            <w:r>
              <w:rPr>
                <w:sz w:val="15"/>
                <w:szCs w:val="15"/>
                <w:spacing w:val="-1"/>
              </w:rPr>
              <w:t>759.94</w:t>
            </w:r>
          </w:p>
        </w:tc>
        <w:tc>
          <w:tcPr>
            <w:tcW w:w="989" w:type="dxa"/>
            <w:vAlign w:val="top"/>
          </w:tcPr>
          <w:p>
            <w:pPr>
              <w:pStyle w:val="TableText"/>
              <w:ind w:left="502"/>
              <w:spacing w:before="179" w:line="184" w:lineRule="auto"/>
              <w:rPr>
                <w:sz w:val="15"/>
                <w:szCs w:val="15"/>
              </w:rPr>
            </w:pPr>
            <w:r>
              <w:rPr>
                <w:sz w:val="15"/>
                <w:szCs w:val="15"/>
                <w:spacing w:val="-1"/>
              </w:rPr>
              <w:t>759.94</w:t>
            </w:r>
          </w:p>
        </w:tc>
        <w:tc>
          <w:tcPr>
            <w:tcW w:w="989" w:type="dxa"/>
            <w:vAlign w:val="top"/>
          </w:tcPr>
          <w:p>
            <w:pPr>
              <w:pStyle w:val="TableText"/>
              <w:ind w:left="503"/>
              <w:spacing w:before="179" w:line="184" w:lineRule="auto"/>
              <w:rPr>
                <w:sz w:val="15"/>
                <w:szCs w:val="15"/>
              </w:rPr>
            </w:pPr>
            <w:r>
              <w:rPr>
                <w:sz w:val="15"/>
                <w:szCs w:val="15"/>
                <w:spacing w:val="-1"/>
              </w:rPr>
              <w:t>759.94</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pStyle w:val="TableText"/>
              <w:ind w:left="139"/>
              <w:spacing w:before="179" w:line="184" w:lineRule="auto"/>
              <w:rPr>
                <w:sz w:val="15"/>
                <w:szCs w:val="15"/>
              </w:rPr>
            </w:pPr>
            <w:r>
              <w:rPr>
                <w:sz w:val="15"/>
                <w:szCs w:val="15"/>
                <w:spacing w:val="-2"/>
              </w:rPr>
              <w:t>01</w:t>
            </w:r>
          </w:p>
        </w:tc>
        <w:tc>
          <w:tcPr>
            <w:tcW w:w="423" w:type="dxa"/>
            <w:vAlign w:val="top"/>
          </w:tcPr>
          <w:p>
            <w:pPr>
              <w:rPr>
                <w:rFonts w:ascii="Arial"/>
                <w:sz w:val="21"/>
              </w:rPr>
            </w:pPr>
            <w:r/>
          </w:p>
        </w:tc>
        <w:tc>
          <w:tcPr>
            <w:tcW w:w="2123" w:type="dxa"/>
            <w:vAlign w:val="top"/>
          </w:tcPr>
          <w:p>
            <w:pPr>
              <w:pStyle w:val="TableText"/>
              <w:ind w:left="195"/>
              <w:spacing w:before="155" w:line="220" w:lineRule="auto"/>
              <w:rPr>
                <w:sz w:val="15"/>
                <w:szCs w:val="15"/>
              </w:rPr>
            </w:pPr>
            <w:r>
              <w:rPr>
                <w:sz w:val="15"/>
                <w:szCs w:val="15"/>
                <w:spacing w:val="-1"/>
              </w:rPr>
              <w:t>人大事务</w:t>
            </w:r>
          </w:p>
        </w:tc>
        <w:tc>
          <w:tcPr>
            <w:tcW w:w="990" w:type="dxa"/>
            <w:vAlign w:val="top"/>
          </w:tcPr>
          <w:p>
            <w:pPr>
              <w:pStyle w:val="TableText"/>
              <w:ind w:left="502"/>
              <w:spacing w:before="179" w:line="184" w:lineRule="auto"/>
              <w:rPr>
                <w:sz w:val="15"/>
                <w:szCs w:val="15"/>
              </w:rPr>
            </w:pPr>
            <w:r>
              <w:rPr>
                <w:sz w:val="15"/>
                <w:szCs w:val="15"/>
                <w:spacing w:val="-1"/>
              </w:rPr>
              <w:t>759.94</w:t>
            </w:r>
          </w:p>
        </w:tc>
        <w:tc>
          <w:tcPr>
            <w:tcW w:w="989" w:type="dxa"/>
            <w:vAlign w:val="top"/>
          </w:tcPr>
          <w:p>
            <w:pPr>
              <w:pStyle w:val="TableText"/>
              <w:ind w:left="502"/>
              <w:spacing w:before="179" w:line="184" w:lineRule="auto"/>
              <w:rPr>
                <w:sz w:val="15"/>
                <w:szCs w:val="15"/>
              </w:rPr>
            </w:pPr>
            <w:r>
              <w:rPr>
                <w:sz w:val="15"/>
                <w:szCs w:val="15"/>
                <w:spacing w:val="-1"/>
              </w:rPr>
              <w:t>759.94</w:t>
            </w:r>
          </w:p>
        </w:tc>
        <w:tc>
          <w:tcPr>
            <w:tcW w:w="989" w:type="dxa"/>
            <w:vAlign w:val="top"/>
          </w:tcPr>
          <w:p>
            <w:pPr>
              <w:pStyle w:val="TableText"/>
              <w:ind w:left="503"/>
              <w:spacing w:before="179" w:line="184" w:lineRule="auto"/>
              <w:rPr>
                <w:sz w:val="15"/>
                <w:szCs w:val="15"/>
              </w:rPr>
            </w:pPr>
            <w:r>
              <w:rPr>
                <w:sz w:val="15"/>
                <w:szCs w:val="15"/>
                <w:spacing w:val="-1"/>
              </w:rPr>
              <w:t>759.94</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pStyle w:val="TableText"/>
              <w:ind w:left="140"/>
              <w:spacing w:before="179" w:line="184" w:lineRule="auto"/>
              <w:rPr>
                <w:sz w:val="15"/>
                <w:szCs w:val="15"/>
              </w:rPr>
            </w:pPr>
            <w:r>
              <w:rPr>
                <w:sz w:val="15"/>
                <w:szCs w:val="15"/>
                <w:spacing w:val="-2"/>
              </w:rPr>
              <w:t>01</w:t>
            </w:r>
          </w:p>
        </w:tc>
        <w:tc>
          <w:tcPr>
            <w:tcW w:w="2123" w:type="dxa"/>
            <w:vAlign w:val="top"/>
          </w:tcPr>
          <w:p>
            <w:pPr>
              <w:pStyle w:val="TableText"/>
              <w:ind w:left="345"/>
              <w:spacing w:before="156" w:line="220" w:lineRule="auto"/>
              <w:rPr>
                <w:sz w:val="15"/>
                <w:szCs w:val="15"/>
              </w:rPr>
            </w:pPr>
            <w:r>
              <w:rPr>
                <w:sz w:val="15"/>
                <w:szCs w:val="15"/>
                <w:spacing w:val="-1"/>
              </w:rPr>
              <w:t>行政运行</w:t>
            </w:r>
          </w:p>
        </w:tc>
        <w:tc>
          <w:tcPr>
            <w:tcW w:w="990" w:type="dxa"/>
            <w:vAlign w:val="top"/>
          </w:tcPr>
          <w:p>
            <w:pPr>
              <w:pStyle w:val="TableText"/>
              <w:ind w:left="500"/>
              <w:spacing w:before="179" w:line="184" w:lineRule="auto"/>
              <w:rPr>
                <w:sz w:val="15"/>
                <w:szCs w:val="15"/>
              </w:rPr>
            </w:pPr>
            <w:r>
              <w:rPr>
                <w:sz w:val="15"/>
                <w:szCs w:val="15"/>
                <w:spacing w:val="-1"/>
              </w:rPr>
              <w:t>649.11</w:t>
            </w:r>
          </w:p>
        </w:tc>
        <w:tc>
          <w:tcPr>
            <w:tcW w:w="989" w:type="dxa"/>
            <w:vAlign w:val="top"/>
          </w:tcPr>
          <w:p>
            <w:pPr>
              <w:pStyle w:val="TableText"/>
              <w:ind w:left="500"/>
              <w:spacing w:before="179" w:line="184" w:lineRule="auto"/>
              <w:rPr>
                <w:sz w:val="15"/>
                <w:szCs w:val="15"/>
              </w:rPr>
            </w:pPr>
            <w:r>
              <w:rPr>
                <w:sz w:val="15"/>
                <w:szCs w:val="15"/>
                <w:spacing w:val="-1"/>
              </w:rPr>
              <w:t>649.11</w:t>
            </w:r>
          </w:p>
        </w:tc>
        <w:tc>
          <w:tcPr>
            <w:tcW w:w="989" w:type="dxa"/>
            <w:vAlign w:val="top"/>
          </w:tcPr>
          <w:p>
            <w:pPr>
              <w:pStyle w:val="TableText"/>
              <w:ind w:left="501"/>
              <w:spacing w:before="179" w:line="184" w:lineRule="auto"/>
              <w:rPr>
                <w:sz w:val="15"/>
                <w:szCs w:val="15"/>
              </w:rPr>
            </w:pPr>
            <w:r>
              <w:rPr>
                <w:sz w:val="15"/>
                <w:szCs w:val="15"/>
                <w:spacing w:val="-1"/>
              </w:rPr>
              <w:t>649.11</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pStyle w:val="TableText"/>
              <w:ind w:left="140"/>
              <w:spacing w:before="179" w:line="184" w:lineRule="auto"/>
              <w:rPr>
                <w:sz w:val="15"/>
                <w:szCs w:val="15"/>
              </w:rPr>
            </w:pPr>
            <w:r>
              <w:rPr>
                <w:sz w:val="15"/>
                <w:szCs w:val="15"/>
                <w:spacing w:val="-2"/>
              </w:rPr>
              <w:t>04</w:t>
            </w:r>
          </w:p>
        </w:tc>
        <w:tc>
          <w:tcPr>
            <w:tcW w:w="2123" w:type="dxa"/>
            <w:vAlign w:val="top"/>
          </w:tcPr>
          <w:p>
            <w:pPr>
              <w:pStyle w:val="TableText"/>
              <w:ind w:left="345"/>
              <w:spacing w:before="156" w:line="219" w:lineRule="auto"/>
              <w:rPr>
                <w:sz w:val="15"/>
                <w:szCs w:val="15"/>
              </w:rPr>
            </w:pPr>
            <w:r>
              <w:rPr>
                <w:sz w:val="15"/>
                <w:szCs w:val="15"/>
                <w:spacing w:val="-1"/>
              </w:rPr>
              <w:t>人大会议</w:t>
            </w:r>
          </w:p>
        </w:tc>
        <w:tc>
          <w:tcPr>
            <w:tcW w:w="990" w:type="dxa"/>
            <w:vAlign w:val="top"/>
          </w:tcPr>
          <w:p>
            <w:pPr>
              <w:pStyle w:val="TableText"/>
              <w:ind w:left="510"/>
              <w:spacing w:before="179" w:line="184" w:lineRule="auto"/>
              <w:rPr>
                <w:sz w:val="15"/>
                <w:szCs w:val="15"/>
              </w:rPr>
            </w:pPr>
            <w:r>
              <w:rPr>
                <w:sz w:val="15"/>
                <w:szCs w:val="15"/>
                <w:spacing w:val="-3"/>
              </w:rPr>
              <w:t>100.00</w:t>
            </w:r>
          </w:p>
        </w:tc>
        <w:tc>
          <w:tcPr>
            <w:tcW w:w="989" w:type="dxa"/>
            <w:vAlign w:val="top"/>
          </w:tcPr>
          <w:p>
            <w:pPr>
              <w:pStyle w:val="TableText"/>
              <w:ind w:left="510"/>
              <w:spacing w:before="179" w:line="184" w:lineRule="auto"/>
              <w:rPr>
                <w:sz w:val="15"/>
                <w:szCs w:val="15"/>
              </w:rPr>
            </w:pPr>
            <w:r>
              <w:rPr>
                <w:sz w:val="15"/>
                <w:szCs w:val="15"/>
                <w:spacing w:val="-3"/>
              </w:rPr>
              <w:t>100.00</w:t>
            </w:r>
          </w:p>
        </w:tc>
        <w:tc>
          <w:tcPr>
            <w:tcW w:w="989" w:type="dxa"/>
            <w:vAlign w:val="top"/>
          </w:tcPr>
          <w:p>
            <w:pPr>
              <w:pStyle w:val="TableText"/>
              <w:ind w:left="511"/>
              <w:spacing w:before="179" w:line="184" w:lineRule="auto"/>
              <w:rPr>
                <w:sz w:val="15"/>
                <w:szCs w:val="15"/>
              </w:rPr>
            </w:pPr>
            <w:r>
              <w:rPr>
                <w:sz w:val="15"/>
                <w:szCs w:val="15"/>
                <w:spacing w:val="-3"/>
              </w:rPr>
              <w:t>100.00</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pStyle w:val="TableText"/>
              <w:ind w:left="140"/>
              <w:spacing w:before="180" w:line="184" w:lineRule="auto"/>
              <w:rPr>
                <w:sz w:val="15"/>
                <w:szCs w:val="15"/>
              </w:rPr>
            </w:pPr>
            <w:r>
              <w:rPr>
                <w:sz w:val="15"/>
                <w:szCs w:val="15"/>
                <w:spacing w:val="-2"/>
              </w:rPr>
              <w:t>06</w:t>
            </w:r>
          </w:p>
        </w:tc>
        <w:tc>
          <w:tcPr>
            <w:tcW w:w="2123" w:type="dxa"/>
            <w:vAlign w:val="top"/>
          </w:tcPr>
          <w:p>
            <w:pPr>
              <w:pStyle w:val="TableText"/>
              <w:ind w:left="345"/>
              <w:spacing w:before="157" w:line="220" w:lineRule="auto"/>
              <w:rPr>
                <w:sz w:val="15"/>
                <w:szCs w:val="15"/>
              </w:rPr>
            </w:pPr>
            <w:r>
              <w:rPr>
                <w:sz w:val="15"/>
                <w:szCs w:val="15"/>
                <w:spacing w:val="-1"/>
              </w:rPr>
              <w:t>人大监督</w:t>
            </w:r>
          </w:p>
        </w:tc>
        <w:tc>
          <w:tcPr>
            <w:tcW w:w="990" w:type="dxa"/>
            <w:vAlign w:val="top"/>
          </w:tcPr>
          <w:p>
            <w:pPr>
              <w:pStyle w:val="TableText"/>
              <w:ind w:left="651"/>
              <w:spacing w:before="180" w:line="184" w:lineRule="auto"/>
              <w:rPr>
                <w:sz w:val="15"/>
                <w:szCs w:val="15"/>
              </w:rPr>
            </w:pPr>
            <w:r>
              <w:rPr>
                <w:sz w:val="15"/>
                <w:szCs w:val="15"/>
                <w:spacing w:val="-2"/>
              </w:rPr>
              <w:t>0.83</w:t>
            </w:r>
          </w:p>
        </w:tc>
        <w:tc>
          <w:tcPr>
            <w:tcW w:w="989" w:type="dxa"/>
            <w:vAlign w:val="top"/>
          </w:tcPr>
          <w:p>
            <w:pPr>
              <w:pStyle w:val="TableText"/>
              <w:ind w:left="651"/>
              <w:spacing w:before="180" w:line="184" w:lineRule="auto"/>
              <w:rPr>
                <w:sz w:val="15"/>
                <w:szCs w:val="15"/>
              </w:rPr>
            </w:pPr>
            <w:r>
              <w:rPr>
                <w:sz w:val="15"/>
                <w:szCs w:val="15"/>
                <w:spacing w:val="-2"/>
              </w:rPr>
              <w:t>0.83</w:t>
            </w:r>
          </w:p>
        </w:tc>
        <w:tc>
          <w:tcPr>
            <w:tcW w:w="989" w:type="dxa"/>
            <w:vAlign w:val="top"/>
          </w:tcPr>
          <w:p>
            <w:pPr>
              <w:pStyle w:val="TableText"/>
              <w:ind w:left="652"/>
              <w:spacing w:before="180" w:line="184" w:lineRule="auto"/>
              <w:rPr>
                <w:sz w:val="15"/>
                <w:szCs w:val="15"/>
              </w:rPr>
            </w:pPr>
            <w:r>
              <w:rPr>
                <w:sz w:val="15"/>
                <w:szCs w:val="15"/>
                <w:spacing w:val="-2"/>
              </w:rPr>
              <w:t>0.83</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pStyle w:val="TableText"/>
              <w:ind w:left="140"/>
              <w:spacing w:before="180" w:line="184" w:lineRule="auto"/>
              <w:rPr>
                <w:sz w:val="15"/>
                <w:szCs w:val="15"/>
              </w:rPr>
            </w:pPr>
            <w:r>
              <w:rPr>
                <w:sz w:val="15"/>
                <w:szCs w:val="15"/>
                <w:spacing w:val="-2"/>
              </w:rPr>
              <w:t>08</w:t>
            </w:r>
          </w:p>
        </w:tc>
        <w:tc>
          <w:tcPr>
            <w:tcW w:w="2123" w:type="dxa"/>
            <w:vAlign w:val="top"/>
          </w:tcPr>
          <w:p>
            <w:pPr>
              <w:pStyle w:val="TableText"/>
              <w:ind w:left="344"/>
              <w:spacing w:before="156" w:line="220" w:lineRule="auto"/>
              <w:rPr>
                <w:sz w:val="15"/>
                <w:szCs w:val="15"/>
              </w:rPr>
            </w:pPr>
            <w:r>
              <w:rPr>
                <w:sz w:val="15"/>
                <w:szCs w:val="15"/>
                <w:spacing w:val="-1"/>
              </w:rPr>
              <w:t>代表工作</w:t>
            </w:r>
          </w:p>
        </w:tc>
        <w:tc>
          <w:tcPr>
            <w:tcW w:w="990" w:type="dxa"/>
            <w:vAlign w:val="top"/>
          </w:tcPr>
          <w:p>
            <w:pPr>
              <w:pStyle w:val="TableText"/>
              <w:ind w:left="585"/>
              <w:spacing w:before="180" w:line="184" w:lineRule="auto"/>
              <w:rPr>
                <w:sz w:val="15"/>
                <w:szCs w:val="15"/>
              </w:rPr>
            </w:pPr>
            <w:r>
              <w:rPr>
                <w:sz w:val="15"/>
                <w:szCs w:val="15"/>
                <w:spacing w:val="-3"/>
              </w:rPr>
              <w:t>10.00</w:t>
            </w:r>
          </w:p>
        </w:tc>
        <w:tc>
          <w:tcPr>
            <w:tcW w:w="989" w:type="dxa"/>
            <w:vAlign w:val="top"/>
          </w:tcPr>
          <w:p>
            <w:pPr>
              <w:pStyle w:val="TableText"/>
              <w:ind w:left="585"/>
              <w:spacing w:before="180" w:line="184" w:lineRule="auto"/>
              <w:rPr>
                <w:sz w:val="15"/>
                <w:szCs w:val="15"/>
              </w:rPr>
            </w:pPr>
            <w:r>
              <w:rPr>
                <w:sz w:val="15"/>
                <w:szCs w:val="15"/>
                <w:spacing w:val="-3"/>
              </w:rPr>
              <w:t>10.00</w:t>
            </w:r>
          </w:p>
        </w:tc>
        <w:tc>
          <w:tcPr>
            <w:tcW w:w="989" w:type="dxa"/>
            <w:vAlign w:val="top"/>
          </w:tcPr>
          <w:p>
            <w:pPr>
              <w:pStyle w:val="TableText"/>
              <w:ind w:left="586"/>
              <w:spacing w:before="180" w:line="184" w:lineRule="auto"/>
              <w:rPr>
                <w:sz w:val="15"/>
                <w:szCs w:val="15"/>
              </w:rPr>
            </w:pPr>
            <w:r>
              <w:rPr>
                <w:sz w:val="15"/>
                <w:szCs w:val="15"/>
                <w:spacing w:val="-3"/>
              </w:rPr>
              <w:t>10.00</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pStyle w:val="TableText"/>
              <w:ind w:left="101"/>
              <w:spacing w:before="180" w:line="184" w:lineRule="auto"/>
              <w:rPr>
                <w:sz w:val="15"/>
                <w:szCs w:val="15"/>
              </w:rPr>
            </w:pPr>
            <w:r>
              <w:rPr>
                <w:sz w:val="15"/>
                <w:szCs w:val="15"/>
                <w:spacing w:val="-2"/>
              </w:rPr>
              <w:t>208</w:t>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pStyle w:val="TableText"/>
              <w:ind w:left="44"/>
              <w:spacing w:before="157" w:line="219" w:lineRule="auto"/>
              <w:rPr>
                <w:sz w:val="15"/>
                <w:szCs w:val="15"/>
              </w:rPr>
            </w:pPr>
            <w:r>
              <w:rPr>
                <w:sz w:val="15"/>
                <w:szCs w:val="15"/>
              </w:rPr>
              <w:t>社会保障和就业支出</w:t>
            </w:r>
          </w:p>
        </w:tc>
        <w:tc>
          <w:tcPr>
            <w:tcW w:w="990" w:type="dxa"/>
            <w:vAlign w:val="top"/>
          </w:tcPr>
          <w:p>
            <w:pPr>
              <w:pStyle w:val="TableText"/>
              <w:ind w:left="501"/>
              <w:spacing w:before="180" w:line="184" w:lineRule="auto"/>
              <w:rPr>
                <w:sz w:val="15"/>
                <w:szCs w:val="15"/>
              </w:rPr>
            </w:pPr>
            <w:r>
              <w:rPr>
                <w:sz w:val="15"/>
                <w:szCs w:val="15"/>
                <w:spacing w:val="-1"/>
              </w:rPr>
              <w:t>237.58</w:t>
            </w:r>
          </w:p>
        </w:tc>
        <w:tc>
          <w:tcPr>
            <w:tcW w:w="989" w:type="dxa"/>
            <w:vAlign w:val="top"/>
          </w:tcPr>
          <w:p>
            <w:pPr>
              <w:pStyle w:val="TableText"/>
              <w:ind w:left="501"/>
              <w:spacing w:before="180" w:line="184" w:lineRule="auto"/>
              <w:rPr>
                <w:sz w:val="15"/>
                <w:szCs w:val="15"/>
              </w:rPr>
            </w:pPr>
            <w:r>
              <w:rPr>
                <w:sz w:val="15"/>
                <w:szCs w:val="15"/>
                <w:spacing w:val="-1"/>
              </w:rPr>
              <w:t>237.58</w:t>
            </w:r>
          </w:p>
        </w:tc>
        <w:tc>
          <w:tcPr>
            <w:tcW w:w="989" w:type="dxa"/>
            <w:vAlign w:val="top"/>
          </w:tcPr>
          <w:p>
            <w:pPr>
              <w:pStyle w:val="TableText"/>
              <w:ind w:left="501"/>
              <w:spacing w:before="180" w:line="184" w:lineRule="auto"/>
              <w:rPr>
                <w:sz w:val="15"/>
                <w:szCs w:val="15"/>
              </w:rPr>
            </w:pPr>
            <w:r>
              <w:rPr>
                <w:sz w:val="15"/>
                <w:szCs w:val="15"/>
                <w:spacing w:val="-1"/>
              </w:rPr>
              <w:t>237.58</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7" w:hRule="atLeast"/>
        </w:trPr>
        <w:tc>
          <w:tcPr>
            <w:tcW w:w="424" w:type="dxa"/>
            <w:vAlign w:val="top"/>
          </w:tcPr>
          <w:p>
            <w:pPr>
              <w:rPr>
                <w:rFonts w:ascii="Arial"/>
                <w:sz w:val="21"/>
              </w:rPr>
            </w:pPr>
            <w:r/>
          </w:p>
        </w:tc>
        <w:tc>
          <w:tcPr>
            <w:tcW w:w="423" w:type="dxa"/>
            <w:vAlign w:val="top"/>
          </w:tcPr>
          <w:p>
            <w:pPr>
              <w:pStyle w:val="TableText"/>
              <w:ind w:left="139"/>
              <w:spacing w:before="180" w:line="184" w:lineRule="auto"/>
              <w:rPr>
                <w:sz w:val="15"/>
                <w:szCs w:val="15"/>
              </w:rPr>
            </w:pPr>
            <w:r>
              <w:rPr>
                <w:sz w:val="15"/>
                <w:szCs w:val="15"/>
                <w:spacing w:val="-2"/>
              </w:rPr>
              <w:t>05</w:t>
            </w:r>
          </w:p>
        </w:tc>
        <w:tc>
          <w:tcPr>
            <w:tcW w:w="423" w:type="dxa"/>
            <w:vAlign w:val="top"/>
          </w:tcPr>
          <w:p>
            <w:pPr>
              <w:rPr>
                <w:rFonts w:ascii="Arial"/>
                <w:sz w:val="21"/>
              </w:rPr>
            </w:pPr>
            <w:r/>
          </w:p>
        </w:tc>
        <w:tc>
          <w:tcPr>
            <w:tcW w:w="2123" w:type="dxa"/>
            <w:vAlign w:val="top"/>
          </w:tcPr>
          <w:p>
            <w:pPr>
              <w:pStyle w:val="TableText"/>
              <w:ind w:left="194"/>
              <w:spacing w:before="157" w:line="220" w:lineRule="auto"/>
              <w:rPr>
                <w:sz w:val="15"/>
                <w:szCs w:val="15"/>
              </w:rPr>
            </w:pPr>
            <w:r>
              <w:rPr>
                <w:sz w:val="15"/>
                <w:szCs w:val="15"/>
              </w:rPr>
              <w:t>行政事业单位养老支出</w:t>
            </w:r>
          </w:p>
        </w:tc>
        <w:tc>
          <w:tcPr>
            <w:tcW w:w="990" w:type="dxa"/>
            <w:vAlign w:val="top"/>
          </w:tcPr>
          <w:p>
            <w:pPr>
              <w:pStyle w:val="TableText"/>
              <w:ind w:left="501"/>
              <w:spacing w:before="180" w:line="184" w:lineRule="auto"/>
              <w:rPr>
                <w:sz w:val="15"/>
                <w:szCs w:val="15"/>
              </w:rPr>
            </w:pPr>
            <w:r>
              <w:rPr>
                <w:sz w:val="15"/>
                <w:szCs w:val="15"/>
                <w:spacing w:val="-1"/>
              </w:rPr>
              <w:t>235.76</w:t>
            </w:r>
          </w:p>
        </w:tc>
        <w:tc>
          <w:tcPr>
            <w:tcW w:w="989" w:type="dxa"/>
            <w:vAlign w:val="top"/>
          </w:tcPr>
          <w:p>
            <w:pPr>
              <w:pStyle w:val="TableText"/>
              <w:ind w:left="501"/>
              <w:spacing w:before="180" w:line="184" w:lineRule="auto"/>
              <w:rPr>
                <w:sz w:val="15"/>
                <w:szCs w:val="15"/>
              </w:rPr>
            </w:pPr>
            <w:r>
              <w:rPr>
                <w:sz w:val="15"/>
                <w:szCs w:val="15"/>
                <w:spacing w:val="-1"/>
              </w:rPr>
              <w:t>235.76</w:t>
            </w:r>
          </w:p>
        </w:tc>
        <w:tc>
          <w:tcPr>
            <w:tcW w:w="989" w:type="dxa"/>
            <w:vAlign w:val="top"/>
          </w:tcPr>
          <w:p>
            <w:pPr>
              <w:pStyle w:val="TableText"/>
              <w:ind w:left="501"/>
              <w:spacing w:before="180" w:line="184" w:lineRule="auto"/>
              <w:rPr>
                <w:sz w:val="15"/>
                <w:szCs w:val="15"/>
              </w:rPr>
            </w:pPr>
            <w:r>
              <w:rPr>
                <w:sz w:val="15"/>
                <w:szCs w:val="15"/>
                <w:spacing w:val="-1"/>
              </w:rPr>
              <w:t>235.76</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pStyle w:val="TableText"/>
              <w:ind w:left="140"/>
              <w:spacing w:before="183" w:line="184" w:lineRule="auto"/>
              <w:rPr>
                <w:sz w:val="15"/>
                <w:szCs w:val="15"/>
              </w:rPr>
            </w:pPr>
            <w:r>
              <w:rPr>
                <w:sz w:val="15"/>
                <w:szCs w:val="15"/>
                <w:spacing w:val="-2"/>
              </w:rPr>
              <w:t>01</w:t>
            </w:r>
          </w:p>
        </w:tc>
        <w:tc>
          <w:tcPr>
            <w:tcW w:w="2123" w:type="dxa"/>
            <w:vAlign w:val="top"/>
          </w:tcPr>
          <w:p>
            <w:pPr>
              <w:pStyle w:val="TableText"/>
              <w:ind w:left="345"/>
              <w:spacing w:before="159" w:line="220" w:lineRule="auto"/>
              <w:rPr>
                <w:sz w:val="15"/>
                <w:szCs w:val="15"/>
              </w:rPr>
            </w:pPr>
            <w:r>
              <w:rPr>
                <w:sz w:val="15"/>
                <w:szCs w:val="15"/>
                <w:spacing w:val="-1"/>
              </w:rPr>
              <w:t>行政单位离退休</w:t>
            </w:r>
          </w:p>
        </w:tc>
        <w:tc>
          <w:tcPr>
            <w:tcW w:w="990" w:type="dxa"/>
            <w:vAlign w:val="top"/>
          </w:tcPr>
          <w:p>
            <w:pPr>
              <w:pStyle w:val="TableText"/>
              <w:ind w:left="510"/>
              <w:spacing w:before="183" w:line="184" w:lineRule="auto"/>
              <w:rPr>
                <w:sz w:val="15"/>
                <w:szCs w:val="15"/>
              </w:rPr>
            </w:pPr>
            <w:r>
              <w:rPr>
                <w:sz w:val="15"/>
                <w:szCs w:val="15"/>
                <w:spacing w:val="-3"/>
              </w:rPr>
              <w:t>155.99</w:t>
            </w:r>
          </w:p>
        </w:tc>
        <w:tc>
          <w:tcPr>
            <w:tcW w:w="989" w:type="dxa"/>
            <w:vAlign w:val="top"/>
          </w:tcPr>
          <w:p>
            <w:pPr>
              <w:pStyle w:val="TableText"/>
              <w:ind w:left="510"/>
              <w:spacing w:before="183" w:line="184" w:lineRule="auto"/>
              <w:rPr>
                <w:sz w:val="15"/>
                <w:szCs w:val="15"/>
              </w:rPr>
            </w:pPr>
            <w:r>
              <w:rPr>
                <w:sz w:val="15"/>
                <w:szCs w:val="15"/>
                <w:spacing w:val="-3"/>
              </w:rPr>
              <w:t>155.99</w:t>
            </w:r>
          </w:p>
        </w:tc>
        <w:tc>
          <w:tcPr>
            <w:tcW w:w="989" w:type="dxa"/>
            <w:vAlign w:val="top"/>
          </w:tcPr>
          <w:p>
            <w:pPr>
              <w:pStyle w:val="TableText"/>
              <w:ind w:left="511"/>
              <w:spacing w:before="183" w:line="184" w:lineRule="auto"/>
              <w:rPr>
                <w:sz w:val="15"/>
                <w:szCs w:val="15"/>
              </w:rPr>
            </w:pPr>
            <w:r>
              <w:rPr>
                <w:sz w:val="15"/>
                <w:szCs w:val="15"/>
                <w:spacing w:val="-3"/>
              </w:rPr>
              <w:t>155.99</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pStyle w:val="TableText"/>
              <w:ind w:left="140"/>
              <w:spacing w:before="183" w:line="184" w:lineRule="auto"/>
              <w:rPr>
                <w:sz w:val="15"/>
                <w:szCs w:val="15"/>
              </w:rPr>
            </w:pPr>
            <w:r>
              <w:rPr>
                <w:sz w:val="15"/>
                <w:szCs w:val="15"/>
                <w:spacing w:val="-2"/>
              </w:rPr>
              <w:t>05</w:t>
            </w:r>
          </w:p>
        </w:tc>
        <w:tc>
          <w:tcPr>
            <w:tcW w:w="2123" w:type="dxa"/>
            <w:vAlign w:val="top"/>
          </w:tcPr>
          <w:p>
            <w:pPr>
              <w:pStyle w:val="TableText"/>
              <w:ind w:left="53" w:right="119" w:firstLine="291"/>
              <w:spacing w:before="85" w:line="199" w:lineRule="auto"/>
              <w:rPr>
                <w:sz w:val="15"/>
                <w:szCs w:val="15"/>
              </w:rPr>
            </w:pPr>
            <w:r>
              <w:rPr>
                <w:sz w:val="15"/>
                <w:szCs w:val="15"/>
              </w:rPr>
              <w:t>机关事业单位基本养老保</w:t>
            </w:r>
            <w:r>
              <w:rPr>
                <w:sz w:val="15"/>
                <w:szCs w:val="15"/>
                <w:spacing w:val="2"/>
              </w:rPr>
              <w:t xml:space="preserve"> </w:t>
            </w:r>
            <w:r>
              <w:rPr>
                <w:sz w:val="15"/>
                <w:szCs w:val="15"/>
                <w:spacing w:val="-2"/>
              </w:rPr>
              <w:t>险缴费支出</w:t>
            </w:r>
          </w:p>
        </w:tc>
        <w:tc>
          <w:tcPr>
            <w:tcW w:w="990" w:type="dxa"/>
            <w:vAlign w:val="top"/>
          </w:tcPr>
          <w:p>
            <w:pPr>
              <w:pStyle w:val="TableText"/>
              <w:ind w:left="578"/>
              <w:spacing w:before="183" w:line="184" w:lineRule="auto"/>
              <w:rPr>
                <w:sz w:val="15"/>
                <w:szCs w:val="15"/>
              </w:rPr>
            </w:pPr>
            <w:r>
              <w:rPr>
                <w:sz w:val="15"/>
                <w:szCs w:val="15"/>
                <w:spacing w:val="-2"/>
              </w:rPr>
              <w:t>79.77</w:t>
            </w:r>
          </w:p>
        </w:tc>
        <w:tc>
          <w:tcPr>
            <w:tcW w:w="989" w:type="dxa"/>
            <w:vAlign w:val="top"/>
          </w:tcPr>
          <w:p>
            <w:pPr>
              <w:pStyle w:val="TableText"/>
              <w:ind w:left="578"/>
              <w:spacing w:before="183" w:line="184" w:lineRule="auto"/>
              <w:rPr>
                <w:sz w:val="15"/>
                <w:szCs w:val="15"/>
              </w:rPr>
            </w:pPr>
            <w:r>
              <w:rPr>
                <w:sz w:val="15"/>
                <w:szCs w:val="15"/>
                <w:spacing w:val="-2"/>
              </w:rPr>
              <w:t>79.77</w:t>
            </w:r>
          </w:p>
        </w:tc>
        <w:tc>
          <w:tcPr>
            <w:tcW w:w="989" w:type="dxa"/>
            <w:vAlign w:val="top"/>
          </w:tcPr>
          <w:p>
            <w:pPr>
              <w:pStyle w:val="TableText"/>
              <w:ind w:left="579"/>
              <w:spacing w:before="183" w:line="184" w:lineRule="auto"/>
              <w:rPr>
                <w:sz w:val="15"/>
                <w:szCs w:val="15"/>
              </w:rPr>
            </w:pPr>
            <w:r>
              <w:rPr>
                <w:sz w:val="15"/>
                <w:szCs w:val="15"/>
                <w:spacing w:val="-2"/>
              </w:rPr>
              <w:t>79.77</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pStyle w:val="TableText"/>
              <w:ind w:left="138"/>
              <w:spacing w:before="183" w:line="184" w:lineRule="auto"/>
              <w:rPr>
                <w:sz w:val="15"/>
                <w:szCs w:val="15"/>
              </w:rPr>
            </w:pPr>
            <w:r>
              <w:rPr>
                <w:sz w:val="15"/>
                <w:szCs w:val="15"/>
                <w:spacing w:val="-2"/>
              </w:rPr>
              <w:t>99</w:t>
            </w:r>
          </w:p>
        </w:tc>
        <w:tc>
          <w:tcPr>
            <w:tcW w:w="423" w:type="dxa"/>
            <w:vAlign w:val="top"/>
          </w:tcPr>
          <w:p>
            <w:pPr>
              <w:rPr>
                <w:rFonts w:ascii="Arial"/>
                <w:sz w:val="21"/>
              </w:rPr>
            </w:pPr>
            <w:r/>
          </w:p>
        </w:tc>
        <w:tc>
          <w:tcPr>
            <w:tcW w:w="2123" w:type="dxa"/>
            <w:vAlign w:val="top"/>
          </w:tcPr>
          <w:p>
            <w:pPr>
              <w:pStyle w:val="TableText"/>
              <w:ind w:left="193"/>
              <w:spacing w:before="160" w:line="219" w:lineRule="auto"/>
              <w:rPr>
                <w:sz w:val="15"/>
                <w:szCs w:val="15"/>
              </w:rPr>
            </w:pPr>
            <w:r>
              <w:rPr>
                <w:sz w:val="15"/>
                <w:szCs w:val="15"/>
              </w:rPr>
              <w:t>其他社会保障和就业支出</w:t>
            </w:r>
          </w:p>
        </w:tc>
        <w:tc>
          <w:tcPr>
            <w:tcW w:w="990" w:type="dxa"/>
            <w:vAlign w:val="top"/>
          </w:tcPr>
          <w:p>
            <w:pPr>
              <w:pStyle w:val="TableText"/>
              <w:ind w:left="661"/>
              <w:spacing w:before="183" w:line="184" w:lineRule="auto"/>
              <w:rPr>
                <w:sz w:val="15"/>
                <w:szCs w:val="15"/>
              </w:rPr>
            </w:pPr>
            <w:r>
              <w:rPr>
                <w:sz w:val="15"/>
                <w:szCs w:val="15"/>
                <w:spacing w:val="-3"/>
              </w:rPr>
              <w:t>1.82</w:t>
            </w:r>
          </w:p>
        </w:tc>
        <w:tc>
          <w:tcPr>
            <w:tcW w:w="989" w:type="dxa"/>
            <w:vAlign w:val="top"/>
          </w:tcPr>
          <w:p>
            <w:pPr>
              <w:pStyle w:val="TableText"/>
              <w:ind w:left="661"/>
              <w:spacing w:before="183" w:line="184" w:lineRule="auto"/>
              <w:rPr>
                <w:sz w:val="15"/>
                <w:szCs w:val="15"/>
              </w:rPr>
            </w:pPr>
            <w:r>
              <w:rPr>
                <w:sz w:val="15"/>
                <w:szCs w:val="15"/>
                <w:spacing w:val="-3"/>
              </w:rPr>
              <w:t>1.82</w:t>
            </w:r>
          </w:p>
        </w:tc>
        <w:tc>
          <w:tcPr>
            <w:tcW w:w="989" w:type="dxa"/>
            <w:vAlign w:val="top"/>
          </w:tcPr>
          <w:p>
            <w:pPr>
              <w:pStyle w:val="TableText"/>
              <w:ind w:left="662"/>
              <w:spacing w:before="183" w:line="184" w:lineRule="auto"/>
              <w:rPr>
                <w:sz w:val="15"/>
                <w:szCs w:val="15"/>
              </w:rPr>
            </w:pPr>
            <w:r>
              <w:rPr>
                <w:sz w:val="15"/>
                <w:szCs w:val="15"/>
                <w:spacing w:val="-3"/>
              </w:rPr>
              <w:t>1.82</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pStyle w:val="TableText"/>
              <w:ind w:left="139"/>
              <w:spacing w:before="183" w:line="184" w:lineRule="auto"/>
              <w:rPr>
                <w:sz w:val="15"/>
                <w:szCs w:val="15"/>
              </w:rPr>
            </w:pPr>
            <w:r>
              <w:rPr>
                <w:sz w:val="15"/>
                <w:szCs w:val="15"/>
                <w:spacing w:val="-2"/>
              </w:rPr>
              <w:t>99</w:t>
            </w:r>
          </w:p>
        </w:tc>
        <w:tc>
          <w:tcPr>
            <w:tcW w:w="2123" w:type="dxa"/>
            <w:vAlign w:val="top"/>
          </w:tcPr>
          <w:p>
            <w:pPr>
              <w:pStyle w:val="TableText"/>
              <w:ind w:left="344"/>
              <w:spacing w:before="160" w:line="219" w:lineRule="auto"/>
              <w:rPr>
                <w:sz w:val="15"/>
                <w:szCs w:val="15"/>
              </w:rPr>
            </w:pPr>
            <w:r>
              <w:rPr>
                <w:sz w:val="15"/>
                <w:szCs w:val="15"/>
              </w:rPr>
              <w:t>其他社会保障和就业支出</w:t>
            </w:r>
          </w:p>
        </w:tc>
        <w:tc>
          <w:tcPr>
            <w:tcW w:w="990" w:type="dxa"/>
            <w:vAlign w:val="top"/>
          </w:tcPr>
          <w:p>
            <w:pPr>
              <w:pStyle w:val="TableText"/>
              <w:ind w:left="661"/>
              <w:spacing w:before="183" w:line="184" w:lineRule="auto"/>
              <w:rPr>
                <w:sz w:val="15"/>
                <w:szCs w:val="15"/>
              </w:rPr>
            </w:pPr>
            <w:r>
              <w:rPr>
                <w:sz w:val="15"/>
                <w:szCs w:val="15"/>
                <w:spacing w:val="-3"/>
              </w:rPr>
              <w:t>1.82</w:t>
            </w:r>
          </w:p>
        </w:tc>
        <w:tc>
          <w:tcPr>
            <w:tcW w:w="989" w:type="dxa"/>
            <w:vAlign w:val="top"/>
          </w:tcPr>
          <w:p>
            <w:pPr>
              <w:pStyle w:val="TableText"/>
              <w:ind w:left="661"/>
              <w:spacing w:before="183" w:line="184" w:lineRule="auto"/>
              <w:rPr>
                <w:sz w:val="15"/>
                <w:szCs w:val="15"/>
              </w:rPr>
            </w:pPr>
            <w:r>
              <w:rPr>
                <w:sz w:val="15"/>
                <w:szCs w:val="15"/>
                <w:spacing w:val="-3"/>
              </w:rPr>
              <w:t>1.82</w:t>
            </w:r>
          </w:p>
        </w:tc>
        <w:tc>
          <w:tcPr>
            <w:tcW w:w="989" w:type="dxa"/>
            <w:vAlign w:val="top"/>
          </w:tcPr>
          <w:p>
            <w:pPr>
              <w:pStyle w:val="TableText"/>
              <w:ind w:left="662"/>
              <w:spacing w:before="183" w:line="184" w:lineRule="auto"/>
              <w:rPr>
                <w:sz w:val="15"/>
                <w:szCs w:val="15"/>
              </w:rPr>
            </w:pPr>
            <w:r>
              <w:rPr>
                <w:sz w:val="15"/>
                <w:szCs w:val="15"/>
                <w:spacing w:val="-3"/>
              </w:rPr>
              <w:t>1.82</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pStyle w:val="TableText"/>
              <w:ind w:left="101"/>
              <w:spacing w:before="184" w:line="184" w:lineRule="auto"/>
              <w:rPr>
                <w:sz w:val="15"/>
                <w:szCs w:val="15"/>
              </w:rPr>
            </w:pPr>
            <w:r>
              <w:rPr>
                <w:sz w:val="15"/>
                <w:szCs w:val="15"/>
                <w:spacing w:val="-2"/>
              </w:rPr>
              <w:t>210</w:t>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pStyle w:val="TableText"/>
              <w:ind w:left="44"/>
              <w:spacing w:before="160" w:line="220" w:lineRule="auto"/>
              <w:rPr>
                <w:sz w:val="15"/>
                <w:szCs w:val="15"/>
              </w:rPr>
            </w:pPr>
            <w:r>
              <w:rPr>
                <w:sz w:val="15"/>
                <w:szCs w:val="15"/>
                <w:spacing w:val="-1"/>
              </w:rPr>
              <w:t>卫生健康支出</w:t>
            </w:r>
          </w:p>
        </w:tc>
        <w:tc>
          <w:tcPr>
            <w:tcW w:w="990" w:type="dxa"/>
            <w:vAlign w:val="top"/>
          </w:tcPr>
          <w:p>
            <w:pPr>
              <w:pStyle w:val="TableText"/>
              <w:ind w:left="575"/>
              <w:spacing w:before="184" w:line="184" w:lineRule="auto"/>
              <w:rPr>
                <w:sz w:val="15"/>
                <w:szCs w:val="15"/>
              </w:rPr>
            </w:pPr>
            <w:r>
              <w:rPr>
                <w:sz w:val="15"/>
                <w:szCs w:val="15"/>
                <w:spacing w:val="-1"/>
              </w:rPr>
              <w:t>66.76</w:t>
            </w:r>
          </w:p>
        </w:tc>
        <w:tc>
          <w:tcPr>
            <w:tcW w:w="989" w:type="dxa"/>
            <w:vAlign w:val="top"/>
          </w:tcPr>
          <w:p>
            <w:pPr>
              <w:pStyle w:val="TableText"/>
              <w:ind w:left="575"/>
              <w:spacing w:before="184" w:line="184" w:lineRule="auto"/>
              <w:rPr>
                <w:sz w:val="15"/>
                <w:szCs w:val="15"/>
              </w:rPr>
            </w:pPr>
            <w:r>
              <w:rPr>
                <w:sz w:val="15"/>
                <w:szCs w:val="15"/>
                <w:spacing w:val="-1"/>
              </w:rPr>
              <w:t>66.76</w:t>
            </w:r>
          </w:p>
        </w:tc>
        <w:tc>
          <w:tcPr>
            <w:tcW w:w="989" w:type="dxa"/>
            <w:vAlign w:val="top"/>
          </w:tcPr>
          <w:p>
            <w:pPr>
              <w:pStyle w:val="TableText"/>
              <w:ind w:left="576"/>
              <w:spacing w:before="184" w:line="184" w:lineRule="auto"/>
              <w:rPr>
                <w:sz w:val="15"/>
                <w:szCs w:val="15"/>
              </w:rPr>
            </w:pPr>
            <w:r>
              <w:rPr>
                <w:sz w:val="15"/>
                <w:szCs w:val="15"/>
                <w:spacing w:val="-1"/>
              </w:rPr>
              <w:t>66.76</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pStyle w:val="TableText"/>
              <w:ind w:left="149"/>
              <w:spacing w:before="184" w:line="184" w:lineRule="auto"/>
              <w:rPr>
                <w:sz w:val="15"/>
                <w:szCs w:val="15"/>
              </w:rPr>
            </w:pPr>
            <w:r>
              <w:rPr>
                <w:sz w:val="15"/>
                <w:szCs w:val="15"/>
                <w:spacing w:val="-5"/>
              </w:rPr>
              <w:t>11</w:t>
            </w:r>
          </w:p>
        </w:tc>
        <w:tc>
          <w:tcPr>
            <w:tcW w:w="423" w:type="dxa"/>
            <w:vAlign w:val="top"/>
          </w:tcPr>
          <w:p>
            <w:pPr>
              <w:rPr>
                <w:rFonts w:ascii="Arial"/>
                <w:sz w:val="21"/>
              </w:rPr>
            </w:pPr>
            <w:r/>
          </w:p>
        </w:tc>
        <w:tc>
          <w:tcPr>
            <w:tcW w:w="2123" w:type="dxa"/>
            <w:vAlign w:val="top"/>
          </w:tcPr>
          <w:p>
            <w:pPr>
              <w:pStyle w:val="TableText"/>
              <w:ind w:left="194"/>
              <w:spacing w:before="161" w:line="220" w:lineRule="auto"/>
              <w:rPr>
                <w:sz w:val="15"/>
                <w:szCs w:val="15"/>
              </w:rPr>
            </w:pPr>
            <w:r>
              <w:rPr>
                <w:sz w:val="15"/>
                <w:szCs w:val="15"/>
              </w:rPr>
              <w:t>行政事业单位医疗</w:t>
            </w:r>
          </w:p>
        </w:tc>
        <w:tc>
          <w:tcPr>
            <w:tcW w:w="990" w:type="dxa"/>
            <w:vAlign w:val="top"/>
          </w:tcPr>
          <w:p>
            <w:pPr>
              <w:pStyle w:val="TableText"/>
              <w:ind w:left="575"/>
              <w:spacing w:before="184" w:line="184" w:lineRule="auto"/>
              <w:rPr>
                <w:sz w:val="15"/>
                <w:szCs w:val="15"/>
              </w:rPr>
            </w:pPr>
            <w:r>
              <w:rPr>
                <w:sz w:val="15"/>
                <w:szCs w:val="15"/>
                <w:spacing w:val="-1"/>
              </w:rPr>
              <w:t>66.76</w:t>
            </w:r>
          </w:p>
        </w:tc>
        <w:tc>
          <w:tcPr>
            <w:tcW w:w="989" w:type="dxa"/>
            <w:vAlign w:val="top"/>
          </w:tcPr>
          <w:p>
            <w:pPr>
              <w:pStyle w:val="TableText"/>
              <w:ind w:left="575"/>
              <w:spacing w:before="184" w:line="184" w:lineRule="auto"/>
              <w:rPr>
                <w:sz w:val="15"/>
                <w:szCs w:val="15"/>
              </w:rPr>
            </w:pPr>
            <w:r>
              <w:rPr>
                <w:sz w:val="15"/>
                <w:szCs w:val="15"/>
                <w:spacing w:val="-1"/>
              </w:rPr>
              <w:t>66.76</w:t>
            </w:r>
          </w:p>
        </w:tc>
        <w:tc>
          <w:tcPr>
            <w:tcW w:w="989" w:type="dxa"/>
            <w:vAlign w:val="top"/>
          </w:tcPr>
          <w:p>
            <w:pPr>
              <w:pStyle w:val="TableText"/>
              <w:ind w:left="576"/>
              <w:spacing w:before="184" w:line="184" w:lineRule="auto"/>
              <w:rPr>
                <w:sz w:val="15"/>
                <w:szCs w:val="15"/>
              </w:rPr>
            </w:pPr>
            <w:r>
              <w:rPr>
                <w:sz w:val="15"/>
                <w:szCs w:val="15"/>
                <w:spacing w:val="-1"/>
              </w:rPr>
              <w:t>66.76</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20"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pStyle w:val="TableText"/>
              <w:ind w:left="140"/>
              <w:spacing w:before="184" w:line="184" w:lineRule="auto"/>
              <w:rPr>
                <w:sz w:val="15"/>
                <w:szCs w:val="15"/>
              </w:rPr>
            </w:pPr>
            <w:r>
              <w:rPr>
                <w:sz w:val="15"/>
                <w:szCs w:val="15"/>
                <w:spacing w:val="-2"/>
              </w:rPr>
              <w:t>01</w:t>
            </w:r>
          </w:p>
        </w:tc>
        <w:tc>
          <w:tcPr>
            <w:tcW w:w="2123" w:type="dxa"/>
            <w:vAlign w:val="top"/>
          </w:tcPr>
          <w:p>
            <w:pPr>
              <w:pStyle w:val="TableText"/>
              <w:ind w:left="345"/>
              <w:spacing w:before="161" w:line="220" w:lineRule="auto"/>
              <w:rPr>
                <w:sz w:val="15"/>
                <w:szCs w:val="15"/>
              </w:rPr>
            </w:pPr>
            <w:r>
              <w:rPr>
                <w:sz w:val="15"/>
                <w:szCs w:val="15"/>
                <w:spacing w:val="-1"/>
              </w:rPr>
              <w:t>行政单位医疗</w:t>
            </w:r>
          </w:p>
        </w:tc>
        <w:tc>
          <w:tcPr>
            <w:tcW w:w="990" w:type="dxa"/>
            <w:vAlign w:val="top"/>
          </w:tcPr>
          <w:p>
            <w:pPr>
              <w:pStyle w:val="TableText"/>
              <w:ind w:left="575"/>
              <w:spacing w:before="184" w:line="184" w:lineRule="auto"/>
              <w:rPr>
                <w:sz w:val="15"/>
                <w:szCs w:val="15"/>
              </w:rPr>
            </w:pPr>
            <w:r>
              <w:rPr>
                <w:sz w:val="15"/>
                <w:szCs w:val="15"/>
                <w:spacing w:val="-1"/>
              </w:rPr>
              <w:t>66.76</w:t>
            </w:r>
          </w:p>
        </w:tc>
        <w:tc>
          <w:tcPr>
            <w:tcW w:w="989" w:type="dxa"/>
            <w:vAlign w:val="top"/>
          </w:tcPr>
          <w:p>
            <w:pPr>
              <w:pStyle w:val="TableText"/>
              <w:ind w:left="575"/>
              <w:spacing w:before="184" w:line="184" w:lineRule="auto"/>
              <w:rPr>
                <w:sz w:val="15"/>
                <w:szCs w:val="15"/>
              </w:rPr>
            </w:pPr>
            <w:r>
              <w:rPr>
                <w:sz w:val="15"/>
                <w:szCs w:val="15"/>
                <w:spacing w:val="-1"/>
              </w:rPr>
              <w:t>66.76</w:t>
            </w:r>
          </w:p>
        </w:tc>
        <w:tc>
          <w:tcPr>
            <w:tcW w:w="989" w:type="dxa"/>
            <w:vAlign w:val="top"/>
          </w:tcPr>
          <w:p>
            <w:pPr>
              <w:pStyle w:val="TableText"/>
              <w:ind w:left="576"/>
              <w:spacing w:before="184" w:line="184" w:lineRule="auto"/>
              <w:rPr>
                <w:sz w:val="15"/>
                <w:szCs w:val="15"/>
              </w:rPr>
            </w:pPr>
            <w:r>
              <w:rPr>
                <w:sz w:val="15"/>
                <w:szCs w:val="15"/>
                <w:spacing w:val="-1"/>
              </w:rPr>
              <w:t>66.76</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1011" w:right="286" w:bottom="724" w:left="288" w:header="0" w:footer="564" w:gutter="0"/>
          <w:cols w:equalWidth="0" w:num="1">
            <w:col w:w="16265" w:space="0"/>
          </w:cols>
        </w:sectPr>
        <w:rPr>
          <w:rFonts w:ascii="Arial" w:hAnsi="Arial" w:eastAsia="Arial" w:cs="Arial"/>
          <w:sz w:val="2"/>
          <w:szCs w:val="2"/>
        </w:rPr>
      </w:pPr>
    </w:p>
    <w:p>
      <w:pPr>
        <w:spacing w:line="251" w:lineRule="auto"/>
        <w:rPr>
          <w:rFonts w:ascii="Arial"/>
          <w:sz w:val="21"/>
        </w:rPr>
      </w:pPr>
      <w:r/>
    </w:p>
    <w:p>
      <w:pPr>
        <w:ind w:left="15640"/>
        <w:spacing w:before="52" w:line="231" w:lineRule="auto"/>
        <w:rPr>
          <w:rFonts w:ascii="SimSun" w:hAnsi="SimSun" w:eastAsia="SimSun" w:cs="SimSun"/>
          <w:sz w:val="16"/>
          <w:szCs w:val="16"/>
        </w:rPr>
      </w:pPr>
      <w:r>
        <w:rPr>
          <w:rFonts w:ascii="SimSun" w:hAnsi="SimSun" w:eastAsia="SimSun" w:cs="SimSun"/>
          <w:sz w:val="16"/>
          <w:szCs w:val="16"/>
          <w:spacing w:val="5"/>
        </w:rPr>
        <w:t>公开表2</w:t>
      </w:r>
    </w:p>
    <w:p>
      <w:pPr>
        <w:ind w:left="7641"/>
        <w:spacing w:before="73" w:line="226"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收入总体情况表</w:t>
      </w:r>
    </w:p>
    <w:p>
      <w:pPr>
        <w:ind w:left="48"/>
        <w:spacing w:before="83" w:line="229" w:lineRule="auto"/>
        <w:rPr>
          <w:rFonts w:ascii="SimSun" w:hAnsi="SimSun" w:eastAsia="SimSun" w:cs="SimSun"/>
          <w:sz w:val="16"/>
          <w:szCs w:val="16"/>
        </w:rPr>
      </w:pPr>
      <w:r>
        <w:pict>
          <v:shape id="_x0000_s2" style="position:absolute;margin-left:768.109pt;margin-top:6.1473pt;mso-position-vertical-relative:text;mso-position-horizontal-relative:text;width:44.05pt;height:12pt;z-index:251658240;" filled="false" stroked="false" type="#_x0000_t202">
            <v:fill on="false"/>
            <v:stroke on="false"/>
            <v:path/>
            <v:imagedata o:title=""/>
            <o:lock v:ext="edit" aspectratio="false"/>
            <v:textbox inset="0mm,0mm,0mm,0mm">
              <w:txbxContent>
                <w:p>
                  <w:pPr>
                    <w:ind w:left="20"/>
                    <w:spacing w:before="20" w:line="230" w:lineRule="auto"/>
                    <w:rPr>
                      <w:rFonts w:ascii="SimSun" w:hAnsi="SimSun" w:eastAsia="SimSun" w:cs="SimSun"/>
                      <w:sz w:val="16"/>
                      <w:szCs w:val="16"/>
                    </w:rPr>
                  </w:pPr>
                  <w:r>
                    <w:rPr>
                      <w:rFonts w:ascii="SimSun" w:hAnsi="SimSun" w:eastAsia="SimSun" w:cs="SimSun"/>
                      <w:sz w:val="16"/>
                      <w:szCs w:val="16"/>
                      <w:spacing w:val="8"/>
                    </w:rPr>
                    <w:t>单位：万元</w:t>
                  </w:r>
                </w:p>
              </w:txbxContent>
            </v:textbox>
          </v:shape>
        </w:pict>
      </w:r>
      <w:r>
        <w:rPr>
          <w:rFonts w:ascii="SimSun" w:hAnsi="SimSun" w:eastAsia="SimSun" w:cs="SimSun"/>
          <w:sz w:val="16"/>
          <w:szCs w:val="16"/>
          <w:spacing w:val="9"/>
        </w:rPr>
        <w:t>部门（单位</w:t>
      </w:r>
      <w:r>
        <w:rPr>
          <w:rFonts w:ascii="SimSun" w:hAnsi="SimSun" w:eastAsia="SimSun" w:cs="SimSun"/>
          <w:sz w:val="16"/>
          <w:szCs w:val="16"/>
          <w:spacing w:val="12"/>
        </w:rPr>
        <w:t>）：</w:t>
      </w:r>
      <w:r>
        <w:rPr>
          <w:rFonts w:ascii="SimSun" w:hAnsi="SimSun" w:eastAsia="SimSun" w:cs="SimSun"/>
          <w:sz w:val="16"/>
          <w:szCs w:val="16"/>
          <w:spacing w:val="9"/>
        </w:rPr>
        <w:t>淄博市张店区人民代表大会常务委员会办公室</w:t>
      </w:r>
    </w:p>
    <w:p>
      <w:pPr>
        <w:spacing w:line="43" w:lineRule="exact"/>
        <w:rPr/>
      </w:pPr>
      <w:r/>
    </w:p>
    <w:tbl>
      <w:tblPr>
        <w:tblStyle w:val="TableNormal"/>
        <w:tblW w:w="1625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24"/>
        <w:gridCol w:w="423"/>
        <w:gridCol w:w="423"/>
        <w:gridCol w:w="2123"/>
        <w:gridCol w:w="990"/>
        <w:gridCol w:w="989"/>
        <w:gridCol w:w="989"/>
        <w:gridCol w:w="989"/>
        <w:gridCol w:w="990"/>
        <w:gridCol w:w="989"/>
        <w:gridCol w:w="990"/>
        <w:gridCol w:w="989"/>
        <w:gridCol w:w="990"/>
        <w:gridCol w:w="989"/>
        <w:gridCol w:w="990"/>
        <w:gridCol w:w="989"/>
        <w:gridCol w:w="993"/>
      </w:tblGrid>
      <w:tr>
        <w:trPr>
          <w:trHeight w:val="363" w:hRule="atLeast"/>
        </w:trPr>
        <w:tc>
          <w:tcPr>
            <w:tcW w:w="1270" w:type="dxa"/>
            <w:vAlign w:val="top"/>
            <w:gridSpan w:val="3"/>
          </w:tcPr>
          <w:p>
            <w:pPr>
              <w:pStyle w:val="TableText"/>
              <w:ind w:left="298"/>
              <w:spacing w:before="120" w:line="229" w:lineRule="auto"/>
              <w:rPr>
                <w:sz w:val="16"/>
                <w:szCs w:val="16"/>
              </w:rPr>
            </w:pPr>
            <w:r>
              <w:rPr>
                <w:sz w:val="16"/>
                <w:szCs w:val="16"/>
                <w:spacing w:val="7"/>
              </w:rPr>
              <w:t>科目编码</w:t>
            </w:r>
          </w:p>
        </w:tc>
        <w:tc>
          <w:tcPr>
            <w:tcW w:w="2123" w:type="dxa"/>
            <w:vAlign w:val="top"/>
            <w:vMerge w:val="restart"/>
            <w:tcBorders>
              <w:bottom w:val="nil"/>
            </w:tcBorders>
          </w:tcPr>
          <w:p>
            <w:pPr>
              <w:spacing w:line="244" w:lineRule="auto"/>
              <w:rPr>
                <w:rFonts w:ascii="Arial"/>
                <w:sz w:val="21"/>
              </w:rPr>
            </w:pPr>
            <w:r/>
          </w:p>
          <w:p>
            <w:pPr>
              <w:spacing w:line="245" w:lineRule="auto"/>
              <w:rPr>
                <w:rFonts w:ascii="Arial"/>
                <w:sz w:val="21"/>
              </w:rPr>
            </w:pPr>
            <w:r/>
          </w:p>
          <w:p>
            <w:pPr>
              <w:pStyle w:val="TableText"/>
              <w:ind w:left="725"/>
              <w:spacing w:before="52" w:line="229" w:lineRule="auto"/>
              <w:rPr>
                <w:sz w:val="16"/>
                <w:szCs w:val="16"/>
              </w:rPr>
            </w:pPr>
            <w:r>
              <w:rPr>
                <w:sz w:val="16"/>
                <w:szCs w:val="16"/>
                <w:spacing w:val="7"/>
              </w:rPr>
              <w:t>科目名称</w:t>
            </w:r>
          </w:p>
        </w:tc>
        <w:tc>
          <w:tcPr>
            <w:tcW w:w="990"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pStyle w:val="TableText"/>
              <w:ind w:left="328"/>
              <w:spacing w:before="52" w:line="231" w:lineRule="auto"/>
              <w:rPr>
                <w:sz w:val="16"/>
                <w:szCs w:val="16"/>
              </w:rPr>
            </w:pPr>
            <w:r>
              <w:rPr>
                <w:sz w:val="16"/>
                <w:szCs w:val="16"/>
                <w:spacing w:val="5"/>
              </w:rPr>
              <w:t>合计</w:t>
            </w:r>
          </w:p>
        </w:tc>
        <w:tc>
          <w:tcPr>
            <w:tcW w:w="3957" w:type="dxa"/>
            <w:vAlign w:val="top"/>
            <w:gridSpan w:val="4"/>
          </w:tcPr>
          <w:p>
            <w:pPr>
              <w:pStyle w:val="TableText"/>
              <w:ind w:left="1473"/>
              <w:spacing w:before="120" w:line="230" w:lineRule="auto"/>
              <w:rPr>
                <w:sz w:val="16"/>
                <w:szCs w:val="16"/>
              </w:rPr>
            </w:pPr>
            <w:r>
              <w:rPr>
                <w:sz w:val="16"/>
                <w:szCs w:val="16"/>
                <w:spacing w:val="8"/>
              </w:rPr>
              <w:t>财政拨款收入</w:t>
            </w:r>
          </w:p>
        </w:tc>
        <w:tc>
          <w:tcPr>
            <w:tcW w:w="989" w:type="dxa"/>
            <w:vAlign w:val="top"/>
            <w:vMerge w:val="restart"/>
            <w:tcBorders>
              <w:bottom w:val="nil"/>
            </w:tcBorders>
          </w:tcPr>
          <w:p>
            <w:pPr>
              <w:spacing w:line="405" w:lineRule="auto"/>
              <w:rPr>
                <w:rFonts w:ascii="Arial"/>
                <w:sz w:val="21"/>
              </w:rPr>
            </w:pPr>
            <w:r/>
          </w:p>
          <w:p>
            <w:pPr>
              <w:pStyle w:val="TableText"/>
              <w:ind w:left="77" w:right="66" w:hanging="1"/>
              <w:spacing w:before="52" w:line="213" w:lineRule="auto"/>
              <w:rPr>
                <w:sz w:val="16"/>
                <w:szCs w:val="16"/>
              </w:rPr>
            </w:pPr>
            <w:r>
              <w:rPr>
                <w:sz w:val="16"/>
                <w:szCs w:val="16"/>
                <w:spacing w:val="8"/>
              </w:rPr>
              <w:t>财政专户管</w:t>
            </w:r>
            <w:r>
              <w:rPr>
                <w:sz w:val="16"/>
                <w:szCs w:val="16"/>
              </w:rPr>
              <w:t xml:space="preserve"> </w:t>
            </w:r>
            <w:r>
              <w:rPr>
                <w:sz w:val="16"/>
                <w:szCs w:val="16"/>
                <w:spacing w:val="7"/>
              </w:rPr>
              <w:t>理资金收入</w:t>
            </w:r>
          </w:p>
        </w:tc>
        <w:tc>
          <w:tcPr>
            <w:tcW w:w="990" w:type="dxa"/>
            <w:vAlign w:val="top"/>
            <w:vMerge w:val="restart"/>
            <w:tcBorders>
              <w:bottom w:val="nil"/>
            </w:tcBorders>
          </w:tcPr>
          <w:p>
            <w:pPr>
              <w:spacing w:line="321" w:lineRule="auto"/>
              <w:rPr>
                <w:rFonts w:ascii="Arial"/>
                <w:sz w:val="21"/>
              </w:rPr>
            </w:pPr>
            <w:r/>
          </w:p>
          <w:p>
            <w:pPr>
              <w:pStyle w:val="TableText"/>
              <w:ind w:left="162"/>
              <w:spacing w:before="52" w:line="196" w:lineRule="auto"/>
              <w:rPr>
                <w:sz w:val="16"/>
                <w:szCs w:val="16"/>
              </w:rPr>
            </w:pPr>
            <w:r>
              <w:rPr>
                <w:sz w:val="16"/>
                <w:szCs w:val="16"/>
                <w:spacing w:val="7"/>
              </w:rPr>
              <w:t>事业收入</w:t>
            </w:r>
          </w:p>
          <w:p>
            <w:pPr>
              <w:pStyle w:val="TableText"/>
              <w:ind w:left="86"/>
              <w:spacing w:line="195" w:lineRule="auto"/>
              <w:rPr>
                <w:sz w:val="16"/>
                <w:szCs w:val="16"/>
              </w:rPr>
            </w:pPr>
            <w:r>
              <w:rPr>
                <w:sz w:val="16"/>
                <w:szCs w:val="16"/>
                <w:spacing w:val="4"/>
              </w:rPr>
              <w:t>（不含教育</w:t>
            </w:r>
          </w:p>
          <w:p>
            <w:pPr>
              <w:pStyle w:val="TableText"/>
              <w:ind w:left="251"/>
              <w:spacing w:line="229" w:lineRule="auto"/>
              <w:rPr>
                <w:sz w:val="16"/>
                <w:szCs w:val="16"/>
              </w:rPr>
            </w:pPr>
            <w:r>
              <w:rPr>
                <w:sz w:val="16"/>
                <w:szCs w:val="16"/>
              </w:rPr>
              <w:t>收费）</w:t>
            </w:r>
          </w:p>
        </w:tc>
        <w:tc>
          <w:tcPr>
            <w:tcW w:w="989" w:type="dxa"/>
            <w:vAlign w:val="top"/>
            <w:vMerge w:val="restart"/>
            <w:tcBorders>
              <w:bottom w:val="nil"/>
            </w:tcBorders>
          </w:tcPr>
          <w:p>
            <w:pPr>
              <w:spacing w:line="405" w:lineRule="auto"/>
              <w:rPr>
                <w:rFonts w:ascii="Arial"/>
                <w:sz w:val="21"/>
              </w:rPr>
            </w:pPr>
            <w:r/>
          </w:p>
          <w:p>
            <w:pPr>
              <w:pStyle w:val="TableText"/>
              <w:ind w:left="246" w:right="65" w:hanging="169"/>
              <w:spacing w:before="52" w:line="213" w:lineRule="auto"/>
              <w:rPr>
                <w:sz w:val="16"/>
                <w:szCs w:val="16"/>
              </w:rPr>
            </w:pPr>
            <w:r>
              <w:rPr>
                <w:sz w:val="16"/>
                <w:szCs w:val="16"/>
                <w:spacing w:val="8"/>
              </w:rPr>
              <w:t>事业单位经</w:t>
            </w:r>
            <w:r>
              <w:rPr>
                <w:sz w:val="16"/>
                <w:szCs w:val="16"/>
              </w:rPr>
              <w:t xml:space="preserve"> </w:t>
            </w:r>
            <w:r>
              <w:rPr>
                <w:sz w:val="16"/>
                <w:szCs w:val="16"/>
                <w:spacing w:val="7"/>
              </w:rPr>
              <w:t>营收入</w:t>
            </w:r>
          </w:p>
        </w:tc>
        <w:tc>
          <w:tcPr>
            <w:tcW w:w="990" w:type="dxa"/>
            <w:vAlign w:val="top"/>
            <w:vMerge w:val="restart"/>
            <w:tcBorders>
              <w:bottom w:val="nil"/>
            </w:tcBorders>
          </w:tcPr>
          <w:p>
            <w:pPr>
              <w:spacing w:line="244" w:lineRule="auto"/>
              <w:rPr>
                <w:rFonts w:ascii="Arial"/>
                <w:sz w:val="21"/>
              </w:rPr>
            </w:pPr>
            <w:r/>
          </w:p>
          <w:p>
            <w:pPr>
              <w:spacing w:line="245" w:lineRule="auto"/>
              <w:rPr>
                <w:rFonts w:ascii="Arial"/>
                <w:sz w:val="21"/>
              </w:rPr>
            </w:pPr>
            <w:r/>
          </w:p>
          <w:p>
            <w:pPr>
              <w:pStyle w:val="TableText"/>
              <w:ind w:left="161"/>
              <w:spacing w:before="52" w:line="230" w:lineRule="auto"/>
              <w:rPr>
                <w:sz w:val="16"/>
                <w:szCs w:val="16"/>
              </w:rPr>
            </w:pPr>
            <w:r>
              <w:rPr>
                <w:sz w:val="16"/>
                <w:szCs w:val="16"/>
                <w:spacing w:val="8"/>
              </w:rPr>
              <w:t>其他收入</w:t>
            </w:r>
          </w:p>
        </w:tc>
        <w:tc>
          <w:tcPr>
            <w:tcW w:w="989" w:type="dxa"/>
            <w:vAlign w:val="top"/>
            <w:vMerge w:val="restart"/>
            <w:tcBorders>
              <w:bottom w:val="nil"/>
            </w:tcBorders>
          </w:tcPr>
          <w:p>
            <w:pPr>
              <w:spacing w:line="405" w:lineRule="auto"/>
              <w:rPr>
                <w:rFonts w:ascii="Arial"/>
                <w:sz w:val="21"/>
              </w:rPr>
            </w:pPr>
            <w:r/>
          </w:p>
          <w:p>
            <w:pPr>
              <w:pStyle w:val="TableText"/>
              <w:ind w:left="417" w:right="65" w:hanging="339"/>
              <w:spacing w:before="52" w:line="216" w:lineRule="auto"/>
              <w:rPr>
                <w:sz w:val="16"/>
                <w:szCs w:val="16"/>
              </w:rPr>
            </w:pPr>
            <w:r>
              <w:rPr>
                <w:sz w:val="16"/>
                <w:szCs w:val="16"/>
                <w:spacing w:val="8"/>
              </w:rPr>
              <w:t>上级补助收</w:t>
            </w:r>
            <w:r>
              <w:rPr>
                <w:sz w:val="16"/>
                <w:szCs w:val="16"/>
              </w:rPr>
              <w:t xml:space="preserve"> </w:t>
            </w:r>
            <w:r>
              <w:rPr>
                <w:sz w:val="16"/>
                <w:szCs w:val="16"/>
                <w:spacing w:val="2"/>
              </w:rPr>
              <w:t>入</w:t>
            </w:r>
          </w:p>
        </w:tc>
        <w:tc>
          <w:tcPr>
            <w:tcW w:w="990" w:type="dxa"/>
            <w:vAlign w:val="top"/>
            <w:vMerge w:val="restart"/>
            <w:tcBorders>
              <w:bottom w:val="nil"/>
            </w:tcBorders>
          </w:tcPr>
          <w:p>
            <w:pPr>
              <w:spacing w:line="405" w:lineRule="auto"/>
              <w:rPr>
                <w:rFonts w:ascii="Arial"/>
                <w:sz w:val="21"/>
              </w:rPr>
            </w:pPr>
            <w:r/>
          </w:p>
          <w:p>
            <w:pPr>
              <w:pStyle w:val="TableText"/>
              <w:ind w:left="246" w:right="65" w:hanging="155"/>
              <w:spacing w:before="52" w:line="213" w:lineRule="auto"/>
              <w:rPr>
                <w:sz w:val="16"/>
                <w:szCs w:val="16"/>
              </w:rPr>
            </w:pPr>
            <w:r>
              <w:rPr>
                <w:sz w:val="16"/>
                <w:szCs w:val="16"/>
                <w:spacing w:val="5"/>
              </w:rPr>
              <w:t>附属单位上</w:t>
            </w:r>
            <w:r>
              <w:rPr>
                <w:sz w:val="16"/>
                <w:szCs w:val="16"/>
                <w:spacing w:val="2"/>
              </w:rPr>
              <w:t xml:space="preserve"> </w:t>
            </w:r>
            <w:r>
              <w:rPr>
                <w:sz w:val="16"/>
                <w:szCs w:val="16"/>
                <w:spacing w:val="7"/>
              </w:rPr>
              <w:t>缴收入</w:t>
            </w:r>
          </w:p>
        </w:tc>
        <w:tc>
          <w:tcPr>
            <w:tcW w:w="989" w:type="dxa"/>
            <w:vAlign w:val="top"/>
            <w:vMerge w:val="restart"/>
            <w:tcBorders>
              <w:bottom w:val="nil"/>
            </w:tcBorders>
          </w:tcPr>
          <w:p>
            <w:pPr>
              <w:spacing w:line="405" w:lineRule="auto"/>
              <w:rPr>
                <w:rFonts w:ascii="Arial"/>
                <w:sz w:val="21"/>
              </w:rPr>
            </w:pPr>
            <w:r/>
          </w:p>
          <w:p>
            <w:pPr>
              <w:pStyle w:val="TableText"/>
              <w:ind w:left="79"/>
              <w:spacing w:before="52" w:line="196" w:lineRule="auto"/>
              <w:rPr>
                <w:sz w:val="16"/>
                <w:szCs w:val="16"/>
              </w:rPr>
            </w:pPr>
            <w:r>
              <w:rPr>
                <w:sz w:val="16"/>
                <w:szCs w:val="16"/>
                <w:spacing w:val="8"/>
              </w:rPr>
              <w:t>使用非财政</w:t>
            </w:r>
          </w:p>
          <w:p>
            <w:pPr>
              <w:pStyle w:val="TableText"/>
              <w:ind w:left="164"/>
              <w:spacing w:line="229" w:lineRule="auto"/>
              <w:rPr>
                <w:sz w:val="16"/>
                <w:szCs w:val="16"/>
              </w:rPr>
            </w:pPr>
            <w:r>
              <w:rPr>
                <w:sz w:val="16"/>
                <w:szCs w:val="16"/>
                <w:spacing w:val="7"/>
              </w:rPr>
              <w:t>拨款结余</w:t>
            </w:r>
          </w:p>
        </w:tc>
        <w:tc>
          <w:tcPr>
            <w:tcW w:w="993" w:type="dxa"/>
            <w:vAlign w:val="top"/>
            <w:vMerge w:val="restart"/>
            <w:tcBorders>
              <w:bottom w:val="nil"/>
            </w:tcBorders>
          </w:tcPr>
          <w:p>
            <w:pPr>
              <w:spacing w:line="244" w:lineRule="auto"/>
              <w:rPr>
                <w:rFonts w:ascii="Arial"/>
                <w:sz w:val="21"/>
              </w:rPr>
            </w:pPr>
            <w:r/>
          </w:p>
          <w:p>
            <w:pPr>
              <w:spacing w:line="245" w:lineRule="auto"/>
              <w:rPr>
                <w:rFonts w:ascii="Arial"/>
                <w:sz w:val="21"/>
              </w:rPr>
            </w:pPr>
            <w:r/>
          </w:p>
          <w:p>
            <w:pPr>
              <w:pStyle w:val="TableText"/>
              <w:ind w:left="164"/>
              <w:spacing w:before="52" w:line="230" w:lineRule="auto"/>
              <w:rPr>
                <w:sz w:val="16"/>
                <w:szCs w:val="16"/>
              </w:rPr>
            </w:pPr>
            <w:r>
              <w:rPr>
                <w:sz w:val="16"/>
                <w:szCs w:val="16"/>
                <w:spacing w:val="7"/>
              </w:rPr>
              <w:t>上年结转</w:t>
            </w:r>
          </w:p>
        </w:tc>
      </w:tr>
      <w:tr>
        <w:trPr>
          <w:trHeight w:val="843" w:hRule="atLeast"/>
        </w:trPr>
        <w:tc>
          <w:tcPr>
            <w:tcW w:w="424" w:type="dxa"/>
            <w:vAlign w:val="top"/>
          </w:tcPr>
          <w:p>
            <w:pPr>
              <w:spacing w:line="306" w:lineRule="auto"/>
              <w:rPr>
                <w:rFonts w:ascii="Arial"/>
                <w:sz w:val="21"/>
              </w:rPr>
            </w:pPr>
            <w:r/>
          </w:p>
          <w:p>
            <w:pPr>
              <w:pStyle w:val="TableText"/>
              <w:ind w:left="126"/>
              <w:spacing w:before="52" w:line="230" w:lineRule="auto"/>
              <w:rPr>
                <w:sz w:val="16"/>
                <w:szCs w:val="16"/>
              </w:rPr>
            </w:pPr>
            <w:r>
              <w:rPr>
                <w:sz w:val="16"/>
                <w:szCs w:val="16"/>
                <w:spacing w:val="5"/>
              </w:rPr>
              <w:t>类</w:t>
            </w:r>
          </w:p>
        </w:tc>
        <w:tc>
          <w:tcPr>
            <w:tcW w:w="423" w:type="dxa"/>
            <w:vAlign w:val="top"/>
          </w:tcPr>
          <w:p>
            <w:pPr>
              <w:spacing w:line="306" w:lineRule="auto"/>
              <w:rPr>
                <w:rFonts w:ascii="Arial"/>
                <w:sz w:val="21"/>
              </w:rPr>
            </w:pPr>
            <w:r/>
          </w:p>
          <w:p>
            <w:pPr>
              <w:pStyle w:val="TableText"/>
              <w:ind w:left="129"/>
              <w:spacing w:before="52" w:line="231" w:lineRule="auto"/>
              <w:rPr>
                <w:sz w:val="16"/>
                <w:szCs w:val="16"/>
              </w:rPr>
            </w:pPr>
            <w:r>
              <w:rPr>
                <w:sz w:val="16"/>
                <w:szCs w:val="16"/>
                <w:spacing w:val="2"/>
              </w:rPr>
              <w:t>款</w:t>
            </w:r>
          </w:p>
        </w:tc>
        <w:tc>
          <w:tcPr>
            <w:tcW w:w="423" w:type="dxa"/>
            <w:vAlign w:val="top"/>
          </w:tcPr>
          <w:p>
            <w:pPr>
              <w:spacing w:line="307" w:lineRule="auto"/>
              <w:rPr>
                <w:rFonts w:ascii="Arial"/>
                <w:sz w:val="21"/>
              </w:rPr>
            </w:pPr>
            <w:r/>
          </w:p>
          <w:p>
            <w:pPr>
              <w:pStyle w:val="TableText"/>
              <w:ind w:left="131"/>
              <w:spacing w:before="52" w:line="230" w:lineRule="auto"/>
              <w:rPr>
                <w:sz w:val="16"/>
                <w:szCs w:val="16"/>
              </w:rPr>
            </w:pPr>
            <w:r>
              <w:rPr>
                <w:sz w:val="16"/>
                <w:szCs w:val="16"/>
                <w:spacing w:val="2"/>
              </w:rPr>
              <w:t>项</w:t>
            </w:r>
          </w:p>
        </w:tc>
        <w:tc>
          <w:tcPr>
            <w:tcW w:w="2123" w:type="dxa"/>
            <w:vAlign w:val="top"/>
            <w:vMerge w:val="continue"/>
            <w:tcBorders>
              <w:top w:val="nil"/>
            </w:tcBorders>
          </w:tcPr>
          <w:p>
            <w:pPr>
              <w:rPr>
                <w:rFonts w:ascii="Arial"/>
                <w:sz w:val="21"/>
              </w:rPr>
            </w:pPr>
            <w:r/>
          </w:p>
        </w:tc>
        <w:tc>
          <w:tcPr>
            <w:tcW w:w="990" w:type="dxa"/>
            <w:vAlign w:val="top"/>
            <w:vMerge w:val="continue"/>
            <w:tcBorders>
              <w:top w:val="nil"/>
            </w:tcBorders>
          </w:tcPr>
          <w:p>
            <w:pPr>
              <w:rPr>
                <w:rFonts w:ascii="Arial"/>
                <w:sz w:val="21"/>
              </w:rPr>
            </w:pPr>
            <w:r/>
          </w:p>
        </w:tc>
        <w:tc>
          <w:tcPr>
            <w:tcW w:w="989" w:type="dxa"/>
            <w:vAlign w:val="top"/>
          </w:tcPr>
          <w:p>
            <w:pPr>
              <w:spacing w:line="306" w:lineRule="auto"/>
              <w:rPr>
                <w:rFonts w:ascii="Arial"/>
                <w:sz w:val="21"/>
              </w:rPr>
            </w:pPr>
            <w:r/>
          </w:p>
          <w:p>
            <w:pPr>
              <w:pStyle w:val="TableText"/>
              <w:ind w:left="333"/>
              <w:spacing w:before="52" w:line="231" w:lineRule="auto"/>
              <w:rPr>
                <w:sz w:val="16"/>
                <w:szCs w:val="16"/>
              </w:rPr>
            </w:pPr>
            <w:r>
              <w:rPr>
                <w:sz w:val="16"/>
                <w:szCs w:val="16"/>
                <w:spacing w:val="3"/>
              </w:rPr>
              <w:t>小计</w:t>
            </w:r>
          </w:p>
        </w:tc>
        <w:tc>
          <w:tcPr>
            <w:tcW w:w="989" w:type="dxa"/>
            <w:vAlign w:val="top"/>
          </w:tcPr>
          <w:p>
            <w:pPr>
              <w:pStyle w:val="TableText"/>
              <w:ind w:left="243" w:right="68" w:hanging="167"/>
              <w:spacing w:before="275" w:line="213" w:lineRule="auto"/>
              <w:rPr>
                <w:sz w:val="16"/>
                <w:szCs w:val="16"/>
              </w:rPr>
            </w:pPr>
            <w:r>
              <w:rPr>
                <w:sz w:val="16"/>
                <w:szCs w:val="16"/>
                <w:spacing w:val="7"/>
              </w:rPr>
              <w:t>一般公共预</w:t>
            </w:r>
            <w:r>
              <w:rPr>
                <w:sz w:val="16"/>
                <w:szCs w:val="16"/>
                <w:spacing w:val="3"/>
              </w:rPr>
              <w:t xml:space="preserve"> </w:t>
            </w:r>
            <w:r>
              <w:rPr>
                <w:sz w:val="16"/>
                <w:szCs w:val="16"/>
                <w:spacing w:val="7"/>
              </w:rPr>
              <w:t>算收入</w:t>
            </w:r>
          </w:p>
        </w:tc>
        <w:tc>
          <w:tcPr>
            <w:tcW w:w="989" w:type="dxa"/>
            <w:vAlign w:val="top"/>
          </w:tcPr>
          <w:p>
            <w:pPr>
              <w:pStyle w:val="TableText"/>
              <w:ind w:left="159" w:right="67" w:hanging="84"/>
              <w:spacing w:before="275" w:line="213" w:lineRule="auto"/>
              <w:rPr>
                <w:sz w:val="16"/>
                <w:szCs w:val="16"/>
              </w:rPr>
            </w:pPr>
            <w:r>
              <w:rPr>
                <w:sz w:val="16"/>
                <w:szCs w:val="16"/>
                <w:spacing w:val="8"/>
              </w:rPr>
              <w:t>政府性基金</w:t>
            </w:r>
            <w:r>
              <w:rPr>
                <w:sz w:val="16"/>
                <w:szCs w:val="16"/>
              </w:rPr>
              <w:t xml:space="preserve"> </w:t>
            </w:r>
            <w:r>
              <w:rPr>
                <w:sz w:val="16"/>
                <w:szCs w:val="16"/>
                <w:spacing w:val="7"/>
              </w:rPr>
              <w:t>预算收入</w:t>
            </w:r>
          </w:p>
        </w:tc>
        <w:tc>
          <w:tcPr>
            <w:tcW w:w="990" w:type="dxa"/>
            <w:vAlign w:val="top"/>
          </w:tcPr>
          <w:p>
            <w:pPr>
              <w:pStyle w:val="TableText"/>
              <w:ind w:left="76" w:right="67" w:firstLine="15"/>
              <w:spacing w:before="275" w:line="213" w:lineRule="auto"/>
              <w:rPr>
                <w:sz w:val="16"/>
                <w:szCs w:val="16"/>
              </w:rPr>
            </w:pPr>
            <w:r>
              <w:rPr>
                <w:sz w:val="16"/>
                <w:szCs w:val="16"/>
                <w:spacing w:val="4"/>
              </w:rPr>
              <w:t>国有资本经</w:t>
            </w:r>
            <w:r>
              <w:rPr>
                <w:sz w:val="16"/>
                <w:szCs w:val="16"/>
                <w:spacing w:val="3"/>
              </w:rPr>
              <w:t xml:space="preserve"> </w:t>
            </w:r>
            <w:r>
              <w:rPr>
                <w:sz w:val="16"/>
                <w:szCs w:val="16"/>
                <w:spacing w:val="8"/>
              </w:rPr>
              <w:t>营预算收入</w:t>
            </w:r>
          </w:p>
        </w:tc>
        <w:tc>
          <w:tcPr>
            <w:tcW w:w="989" w:type="dxa"/>
            <w:vAlign w:val="top"/>
            <w:vMerge w:val="continue"/>
            <w:tcBorders>
              <w:top w:val="nil"/>
            </w:tcBorders>
          </w:tcPr>
          <w:p>
            <w:pPr>
              <w:rPr>
                <w:rFonts w:ascii="Arial"/>
                <w:sz w:val="21"/>
              </w:rPr>
            </w:pPr>
            <w:r/>
          </w:p>
        </w:tc>
        <w:tc>
          <w:tcPr>
            <w:tcW w:w="990" w:type="dxa"/>
            <w:vAlign w:val="top"/>
            <w:vMerge w:val="continue"/>
            <w:tcBorders>
              <w:top w:val="nil"/>
            </w:tcBorders>
          </w:tcPr>
          <w:p>
            <w:pPr>
              <w:rPr>
                <w:rFonts w:ascii="Arial"/>
                <w:sz w:val="21"/>
              </w:rPr>
            </w:pPr>
            <w:r/>
          </w:p>
        </w:tc>
        <w:tc>
          <w:tcPr>
            <w:tcW w:w="989" w:type="dxa"/>
            <w:vAlign w:val="top"/>
            <w:vMerge w:val="continue"/>
            <w:tcBorders>
              <w:top w:val="nil"/>
            </w:tcBorders>
          </w:tcPr>
          <w:p>
            <w:pPr>
              <w:rPr>
                <w:rFonts w:ascii="Arial"/>
                <w:sz w:val="21"/>
              </w:rPr>
            </w:pPr>
            <w:r/>
          </w:p>
        </w:tc>
        <w:tc>
          <w:tcPr>
            <w:tcW w:w="990" w:type="dxa"/>
            <w:vAlign w:val="top"/>
            <w:vMerge w:val="continue"/>
            <w:tcBorders>
              <w:top w:val="nil"/>
            </w:tcBorders>
          </w:tcPr>
          <w:p>
            <w:pPr>
              <w:rPr>
                <w:rFonts w:ascii="Arial"/>
                <w:sz w:val="21"/>
              </w:rPr>
            </w:pPr>
            <w:r/>
          </w:p>
        </w:tc>
        <w:tc>
          <w:tcPr>
            <w:tcW w:w="989" w:type="dxa"/>
            <w:vAlign w:val="top"/>
            <w:vMerge w:val="continue"/>
            <w:tcBorders>
              <w:top w:val="nil"/>
            </w:tcBorders>
          </w:tcPr>
          <w:p>
            <w:pPr>
              <w:rPr>
                <w:rFonts w:ascii="Arial"/>
                <w:sz w:val="21"/>
              </w:rPr>
            </w:pPr>
            <w:r/>
          </w:p>
        </w:tc>
        <w:tc>
          <w:tcPr>
            <w:tcW w:w="990" w:type="dxa"/>
            <w:vAlign w:val="top"/>
            <w:vMerge w:val="continue"/>
            <w:tcBorders>
              <w:top w:val="nil"/>
            </w:tcBorders>
          </w:tcPr>
          <w:p>
            <w:pPr>
              <w:rPr>
                <w:rFonts w:ascii="Arial"/>
                <w:sz w:val="21"/>
              </w:rPr>
            </w:pPr>
            <w:r/>
          </w:p>
        </w:tc>
        <w:tc>
          <w:tcPr>
            <w:tcW w:w="989" w:type="dxa"/>
            <w:vAlign w:val="top"/>
            <w:vMerge w:val="continue"/>
            <w:tcBorders>
              <w:top w:val="nil"/>
            </w:tcBorders>
          </w:tcPr>
          <w:p>
            <w:pPr>
              <w:rPr>
                <w:rFonts w:ascii="Arial"/>
                <w:sz w:val="21"/>
              </w:rPr>
            </w:pPr>
            <w:r/>
          </w:p>
        </w:tc>
        <w:tc>
          <w:tcPr>
            <w:tcW w:w="993" w:type="dxa"/>
            <w:vAlign w:val="top"/>
            <w:vMerge w:val="continue"/>
            <w:tcBorders>
              <w:top w:val="nil"/>
            </w:tcBorders>
          </w:tcPr>
          <w:p>
            <w:pPr>
              <w:rPr>
                <w:rFonts w:ascii="Arial"/>
                <w:sz w:val="21"/>
              </w:rPr>
            </w:pPr>
            <w:r/>
          </w:p>
        </w:tc>
      </w:tr>
      <w:tr>
        <w:trPr>
          <w:trHeight w:val="419" w:hRule="atLeast"/>
        </w:trPr>
        <w:tc>
          <w:tcPr>
            <w:tcW w:w="424" w:type="dxa"/>
            <w:vAlign w:val="top"/>
          </w:tcPr>
          <w:p>
            <w:pPr>
              <w:pStyle w:val="TableText"/>
              <w:ind w:left="101"/>
              <w:spacing w:before="178" w:line="184" w:lineRule="auto"/>
              <w:rPr>
                <w:sz w:val="15"/>
                <w:szCs w:val="15"/>
              </w:rPr>
            </w:pPr>
            <w:r>
              <w:rPr>
                <w:sz w:val="15"/>
                <w:szCs w:val="15"/>
                <w:spacing w:val="-2"/>
              </w:rPr>
              <w:t>221</w:t>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pStyle w:val="TableText"/>
              <w:ind w:left="44"/>
              <w:spacing w:before="155" w:line="220" w:lineRule="auto"/>
              <w:rPr>
                <w:sz w:val="15"/>
                <w:szCs w:val="15"/>
              </w:rPr>
            </w:pPr>
            <w:r>
              <w:rPr>
                <w:sz w:val="15"/>
                <w:szCs w:val="15"/>
                <w:spacing w:val="-1"/>
              </w:rPr>
              <w:t>住房保障支出</w:t>
            </w:r>
          </w:p>
        </w:tc>
        <w:tc>
          <w:tcPr>
            <w:tcW w:w="990" w:type="dxa"/>
            <w:vAlign w:val="top"/>
          </w:tcPr>
          <w:p>
            <w:pPr>
              <w:pStyle w:val="TableText"/>
              <w:ind w:left="575"/>
              <w:spacing w:before="178" w:line="184" w:lineRule="auto"/>
              <w:rPr>
                <w:sz w:val="15"/>
                <w:szCs w:val="15"/>
              </w:rPr>
            </w:pPr>
            <w:r>
              <w:rPr>
                <w:sz w:val="15"/>
                <w:szCs w:val="15"/>
                <w:spacing w:val="-1"/>
              </w:rPr>
              <w:t>68.77</w:t>
            </w:r>
          </w:p>
        </w:tc>
        <w:tc>
          <w:tcPr>
            <w:tcW w:w="989" w:type="dxa"/>
            <w:vAlign w:val="top"/>
          </w:tcPr>
          <w:p>
            <w:pPr>
              <w:pStyle w:val="TableText"/>
              <w:ind w:left="575"/>
              <w:spacing w:before="178" w:line="184" w:lineRule="auto"/>
              <w:rPr>
                <w:sz w:val="15"/>
                <w:szCs w:val="15"/>
              </w:rPr>
            </w:pPr>
            <w:r>
              <w:rPr>
                <w:sz w:val="15"/>
                <w:szCs w:val="15"/>
                <w:spacing w:val="-1"/>
              </w:rPr>
              <w:t>68.77</w:t>
            </w:r>
          </w:p>
        </w:tc>
        <w:tc>
          <w:tcPr>
            <w:tcW w:w="989" w:type="dxa"/>
            <w:vAlign w:val="top"/>
          </w:tcPr>
          <w:p>
            <w:pPr>
              <w:pStyle w:val="TableText"/>
              <w:ind w:left="576"/>
              <w:spacing w:before="178" w:line="184" w:lineRule="auto"/>
              <w:rPr>
                <w:sz w:val="15"/>
                <w:szCs w:val="15"/>
              </w:rPr>
            </w:pPr>
            <w:r>
              <w:rPr>
                <w:sz w:val="15"/>
                <w:szCs w:val="15"/>
                <w:spacing w:val="-1"/>
              </w:rPr>
              <w:t>68.77</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pStyle w:val="TableText"/>
              <w:ind w:left="139"/>
              <w:spacing w:before="179" w:line="184" w:lineRule="auto"/>
              <w:rPr>
                <w:sz w:val="15"/>
                <w:szCs w:val="15"/>
              </w:rPr>
            </w:pPr>
            <w:r>
              <w:rPr>
                <w:sz w:val="15"/>
                <w:szCs w:val="15"/>
                <w:spacing w:val="-2"/>
              </w:rPr>
              <w:t>02</w:t>
            </w:r>
          </w:p>
        </w:tc>
        <w:tc>
          <w:tcPr>
            <w:tcW w:w="423" w:type="dxa"/>
            <w:vAlign w:val="top"/>
          </w:tcPr>
          <w:p>
            <w:pPr>
              <w:rPr>
                <w:rFonts w:ascii="Arial"/>
                <w:sz w:val="21"/>
              </w:rPr>
            </w:pPr>
            <w:r/>
          </w:p>
        </w:tc>
        <w:tc>
          <w:tcPr>
            <w:tcW w:w="2123" w:type="dxa"/>
            <w:vAlign w:val="top"/>
          </w:tcPr>
          <w:p>
            <w:pPr>
              <w:pStyle w:val="TableText"/>
              <w:ind w:left="195"/>
              <w:spacing w:before="155" w:line="220" w:lineRule="auto"/>
              <w:rPr>
                <w:sz w:val="15"/>
                <w:szCs w:val="15"/>
              </w:rPr>
            </w:pPr>
            <w:r>
              <w:rPr>
                <w:sz w:val="15"/>
                <w:szCs w:val="15"/>
                <w:spacing w:val="-1"/>
              </w:rPr>
              <w:t>住房改革支出</w:t>
            </w:r>
          </w:p>
        </w:tc>
        <w:tc>
          <w:tcPr>
            <w:tcW w:w="990" w:type="dxa"/>
            <w:vAlign w:val="top"/>
          </w:tcPr>
          <w:p>
            <w:pPr>
              <w:pStyle w:val="TableText"/>
              <w:ind w:left="575"/>
              <w:spacing w:before="179" w:line="184" w:lineRule="auto"/>
              <w:rPr>
                <w:sz w:val="15"/>
                <w:szCs w:val="15"/>
              </w:rPr>
            </w:pPr>
            <w:r>
              <w:rPr>
                <w:sz w:val="15"/>
                <w:szCs w:val="15"/>
                <w:spacing w:val="-1"/>
              </w:rPr>
              <w:t>68.77</w:t>
            </w:r>
          </w:p>
        </w:tc>
        <w:tc>
          <w:tcPr>
            <w:tcW w:w="989" w:type="dxa"/>
            <w:vAlign w:val="top"/>
          </w:tcPr>
          <w:p>
            <w:pPr>
              <w:pStyle w:val="TableText"/>
              <w:ind w:left="575"/>
              <w:spacing w:before="179" w:line="184" w:lineRule="auto"/>
              <w:rPr>
                <w:sz w:val="15"/>
                <w:szCs w:val="15"/>
              </w:rPr>
            </w:pPr>
            <w:r>
              <w:rPr>
                <w:sz w:val="15"/>
                <w:szCs w:val="15"/>
                <w:spacing w:val="-1"/>
              </w:rPr>
              <w:t>68.77</w:t>
            </w:r>
          </w:p>
        </w:tc>
        <w:tc>
          <w:tcPr>
            <w:tcW w:w="989" w:type="dxa"/>
            <w:vAlign w:val="top"/>
          </w:tcPr>
          <w:p>
            <w:pPr>
              <w:pStyle w:val="TableText"/>
              <w:ind w:left="576"/>
              <w:spacing w:before="179" w:line="184" w:lineRule="auto"/>
              <w:rPr>
                <w:sz w:val="15"/>
                <w:szCs w:val="15"/>
              </w:rPr>
            </w:pPr>
            <w:r>
              <w:rPr>
                <w:sz w:val="15"/>
                <w:szCs w:val="15"/>
                <w:spacing w:val="-1"/>
              </w:rPr>
              <w:t>68.77</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pStyle w:val="TableText"/>
              <w:ind w:left="140"/>
              <w:spacing w:before="179" w:line="184" w:lineRule="auto"/>
              <w:rPr>
                <w:sz w:val="15"/>
                <w:szCs w:val="15"/>
              </w:rPr>
            </w:pPr>
            <w:r>
              <w:rPr>
                <w:sz w:val="15"/>
                <w:szCs w:val="15"/>
                <w:spacing w:val="-2"/>
              </w:rPr>
              <w:t>01</w:t>
            </w:r>
          </w:p>
        </w:tc>
        <w:tc>
          <w:tcPr>
            <w:tcW w:w="2123" w:type="dxa"/>
            <w:vAlign w:val="top"/>
          </w:tcPr>
          <w:p>
            <w:pPr>
              <w:pStyle w:val="TableText"/>
              <w:ind w:left="345"/>
              <w:spacing w:before="156" w:line="220" w:lineRule="auto"/>
              <w:rPr>
                <w:sz w:val="15"/>
                <w:szCs w:val="15"/>
              </w:rPr>
            </w:pPr>
            <w:r>
              <w:rPr>
                <w:sz w:val="15"/>
                <w:szCs w:val="15"/>
                <w:spacing w:val="-1"/>
              </w:rPr>
              <w:t>住房公积金</w:t>
            </w:r>
          </w:p>
        </w:tc>
        <w:tc>
          <w:tcPr>
            <w:tcW w:w="990" w:type="dxa"/>
            <w:vAlign w:val="top"/>
          </w:tcPr>
          <w:p>
            <w:pPr>
              <w:pStyle w:val="TableText"/>
              <w:ind w:left="575"/>
              <w:spacing w:before="179" w:line="184" w:lineRule="auto"/>
              <w:rPr>
                <w:sz w:val="15"/>
                <w:szCs w:val="15"/>
              </w:rPr>
            </w:pPr>
            <w:r>
              <w:rPr>
                <w:sz w:val="15"/>
                <w:szCs w:val="15"/>
                <w:spacing w:val="-1"/>
              </w:rPr>
              <w:t>68.77</w:t>
            </w:r>
          </w:p>
        </w:tc>
        <w:tc>
          <w:tcPr>
            <w:tcW w:w="989" w:type="dxa"/>
            <w:vAlign w:val="top"/>
          </w:tcPr>
          <w:p>
            <w:pPr>
              <w:pStyle w:val="TableText"/>
              <w:ind w:left="575"/>
              <w:spacing w:before="179" w:line="184" w:lineRule="auto"/>
              <w:rPr>
                <w:sz w:val="15"/>
                <w:szCs w:val="15"/>
              </w:rPr>
            </w:pPr>
            <w:r>
              <w:rPr>
                <w:sz w:val="15"/>
                <w:szCs w:val="15"/>
                <w:spacing w:val="-1"/>
              </w:rPr>
              <w:t>68.77</w:t>
            </w:r>
          </w:p>
        </w:tc>
        <w:tc>
          <w:tcPr>
            <w:tcW w:w="989" w:type="dxa"/>
            <w:vAlign w:val="top"/>
          </w:tcPr>
          <w:p>
            <w:pPr>
              <w:pStyle w:val="TableText"/>
              <w:ind w:left="576"/>
              <w:spacing w:before="179" w:line="184" w:lineRule="auto"/>
              <w:rPr>
                <w:sz w:val="15"/>
                <w:szCs w:val="15"/>
              </w:rPr>
            </w:pPr>
            <w:r>
              <w:rPr>
                <w:sz w:val="15"/>
                <w:szCs w:val="15"/>
                <w:spacing w:val="-1"/>
              </w:rPr>
              <w:t>68.77</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20"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bl>
    <w:p>
      <w:pPr>
        <w:rPr>
          <w:rFonts w:ascii="Arial"/>
          <w:sz w:val="21"/>
        </w:rPr>
      </w:pPr>
      <w:r/>
    </w:p>
    <w:p>
      <w:pPr>
        <w:sectPr>
          <w:footerReference w:type="default" r:id="rId8"/>
          <w:pgSz w:w="16840" w:h="11900"/>
          <w:pgMar w:top="1011" w:right="286" w:bottom="726" w:left="288" w:header="0" w:footer="564" w:gutter="0"/>
        </w:sectPr>
        <w:rPr>
          <w:rFonts w:ascii="Arial" w:hAnsi="Arial" w:eastAsia="Arial" w:cs="Arial"/>
          <w:sz w:val="21"/>
          <w:szCs w:val="21"/>
        </w:rPr>
      </w:pPr>
    </w:p>
    <w:p>
      <w:pPr>
        <w:spacing w:before="10"/>
        <w:rPr/>
      </w:pPr>
      <w:r/>
    </w:p>
    <w:p>
      <w:pPr>
        <w:sectPr>
          <w:footerReference w:type="default" r:id="rId9"/>
          <w:pgSz w:w="16840" w:h="11900"/>
          <w:pgMar w:top="1011" w:right="1276" w:bottom="400" w:left="1278" w:header="0" w:footer="0" w:gutter="0"/>
          <w:cols w:equalWidth="0" w:num="1">
            <w:col w:w="14285" w:space="0"/>
          </w:cols>
        </w:sectPr>
        <w:rPr/>
      </w:pPr>
    </w:p>
    <w:p>
      <w:pPr>
        <w:spacing w:line="241" w:lineRule="auto"/>
        <w:rPr>
          <w:rFonts w:ascii="Arial"/>
          <w:sz w:val="21"/>
        </w:rPr>
      </w:pPr>
      <w:r/>
    </w:p>
    <w:p>
      <w:pPr>
        <w:ind w:left="6235"/>
        <w:spacing w:before="85" w:line="225"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1"/>
        </w:rPr>
        <w:t>支出总体情况表</w:t>
      </w:r>
    </w:p>
    <w:p>
      <w:pPr>
        <w:ind w:left="48"/>
        <w:spacing w:before="84" w:line="195" w:lineRule="auto"/>
        <w:rPr>
          <w:rFonts w:ascii="SimSun" w:hAnsi="SimSun" w:eastAsia="SimSun" w:cs="SimSun"/>
          <w:sz w:val="16"/>
          <w:szCs w:val="16"/>
        </w:rPr>
      </w:pPr>
      <w:r>
        <w:rPr>
          <w:rFonts w:ascii="SimSun" w:hAnsi="SimSun" w:eastAsia="SimSun" w:cs="SimSun"/>
          <w:sz w:val="16"/>
          <w:szCs w:val="16"/>
          <w:spacing w:val="9"/>
        </w:rPr>
        <w:t>部门（单位</w:t>
      </w:r>
      <w:r>
        <w:rPr>
          <w:rFonts w:ascii="SimSun" w:hAnsi="SimSun" w:eastAsia="SimSun" w:cs="SimSun"/>
          <w:sz w:val="16"/>
          <w:szCs w:val="16"/>
          <w:spacing w:val="12"/>
        </w:rPr>
        <w:t>）：</w:t>
      </w:r>
      <w:r>
        <w:rPr>
          <w:rFonts w:ascii="SimSun" w:hAnsi="SimSun" w:eastAsia="SimSun" w:cs="SimSun"/>
          <w:sz w:val="16"/>
          <w:szCs w:val="16"/>
          <w:spacing w:val="9"/>
        </w:rPr>
        <w:t>淄博市张店区人民代表大会常务委员会办公室</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公开表3</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type w:val="continuous"/>
          <w:pgSz w:w="16840" w:h="11900"/>
          <w:pgMar w:top="1011" w:right="1276" w:bottom="400" w:left="1278" w:header="0" w:footer="0" w:gutter="0"/>
          <w:cols w:equalWidth="0" w:num="2">
            <w:col w:w="13303" w:space="100"/>
            <w:col w:w="883" w:space="0"/>
          </w:cols>
        </w:sectPr>
        <w:rPr>
          <w:rFonts w:ascii="SimSun" w:hAnsi="SimSun" w:eastAsia="SimSun" w:cs="SimSun"/>
          <w:sz w:val="16"/>
          <w:szCs w:val="16"/>
        </w:rPr>
      </w:pPr>
    </w:p>
    <w:p>
      <w:pPr>
        <w:spacing w:line="75" w:lineRule="exact"/>
        <w:rPr/>
      </w:pPr>
      <w:r/>
    </w:p>
    <w:tbl>
      <w:tblPr>
        <w:tblStyle w:val="TableNormal"/>
        <w:tblW w:w="1427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6"/>
        <w:gridCol w:w="706"/>
        <w:gridCol w:w="705"/>
        <w:gridCol w:w="4243"/>
        <w:gridCol w:w="1979"/>
        <w:gridCol w:w="1979"/>
        <w:gridCol w:w="1979"/>
        <w:gridCol w:w="1982"/>
      </w:tblGrid>
      <w:tr>
        <w:trPr>
          <w:trHeight w:val="362" w:hRule="atLeast"/>
        </w:trPr>
        <w:tc>
          <w:tcPr>
            <w:tcW w:w="2117" w:type="dxa"/>
            <w:vAlign w:val="top"/>
            <w:gridSpan w:val="3"/>
          </w:tcPr>
          <w:p>
            <w:pPr>
              <w:pStyle w:val="TableText"/>
              <w:ind w:left="722"/>
              <w:spacing w:before="118" w:line="229" w:lineRule="auto"/>
              <w:rPr>
                <w:sz w:val="16"/>
                <w:szCs w:val="16"/>
              </w:rPr>
            </w:pPr>
            <w:r>
              <w:rPr>
                <w:sz w:val="16"/>
                <w:szCs w:val="16"/>
                <w:spacing w:val="7"/>
              </w:rPr>
              <w:t>科目编码</w:t>
            </w:r>
          </w:p>
        </w:tc>
        <w:tc>
          <w:tcPr>
            <w:tcW w:w="4243" w:type="dxa"/>
            <w:vAlign w:val="top"/>
            <w:vMerge w:val="restart"/>
            <w:tcBorders>
              <w:bottom w:val="nil"/>
            </w:tcBorders>
          </w:tcPr>
          <w:p>
            <w:pPr>
              <w:spacing w:line="248" w:lineRule="auto"/>
              <w:rPr>
                <w:rFonts w:ascii="Arial"/>
                <w:sz w:val="21"/>
              </w:rPr>
            </w:pPr>
            <w:r/>
          </w:p>
          <w:p>
            <w:pPr>
              <w:pStyle w:val="TableText"/>
              <w:ind w:left="1787"/>
              <w:spacing w:before="52" w:line="229" w:lineRule="auto"/>
              <w:rPr>
                <w:sz w:val="16"/>
                <w:szCs w:val="16"/>
              </w:rPr>
            </w:pPr>
            <w:r>
              <w:rPr>
                <w:sz w:val="16"/>
                <w:szCs w:val="16"/>
                <w:spacing w:val="7"/>
              </w:rPr>
              <w:t>科目名称</w:t>
            </w:r>
          </w:p>
        </w:tc>
        <w:tc>
          <w:tcPr>
            <w:tcW w:w="1979" w:type="dxa"/>
            <w:vAlign w:val="top"/>
            <w:vMerge w:val="restart"/>
            <w:tcBorders>
              <w:bottom w:val="nil"/>
            </w:tcBorders>
          </w:tcPr>
          <w:p>
            <w:pPr>
              <w:spacing w:line="249" w:lineRule="auto"/>
              <w:rPr>
                <w:rFonts w:ascii="Arial"/>
                <w:sz w:val="21"/>
              </w:rPr>
            </w:pPr>
            <w:r/>
          </w:p>
          <w:p>
            <w:pPr>
              <w:pStyle w:val="TableText"/>
              <w:ind w:left="826"/>
              <w:spacing w:before="52" w:line="231" w:lineRule="auto"/>
              <w:rPr>
                <w:sz w:val="16"/>
                <w:szCs w:val="16"/>
              </w:rPr>
            </w:pPr>
            <w:r>
              <w:rPr>
                <w:sz w:val="16"/>
                <w:szCs w:val="16"/>
                <w:spacing w:val="5"/>
              </w:rPr>
              <w:t>合计</w:t>
            </w:r>
          </w:p>
        </w:tc>
        <w:tc>
          <w:tcPr>
            <w:tcW w:w="1979" w:type="dxa"/>
            <w:vAlign w:val="top"/>
            <w:vMerge w:val="restart"/>
            <w:tcBorders>
              <w:bottom w:val="nil"/>
            </w:tcBorders>
          </w:tcPr>
          <w:p>
            <w:pPr>
              <w:spacing w:line="248" w:lineRule="auto"/>
              <w:rPr>
                <w:rFonts w:ascii="Arial"/>
                <w:sz w:val="21"/>
              </w:rPr>
            </w:pPr>
            <w:r/>
          </w:p>
          <w:p>
            <w:pPr>
              <w:pStyle w:val="TableText"/>
              <w:ind w:left="655"/>
              <w:spacing w:before="52" w:line="229" w:lineRule="auto"/>
              <w:rPr>
                <w:sz w:val="16"/>
                <w:szCs w:val="16"/>
              </w:rPr>
            </w:pPr>
            <w:r>
              <w:rPr>
                <w:sz w:val="16"/>
                <w:szCs w:val="16"/>
                <w:spacing w:val="8"/>
              </w:rPr>
              <w:t>基本支出</w:t>
            </w:r>
          </w:p>
        </w:tc>
        <w:tc>
          <w:tcPr>
            <w:tcW w:w="1979" w:type="dxa"/>
            <w:vAlign w:val="top"/>
            <w:vMerge w:val="restart"/>
            <w:tcBorders>
              <w:bottom w:val="nil"/>
            </w:tcBorders>
          </w:tcPr>
          <w:p>
            <w:pPr>
              <w:spacing w:line="249" w:lineRule="auto"/>
              <w:rPr>
                <w:rFonts w:ascii="Arial"/>
                <w:sz w:val="21"/>
              </w:rPr>
            </w:pPr>
            <w:r/>
          </w:p>
          <w:p>
            <w:pPr>
              <w:pStyle w:val="TableText"/>
              <w:ind w:left="658"/>
              <w:spacing w:before="52" w:line="230" w:lineRule="auto"/>
              <w:rPr>
                <w:sz w:val="16"/>
                <w:szCs w:val="16"/>
              </w:rPr>
            </w:pPr>
            <w:r>
              <w:rPr>
                <w:sz w:val="16"/>
                <w:szCs w:val="16"/>
                <w:spacing w:val="7"/>
              </w:rPr>
              <w:t>项目支出</w:t>
            </w:r>
          </w:p>
        </w:tc>
        <w:tc>
          <w:tcPr>
            <w:tcW w:w="1982" w:type="dxa"/>
            <w:vAlign w:val="top"/>
            <w:vMerge w:val="restart"/>
            <w:tcBorders>
              <w:bottom w:val="nil"/>
            </w:tcBorders>
          </w:tcPr>
          <w:p>
            <w:pPr>
              <w:spacing w:line="248" w:lineRule="auto"/>
              <w:rPr>
                <w:rFonts w:ascii="Arial"/>
                <w:sz w:val="21"/>
              </w:rPr>
            </w:pPr>
            <w:r/>
          </w:p>
          <w:p>
            <w:pPr>
              <w:pStyle w:val="TableText"/>
              <w:ind w:left="663"/>
              <w:spacing w:before="52" w:line="230" w:lineRule="auto"/>
              <w:rPr>
                <w:sz w:val="16"/>
                <w:szCs w:val="16"/>
              </w:rPr>
            </w:pPr>
            <w:r>
              <w:rPr>
                <w:sz w:val="16"/>
                <w:szCs w:val="16"/>
                <w:spacing w:val="6"/>
              </w:rPr>
              <w:t>结转下年</w:t>
            </w:r>
          </w:p>
        </w:tc>
      </w:tr>
      <w:tr>
        <w:trPr>
          <w:trHeight w:val="362" w:hRule="atLeast"/>
        </w:trPr>
        <w:tc>
          <w:tcPr>
            <w:tcW w:w="706" w:type="dxa"/>
            <w:vAlign w:val="top"/>
          </w:tcPr>
          <w:p>
            <w:pPr>
              <w:pStyle w:val="TableText"/>
              <w:ind w:left="267"/>
              <w:spacing w:before="119" w:line="230" w:lineRule="auto"/>
              <w:rPr>
                <w:sz w:val="16"/>
                <w:szCs w:val="16"/>
              </w:rPr>
            </w:pPr>
            <w:r>
              <w:rPr>
                <w:sz w:val="16"/>
                <w:szCs w:val="16"/>
                <w:spacing w:val="5"/>
              </w:rPr>
              <w:t>类</w:t>
            </w:r>
          </w:p>
        </w:tc>
        <w:tc>
          <w:tcPr>
            <w:tcW w:w="706" w:type="dxa"/>
            <w:vAlign w:val="top"/>
          </w:tcPr>
          <w:p>
            <w:pPr>
              <w:pStyle w:val="TableText"/>
              <w:ind w:left="271"/>
              <w:spacing w:before="119" w:line="231" w:lineRule="auto"/>
              <w:rPr>
                <w:sz w:val="16"/>
                <w:szCs w:val="16"/>
              </w:rPr>
            </w:pPr>
            <w:r>
              <w:rPr>
                <w:sz w:val="16"/>
                <w:szCs w:val="16"/>
                <w:spacing w:val="2"/>
              </w:rPr>
              <w:t>款</w:t>
            </w:r>
          </w:p>
        </w:tc>
        <w:tc>
          <w:tcPr>
            <w:tcW w:w="705" w:type="dxa"/>
            <w:vAlign w:val="top"/>
          </w:tcPr>
          <w:p>
            <w:pPr>
              <w:pStyle w:val="TableText"/>
              <w:ind w:left="273"/>
              <w:spacing w:before="119" w:line="230" w:lineRule="auto"/>
              <w:rPr>
                <w:sz w:val="16"/>
                <w:szCs w:val="16"/>
              </w:rPr>
            </w:pPr>
            <w:r>
              <w:rPr>
                <w:sz w:val="16"/>
                <w:szCs w:val="16"/>
                <w:spacing w:val="2"/>
              </w:rPr>
              <w:t>项</w:t>
            </w:r>
          </w:p>
        </w:tc>
        <w:tc>
          <w:tcPr>
            <w:tcW w:w="4243" w:type="dxa"/>
            <w:vAlign w:val="top"/>
            <w:vMerge w:val="continue"/>
            <w:tcBorders>
              <w:top w:val="nil"/>
            </w:tcBorders>
          </w:tcPr>
          <w:p>
            <w:pPr>
              <w:rPr>
                <w:rFonts w:ascii="Arial"/>
                <w:sz w:val="21"/>
              </w:rPr>
            </w:pPr>
            <w:r/>
          </w:p>
        </w:tc>
        <w:tc>
          <w:tcPr>
            <w:tcW w:w="1979" w:type="dxa"/>
            <w:vAlign w:val="top"/>
            <w:vMerge w:val="continue"/>
            <w:tcBorders>
              <w:top w:val="nil"/>
            </w:tcBorders>
          </w:tcPr>
          <w:p>
            <w:pPr>
              <w:rPr>
                <w:rFonts w:ascii="Arial"/>
                <w:sz w:val="21"/>
              </w:rPr>
            </w:pPr>
            <w:r/>
          </w:p>
        </w:tc>
        <w:tc>
          <w:tcPr>
            <w:tcW w:w="1979" w:type="dxa"/>
            <w:vAlign w:val="top"/>
            <w:vMerge w:val="continue"/>
            <w:tcBorders>
              <w:top w:val="nil"/>
            </w:tcBorders>
          </w:tcPr>
          <w:p>
            <w:pPr>
              <w:rPr>
                <w:rFonts w:ascii="Arial"/>
                <w:sz w:val="21"/>
              </w:rPr>
            </w:pPr>
            <w:r/>
          </w:p>
        </w:tc>
        <w:tc>
          <w:tcPr>
            <w:tcW w:w="1979" w:type="dxa"/>
            <w:vAlign w:val="top"/>
            <w:vMerge w:val="continue"/>
            <w:tcBorders>
              <w:top w:val="nil"/>
            </w:tcBorders>
          </w:tcPr>
          <w:p>
            <w:pPr>
              <w:rPr>
                <w:rFonts w:ascii="Arial"/>
                <w:sz w:val="21"/>
              </w:rPr>
            </w:pPr>
            <w:r/>
          </w:p>
        </w:tc>
        <w:tc>
          <w:tcPr>
            <w:tcW w:w="1982" w:type="dxa"/>
            <w:vAlign w:val="top"/>
            <w:vMerge w:val="continue"/>
            <w:tcBorders>
              <w:top w:val="nil"/>
            </w:tcBorders>
          </w:tcPr>
          <w:p>
            <w:pPr>
              <w:rPr>
                <w:rFonts w:ascii="Arial"/>
                <w:sz w:val="21"/>
              </w:rPr>
            </w:pPr>
            <w:r/>
          </w:p>
        </w:tc>
      </w:tr>
      <w:tr>
        <w:trPr>
          <w:trHeight w:val="363" w:hRule="atLeast"/>
        </w:trPr>
        <w:tc>
          <w:tcPr>
            <w:tcW w:w="706" w:type="dxa"/>
            <w:vAlign w:val="top"/>
          </w:tcPr>
          <w:p>
            <w:pPr>
              <w:rPr>
                <w:rFonts w:ascii="Arial"/>
                <w:sz w:val="21"/>
              </w:rPr>
            </w:pPr>
            <w:r/>
          </w:p>
        </w:tc>
        <w:tc>
          <w:tcPr>
            <w:tcW w:w="706" w:type="dxa"/>
            <w:vAlign w:val="top"/>
          </w:tcPr>
          <w:p>
            <w:pPr>
              <w:rPr>
                <w:rFonts w:ascii="Arial"/>
                <w:sz w:val="21"/>
              </w:rPr>
            </w:pPr>
            <w:r/>
          </w:p>
        </w:tc>
        <w:tc>
          <w:tcPr>
            <w:tcW w:w="705" w:type="dxa"/>
            <w:vAlign w:val="top"/>
          </w:tcPr>
          <w:p>
            <w:pPr>
              <w:rPr>
                <w:rFonts w:ascii="Arial"/>
                <w:sz w:val="21"/>
              </w:rPr>
            </w:pPr>
            <w:r/>
          </w:p>
        </w:tc>
        <w:tc>
          <w:tcPr>
            <w:tcW w:w="4243" w:type="dxa"/>
            <w:vAlign w:val="top"/>
          </w:tcPr>
          <w:p>
            <w:pPr>
              <w:pStyle w:val="TableText"/>
              <w:ind w:left="45"/>
              <w:spacing w:before="126" w:line="221" w:lineRule="auto"/>
              <w:rPr>
                <w:sz w:val="15"/>
                <w:szCs w:val="15"/>
              </w:rPr>
            </w:pPr>
            <w:r>
              <w:rPr>
                <w:sz w:val="15"/>
                <w:szCs w:val="15"/>
                <w:spacing w:val="-3"/>
              </w:rPr>
              <w:t>合</w:t>
            </w:r>
            <w:r>
              <w:rPr>
                <w:sz w:val="15"/>
                <w:szCs w:val="15"/>
                <w:spacing w:val="3"/>
              </w:rPr>
              <w:t xml:space="preserve">  </w:t>
            </w:r>
            <w:r>
              <w:rPr>
                <w:sz w:val="15"/>
                <w:szCs w:val="15"/>
                <w:spacing w:val="-3"/>
              </w:rPr>
              <w:t>计</w:t>
            </w:r>
          </w:p>
        </w:tc>
        <w:tc>
          <w:tcPr>
            <w:tcW w:w="1979" w:type="dxa"/>
            <w:vAlign w:val="top"/>
          </w:tcPr>
          <w:p>
            <w:pPr>
              <w:pStyle w:val="TableText"/>
              <w:ind w:left="1352"/>
              <w:spacing w:before="149" w:line="184" w:lineRule="auto"/>
              <w:rPr>
                <w:sz w:val="15"/>
                <w:szCs w:val="15"/>
              </w:rPr>
            </w:pPr>
            <w:r>
              <w:rPr>
                <w:sz w:val="15"/>
                <w:szCs w:val="15"/>
                <w:spacing w:val="-2"/>
              </w:rPr>
              <w:t>1,133.05</w:t>
            </w:r>
          </w:p>
        </w:tc>
        <w:tc>
          <w:tcPr>
            <w:tcW w:w="1979" w:type="dxa"/>
            <w:vAlign w:val="top"/>
          </w:tcPr>
          <w:p>
            <w:pPr>
              <w:pStyle w:val="TableText"/>
              <w:ind w:left="1352"/>
              <w:spacing w:before="149" w:line="184" w:lineRule="auto"/>
              <w:rPr>
                <w:sz w:val="15"/>
                <w:szCs w:val="15"/>
              </w:rPr>
            </w:pPr>
            <w:r>
              <w:rPr>
                <w:sz w:val="15"/>
                <w:szCs w:val="15"/>
                <w:spacing w:val="-2"/>
              </w:rPr>
              <w:t>1,022.22</w:t>
            </w:r>
          </w:p>
        </w:tc>
        <w:tc>
          <w:tcPr>
            <w:tcW w:w="1979" w:type="dxa"/>
            <w:vAlign w:val="top"/>
          </w:tcPr>
          <w:p>
            <w:pPr>
              <w:pStyle w:val="TableText"/>
              <w:ind w:left="1504"/>
              <w:spacing w:before="149" w:line="184" w:lineRule="auto"/>
              <w:rPr>
                <w:sz w:val="15"/>
                <w:szCs w:val="15"/>
              </w:rPr>
            </w:pPr>
            <w:r>
              <w:rPr>
                <w:sz w:val="15"/>
                <w:szCs w:val="15"/>
                <w:spacing w:val="-3"/>
              </w:rPr>
              <w:t>110.83</w:t>
            </w:r>
          </w:p>
        </w:tc>
        <w:tc>
          <w:tcPr>
            <w:tcW w:w="1982" w:type="dxa"/>
            <w:vAlign w:val="top"/>
          </w:tcPr>
          <w:p>
            <w:pPr>
              <w:rPr>
                <w:rFonts w:ascii="Arial"/>
                <w:sz w:val="21"/>
              </w:rPr>
            </w:pPr>
            <w:r/>
          </w:p>
        </w:tc>
      </w:tr>
      <w:tr>
        <w:trPr>
          <w:trHeight w:val="362" w:hRule="atLeast"/>
        </w:trPr>
        <w:tc>
          <w:tcPr>
            <w:tcW w:w="706" w:type="dxa"/>
            <w:vAlign w:val="top"/>
          </w:tcPr>
          <w:p>
            <w:pPr>
              <w:pStyle w:val="TableText"/>
              <w:ind w:left="243"/>
              <w:spacing w:before="149" w:line="184" w:lineRule="auto"/>
              <w:rPr>
                <w:sz w:val="15"/>
                <w:szCs w:val="15"/>
              </w:rPr>
            </w:pPr>
            <w:r>
              <w:rPr>
                <w:sz w:val="15"/>
                <w:szCs w:val="15"/>
                <w:spacing w:val="-2"/>
              </w:rPr>
              <w:t>201</w:t>
            </w:r>
          </w:p>
        </w:tc>
        <w:tc>
          <w:tcPr>
            <w:tcW w:w="706" w:type="dxa"/>
            <w:vAlign w:val="top"/>
          </w:tcPr>
          <w:p>
            <w:pPr>
              <w:rPr>
                <w:rFonts w:ascii="Arial"/>
                <w:sz w:val="21"/>
              </w:rPr>
            </w:pPr>
            <w:r/>
          </w:p>
        </w:tc>
        <w:tc>
          <w:tcPr>
            <w:tcW w:w="705" w:type="dxa"/>
            <w:vAlign w:val="top"/>
          </w:tcPr>
          <w:p>
            <w:pPr>
              <w:rPr>
                <w:rFonts w:ascii="Arial"/>
                <w:sz w:val="21"/>
              </w:rPr>
            </w:pPr>
            <w:r/>
          </w:p>
        </w:tc>
        <w:tc>
          <w:tcPr>
            <w:tcW w:w="4243" w:type="dxa"/>
            <w:vAlign w:val="top"/>
          </w:tcPr>
          <w:p>
            <w:pPr>
              <w:pStyle w:val="TableText"/>
              <w:ind w:left="46"/>
              <w:spacing w:before="126" w:line="220" w:lineRule="auto"/>
              <w:rPr>
                <w:sz w:val="15"/>
                <w:szCs w:val="15"/>
              </w:rPr>
            </w:pPr>
            <w:r>
              <w:rPr>
                <w:sz w:val="15"/>
                <w:szCs w:val="15"/>
                <w:spacing w:val="-1"/>
              </w:rPr>
              <w:t>一般公共服务支出</w:t>
            </w:r>
          </w:p>
        </w:tc>
        <w:tc>
          <w:tcPr>
            <w:tcW w:w="1979" w:type="dxa"/>
            <w:vAlign w:val="top"/>
          </w:tcPr>
          <w:p>
            <w:pPr>
              <w:pStyle w:val="TableText"/>
              <w:ind w:left="1495"/>
              <w:spacing w:before="149" w:line="184" w:lineRule="auto"/>
              <w:rPr>
                <w:sz w:val="15"/>
                <w:szCs w:val="15"/>
              </w:rPr>
            </w:pPr>
            <w:r>
              <w:rPr>
                <w:sz w:val="15"/>
                <w:szCs w:val="15"/>
                <w:spacing w:val="-1"/>
              </w:rPr>
              <w:t>759.94</w:t>
            </w:r>
          </w:p>
        </w:tc>
        <w:tc>
          <w:tcPr>
            <w:tcW w:w="1979" w:type="dxa"/>
            <w:vAlign w:val="top"/>
          </w:tcPr>
          <w:p>
            <w:pPr>
              <w:pStyle w:val="TableText"/>
              <w:ind w:left="1493"/>
              <w:spacing w:before="149" w:line="184" w:lineRule="auto"/>
              <w:rPr>
                <w:sz w:val="15"/>
                <w:szCs w:val="15"/>
              </w:rPr>
            </w:pPr>
            <w:r>
              <w:rPr>
                <w:sz w:val="15"/>
                <w:szCs w:val="15"/>
                <w:spacing w:val="-1"/>
              </w:rPr>
              <w:t>649.11</w:t>
            </w:r>
          </w:p>
        </w:tc>
        <w:tc>
          <w:tcPr>
            <w:tcW w:w="1979" w:type="dxa"/>
            <w:vAlign w:val="top"/>
          </w:tcPr>
          <w:p>
            <w:pPr>
              <w:pStyle w:val="TableText"/>
              <w:ind w:left="1504"/>
              <w:spacing w:before="149" w:line="184" w:lineRule="auto"/>
              <w:rPr>
                <w:sz w:val="15"/>
                <w:szCs w:val="15"/>
              </w:rPr>
            </w:pPr>
            <w:r>
              <w:rPr>
                <w:sz w:val="15"/>
                <w:szCs w:val="15"/>
                <w:spacing w:val="-3"/>
              </w:rPr>
              <w:t>110.83</w:t>
            </w:r>
          </w:p>
        </w:tc>
        <w:tc>
          <w:tcPr>
            <w:tcW w:w="1982" w:type="dxa"/>
            <w:vAlign w:val="top"/>
          </w:tcPr>
          <w:p>
            <w:pPr>
              <w:rPr>
                <w:rFonts w:ascii="Arial"/>
                <w:sz w:val="21"/>
              </w:rPr>
            </w:pPr>
            <w:r/>
          </w:p>
        </w:tc>
      </w:tr>
      <w:tr>
        <w:trPr>
          <w:trHeight w:val="362" w:hRule="atLeast"/>
        </w:trPr>
        <w:tc>
          <w:tcPr>
            <w:tcW w:w="706" w:type="dxa"/>
            <w:vAlign w:val="top"/>
          </w:tcPr>
          <w:p>
            <w:pPr>
              <w:rPr>
                <w:rFonts w:ascii="Arial"/>
                <w:sz w:val="21"/>
              </w:rPr>
            </w:pPr>
            <w:r/>
          </w:p>
        </w:tc>
        <w:tc>
          <w:tcPr>
            <w:tcW w:w="706" w:type="dxa"/>
            <w:vAlign w:val="top"/>
          </w:tcPr>
          <w:p>
            <w:pPr>
              <w:pStyle w:val="TableText"/>
              <w:ind w:left="281"/>
              <w:spacing w:before="150" w:line="184" w:lineRule="auto"/>
              <w:rPr>
                <w:sz w:val="15"/>
                <w:szCs w:val="15"/>
              </w:rPr>
            </w:pPr>
            <w:r>
              <w:rPr>
                <w:sz w:val="15"/>
                <w:szCs w:val="15"/>
                <w:spacing w:val="-2"/>
              </w:rPr>
              <w:t>01</w:t>
            </w:r>
          </w:p>
        </w:tc>
        <w:tc>
          <w:tcPr>
            <w:tcW w:w="705" w:type="dxa"/>
            <w:vAlign w:val="top"/>
          </w:tcPr>
          <w:p>
            <w:pPr>
              <w:rPr>
                <w:rFonts w:ascii="Arial"/>
                <w:sz w:val="21"/>
              </w:rPr>
            </w:pPr>
            <w:r/>
          </w:p>
        </w:tc>
        <w:tc>
          <w:tcPr>
            <w:tcW w:w="4243" w:type="dxa"/>
            <w:vAlign w:val="top"/>
          </w:tcPr>
          <w:p>
            <w:pPr>
              <w:pStyle w:val="TableText"/>
              <w:ind w:left="196"/>
              <w:spacing w:before="126" w:line="220" w:lineRule="auto"/>
              <w:rPr>
                <w:sz w:val="15"/>
                <w:szCs w:val="15"/>
              </w:rPr>
            </w:pPr>
            <w:r>
              <w:rPr>
                <w:sz w:val="15"/>
                <w:szCs w:val="15"/>
                <w:spacing w:val="-1"/>
              </w:rPr>
              <w:t>人大事务</w:t>
            </w:r>
          </w:p>
        </w:tc>
        <w:tc>
          <w:tcPr>
            <w:tcW w:w="1979" w:type="dxa"/>
            <w:vAlign w:val="top"/>
          </w:tcPr>
          <w:p>
            <w:pPr>
              <w:pStyle w:val="TableText"/>
              <w:ind w:left="1495"/>
              <w:spacing w:before="150" w:line="184" w:lineRule="auto"/>
              <w:rPr>
                <w:sz w:val="15"/>
                <w:szCs w:val="15"/>
              </w:rPr>
            </w:pPr>
            <w:r>
              <w:rPr>
                <w:sz w:val="15"/>
                <w:szCs w:val="15"/>
                <w:spacing w:val="-1"/>
              </w:rPr>
              <w:t>759.94</w:t>
            </w:r>
          </w:p>
        </w:tc>
        <w:tc>
          <w:tcPr>
            <w:tcW w:w="1979" w:type="dxa"/>
            <w:vAlign w:val="top"/>
          </w:tcPr>
          <w:p>
            <w:pPr>
              <w:pStyle w:val="TableText"/>
              <w:ind w:left="1493"/>
              <w:spacing w:before="150" w:line="184" w:lineRule="auto"/>
              <w:rPr>
                <w:sz w:val="15"/>
                <w:szCs w:val="15"/>
              </w:rPr>
            </w:pPr>
            <w:r>
              <w:rPr>
                <w:sz w:val="15"/>
                <w:szCs w:val="15"/>
                <w:spacing w:val="-1"/>
              </w:rPr>
              <w:t>649.11</w:t>
            </w:r>
          </w:p>
        </w:tc>
        <w:tc>
          <w:tcPr>
            <w:tcW w:w="1979" w:type="dxa"/>
            <w:vAlign w:val="top"/>
          </w:tcPr>
          <w:p>
            <w:pPr>
              <w:pStyle w:val="TableText"/>
              <w:ind w:left="1504"/>
              <w:spacing w:before="150" w:line="184" w:lineRule="auto"/>
              <w:rPr>
                <w:sz w:val="15"/>
                <w:szCs w:val="15"/>
              </w:rPr>
            </w:pPr>
            <w:r>
              <w:rPr>
                <w:sz w:val="15"/>
                <w:szCs w:val="15"/>
                <w:spacing w:val="-3"/>
              </w:rPr>
              <w:t>110.83</w:t>
            </w:r>
          </w:p>
        </w:tc>
        <w:tc>
          <w:tcPr>
            <w:tcW w:w="1982" w:type="dxa"/>
            <w:vAlign w:val="top"/>
          </w:tcPr>
          <w:p>
            <w:pPr>
              <w:rPr>
                <w:rFonts w:ascii="Arial"/>
                <w:sz w:val="21"/>
              </w:rPr>
            </w:pPr>
            <w:r/>
          </w:p>
        </w:tc>
      </w:tr>
      <w:tr>
        <w:trPr>
          <w:trHeight w:val="363" w:hRule="atLeast"/>
        </w:trPr>
        <w:tc>
          <w:tcPr>
            <w:tcW w:w="706" w:type="dxa"/>
            <w:vAlign w:val="top"/>
          </w:tcPr>
          <w:p>
            <w:pPr>
              <w:rPr>
                <w:rFonts w:ascii="Arial"/>
                <w:sz w:val="21"/>
              </w:rPr>
            </w:pPr>
            <w:r/>
          </w:p>
        </w:tc>
        <w:tc>
          <w:tcPr>
            <w:tcW w:w="706" w:type="dxa"/>
            <w:vAlign w:val="top"/>
          </w:tcPr>
          <w:p>
            <w:pPr>
              <w:rPr>
                <w:rFonts w:ascii="Arial"/>
                <w:sz w:val="21"/>
              </w:rPr>
            </w:pPr>
            <w:r/>
          </w:p>
        </w:tc>
        <w:tc>
          <w:tcPr>
            <w:tcW w:w="705" w:type="dxa"/>
            <w:vAlign w:val="top"/>
          </w:tcPr>
          <w:p>
            <w:pPr>
              <w:pStyle w:val="TableText"/>
              <w:ind w:left="282"/>
              <w:spacing w:before="150" w:line="184" w:lineRule="auto"/>
              <w:rPr>
                <w:sz w:val="15"/>
                <w:szCs w:val="15"/>
              </w:rPr>
            </w:pPr>
            <w:r>
              <w:rPr>
                <w:sz w:val="15"/>
                <w:szCs w:val="15"/>
                <w:spacing w:val="-2"/>
              </w:rPr>
              <w:t>01</w:t>
            </w:r>
          </w:p>
        </w:tc>
        <w:tc>
          <w:tcPr>
            <w:tcW w:w="4243" w:type="dxa"/>
            <w:vAlign w:val="top"/>
          </w:tcPr>
          <w:p>
            <w:pPr>
              <w:pStyle w:val="TableText"/>
              <w:ind w:left="346"/>
              <w:spacing w:before="128" w:line="220" w:lineRule="auto"/>
              <w:rPr>
                <w:sz w:val="15"/>
                <w:szCs w:val="15"/>
              </w:rPr>
            </w:pPr>
            <w:r>
              <w:rPr>
                <w:sz w:val="15"/>
                <w:szCs w:val="15"/>
                <w:spacing w:val="-1"/>
              </w:rPr>
              <w:t>行政运行</w:t>
            </w:r>
          </w:p>
        </w:tc>
        <w:tc>
          <w:tcPr>
            <w:tcW w:w="1979" w:type="dxa"/>
            <w:vAlign w:val="top"/>
          </w:tcPr>
          <w:p>
            <w:pPr>
              <w:pStyle w:val="TableText"/>
              <w:ind w:left="1492"/>
              <w:spacing w:before="150" w:line="184" w:lineRule="auto"/>
              <w:rPr>
                <w:sz w:val="15"/>
                <w:szCs w:val="15"/>
              </w:rPr>
            </w:pPr>
            <w:r>
              <w:rPr>
                <w:sz w:val="15"/>
                <w:szCs w:val="15"/>
                <w:spacing w:val="-1"/>
              </w:rPr>
              <w:t>649.11</w:t>
            </w:r>
          </w:p>
        </w:tc>
        <w:tc>
          <w:tcPr>
            <w:tcW w:w="1979" w:type="dxa"/>
            <w:vAlign w:val="top"/>
          </w:tcPr>
          <w:p>
            <w:pPr>
              <w:pStyle w:val="TableText"/>
              <w:ind w:left="1493"/>
              <w:spacing w:before="150" w:line="184" w:lineRule="auto"/>
              <w:rPr>
                <w:sz w:val="15"/>
                <w:szCs w:val="15"/>
              </w:rPr>
            </w:pPr>
            <w:r>
              <w:rPr>
                <w:sz w:val="15"/>
                <w:szCs w:val="15"/>
                <w:spacing w:val="-1"/>
              </w:rPr>
              <w:t>649.11</w:t>
            </w:r>
          </w:p>
        </w:tc>
        <w:tc>
          <w:tcPr>
            <w:tcW w:w="1979" w:type="dxa"/>
            <w:vAlign w:val="top"/>
          </w:tcPr>
          <w:p>
            <w:pPr>
              <w:rPr>
                <w:rFonts w:ascii="Arial"/>
                <w:sz w:val="21"/>
              </w:rPr>
            </w:pPr>
            <w:r/>
          </w:p>
        </w:tc>
        <w:tc>
          <w:tcPr>
            <w:tcW w:w="1982" w:type="dxa"/>
            <w:vAlign w:val="top"/>
          </w:tcPr>
          <w:p>
            <w:pPr>
              <w:rPr>
                <w:rFonts w:ascii="Arial"/>
                <w:sz w:val="21"/>
              </w:rPr>
            </w:pPr>
            <w:r/>
          </w:p>
        </w:tc>
      </w:tr>
      <w:tr>
        <w:trPr>
          <w:trHeight w:val="362" w:hRule="atLeast"/>
        </w:trPr>
        <w:tc>
          <w:tcPr>
            <w:tcW w:w="706" w:type="dxa"/>
            <w:vAlign w:val="top"/>
          </w:tcPr>
          <w:p>
            <w:pPr>
              <w:rPr>
                <w:rFonts w:ascii="Arial"/>
                <w:sz w:val="21"/>
              </w:rPr>
            </w:pPr>
            <w:r/>
          </w:p>
        </w:tc>
        <w:tc>
          <w:tcPr>
            <w:tcW w:w="706" w:type="dxa"/>
            <w:vAlign w:val="top"/>
          </w:tcPr>
          <w:p>
            <w:pPr>
              <w:rPr>
                <w:rFonts w:ascii="Arial"/>
                <w:sz w:val="21"/>
              </w:rPr>
            </w:pPr>
            <w:r/>
          </w:p>
        </w:tc>
        <w:tc>
          <w:tcPr>
            <w:tcW w:w="705" w:type="dxa"/>
            <w:vAlign w:val="top"/>
          </w:tcPr>
          <w:p>
            <w:pPr>
              <w:pStyle w:val="TableText"/>
              <w:ind w:left="282"/>
              <w:spacing w:before="150" w:line="184" w:lineRule="auto"/>
              <w:rPr>
                <w:sz w:val="15"/>
                <w:szCs w:val="15"/>
              </w:rPr>
            </w:pPr>
            <w:r>
              <w:rPr>
                <w:sz w:val="15"/>
                <w:szCs w:val="15"/>
                <w:spacing w:val="-2"/>
              </w:rPr>
              <w:t>04</w:t>
            </w:r>
          </w:p>
        </w:tc>
        <w:tc>
          <w:tcPr>
            <w:tcW w:w="4243" w:type="dxa"/>
            <w:vAlign w:val="top"/>
          </w:tcPr>
          <w:p>
            <w:pPr>
              <w:pStyle w:val="TableText"/>
              <w:ind w:left="347"/>
              <w:spacing w:before="127" w:line="219" w:lineRule="auto"/>
              <w:rPr>
                <w:sz w:val="15"/>
                <w:szCs w:val="15"/>
              </w:rPr>
            </w:pPr>
            <w:r>
              <w:rPr>
                <w:sz w:val="15"/>
                <w:szCs w:val="15"/>
                <w:spacing w:val="-1"/>
              </w:rPr>
              <w:t>人大会议</w:t>
            </w:r>
          </w:p>
        </w:tc>
        <w:tc>
          <w:tcPr>
            <w:tcW w:w="1979" w:type="dxa"/>
            <w:vAlign w:val="top"/>
          </w:tcPr>
          <w:p>
            <w:pPr>
              <w:pStyle w:val="TableText"/>
              <w:ind w:left="1502"/>
              <w:spacing w:before="150" w:line="184" w:lineRule="auto"/>
              <w:rPr>
                <w:sz w:val="15"/>
                <w:szCs w:val="15"/>
              </w:rPr>
            </w:pPr>
            <w:r>
              <w:rPr>
                <w:sz w:val="15"/>
                <w:szCs w:val="15"/>
                <w:spacing w:val="-3"/>
              </w:rPr>
              <w:t>100.00</w:t>
            </w:r>
          </w:p>
        </w:tc>
        <w:tc>
          <w:tcPr>
            <w:tcW w:w="1979" w:type="dxa"/>
            <w:vAlign w:val="top"/>
          </w:tcPr>
          <w:p>
            <w:pPr>
              <w:rPr>
                <w:rFonts w:ascii="Arial"/>
                <w:sz w:val="21"/>
              </w:rPr>
            </w:pPr>
            <w:r/>
          </w:p>
        </w:tc>
        <w:tc>
          <w:tcPr>
            <w:tcW w:w="1979" w:type="dxa"/>
            <w:vAlign w:val="top"/>
          </w:tcPr>
          <w:p>
            <w:pPr>
              <w:pStyle w:val="TableText"/>
              <w:ind w:left="1504"/>
              <w:spacing w:before="150" w:line="184" w:lineRule="auto"/>
              <w:rPr>
                <w:sz w:val="15"/>
                <w:szCs w:val="15"/>
              </w:rPr>
            </w:pPr>
            <w:r>
              <w:rPr>
                <w:sz w:val="15"/>
                <w:szCs w:val="15"/>
                <w:spacing w:val="-3"/>
              </w:rPr>
              <w:t>100.00</w:t>
            </w:r>
          </w:p>
        </w:tc>
        <w:tc>
          <w:tcPr>
            <w:tcW w:w="1982" w:type="dxa"/>
            <w:vAlign w:val="top"/>
          </w:tcPr>
          <w:p>
            <w:pPr>
              <w:rPr>
                <w:rFonts w:ascii="Arial"/>
                <w:sz w:val="21"/>
              </w:rPr>
            </w:pPr>
            <w:r/>
          </w:p>
        </w:tc>
      </w:tr>
      <w:tr>
        <w:trPr>
          <w:trHeight w:val="363" w:hRule="atLeast"/>
        </w:trPr>
        <w:tc>
          <w:tcPr>
            <w:tcW w:w="706" w:type="dxa"/>
            <w:vAlign w:val="top"/>
          </w:tcPr>
          <w:p>
            <w:pPr>
              <w:rPr>
                <w:rFonts w:ascii="Arial"/>
                <w:sz w:val="21"/>
              </w:rPr>
            </w:pPr>
            <w:r/>
          </w:p>
        </w:tc>
        <w:tc>
          <w:tcPr>
            <w:tcW w:w="706" w:type="dxa"/>
            <w:vAlign w:val="top"/>
          </w:tcPr>
          <w:p>
            <w:pPr>
              <w:rPr>
                <w:rFonts w:ascii="Arial"/>
                <w:sz w:val="21"/>
              </w:rPr>
            </w:pPr>
            <w:r/>
          </w:p>
        </w:tc>
        <w:tc>
          <w:tcPr>
            <w:tcW w:w="705" w:type="dxa"/>
            <w:vAlign w:val="top"/>
          </w:tcPr>
          <w:p>
            <w:pPr>
              <w:pStyle w:val="TableText"/>
              <w:ind w:left="282"/>
              <w:spacing w:before="151" w:line="184" w:lineRule="auto"/>
              <w:rPr>
                <w:sz w:val="15"/>
                <w:szCs w:val="15"/>
              </w:rPr>
            </w:pPr>
            <w:r>
              <w:rPr>
                <w:sz w:val="15"/>
                <w:szCs w:val="15"/>
                <w:spacing w:val="-2"/>
              </w:rPr>
              <w:t>06</w:t>
            </w:r>
          </w:p>
        </w:tc>
        <w:tc>
          <w:tcPr>
            <w:tcW w:w="4243" w:type="dxa"/>
            <w:vAlign w:val="top"/>
          </w:tcPr>
          <w:p>
            <w:pPr>
              <w:pStyle w:val="TableText"/>
              <w:ind w:left="347"/>
              <w:spacing w:before="128" w:line="220" w:lineRule="auto"/>
              <w:rPr>
                <w:sz w:val="15"/>
                <w:szCs w:val="15"/>
              </w:rPr>
            </w:pPr>
            <w:r>
              <w:rPr>
                <w:sz w:val="15"/>
                <w:szCs w:val="15"/>
                <w:spacing w:val="-1"/>
              </w:rPr>
              <w:t>人大监督</w:t>
            </w:r>
          </w:p>
        </w:tc>
        <w:tc>
          <w:tcPr>
            <w:tcW w:w="1979" w:type="dxa"/>
            <w:vAlign w:val="top"/>
          </w:tcPr>
          <w:p>
            <w:pPr>
              <w:pStyle w:val="TableText"/>
              <w:ind w:left="1643"/>
              <w:spacing w:before="151" w:line="184" w:lineRule="auto"/>
              <w:rPr>
                <w:sz w:val="15"/>
                <w:szCs w:val="15"/>
              </w:rPr>
            </w:pPr>
            <w:r>
              <w:rPr>
                <w:sz w:val="15"/>
                <w:szCs w:val="15"/>
                <w:spacing w:val="-2"/>
              </w:rPr>
              <w:t>0.83</w:t>
            </w:r>
          </w:p>
        </w:tc>
        <w:tc>
          <w:tcPr>
            <w:tcW w:w="1979" w:type="dxa"/>
            <w:vAlign w:val="top"/>
          </w:tcPr>
          <w:p>
            <w:pPr>
              <w:rPr>
                <w:rFonts w:ascii="Arial"/>
                <w:sz w:val="21"/>
              </w:rPr>
            </w:pPr>
            <w:r/>
          </w:p>
        </w:tc>
        <w:tc>
          <w:tcPr>
            <w:tcW w:w="1979" w:type="dxa"/>
            <w:vAlign w:val="top"/>
          </w:tcPr>
          <w:p>
            <w:pPr>
              <w:pStyle w:val="TableText"/>
              <w:ind w:left="1645"/>
              <w:spacing w:before="151" w:line="184" w:lineRule="auto"/>
              <w:rPr>
                <w:sz w:val="15"/>
                <w:szCs w:val="15"/>
              </w:rPr>
            </w:pPr>
            <w:r>
              <w:rPr>
                <w:sz w:val="15"/>
                <w:szCs w:val="15"/>
                <w:spacing w:val="-2"/>
              </w:rPr>
              <w:t>0.83</w:t>
            </w:r>
          </w:p>
        </w:tc>
        <w:tc>
          <w:tcPr>
            <w:tcW w:w="1982" w:type="dxa"/>
            <w:vAlign w:val="top"/>
          </w:tcPr>
          <w:p>
            <w:pPr>
              <w:rPr>
                <w:rFonts w:ascii="Arial"/>
                <w:sz w:val="21"/>
              </w:rPr>
            </w:pPr>
            <w:r/>
          </w:p>
        </w:tc>
      </w:tr>
      <w:tr>
        <w:trPr>
          <w:trHeight w:val="361" w:hRule="atLeast"/>
        </w:trPr>
        <w:tc>
          <w:tcPr>
            <w:tcW w:w="706" w:type="dxa"/>
            <w:vAlign w:val="top"/>
          </w:tcPr>
          <w:p>
            <w:pPr>
              <w:rPr>
                <w:rFonts w:ascii="Arial"/>
                <w:sz w:val="21"/>
              </w:rPr>
            </w:pPr>
            <w:r/>
          </w:p>
        </w:tc>
        <w:tc>
          <w:tcPr>
            <w:tcW w:w="706" w:type="dxa"/>
            <w:vAlign w:val="top"/>
          </w:tcPr>
          <w:p>
            <w:pPr>
              <w:rPr>
                <w:rFonts w:ascii="Arial"/>
                <w:sz w:val="21"/>
              </w:rPr>
            </w:pPr>
            <w:r/>
          </w:p>
        </w:tc>
        <w:tc>
          <w:tcPr>
            <w:tcW w:w="705" w:type="dxa"/>
            <w:vAlign w:val="top"/>
          </w:tcPr>
          <w:p>
            <w:pPr>
              <w:pStyle w:val="TableText"/>
              <w:ind w:left="282"/>
              <w:spacing w:before="150" w:line="184" w:lineRule="auto"/>
              <w:rPr>
                <w:sz w:val="15"/>
                <w:szCs w:val="15"/>
              </w:rPr>
            </w:pPr>
            <w:r>
              <w:rPr>
                <w:sz w:val="15"/>
                <w:szCs w:val="15"/>
                <w:spacing w:val="-2"/>
              </w:rPr>
              <w:t>08</w:t>
            </w:r>
          </w:p>
        </w:tc>
        <w:tc>
          <w:tcPr>
            <w:tcW w:w="4243" w:type="dxa"/>
            <w:vAlign w:val="top"/>
          </w:tcPr>
          <w:p>
            <w:pPr>
              <w:pStyle w:val="TableText"/>
              <w:ind w:left="346"/>
              <w:spacing w:before="127" w:line="220" w:lineRule="auto"/>
              <w:rPr>
                <w:sz w:val="15"/>
                <w:szCs w:val="15"/>
              </w:rPr>
            </w:pPr>
            <w:r>
              <w:rPr>
                <w:sz w:val="15"/>
                <w:szCs w:val="15"/>
                <w:spacing w:val="-1"/>
              </w:rPr>
              <w:t>代表工作</w:t>
            </w:r>
          </w:p>
        </w:tc>
        <w:tc>
          <w:tcPr>
            <w:tcW w:w="1979" w:type="dxa"/>
            <w:vAlign w:val="top"/>
          </w:tcPr>
          <w:p>
            <w:pPr>
              <w:pStyle w:val="TableText"/>
              <w:ind w:left="1578"/>
              <w:spacing w:before="150" w:line="184" w:lineRule="auto"/>
              <w:rPr>
                <w:sz w:val="15"/>
                <w:szCs w:val="15"/>
              </w:rPr>
            </w:pPr>
            <w:r>
              <w:rPr>
                <w:sz w:val="15"/>
                <w:szCs w:val="15"/>
                <w:spacing w:val="-3"/>
              </w:rPr>
              <w:t>10.00</w:t>
            </w:r>
          </w:p>
        </w:tc>
        <w:tc>
          <w:tcPr>
            <w:tcW w:w="1979" w:type="dxa"/>
            <w:vAlign w:val="top"/>
          </w:tcPr>
          <w:p>
            <w:pPr>
              <w:rPr>
                <w:rFonts w:ascii="Arial"/>
                <w:sz w:val="21"/>
              </w:rPr>
            </w:pPr>
            <w:r/>
          </w:p>
        </w:tc>
        <w:tc>
          <w:tcPr>
            <w:tcW w:w="1979" w:type="dxa"/>
            <w:vAlign w:val="top"/>
          </w:tcPr>
          <w:p>
            <w:pPr>
              <w:pStyle w:val="TableText"/>
              <w:ind w:left="1580"/>
              <w:spacing w:before="150" w:line="184" w:lineRule="auto"/>
              <w:rPr>
                <w:sz w:val="15"/>
                <w:szCs w:val="15"/>
              </w:rPr>
            </w:pPr>
            <w:r>
              <w:rPr>
                <w:sz w:val="15"/>
                <w:szCs w:val="15"/>
                <w:spacing w:val="-3"/>
              </w:rPr>
              <w:t>10.00</w:t>
            </w:r>
          </w:p>
        </w:tc>
        <w:tc>
          <w:tcPr>
            <w:tcW w:w="1982" w:type="dxa"/>
            <w:vAlign w:val="top"/>
          </w:tcPr>
          <w:p>
            <w:pPr>
              <w:rPr>
                <w:rFonts w:ascii="Arial"/>
                <w:sz w:val="21"/>
              </w:rPr>
            </w:pPr>
            <w:r/>
          </w:p>
        </w:tc>
      </w:tr>
      <w:tr>
        <w:trPr>
          <w:trHeight w:val="362" w:hRule="atLeast"/>
        </w:trPr>
        <w:tc>
          <w:tcPr>
            <w:tcW w:w="706" w:type="dxa"/>
            <w:vAlign w:val="top"/>
          </w:tcPr>
          <w:p>
            <w:pPr>
              <w:pStyle w:val="TableText"/>
              <w:ind w:left="243"/>
              <w:spacing w:before="152" w:line="184" w:lineRule="auto"/>
              <w:rPr>
                <w:sz w:val="15"/>
                <w:szCs w:val="15"/>
              </w:rPr>
            </w:pPr>
            <w:r>
              <w:rPr>
                <w:sz w:val="15"/>
                <w:szCs w:val="15"/>
                <w:spacing w:val="-2"/>
              </w:rPr>
              <w:t>208</w:t>
            </w:r>
          </w:p>
        </w:tc>
        <w:tc>
          <w:tcPr>
            <w:tcW w:w="706" w:type="dxa"/>
            <w:vAlign w:val="top"/>
          </w:tcPr>
          <w:p>
            <w:pPr>
              <w:rPr>
                <w:rFonts w:ascii="Arial"/>
                <w:sz w:val="21"/>
              </w:rPr>
            </w:pPr>
            <w:r/>
          </w:p>
        </w:tc>
        <w:tc>
          <w:tcPr>
            <w:tcW w:w="705" w:type="dxa"/>
            <w:vAlign w:val="top"/>
          </w:tcPr>
          <w:p>
            <w:pPr>
              <w:rPr>
                <w:rFonts w:ascii="Arial"/>
                <w:sz w:val="21"/>
              </w:rPr>
            </w:pPr>
            <w:r/>
          </w:p>
        </w:tc>
        <w:tc>
          <w:tcPr>
            <w:tcW w:w="4243" w:type="dxa"/>
            <w:vAlign w:val="top"/>
          </w:tcPr>
          <w:p>
            <w:pPr>
              <w:pStyle w:val="TableText"/>
              <w:ind w:left="46"/>
              <w:spacing w:before="129" w:line="219" w:lineRule="auto"/>
              <w:rPr>
                <w:sz w:val="15"/>
                <w:szCs w:val="15"/>
              </w:rPr>
            </w:pPr>
            <w:r>
              <w:rPr>
                <w:sz w:val="15"/>
                <w:szCs w:val="15"/>
              </w:rPr>
              <w:t>社会保障和就业支出</w:t>
            </w:r>
          </w:p>
        </w:tc>
        <w:tc>
          <w:tcPr>
            <w:tcW w:w="1979" w:type="dxa"/>
            <w:vAlign w:val="top"/>
          </w:tcPr>
          <w:p>
            <w:pPr>
              <w:pStyle w:val="TableText"/>
              <w:ind w:left="1493"/>
              <w:spacing w:before="152" w:line="184" w:lineRule="auto"/>
              <w:rPr>
                <w:sz w:val="15"/>
                <w:szCs w:val="15"/>
              </w:rPr>
            </w:pPr>
            <w:r>
              <w:rPr>
                <w:sz w:val="15"/>
                <w:szCs w:val="15"/>
                <w:spacing w:val="-1"/>
              </w:rPr>
              <w:t>237.58</w:t>
            </w:r>
          </w:p>
        </w:tc>
        <w:tc>
          <w:tcPr>
            <w:tcW w:w="1979" w:type="dxa"/>
            <w:vAlign w:val="top"/>
          </w:tcPr>
          <w:p>
            <w:pPr>
              <w:pStyle w:val="TableText"/>
              <w:ind w:left="1494"/>
              <w:spacing w:before="152" w:line="184" w:lineRule="auto"/>
              <w:rPr>
                <w:sz w:val="15"/>
                <w:szCs w:val="15"/>
              </w:rPr>
            </w:pPr>
            <w:r>
              <w:rPr>
                <w:sz w:val="15"/>
                <w:szCs w:val="15"/>
                <w:spacing w:val="-1"/>
              </w:rPr>
              <w:t>237.58</w:t>
            </w:r>
          </w:p>
        </w:tc>
        <w:tc>
          <w:tcPr>
            <w:tcW w:w="1979" w:type="dxa"/>
            <w:vAlign w:val="top"/>
          </w:tcPr>
          <w:p>
            <w:pPr>
              <w:rPr>
                <w:rFonts w:ascii="Arial"/>
                <w:sz w:val="21"/>
              </w:rPr>
            </w:pPr>
            <w:r/>
          </w:p>
        </w:tc>
        <w:tc>
          <w:tcPr>
            <w:tcW w:w="1982" w:type="dxa"/>
            <w:vAlign w:val="top"/>
          </w:tcPr>
          <w:p>
            <w:pPr>
              <w:rPr>
                <w:rFonts w:ascii="Arial"/>
                <w:sz w:val="21"/>
              </w:rPr>
            </w:pPr>
            <w:r/>
          </w:p>
        </w:tc>
      </w:tr>
      <w:tr>
        <w:trPr>
          <w:trHeight w:val="363" w:hRule="atLeast"/>
        </w:trPr>
        <w:tc>
          <w:tcPr>
            <w:tcW w:w="706" w:type="dxa"/>
            <w:vAlign w:val="top"/>
          </w:tcPr>
          <w:p>
            <w:pPr>
              <w:rPr>
                <w:rFonts w:ascii="Arial"/>
                <w:sz w:val="21"/>
              </w:rPr>
            </w:pPr>
            <w:r/>
          </w:p>
        </w:tc>
        <w:tc>
          <w:tcPr>
            <w:tcW w:w="706" w:type="dxa"/>
            <w:vAlign w:val="top"/>
          </w:tcPr>
          <w:p>
            <w:pPr>
              <w:pStyle w:val="TableText"/>
              <w:ind w:left="281"/>
              <w:spacing w:before="153" w:line="184" w:lineRule="auto"/>
              <w:rPr>
                <w:sz w:val="15"/>
                <w:szCs w:val="15"/>
              </w:rPr>
            </w:pPr>
            <w:r>
              <w:rPr>
                <w:sz w:val="15"/>
                <w:szCs w:val="15"/>
                <w:spacing w:val="-2"/>
              </w:rPr>
              <w:t>05</w:t>
            </w:r>
          </w:p>
        </w:tc>
        <w:tc>
          <w:tcPr>
            <w:tcW w:w="705" w:type="dxa"/>
            <w:vAlign w:val="top"/>
          </w:tcPr>
          <w:p>
            <w:pPr>
              <w:rPr>
                <w:rFonts w:ascii="Arial"/>
                <w:sz w:val="21"/>
              </w:rPr>
            </w:pPr>
            <w:r/>
          </w:p>
        </w:tc>
        <w:tc>
          <w:tcPr>
            <w:tcW w:w="4243" w:type="dxa"/>
            <w:vAlign w:val="top"/>
          </w:tcPr>
          <w:p>
            <w:pPr>
              <w:pStyle w:val="TableText"/>
              <w:ind w:left="195"/>
              <w:spacing w:before="129" w:line="220" w:lineRule="auto"/>
              <w:rPr>
                <w:sz w:val="15"/>
                <w:szCs w:val="15"/>
              </w:rPr>
            </w:pPr>
            <w:r>
              <w:rPr>
                <w:sz w:val="15"/>
                <w:szCs w:val="15"/>
              </w:rPr>
              <w:t>行政事业单位养老支出</w:t>
            </w:r>
          </w:p>
        </w:tc>
        <w:tc>
          <w:tcPr>
            <w:tcW w:w="1979" w:type="dxa"/>
            <w:vAlign w:val="top"/>
          </w:tcPr>
          <w:p>
            <w:pPr>
              <w:pStyle w:val="TableText"/>
              <w:ind w:left="1493"/>
              <w:spacing w:before="153" w:line="184" w:lineRule="auto"/>
              <w:rPr>
                <w:sz w:val="15"/>
                <w:szCs w:val="15"/>
              </w:rPr>
            </w:pPr>
            <w:r>
              <w:rPr>
                <w:sz w:val="15"/>
                <w:szCs w:val="15"/>
                <w:spacing w:val="-1"/>
              </w:rPr>
              <w:t>235.76</w:t>
            </w:r>
          </w:p>
        </w:tc>
        <w:tc>
          <w:tcPr>
            <w:tcW w:w="1979" w:type="dxa"/>
            <w:vAlign w:val="top"/>
          </w:tcPr>
          <w:p>
            <w:pPr>
              <w:pStyle w:val="TableText"/>
              <w:ind w:left="1494"/>
              <w:spacing w:before="153" w:line="184" w:lineRule="auto"/>
              <w:rPr>
                <w:sz w:val="15"/>
                <w:szCs w:val="15"/>
              </w:rPr>
            </w:pPr>
            <w:r>
              <w:rPr>
                <w:sz w:val="15"/>
                <w:szCs w:val="15"/>
                <w:spacing w:val="-1"/>
              </w:rPr>
              <w:t>235.76</w:t>
            </w:r>
          </w:p>
        </w:tc>
        <w:tc>
          <w:tcPr>
            <w:tcW w:w="1979" w:type="dxa"/>
            <w:vAlign w:val="top"/>
          </w:tcPr>
          <w:p>
            <w:pPr>
              <w:rPr>
                <w:rFonts w:ascii="Arial"/>
                <w:sz w:val="21"/>
              </w:rPr>
            </w:pPr>
            <w:r/>
          </w:p>
        </w:tc>
        <w:tc>
          <w:tcPr>
            <w:tcW w:w="1982" w:type="dxa"/>
            <w:vAlign w:val="top"/>
          </w:tcPr>
          <w:p>
            <w:pPr>
              <w:rPr>
                <w:rFonts w:ascii="Arial"/>
                <w:sz w:val="21"/>
              </w:rPr>
            </w:pPr>
            <w:r/>
          </w:p>
        </w:tc>
      </w:tr>
      <w:tr>
        <w:trPr>
          <w:trHeight w:val="362" w:hRule="atLeast"/>
        </w:trPr>
        <w:tc>
          <w:tcPr>
            <w:tcW w:w="706" w:type="dxa"/>
            <w:vAlign w:val="top"/>
          </w:tcPr>
          <w:p>
            <w:pPr>
              <w:rPr>
                <w:rFonts w:ascii="Arial"/>
                <w:sz w:val="21"/>
              </w:rPr>
            </w:pPr>
            <w:r/>
          </w:p>
        </w:tc>
        <w:tc>
          <w:tcPr>
            <w:tcW w:w="706" w:type="dxa"/>
            <w:vAlign w:val="top"/>
          </w:tcPr>
          <w:p>
            <w:pPr>
              <w:rPr>
                <w:rFonts w:ascii="Arial"/>
                <w:sz w:val="21"/>
              </w:rPr>
            </w:pPr>
            <w:r/>
          </w:p>
        </w:tc>
        <w:tc>
          <w:tcPr>
            <w:tcW w:w="705" w:type="dxa"/>
            <w:vAlign w:val="top"/>
          </w:tcPr>
          <w:p>
            <w:pPr>
              <w:pStyle w:val="TableText"/>
              <w:ind w:left="282"/>
              <w:spacing w:before="152" w:line="184" w:lineRule="auto"/>
              <w:rPr>
                <w:sz w:val="15"/>
                <w:szCs w:val="15"/>
              </w:rPr>
            </w:pPr>
            <w:r>
              <w:rPr>
                <w:sz w:val="15"/>
                <w:szCs w:val="15"/>
                <w:spacing w:val="-2"/>
              </w:rPr>
              <w:t>01</w:t>
            </w:r>
          </w:p>
        </w:tc>
        <w:tc>
          <w:tcPr>
            <w:tcW w:w="4243" w:type="dxa"/>
            <w:vAlign w:val="top"/>
          </w:tcPr>
          <w:p>
            <w:pPr>
              <w:pStyle w:val="TableText"/>
              <w:ind w:left="346"/>
              <w:spacing w:before="129" w:line="220" w:lineRule="auto"/>
              <w:rPr>
                <w:sz w:val="15"/>
                <w:szCs w:val="15"/>
              </w:rPr>
            </w:pPr>
            <w:r>
              <w:rPr>
                <w:sz w:val="15"/>
                <w:szCs w:val="15"/>
                <w:spacing w:val="-1"/>
              </w:rPr>
              <w:t>行政单位离退休</w:t>
            </w:r>
          </w:p>
        </w:tc>
        <w:tc>
          <w:tcPr>
            <w:tcW w:w="1979" w:type="dxa"/>
            <w:vAlign w:val="top"/>
          </w:tcPr>
          <w:p>
            <w:pPr>
              <w:pStyle w:val="TableText"/>
              <w:ind w:left="1502"/>
              <w:spacing w:before="152" w:line="184" w:lineRule="auto"/>
              <w:rPr>
                <w:sz w:val="15"/>
                <w:szCs w:val="15"/>
              </w:rPr>
            </w:pPr>
            <w:r>
              <w:rPr>
                <w:sz w:val="15"/>
                <w:szCs w:val="15"/>
                <w:spacing w:val="-3"/>
              </w:rPr>
              <w:t>155.99</w:t>
            </w:r>
          </w:p>
        </w:tc>
        <w:tc>
          <w:tcPr>
            <w:tcW w:w="1979" w:type="dxa"/>
            <w:vAlign w:val="top"/>
          </w:tcPr>
          <w:p>
            <w:pPr>
              <w:pStyle w:val="TableText"/>
              <w:ind w:left="1503"/>
              <w:spacing w:before="152" w:line="184" w:lineRule="auto"/>
              <w:rPr>
                <w:sz w:val="15"/>
                <w:szCs w:val="15"/>
              </w:rPr>
            </w:pPr>
            <w:r>
              <w:rPr>
                <w:sz w:val="15"/>
                <w:szCs w:val="15"/>
                <w:spacing w:val="-3"/>
              </w:rPr>
              <w:t>155.99</w:t>
            </w:r>
          </w:p>
        </w:tc>
        <w:tc>
          <w:tcPr>
            <w:tcW w:w="1979" w:type="dxa"/>
            <w:vAlign w:val="top"/>
          </w:tcPr>
          <w:p>
            <w:pPr>
              <w:rPr>
                <w:rFonts w:ascii="Arial"/>
                <w:sz w:val="21"/>
              </w:rPr>
            </w:pPr>
            <w:r/>
          </w:p>
        </w:tc>
        <w:tc>
          <w:tcPr>
            <w:tcW w:w="1982" w:type="dxa"/>
            <w:vAlign w:val="top"/>
          </w:tcPr>
          <w:p>
            <w:pPr>
              <w:rPr>
                <w:rFonts w:ascii="Arial"/>
                <w:sz w:val="21"/>
              </w:rPr>
            </w:pPr>
            <w:r/>
          </w:p>
        </w:tc>
      </w:tr>
      <w:tr>
        <w:trPr>
          <w:trHeight w:val="362" w:hRule="atLeast"/>
        </w:trPr>
        <w:tc>
          <w:tcPr>
            <w:tcW w:w="706" w:type="dxa"/>
            <w:vAlign w:val="top"/>
          </w:tcPr>
          <w:p>
            <w:pPr>
              <w:rPr>
                <w:rFonts w:ascii="Arial"/>
                <w:sz w:val="21"/>
              </w:rPr>
            </w:pPr>
            <w:r/>
          </w:p>
        </w:tc>
        <w:tc>
          <w:tcPr>
            <w:tcW w:w="706" w:type="dxa"/>
            <w:vAlign w:val="top"/>
          </w:tcPr>
          <w:p>
            <w:pPr>
              <w:rPr>
                <w:rFonts w:ascii="Arial"/>
                <w:sz w:val="21"/>
              </w:rPr>
            </w:pPr>
            <w:r/>
          </w:p>
        </w:tc>
        <w:tc>
          <w:tcPr>
            <w:tcW w:w="705" w:type="dxa"/>
            <w:vAlign w:val="top"/>
          </w:tcPr>
          <w:p>
            <w:pPr>
              <w:pStyle w:val="TableText"/>
              <w:ind w:left="282"/>
              <w:spacing w:before="153" w:line="184" w:lineRule="auto"/>
              <w:rPr>
                <w:sz w:val="15"/>
                <w:szCs w:val="15"/>
              </w:rPr>
            </w:pPr>
            <w:r>
              <w:rPr>
                <w:sz w:val="15"/>
                <w:szCs w:val="15"/>
                <w:spacing w:val="-2"/>
              </w:rPr>
              <w:t>05</w:t>
            </w:r>
          </w:p>
        </w:tc>
        <w:tc>
          <w:tcPr>
            <w:tcW w:w="4243" w:type="dxa"/>
            <w:vAlign w:val="top"/>
          </w:tcPr>
          <w:p>
            <w:pPr>
              <w:pStyle w:val="TableText"/>
              <w:ind w:left="346"/>
              <w:spacing w:before="130" w:line="219" w:lineRule="auto"/>
              <w:rPr>
                <w:sz w:val="15"/>
                <w:szCs w:val="15"/>
              </w:rPr>
            </w:pPr>
            <w:r>
              <w:rPr>
                <w:sz w:val="15"/>
                <w:szCs w:val="15"/>
              </w:rPr>
              <w:t>机关事业单位基本养老保险缴费支出</w:t>
            </w:r>
          </w:p>
        </w:tc>
        <w:tc>
          <w:tcPr>
            <w:tcW w:w="1979" w:type="dxa"/>
            <w:vAlign w:val="top"/>
          </w:tcPr>
          <w:p>
            <w:pPr>
              <w:pStyle w:val="TableText"/>
              <w:ind w:left="1570"/>
              <w:spacing w:before="153" w:line="184" w:lineRule="auto"/>
              <w:rPr>
                <w:sz w:val="15"/>
                <w:szCs w:val="15"/>
              </w:rPr>
            </w:pPr>
            <w:r>
              <w:rPr>
                <w:sz w:val="15"/>
                <w:szCs w:val="15"/>
                <w:spacing w:val="-2"/>
              </w:rPr>
              <w:t>79.77</w:t>
            </w:r>
          </w:p>
        </w:tc>
        <w:tc>
          <w:tcPr>
            <w:tcW w:w="1979" w:type="dxa"/>
            <w:vAlign w:val="top"/>
          </w:tcPr>
          <w:p>
            <w:pPr>
              <w:pStyle w:val="TableText"/>
              <w:ind w:left="1571"/>
              <w:spacing w:before="153" w:line="184" w:lineRule="auto"/>
              <w:rPr>
                <w:sz w:val="15"/>
                <w:szCs w:val="15"/>
              </w:rPr>
            </w:pPr>
            <w:r>
              <w:rPr>
                <w:sz w:val="15"/>
                <w:szCs w:val="15"/>
                <w:spacing w:val="-2"/>
              </w:rPr>
              <w:t>79.77</w:t>
            </w:r>
          </w:p>
        </w:tc>
        <w:tc>
          <w:tcPr>
            <w:tcW w:w="1979" w:type="dxa"/>
            <w:vAlign w:val="top"/>
          </w:tcPr>
          <w:p>
            <w:pPr>
              <w:rPr>
                <w:rFonts w:ascii="Arial"/>
                <w:sz w:val="21"/>
              </w:rPr>
            </w:pPr>
            <w:r/>
          </w:p>
        </w:tc>
        <w:tc>
          <w:tcPr>
            <w:tcW w:w="1982" w:type="dxa"/>
            <w:vAlign w:val="top"/>
          </w:tcPr>
          <w:p>
            <w:pPr>
              <w:rPr>
                <w:rFonts w:ascii="Arial"/>
                <w:sz w:val="21"/>
              </w:rPr>
            </w:pPr>
            <w:r/>
          </w:p>
        </w:tc>
      </w:tr>
      <w:tr>
        <w:trPr>
          <w:trHeight w:val="363" w:hRule="atLeast"/>
        </w:trPr>
        <w:tc>
          <w:tcPr>
            <w:tcW w:w="706" w:type="dxa"/>
            <w:vAlign w:val="top"/>
          </w:tcPr>
          <w:p>
            <w:pPr>
              <w:rPr>
                <w:rFonts w:ascii="Arial"/>
                <w:sz w:val="21"/>
              </w:rPr>
            </w:pPr>
            <w:r/>
          </w:p>
        </w:tc>
        <w:tc>
          <w:tcPr>
            <w:tcW w:w="706" w:type="dxa"/>
            <w:vAlign w:val="top"/>
          </w:tcPr>
          <w:p>
            <w:pPr>
              <w:pStyle w:val="TableText"/>
              <w:ind w:left="280"/>
              <w:spacing w:before="154" w:line="184" w:lineRule="auto"/>
              <w:rPr>
                <w:sz w:val="15"/>
                <w:szCs w:val="15"/>
              </w:rPr>
            </w:pPr>
            <w:r>
              <w:rPr>
                <w:sz w:val="15"/>
                <w:szCs w:val="15"/>
                <w:spacing w:val="-2"/>
              </w:rPr>
              <w:t>99</w:t>
            </w:r>
          </w:p>
        </w:tc>
        <w:tc>
          <w:tcPr>
            <w:tcW w:w="705" w:type="dxa"/>
            <w:vAlign w:val="top"/>
          </w:tcPr>
          <w:p>
            <w:pPr>
              <w:rPr>
                <w:rFonts w:ascii="Arial"/>
                <w:sz w:val="21"/>
              </w:rPr>
            </w:pPr>
            <w:r/>
          </w:p>
        </w:tc>
        <w:tc>
          <w:tcPr>
            <w:tcW w:w="4243" w:type="dxa"/>
            <w:vAlign w:val="top"/>
          </w:tcPr>
          <w:p>
            <w:pPr>
              <w:pStyle w:val="TableText"/>
              <w:ind w:left="195"/>
              <w:spacing w:before="131" w:line="219" w:lineRule="auto"/>
              <w:rPr>
                <w:sz w:val="15"/>
                <w:szCs w:val="15"/>
              </w:rPr>
            </w:pPr>
            <w:r>
              <w:rPr>
                <w:sz w:val="15"/>
                <w:szCs w:val="15"/>
              </w:rPr>
              <w:t>其他社会保障和就业支出</w:t>
            </w:r>
          </w:p>
        </w:tc>
        <w:tc>
          <w:tcPr>
            <w:tcW w:w="1979" w:type="dxa"/>
            <w:vAlign w:val="top"/>
          </w:tcPr>
          <w:p>
            <w:pPr>
              <w:pStyle w:val="TableText"/>
              <w:ind w:left="1653"/>
              <w:spacing w:before="154" w:line="184" w:lineRule="auto"/>
              <w:rPr>
                <w:sz w:val="15"/>
                <w:szCs w:val="15"/>
              </w:rPr>
            </w:pPr>
            <w:r>
              <w:rPr>
                <w:sz w:val="15"/>
                <w:szCs w:val="15"/>
                <w:spacing w:val="-3"/>
              </w:rPr>
              <w:t>1.82</w:t>
            </w:r>
          </w:p>
        </w:tc>
        <w:tc>
          <w:tcPr>
            <w:tcW w:w="1979" w:type="dxa"/>
            <w:vAlign w:val="top"/>
          </w:tcPr>
          <w:p>
            <w:pPr>
              <w:pStyle w:val="TableText"/>
              <w:ind w:left="1654"/>
              <w:spacing w:before="154" w:line="184" w:lineRule="auto"/>
              <w:rPr>
                <w:sz w:val="15"/>
                <w:szCs w:val="15"/>
              </w:rPr>
            </w:pPr>
            <w:r>
              <w:rPr>
                <w:sz w:val="15"/>
                <w:szCs w:val="15"/>
                <w:spacing w:val="-3"/>
              </w:rPr>
              <w:t>1.82</w:t>
            </w:r>
          </w:p>
        </w:tc>
        <w:tc>
          <w:tcPr>
            <w:tcW w:w="1979" w:type="dxa"/>
            <w:vAlign w:val="top"/>
          </w:tcPr>
          <w:p>
            <w:pPr>
              <w:rPr>
                <w:rFonts w:ascii="Arial"/>
                <w:sz w:val="21"/>
              </w:rPr>
            </w:pPr>
            <w:r/>
          </w:p>
        </w:tc>
        <w:tc>
          <w:tcPr>
            <w:tcW w:w="1982" w:type="dxa"/>
            <w:vAlign w:val="top"/>
          </w:tcPr>
          <w:p>
            <w:pPr>
              <w:rPr>
                <w:rFonts w:ascii="Arial"/>
                <w:sz w:val="21"/>
              </w:rPr>
            </w:pPr>
            <w:r/>
          </w:p>
        </w:tc>
      </w:tr>
      <w:tr>
        <w:trPr>
          <w:trHeight w:val="363" w:hRule="atLeast"/>
        </w:trPr>
        <w:tc>
          <w:tcPr>
            <w:tcW w:w="706" w:type="dxa"/>
            <w:vAlign w:val="top"/>
          </w:tcPr>
          <w:p>
            <w:pPr>
              <w:rPr>
                <w:rFonts w:ascii="Arial"/>
                <w:sz w:val="21"/>
              </w:rPr>
            </w:pPr>
            <w:r/>
          </w:p>
        </w:tc>
        <w:tc>
          <w:tcPr>
            <w:tcW w:w="706" w:type="dxa"/>
            <w:vAlign w:val="top"/>
          </w:tcPr>
          <w:p>
            <w:pPr>
              <w:rPr>
                <w:rFonts w:ascii="Arial"/>
                <w:sz w:val="21"/>
              </w:rPr>
            </w:pPr>
            <w:r/>
          </w:p>
        </w:tc>
        <w:tc>
          <w:tcPr>
            <w:tcW w:w="705" w:type="dxa"/>
            <w:vAlign w:val="top"/>
          </w:tcPr>
          <w:p>
            <w:pPr>
              <w:pStyle w:val="TableText"/>
              <w:ind w:left="281"/>
              <w:spacing w:before="153" w:line="184" w:lineRule="auto"/>
              <w:rPr>
                <w:sz w:val="15"/>
                <w:szCs w:val="15"/>
              </w:rPr>
            </w:pPr>
            <w:r>
              <w:rPr>
                <w:sz w:val="15"/>
                <w:szCs w:val="15"/>
                <w:spacing w:val="-2"/>
              </w:rPr>
              <w:t>99</w:t>
            </w:r>
          </w:p>
        </w:tc>
        <w:tc>
          <w:tcPr>
            <w:tcW w:w="4243" w:type="dxa"/>
            <w:vAlign w:val="top"/>
          </w:tcPr>
          <w:p>
            <w:pPr>
              <w:pStyle w:val="TableText"/>
              <w:ind w:left="346"/>
              <w:spacing w:before="130" w:line="219" w:lineRule="auto"/>
              <w:rPr>
                <w:sz w:val="15"/>
                <w:szCs w:val="15"/>
              </w:rPr>
            </w:pPr>
            <w:r>
              <w:rPr>
                <w:sz w:val="15"/>
                <w:szCs w:val="15"/>
              </w:rPr>
              <w:t>其他社会保障和就业支出</w:t>
            </w:r>
          </w:p>
        </w:tc>
        <w:tc>
          <w:tcPr>
            <w:tcW w:w="1979" w:type="dxa"/>
            <w:vAlign w:val="top"/>
          </w:tcPr>
          <w:p>
            <w:pPr>
              <w:pStyle w:val="TableText"/>
              <w:ind w:left="1653"/>
              <w:spacing w:before="153" w:line="184" w:lineRule="auto"/>
              <w:rPr>
                <w:sz w:val="15"/>
                <w:szCs w:val="15"/>
              </w:rPr>
            </w:pPr>
            <w:r>
              <w:rPr>
                <w:sz w:val="15"/>
                <w:szCs w:val="15"/>
                <w:spacing w:val="-3"/>
              </w:rPr>
              <w:t>1.82</w:t>
            </w:r>
          </w:p>
        </w:tc>
        <w:tc>
          <w:tcPr>
            <w:tcW w:w="1979" w:type="dxa"/>
            <w:vAlign w:val="top"/>
          </w:tcPr>
          <w:p>
            <w:pPr>
              <w:pStyle w:val="TableText"/>
              <w:ind w:left="1654"/>
              <w:spacing w:before="153" w:line="184" w:lineRule="auto"/>
              <w:rPr>
                <w:sz w:val="15"/>
                <w:szCs w:val="15"/>
              </w:rPr>
            </w:pPr>
            <w:r>
              <w:rPr>
                <w:sz w:val="15"/>
                <w:szCs w:val="15"/>
                <w:spacing w:val="-3"/>
              </w:rPr>
              <w:t>1.82</w:t>
            </w:r>
          </w:p>
        </w:tc>
        <w:tc>
          <w:tcPr>
            <w:tcW w:w="1979" w:type="dxa"/>
            <w:vAlign w:val="top"/>
          </w:tcPr>
          <w:p>
            <w:pPr>
              <w:rPr>
                <w:rFonts w:ascii="Arial"/>
                <w:sz w:val="21"/>
              </w:rPr>
            </w:pPr>
            <w:r/>
          </w:p>
        </w:tc>
        <w:tc>
          <w:tcPr>
            <w:tcW w:w="1982" w:type="dxa"/>
            <w:vAlign w:val="top"/>
          </w:tcPr>
          <w:p>
            <w:pPr>
              <w:rPr>
                <w:rFonts w:ascii="Arial"/>
                <w:sz w:val="21"/>
              </w:rPr>
            </w:pPr>
            <w:r/>
          </w:p>
        </w:tc>
      </w:tr>
      <w:tr>
        <w:trPr>
          <w:trHeight w:val="363" w:hRule="atLeast"/>
        </w:trPr>
        <w:tc>
          <w:tcPr>
            <w:tcW w:w="706" w:type="dxa"/>
            <w:vAlign w:val="top"/>
          </w:tcPr>
          <w:p>
            <w:pPr>
              <w:pStyle w:val="TableText"/>
              <w:ind w:left="243"/>
              <w:spacing w:before="153" w:line="184" w:lineRule="auto"/>
              <w:rPr>
                <w:sz w:val="15"/>
                <w:szCs w:val="15"/>
              </w:rPr>
            </w:pPr>
            <w:r>
              <w:rPr>
                <w:sz w:val="15"/>
                <w:szCs w:val="15"/>
                <w:spacing w:val="-2"/>
              </w:rPr>
              <w:t>210</w:t>
            </w:r>
          </w:p>
        </w:tc>
        <w:tc>
          <w:tcPr>
            <w:tcW w:w="706" w:type="dxa"/>
            <w:vAlign w:val="top"/>
          </w:tcPr>
          <w:p>
            <w:pPr>
              <w:rPr>
                <w:rFonts w:ascii="Arial"/>
                <w:sz w:val="21"/>
              </w:rPr>
            </w:pPr>
            <w:r/>
          </w:p>
        </w:tc>
        <w:tc>
          <w:tcPr>
            <w:tcW w:w="705" w:type="dxa"/>
            <w:vAlign w:val="top"/>
          </w:tcPr>
          <w:p>
            <w:pPr>
              <w:rPr>
                <w:rFonts w:ascii="Arial"/>
                <w:sz w:val="21"/>
              </w:rPr>
            </w:pPr>
            <w:r/>
          </w:p>
        </w:tc>
        <w:tc>
          <w:tcPr>
            <w:tcW w:w="4243" w:type="dxa"/>
            <w:vAlign w:val="top"/>
          </w:tcPr>
          <w:p>
            <w:pPr>
              <w:pStyle w:val="TableText"/>
              <w:ind w:left="46"/>
              <w:spacing w:before="130" w:line="220" w:lineRule="auto"/>
              <w:rPr>
                <w:sz w:val="15"/>
                <w:szCs w:val="15"/>
              </w:rPr>
            </w:pPr>
            <w:r>
              <w:rPr>
                <w:sz w:val="15"/>
                <w:szCs w:val="15"/>
                <w:spacing w:val="-1"/>
              </w:rPr>
              <w:t>卫生健康支出</w:t>
            </w:r>
          </w:p>
        </w:tc>
        <w:tc>
          <w:tcPr>
            <w:tcW w:w="1979" w:type="dxa"/>
            <w:vAlign w:val="top"/>
          </w:tcPr>
          <w:p>
            <w:pPr>
              <w:pStyle w:val="TableText"/>
              <w:ind w:left="1568"/>
              <w:spacing w:before="153" w:line="184" w:lineRule="auto"/>
              <w:rPr>
                <w:sz w:val="15"/>
                <w:szCs w:val="15"/>
              </w:rPr>
            </w:pPr>
            <w:r>
              <w:rPr>
                <w:sz w:val="15"/>
                <w:szCs w:val="15"/>
                <w:spacing w:val="-1"/>
              </w:rPr>
              <w:t>66.76</w:t>
            </w:r>
          </w:p>
        </w:tc>
        <w:tc>
          <w:tcPr>
            <w:tcW w:w="1979" w:type="dxa"/>
            <w:vAlign w:val="top"/>
          </w:tcPr>
          <w:p>
            <w:pPr>
              <w:pStyle w:val="TableText"/>
              <w:ind w:left="1569"/>
              <w:spacing w:before="153" w:line="184" w:lineRule="auto"/>
              <w:rPr>
                <w:sz w:val="15"/>
                <w:szCs w:val="15"/>
              </w:rPr>
            </w:pPr>
            <w:r>
              <w:rPr>
                <w:sz w:val="15"/>
                <w:szCs w:val="15"/>
                <w:spacing w:val="-1"/>
              </w:rPr>
              <w:t>66.76</w:t>
            </w:r>
          </w:p>
        </w:tc>
        <w:tc>
          <w:tcPr>
            <w:tcW w:w="1979" w:type="dxa"/>
            <w:vAlign w:val="top"/>
          </w:tcPr>
          <w:p>
            <w:pPr>
              <w:rPr>
                <w:rFonts w:ascii="Arial"/>
                <w:sz w:val="21"/>
              </w:rPr>
            </w:pPr>
            <w:r/>
          </w:p>
        </w:tc>
        <w:tc>
          <w:tcPr>
            <w:tcW w:w="1982" w:type="dxa"/>
            <w:vAlign w:val="top"/>
          </w:tcPr>
          <w:p>
            <w:pPr>
              <w:rPr>
                <w:rFonts w:ascii="Arial"/>
                <w:sz w:val="21"/>
              </w:rPr>
            </w:pPr>
            <w:r/>
          </w:p>
        </w:tc>
      </w:tr>
      <w:tr>
        <w:trPr>
          <w:trHeight w:val="361" w:hRule="atLeast"/>
        </w:trPr>
        <w:tc>
          <w:tcPr>
            <w:tcW w:w="706" w:type="dxa"/>
            <w:vAlign w:val="top"/>
          </w:tcPr>
          <w:p>
            <w:pPr>
              <w:rPr>
                <w:rFonts w:ascii="Arial"/>
                <w:sz w:val="21"/>
              </w:rPr>
            </w:pPr>
            <w:r/>
          </w:p>
        </w:tc>
        <w:tc>
          <w:tcPr>
            <w:tcW w:w="706" w:type="dxa"/>
            <w:vAlign w:val="top"/>
          </w:tcPr>
          <w:p>
            <w:pPr>
              <w:pStyle w:val="TableText"/>
              <w:ind w:left="291"/>
              <w:spacing w:before="153" w:line="184" w:lineRule="auto"/>
              <w:rPr>
                <w:sz w:val="15"/>
                <w:szCs w:val="15"/>
              </w:rPr>
            </w:pPr>
            <w:r>
              <w:rPr>
                <w:sz w:val="15"/>
                <w:szCs w:val="15"/>
                <w:spacing w:val="-5"/>
              </w:rPr>
              <w:t>11</w:t>
            </w:r>
          </w:p>
        </w:tc>
        <w:tc>
          <w:tcPr>
            <w:tcW w:w="705" w:type="dxa"/>
            <w:vAlign w:val="top"/>
          </w:tcPr>
          <w:p>
            <w:pPr>
              <w:rPr>
                <w:rFonts w:ascii="Arial"/>
                <w:sz w:val="21"/>
              </w:rPr>
            </w:pPr>
            <w:r/>
          </w:p>
        </w:tc>
        <w:tc>
          <w:tcPr>
            <w:tcW w:w="4243" w:type="dxa"/>
            <w:vAlign w:val="top"/>
          </w:tcPr>
          <w:p>
            <w:pPr>
              <w:pStyle w:val="TableText"/>
              <w:ind w:left="195"/>
              <w:spacing w:before="130" w:line="220" w:lineRule="auto"/>
              <w:rPr>
                <w:sz w:val="15"/>
                <w:szCs w:val="15"/>
              </w:rPr>
            </w:pPr>
            <w:r>
              <w:rPr>
                <w:sz w:val="15"/>
                <w:szCs w:val="15"/>
              </w:rPr>
              <w:t>行政事业单位医疗</w:t>
            </w:r>
          </w:p>
        </w:tc>
        <w:tc>
          <w:tcPr>
            <w:tcW w:w="1979" w:type="dxa"/>
            <w:vAlign w:val="top"/>
          </w:tcPr>
          <w:p>
            <w:pPr>
              <w:pStyle w:val="TableText"/>
              <w:ind w:left="1568"/>
              <w:spacing w:before="153" w:line="184" w:lineRule="auto"/>
              <w:rPr>
                <w:sz w:val="15"/>
                <w:szCs w:val="15"/>
              </w:rPr>
            </w:pPr>
            <w:r>
              <w:rPr>
                <w:sz w:val="15"/>
                <w:szCs w:val="15"/>
                <w:spacing w:val="-1"/>
              </w:rPr>
              <w:t>66.76</w:t>
            </w:r>
          </w:p>
        </w:tc>
        <w:tc>
          <w:tcPr>
            <w:tcW w:w="1979" w:type="dxa"/>
            <w:vAlign w:val="top"/>
          </w:tcPr>
          <w:p>
            <w:pPr>
              <w:pStyle w:val="TableText"/>
              <w:ind w:left="1569"/>
              <w:spacing w:before="153" w:line="184" w:lineRule="auto"/>
              <w:rPr>
                <w:sz w:val="15"/>
                <w:szCs w:val="15"/>
              </w:rPr>
            </w:pPr>
            <w:r>
              <w:rPr>
                <w:sz w:val="15"/>
                <w:szCs w:val="15"/>
                <w:spacing w:val="-1"/>
              </w:rPr>
              <w:t>66.76</w:t>
            </w:r>
          </w:p>
        </w:tc>
        <w:tc>
          <w:tcPr>
            <w:tcW w:w="1979" w:type="dxa"/>
            <w:vAlign w:val="top"/>
          </w:tcPr>
          <w:p>
            <w:pPr>
              <w:rPr>
                <w:rFonts w:ascii="Arial"/>
                <w:sz w:val="21"/>
              </w:rPr>
            </w:pPr>
            <w:r/>
          </w:p>
        </w:tc>
        <w:tc>
          <w:tcPr>
            <w:tcW w:w="1982" w:type="dxa"/>
            <w:vAlign w:val="top"/>
          </w:tcPr>
          <w:p>
            <w:pPr>
              <w:rPr>
                <w:rFonts w:ascii="Arial"/>
                <w:sz w:val="21"/>
              </w:rPr>
            </w:pPr>
            <w:r/>
          </w:p>
        </w:tc>
      </w:tr>
      <w:tr>
        <w:trPr>
          <w:trHeight w:val="363" w:hRule="atLeast"/>
        </w:trPr>
        <w:tc>
          <w:tcPr>
            <w:tcW w:w="706" w:type="dxa"/>
            <w:vAlign w:val="top"/>
          </w:tcPr>
          <w:p>
            <w:pPr>
              <w:rPr>
                <w:rFonts w:ascii="Arial"/>
                <w:sz w:val="21"/>
              </w:rPr>
            </w:pPr>
            <w:r/>
          </w:p>
        </w:tc>
        <w:tc>
          <w:tcPr>
            <w:tcW w:w="706" w:type="dxa"/>
            <w:vAlign w:val="top"/>
          </w:tcPr>
          <w:p>
            <w:pPr>
              <w:rPr>
                <w:rFonts w:ascii="Arial"/>
                <w:sz w:val="21"/>
              </w:rPr>
            </w:pPr>
            <w:r/>
          </w:p>
        </w:tc>
        <w:tc>
          <w:tcPr>
            <w:tcW w:w="705" w:type="dxa"/>
            <w:vAlign w:val="top"/>
          </w:tcPr>
          <w:p>
            <w:pPr>
              <w:pStyle w:val="TableText"/>
              <w:ind w:left="282"/>
              <w:spacing w:before="154" w:line="184" w:lineRule="auto"/>
              <w:rPr>
                <w:sz w:val="15"/>
                <w:szCs w:val="15"/>
              </w:rPr>
            </w:pPr>
            <w:r>
              <w:rPr>
                <w:sz w:val="15"/>
                <w:szCs w:val="15"/>
                <w:spacing w:val="-2"/>
              </w:rPr>
              <w:t>01</w:t>
            </w:r>
          </w:p>
        </w:tc>
        <w:tc>
          <w:tcPr>
            <w:tcW w:w="4243" w:type="dxa"/>
            <w:vAlign w:val="top"/>
          </w:tcPr>
          <w:p>
            <w:pPr>
              <w:pStyle w:val="TableText"/>
              <w:ind w:left="346"/>
              <w:spacing w:before="132" w:line="220" w:lineRule="auto"/>
              <w:rPr>
                <w:sz w:val="15"/>
                <w:szCs w:val="15"/>
              </w:rPr>
            </w:pPr>
            <w:r>
              <w:rPr>
                <w:sz w:val="15"/>
                <w:szCs w:val="15"/>
                <w:spacing w:val="-1"/>
              </w:rPr>
              <w:t>行政单位医疗</w:t>
            </w:r>
          </w:p>
        </w:tc>
        <w:tc>
          <w:tcPr>
            <w:tcW w:w="1979" w:type="dxa"/>
            <w:vAlign w:val="top"/>
          </w:tcPr>
          <w:p>
            <w:pPr>
              <w:pStyle w:val="TableText"/>
              <w:ind w:left="1568"/>
              <w:spacing w:before="154" w:line="184" w:lineRule="auto"/>
              <w:rPr>
                <w:sz w:val="15"/>
                <w:szCs w:val="15"/>
              </w:rPr>
            </w:pPr>
            <w:r>
              <w:rPr>
                <w:sz w:val="15"/>
                <w:szCs w:val="15"/>
                <w:spacing w:val="-1"/>
              </w:rPr>
              <w:t>66.76</w:t>
            </w:r>
          </w:p>
        </w:tc>
        <w:tc>
          <w:tcPr>
            <w:tcW w:w="1979" w:type="dxa"/>
            <w:vAlign w:val="top"/>
          </w:tcPr>
          <w:p>
            <w:pPr>
              <w:pStyle w:val="TableText"/>
              <w:ind w:left="1569"/>
              <w:spacing w:before="154" w:line="184" w:lineRule="auto"/>
              <w:rPr>
                <w:sz w:val="15"/>
                <w:szCs w:val="15"/>
              </w:rPr>
            </w:pPr>
            <w:r>
              <w:rPr>
                <w:sz w:val="15"/>
                <w:szCs w:val="15"/>
                <w:spacing w:val="-1"/>
              </w:rPr>
              <w:t>66.76</w:t>
            </w:r>
          </w:p>
        </w:tc>
        <w:tc>
          <w:tcPr>
            <w:tcW w:w="1979" w:type="dxa"/>
            <w:vAlign w:val="top"/>
          </w:tcPr>
          <w:p>
            <w:pPr>
              <w:rPr>
                <w:rFonts w:ascii="Arial"/>
                <w:sz w:val="21"/>
              </w:rPr>
            </w:pPr>
            <w:r/>
          </w:p>
        </w:tc>
        <w:tc>
          <w:tcPr>
            <w:tcW w:w="1982" w:type="dxa"/>
            <w:vAlign w:val="top"/>
          </w:tcPr>
          <w:p>
            <w:pPr>
              <w:rPr>
                <w:rFonts w:ascii="Arial"/>
                <w:sz w:val="21"/>
              </w:rPr>
            </w:pPr>
            <w:r/>
          </w:p>
        </w:tc>
      </w:tr>
      <w:tr>
        <w:trPr>
          <w:trHeight w:val="363" w:hRule="atLeast"/>
        </w:trPr>
        <w:tc>
          <w:tcPr>
            <w:tcW w:w="706" w:type="dxa"/>
            <w:vAlign w:val="top"/>
          </w:tcPr>
          <w:p>
            <w:pPr>
              <w:pStyle w:val="TableText"/>
              <w:ind w:left="243"/>
              <w:spacing w:before="154" w:line="184" w:lineRule="auto"/>
              <w:rPr>
                <w:sz w:val="15"/>
                <w:szCs w:val="15"/>
              </w:rPr>
            </w:pPr>
            <w:r>
              <w:rPr>
                <w:sz w:val="15"/>
                <w:szCs w:val="15"/>
                <w:spacing w:val="-2"/>
              </w:rPr>
              <w:t>221</w:t>
            </w:r>
          </w:p>
        </w:tc>
        <w:tc>
          <w:tcPr>
            <w:tcW w:w="706" w:type="dxa"/>
            <w:vAlign w:val="top"/>
          </w:tcPr>
          <w:p>
            <w:pPr>
              <w:rPr>
                <w:rFonts w:ascii="Arial"/>
                <w:sz w:val="21"/>
              </w:rPr>
            </w:pPr>
            <w:r/>
          </w:p>
        </w:tc>
        <w:tc>
          <w:tcPr>
            <w:tcW w:w="705" w:type="dxa"/>
            <w:vAlign w:val="top"/>
          </w:tcPr>
          <w:p>
            <w:pPr>
              <w:rPr>
                <w:rFonts w:ascii="Arial"/>
                <w:sz w:val="21"/>
              </w:rPr>
            </w:pPr>
            <w:r/>
          </w:p>
        </w:tc>
        <w:tc>
          <w:tcPr>
            <w:tcW w:w="4243" w:type="dxa"/>
            <w:vAlign w:val="top"/>
          </w:tcPr>
          <w:p>
            <w:pPr>
              <w:pStyle w:val="TableText"/>
              <w:ind w:left="45"/>
              <w:spacing w:before="131" w:line="220" w:lineRule="auto"/>
              <w:rPr>
                <w:sz w:val="15"/>
                <w:szCs w:val="15"/>
              </w:rPr>
            </w:pPr>
            <w:r>
              <w:rPr>
                <w:sz w:val="15"/>
                <w:szCs w:val="15"/>
                <w:spacing w:val="-1"/>
              </w:rPr>
              <w:t>住房保障支出</w:t>
            </w:r>
          </w:p>
        </w:tc>
        <w:tc>
          <w:tcPr>
            <w:tcW w:w="1979" w:type="dxa"/>
            <w:vAlign w:val="top"/>
          </w:tcPr>
          <w:p>
            <w:pPr>
              <w:pStyle w:val="TableText"/>
              <w:ind w:left="1568"/>
              <w:spacing w:before="154" w:line="184" w:lineRule="auto"/>
              <w:rPr>
                <w:sz w:val="15"/>
                <w:szCs w:val="15"/>
              </w:rPr>
            </w:pPr>
            <w:r>
              <w:rPr>
                <w:sz w:val="15"/>
                <w:szCs w:val="15"/>
                <w:spacing w:val="-1"/>
              </w:rPr>
              <w:t>68.77</w:t>
            </w:r>
          </w:p>
        </w:tc>
        <w:tc>
          <w:tcPr>
            <w:tcW w:w="1979" w:type="dxa"/>
            <w:vAlign w:val="top"/>
          </w:tcPr>
          <w:p>
            <w:pPr>
              <w:pStyle w:val="TableText"/>
              <w:ind w:left="1569"/>
              <w:spacing w:before="154" w:line="184" w:lineRule="auto"/>
              <w:rPr>
                <w:sz w:val="15"/>
                <w:szCs w:val="15"/>
              </w:rPr>
            </w:pPr>
            <w:r>
              <w:rPr>
                <w:sz w:val="15"/>
                <w:szCs w:val="15"/>
                <w:spacing w:val="-1"/>
              </w:rPr>
              <w:t>68.77</w:t>
            </w:r>
          </w:p>
        </w:tc>
        <w:tc>
          <w:tcPr>
            <w:tcW w:w="1979" w:type="dxa"/>
            <w:vAlign w:val="top"/>
          </w:tcPr>
          <w:p>
            <w:pPr>
              <w:rPr>
                <w:rFonts w:ascii="Arial"/>
                <w:sz w:val="21"/>
              </w:rPr>
            </w:pPr>
            <w:r/>
          </w:p>
        </w:tc>
        <w:tc>
          <w:tcPr>
            <w:tcW w:w="1982" w:type="dxa"/>
            <w:vAlign w:val="top"/>
          </w:tcPr>
          <w:p>
            <w:pPr>
              <w:rPr>
                <w:rFonts w:ascii="Arial"/>
                <w:sz w:val="21"/>
              </w:rPr>
            </w:pPr>
            <w:r/>
          </w:p>
        </w:tc>
      </w:tr>
      <w:tr>
        <w:trPr>
          <w:trHeight w:val="362" w:hRule="atLeast"/>
        </w:trPr>
        <w:tc>
          <w:tcPr>
            <w:tcW w:w="706" w:type="dxa"/>
            <w:vAlign w:val="top"/>
          </w:tcPr>
          <w:p>
            <w:pPr>
              <w:rPr>
                <w:rFonts w:ascii="Arial"/>
                <w:sz w:val="21"/>
              </w:rPr>
            </w:pPr>
            <w:r/>
          </w:p>
        </w:tc>
        <w:tc>
          <w:tcPr>
            <w:tcW w:w="706" w:type="dxa"/>
            <w:vAlign w:val="top"/>
          </w:tcPr>
          <w:p>
            <w:pPr>
              <w:pStyle w:val="TableText"/>
              <w:ind w:left="281"/>
              <w:spacing w:before="154" w:line="184" w:lineRule="auto"/>
              <w:rPr>
                <w:sz w:val="15"/>
                <w:szCs w:val="15"/>
              </w:rPr>
            </w:pPr>
            <w:r>
              <w:rPr>
                <w:sz w:val="15"/>
                <w:szCs w:val="15"/>
                <w:spacing w:val="-2"/>
              </w:rPr>
              <w:t>02</w:t>
            </w:r>
          </w:p>
        </w:tc>
        <w:tc>
          <w:tcPr>
            <w:tcW w:w="705" w:type="dxa"/>
            <w:vAlign w:val="top"/>
          </w:tcPr>
          <w:p>
            <w:pPr>
              <w:rPr>
                <w:rFonts w:ascii="Arial"/>
                <w:sz w:val="21"/>
              </w:rPr>
            </w:pPr>
            <w:r/>
          </w:p>
        </w:tc>
        <w:tc>
          <w:tcPr>
            <w:tcW w:w="4243" w:type="dxa"/>
            <w:vAlign w:val="top"/>
          </w:tcPr>
          <w:p>
            <w:pPr>
              <w:pStyle w:val="TableText"/>
              <w:ind w:left="196"/>
              <w:spacing w:before="130" w:line="220" w:lineRule="auto"/>
              <w:rPr>
                <w:sz w:val="15"/>
                <w:szCs w:val="15"/>
              </w:rPr>
            </w:pPr>
            <w:r>
              <w:rPr>
                <w:sz w:val="15"/>
                <w:szCs w:val="15"/>
                <w:spacing w:val="-1"/>
              </w:rPr>
              <w:t>住房改革支出</w:t>
            </w:r>
          </w:p>
        </w:tc>
        <w:tc>
          <w:tcPr>
            <w:tcW w:w="1979" w:type="dxa"/>
            <w:vAlign w:val="top"/>
          </w:tcPr>
          <w:p>
            <w:pPr>
              <w:pStyle w:val="TableText"/>
              <w:ind w:left="1568"/>
              <w:spacing w:before="154" w:line="184" w:lineRule="auto"/>
              <w:rPr>
                <w:sz w:val="15"/>
                <w:szCs w:val="15"/>
              </w:rPr>
            </w:pPr>
            <w:r>
              <w:rPr>
                <w:sz w:val="15"/>
                <w:szCs w:val="15"/>
                <w:spacing w:val="-1"/>
              </w:rPr>
              <w:t>68.77</w:t>
            </w:r>
          </w:p>
        </w:tc>
        <w:tc>
          <w:tcPr>
            <w:tcW w:w="1979" w:type="dxa"/>
            <w:vAlign w:val="top"/>
          </w:tcPr>
          <w:p>
            <w:pPr>
              <w:pStyle w:val="TableText"/>
              <w:ind w:left="1569"/>
              <w:spacing w:before="154" w:line="184" w:lineRule="auto"/>
              <w:rPr>
                <w:sz w:val="15"/>
                <w:szCs w:val="15"/>
              </w:rPr>
            </w:pPr>
            <w:r>
              <w:rPr>
                <w:sz w:val="15"/>
                <w:szCs w:val="15"/>
                <w:spacing w:val="-1"/>
              </w:rPr>
              <w:t>68.77</w:t>
            </w:r>
          </w:p>
        </w:tc>
        <w:tc>
          <w:tcPr>
            <w:tcW w:w="1979" w:type="dxa"/>
            <w:vAlign w:val="top"/>
          </w:tcPr>
          <w:p>
            <w:pPr>
              <w:rPr>
                <w:rFonts w:ascii="Arial"/>
                <w:sz w:val="21"/>
              </w:rPr>
            </w:pPr>
            <w:r/>
          </w:p>
        </w:tc>
        <w:tc>
          <w:tcPr>
            <w:tcW w:w="1982" w:type="dxa"/>
            <w:vAlign w:val="top"/>
          </w:tcPr>
          <w:p>
            <w:pPr>
              <w:rPr>
                <w:rFonts w:ascii="Arial"/>
                <w:sz w:val="21"/>
              </w:rPr>
            </w:pPr>
            <w:r/>
          </w:p>
        </w:tc>
      </w:tr>
      <w:tr>
        <w:trPr>
          <w:trHeight w:val="364" w:hRule="atLeast"/>
        </w:trPr>
        <w:tc>
          <w:tcPr>
            <w:tcW w:w="706" w:type="dxa"/>
            <w:vAlign w:val="top"/>
          </w:tcPr>
          <w:p>
            <w:pPr>
              <w:rPr>
                <w:rFonts w:ascii="Arial"/>
                <w:sz w:val="21"/>
              </w:rPr>
            </w:pPr>
            <w:r/>
          </w:p>
        </w:tc>
        <w:tc>
          <w:tcPr>
            <w:tcW w:w="706" w:type="dxa"/>
            <w:vAlign w:val="top"/>
          </w:tcPr>
          <w:p>
            <w:pPr>
              <w:rPr>
                <w:rFonts w:ascii="Arial"/>
                <w:sz w:val="21"/>
              </w:rPr>
            </w:pPr>
            <w:r/>
          </w:p>
        </w:tc>
        <w:tc>
          <w:tcPr>
            <w:tcW w:w="705" w:type="dxa"/>
            <w:vAlign w:val="top"/>
          </w:tcPr>
          <w:p>
            <w:pPr>
              <w:pStyle w:val="TableText"/>
              <w:ind w:left="282"/>
              <w:spacing w:before="154" w:line="184" w:lineRule="auto"/>
              <w:rPr>
                <w:sz w:val="15"/>
                <w:szCs w:val="15"/>
              </w:rPr>
            </w:pPr>
            <w:r>
              <w:rPr>
                <w:sz w:val="15"/>
                <w:szCs w:val="15"/>
                <w:spacing w:val="-2"/>
              </w:rPr>
              <w:t>01</w:t>
            </w:r>
          </w:p>
        </w:tc>
        <w:tc>
          <w:tcPr>
            <w:tcW w:w="4243" w:type="dxa"/>
            <w:vAlign w:val="top"/>
          </w:tcPr>
          <w:p>
            <w:pPr>
              <w:pStyle w:val="TableText"/>
              <w:ind w:left="347"/>
              <w:spacing w:before="132" w:line="220" w:lineRule="auto"/>
              <w:rPr>
                <w:sz w:val="15"/>
                <w:szCs w:val="15"/>
              </w:rPr>
            </w:pPr>
            <w:r>
              <w:rPr>
                <w:sz w:val="15"/>
                <w:szCs w:val="15"/>
                <w:spacing w:val="-1"/>
              </w:rPr>
              <w:t>住房公积金</w:t>
            </w:r>
          </w:p>
        </w:tc>
        <w:tc>
          <w:tcPr>
            <w:tcW w:w="1979" w:type="dxa"/>
            <w:vAlign w:val="top"/>
          </w:tcPr>
          <w:p>
            <w:pPr>
              <w:pStyle w:val="TableText"/>
              <w:ind w:left="1568"/>
              <w:spacing w:before="154" w:line="184" w:lineRule="auto"/>
              <w:rPr>
                <w:sz w:val="15"/>
                <w:szCs w:val="15"/>
              </w:rPr>
            </w:pPr>
            <w:r>
              <w:rPr>
                <w:sz w:val="15"/>
                <w:szCs w:val="15"/>
                <w:spacing w:val="-1"/>
              </w:rPr>
              <w:t>68.77</w:t>
            </w:r>
          </w:p>
        </w:tc>
        <w:tc>
          <w:tcPr>
            <w:tcW w:w="1979" w:type="dxa"/>
            <w:vAlign w:val="top"/>
          </w:tcPr>
          <w:p>
            <w:pPr>
              <w:pStyle w:val="TableText"/>
              <w:ind w:left="1569"/>
              <w:spacing w:before="154" w:line="184" w:lineRule="auto"/>
              <w:rPr>
                <w:sz w:val="15"/>
                <w:szCs w:val="15"/>
              </w:rPr>
            </w:pPr>
            <w:r>
              <w:rPr>
                <w:sz w:val="15"/>
                <w:szCs w:val="15"/>
                <w:spacing w:val="-1"/>
              </w:rPr>
              <w:t>68.77</w:t>
            </w:r>
          </w:p>
        </w:tc>
        <w:tc>
          <w:tcPr>
            <w:tcW w:w="1979" w:type="dxa"/>
            <w:vAlign w:val="top"/>
          </w:tcPr>
          <w:p>
            <w:pPr>
              <w:rPr>
                <w:rFonts w:ascii="Arial"/>
                <w:sz w:val="21"/>
              </w:rPr>
            </w:pPr>
            <w:r/>
          </w:p>
        </w:tc>
        <w:tc>
          <w:tcPr>
            <w:tcW w:w="1982" w:type="dxa"/>
            <w:vAlign w:val="top"/>
          </w:tcPr>
          <w:p>
            <w:pPr>
              <w:rPr>
                <w:rFonts w:ascii="Arial"/>
                <w:sz w:val="21"/>
              </w:rPr>
            </w:pPr>
            <w:r/>
          </w:p>
        </w:tc>
      </w:tr>
    </w:tbl>
    <w:p>
      <w:pPr>
        <w:spacing w:line="289" w:lineRule="auto"/>
        <w:rPr>
          <w:rFonts w:ascii="Arial"/>
          <w:sz w:val="21"/>
        </w:rPr>
      </w:pPr>
      <w:r/>
    </w:p>
    <w:p>
      <w:pPr>
        <w:spacing w:line="289" w:lineRule="auto"/>
        <w:rPr>
          <w:rFonts w:ascii="Arial"/>
          <w:sz w:val="21"/>
        </w:rPr>
      </w:pPr>
      <w:r/>
    </w:p>
    <w:p>
      <w:pPr>
        <w:spacing w:line="289" w:lineRule="auto"/>
        <w:rPr>
          <w:rFonts w:ascii="Arial"/>
          <w:sz w:val="21"/>
        </w:rPr>
      </w:pPr>
      <w:r/>
    </w:p>
    <w:p>
      <w:pPr>
        <w:spacing w:line="289" w:lineRule="auto"/>
        <w:rPr>
          <w:rFonts w:ascii="Arial"/>
          <w:sz w:val="21"/>
        </w:rPr>
      </w:pPr>
      <w:r/>
    </w:p>
    <w:p>
      <w:pPr>
        <w:ind w:left="6863"/>
        <w:spacing w:before="52" w:line="125" w:lineRule="exact"/>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position w:val="-2"/>
        </w:rPr>
        <w:t>— 9 —</w:t>
      </w:r>
    </w:p>
    <w:p>
      <w:pPr>
        <w:spacing w:line="125" w:lineRule="exact"/>
        <w:sectPr>
          <w:type w:val="continuous"/>
          <w:pgSz w:w="16840" w:h="11900"/>
          <w:pgMar w:top="1011" w:right="1276" w:bottom="400" w:left="1278" w:header="0" w:footer="0" w:gutter="0"/>
          <w:cols w:equalWidth="0" w:num="1">
            <w:col w:w="14285" w:space="0"/>
          </w:cols>
        </w:sectPr>
        <w:rPr>
          <w:rFonts w:ascii="Times New Roman" w:hAnsi="Times New Roman" w:eastAsia="Times New Roman" w:cs="Times New Roman"/>
          <w:sz w:val="18"/>
          <w:szCs w:val="18"/>
        </w:rPr>
      </w:pPr>
    </w:p>
    <w:p>
      <w:pPr>
        <w:spacing w:line="242" w:lineRule="auto"/>
        <w:rPr>
          <w:rFonts w:ascii="Arial"/>
          <w:sz w:val="21"/>
        </w:rPr>
      </w:pPr>
      <w:r/>
    </w:p>
    <w:p>
      <w:pPr>
        <w:ind w:left="6069"/>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财政拨款收支总体情况表</w:t>
      </w:r>
    </w:p>
    <w:p>
      <w:pPr>
        <w:ind w:left="48"/>
        <w:spacing w:before="86" w:line="229" w:lineRule="auto"/>
        <w:rPr>
          <w:rFonts w:ascii="SimSun" w:hAnsi="SimSun" w:eastAsia="SimSun" w:cs="SimSun"/>
          <w:sz w:val="16"/>
          <w:szCs w:val="16"/>
        </w:rPr>
      </w:pPr>
      <w:r>
        <w:rPr>
          <w:rFonts w:ascii="SimSun" w:hAnsi="SimSun" w:eastAsia="SimSun" w:cs="SimSun"/>
          <w:sz w:val="16"/>
          <w:szCs w:val="16"/>
          <w:spacing w:val="9"/>
        </w:rPr>
        <w:t>部门（单位</w:t>
      </w:r>
      <w:r>
        <w:rPr>
          <w:rFonts w:ascii="SimSun" w:hAnsi="SimSun" w:eastAsia="SimSun" w:cs="SimSun"/>
          <w:sz w:val="16"/>
          <w:szCs w:val="16"/>
          <w:spacing w:val="12"/>
        </w:rPr>
        <w:t>）：</w:t>
      </w:r>
      <w:r>
        <w:rPr>
          <w:rFonts w:ascii="SimSun" w:hAnsi="SimSun" w:eastAsia="SimSun" w:cs="SimSun"/>
          <w:sz w:val="16"/>
          <w:szCs w:val="16"/>
          <w:spacing w:val="9"/>
        </w:rPr>
        <w:t>淄博市张店区人民代表大会常务委员会办公室</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公开表4</w:t>
      </w:r>
    </w:p>
    <w:p>
      <w:pPr>
        <w:spacing w:line="479"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footerReference w:type="default" r:id="rId10"/>
          <w:pgSz w:w="16840" w:h="11900"/>
          <w:pgMar w:top="695" w:right="910" w:bottom="726" w:left="910" w:header="0" w:footer="564" w:gutter="0"/>
          <w:cols w:equalWidth="0" w:num="2">
            <w:col w:w="14038" w:space="100"/>
            <w:col w:w="881" w:space="0"/>
          </w:cols>
        </w:sectPr>
        <w:rPr>
          <w:rFonts w:ascii="SimSun" w:hAnsi="SimSun" w:eastAsia="SimSun" w:cs="SimSun"/>
          <w:sz w:val="16"/>
          <w:szCs w:val="16"/>
        </w:rPr>
      </w:pPr>
    </w:p>
    <w:p>
      <w:pPr>
        <w:spacing w:line="14" w:lineRule="exact"/>
        <w:rPr/>
      </w:pPr>
      <w:r/>
    </w:p>
    <w:tbl>
      <w:tblPr>
        <w:tblStyle w:val="TableNormal"/>
        <w:tblW w:w="1501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885"/>
        <w:gridCol w:w="2403"/>
        <w:gridCol w:w="2940"/>
        <w:gridCol w:w="1696"/>
        <w:gridCol w:w="1696"/>
        <w:gridCol w:w="1696"/>
        <w:gridCol w:w="1697"/>
      </w:tblGrid>
      <w:tr>
        <w:trPr>
          <w:trHeight w:val="363" w:hRule="atLeast"/>
        </w:trPr>
        <w:tc>
          <w:tcPr>
            <w:tcW w:w="5288" w:type="dxa"/>
            <w:vAlign w:val="top"/>
            <w:gridSpan w:val="2"/>
          </w:tcPr>
          <w:p>
            <w:pPr>
              <w:pStyle w:val="TableText"/>
              <w:ind w:left="2370"/>
              <w:spacing w:before="113" w:line="227" w:lineRule="auto"/>
              <w:rPr/>
            </w:pPr>
            <w:r>
              <w:rPr>
                <w:spacing w:val="-3"/>
              </w:rPr>
              <w:t>收</w:t>
            </w:r>
            <w:r>
              <w:rPr>
                <w:spacing w:val="8"/>
              </w:rPr>
              <w:t xml:space="preserve">  </w:t>
            </w:r>
            <w:r>
              <w:rPr>
                <w:spacing w:val="-3"/>
              </w:rPr>
              <w:t>入</w:t>
            </w:r>
          </w:p>
        </w:tc>
        <w:tc>
          <w:tcPr>
            <w:tcW w:w="9725" w:type="dxa"/>
            <w:vAlign w:val="top"/>
            <w:gridSpan w:val="5"/>
          </w:tcPr>
          <w:p>
            <w:pPr>
              <w:pStyle w:val="TableText"/>
              <w:ind w:left="4586"/>
              <w:spacing w:before="114" w:line="227" w:lineRule="auto"/>
              <w:rPr/>
            </w:pPr>
            <w:r>
              <w:rPr>
                <w:spacing w:val="-1"/>
              </w:rPr>
              <w:t>支</w:t>
            </w:r>
            <w:r>
              <w:rPr>
                <w:spacing w:val="16"/>
              </w:rPr>
              <w:t xml:space="preserve">  </w:t>
            </w:r>
            <w:r>
              <w:rPr>
                <w:spacing w:val="-1"/>
              </w:rPr>
              <w:t>出</w:t>
            </w:r>
          </w:p>
        </w:tc>
      </w:tr>
      <w:tr>
        <w:trPr>
          <w:trHeight w:val="363" w:hRule="atLeast"/>
        </w:trPr>
        <w:tc>
          <w:tcPr>
            <w:tcW w:w="2885" w:type="dxa"/>
            <w:vAlign w:val="top"/>
            <w:vMerge w:val="restart"/>
            <w:tcBorders>
              <w:bottom w:val="nil"/>
            </w:tcBorders>
          </w:tcPr>
          <w:p>
            <w:pPr>
              <w:pStyle w:val="TableText"/>
              <w:ind w:left="1257"/>
              <w:spacing w:before="298" w:line="227" w:lineRule="auto"/>
              <w:rPr/>
            </w:pPr>
            <w:r>
              <w:rPr>
                <w:spacing w:val="3"/>
              </w:rPr>
              <w:t>项目</w:t>
            </w:r>
          </w:p>
        </w:tc>
        <w:tc>
          <w:tcPr>
            <w:tcW w:w="2403" w:type="dxa"/>
            <w:vAlign w:val="top"/>
            <w:vMerge w:val="restart"/>
            <w:tcBorders>
              <w:bottom w:val="nil"/>
            </w:tcBorders>
          </w:tcPr>
          <w:p>
            <w:pPr>
              <w:pStyle w:val="TableText"/>
              <w:ind w:left="921"/>
              <w:spacing w:before="297" w:line="227" w:lineRule="auto"/>
              <w:rPr/>
            </w:pPr>
            <w:r>
              <w:rPr>
                <w:spacing w:val="5"/>
              </w:rPr>
              <w:t>预算数</w:t>
            </w:r>
          </w:p>
        </w:tc>
        <w:tc>
          <w:tcPr>
            <w:tcW w:w="2940" w:type="dxa"/>
            <w:vAlign w:val="top"/>
            <w:vMerge w:val="restart"/>
            <w:tcBorders>
              <w:bottom w:val="nil"/>
            </w:tcBorders>
          </w:tcPr>
          <w:p>
            <w:pPr>
              <w:pStyle w:val="TableText"/>
              <w:ind w:left="1286"/>
              <w:spacing w:before="298" w:line="227" w:lineRule="auto"/>
              <w:rPr/>
            </w:pPr>
            <w:r>
              <w:rPr>
                <w:spacing w:val="3"/>
              </w:rPr>
              <w:t>项目</w:t>
            </w:r>
          </w:p>
        </w:tc>
        <w:tc>
          <w:tcPr>
            <w:tcW w:w="6785" w:type="dxa"/>
            <w:vAlign w:val="top"/>
            <w:gridSpan w:val="4"/>
          </w:tcPr>
          <w:p>
            <w:pPr>
              <w:pStyle w:val="TableText"/>
              <w:ind w:left="3116"/>
              <w:spacing w:before="113" w:line="227" w:lineRule="auto"/>
              <w:rPr/>
            </w:pPr>
            <w:r>
              <w:rPr>
                <w:spacing w:val="5"/>
              </w:rPr>
              <w:t>预算数</w:t>
            </w:r>
          </w:p>
        </w:tc>
      </w:tr>
      <w:tr>
        <w:trPr>
          <w:trHeight w:val="362" w:hRule="atLeast"/>
        </w:trPr>
        <w:tc>
          <w:tcPr>
            <w:tcW w:w="2885" w:type="dxa"/>
            <w:vAlign w:val="top"/>
            <w:vMerge w:val="continue"/>
            <w:tcBorders>
              <w:top w:val="nil"/>
            </w:tcBorders>
          </w:tcPr>
          <w:p>
            <w:pPr>
              <w:rPr>
                <w:rFonts w:ascii="Arial"/>
                <w:sz w:val="21"/>
              </w:rPr>
            </w:pPr>
            <w:r/>
          </w:p>
        </w:tc>
        <w:tc>
          <w:tcPr>
            <w:tcW w:w="2403" w:type="dxa"/>
            <w:vAlign w:val="top"/>
            <w:vMerge w:val="continue"/>
            <w:tcBorders>
              <w:top w:val="nil"/>
            </w:tcBorders>
          </w:tcPr>
          <w:p>
            <w:pPr>
              <w:rPr>
                <w:rFonts w:ascii="Arial"/>
                <w:sz w:val="21"/>
              </w:rPr>
            </w:pPr>
            <w:r/>
          </w:p>
        </w:tc>
        <w:tc>
          <w:tcPr>
            <w:tcW w:w="2940" w:type="dxa"/>
            <w:vAlign w:val="top"/>
            <w:vMerge w:val="continue"/>
            <w:tcBorders>
              <w:top w:val="nil"/>
            </w:tcBorders>
          </w:tcPr>
          <w:p>
            <w:pPr>
              <w:rPr>
                <w:rFonts w:ascii="Arial"/>
                <w:sz w:val="21"/>
              </w:rPr>
            </w:pPr>
            <w:r/>
          </w:p>
        </w:tc>
        <w:tc>
          <w:tcPr>
            <w:tcW w:w="1696" w:type="dxa"/>
            <w:vAlign w:val="top"/>
          </w:tcPr>
          <w:p>
            <w:pPr>
              <w:pStyle w:val="TableText"/>
              <w:ind w:left="671"/>
              <w:spacing w:before="112" w:line="229" w:lineRule="auto"/>
              <w:rPr/>
            </w:pPr>
            <w:r>
              <w:rPr>
                <w:spacing w:val="1"/>
              </w:rPr>
              <w:t>总计</w:t>
            </w:r>
          </w:p>
        </w:tc>
        <w:tc>
          <w:tcPr>
            <w:tcW w:w="1696" w:type="dxa"/>
            <w:vAlign w:val="top"/>
          </w:tcPr>
          <w:p>
            <w:pPr>
              <w:pStyle w:val="TableText"/>
              <w:ind w:left="290"/>
              <w:spacing w:before="113" w:line="227" w:lineRule="auto"/>
              <w:rPr/>
            </w:pPr>
            <w:r>
              <w:rPr>
                <w:spacing w:val="6"/>
              </w:rPr>
              <w:t>一般公共预算</w:t>
            </w:r>
          </w:p>
        </w:tc>
        <w:tc>
          <w:tcPr>
            <w:tcW w:w="1696" w:type="dxa"/>
            <w:vAlign w:val="top"/>
          </w:tcPr>
          <w:p>
            <w:pPr>
              <w:pStyle w:val="TableText"/>
              <w:ind w:left="195"/>
              <w:spacing w:before="112" w:line="227" w:lineRule="auto"/>
              <w:rPr/>
            </w:pPr>
            <w:r>
              <w:rPr>
                <w:spacing w:val="7"/>
              </w:rPr>
              <w:t>政府性基金预算</w:t>
            </w:r>
          </w:p>
        </w:tc>
        <w:tc>
          <w:tcPr>
            <w:tcW w:w="1697" w:type="dxa"/>
            <w:vAlign w:val="top"/>
          </w:tcPr>
          <w:p>
            <w:pPr>
              <w:pStyle w:val="TableText"/>
              <w:ind w:left="120"/>
              <w:spacing w:before="112" w:line="227" w:lineRule="auto"/>
              <w:rPr/>
            </w:pPr>
            <w:r>
              <w:rPr>
                <w:spacing w:val="5"/>
              </w:rPr>
              <w:t>国有资本经营预算</w:t>
            </w:r>
          </w:p>
        </w:tc>
      </w:tr>
      <w:tr>
        <w:trPr>
          <w:trHeight w:val="362" w:hRule="atLeast"/>
        </w:trPr>
        <w:tc>
          <w:tcPr>
            <w:tcW w:w="2885" w:type="dxa"/>
            <w:vAlign w:val="top"/>
          </w:tcPr>
          <w:p>
            <w:pPr>
              <w:pStyle w:val="TableText"/>
              <w:ind w:left="44"/>
              <w:spacing w:before="113" w:line="227" w:lineRule="auto"/>
              <w:rPr/>
            </w:pPr>
            <w:r>
              <w:rPr>
                <w:spacing w:val="7"/>
              </w:rPr>
              <w:t>一、一般公共预算拨款收入</w:t>
            </w:r>
          </w:p>
        </w:tc>
        <w:tc>
          <w:tcPr>
            <w:tcW w:w="2403" w:type="dxa"/>
            <w:vAlign w:val="top"/>
          </w:tcPr>
          <w:p>
            <w:pPr>
              <w:pStyle w:val="TableText"/>
              <w:ind w:left="1627"/>
              <w:spacing w:before="142" w:line="190" w:lineRule="auto"/>
              <w:rPr/>
            </w:pPr>
            <w:r>
              <w:rPr>
                <w:spacing w:val="1"/>
              </w:rPr>
              <w:t>1,133.05</w:t>
            </w:r>
          </w:p>
        </w:tc>
        <w:tc>
          <w:tcPr>
            <w:tcW w:w="2940" w:type="dxa"/>
            <w:vAlign w:val="top"/>
          </w:tcPr>
          <w:p>
            <w:pPr>
              <w:pStyle w:val="TableText"/>
              <w:ind w:left="45"/>
              <w:spacing w:before="114" w:line="227" w:lineRule="auto"/>
              <w:rPr/>
            </w:pPr>
            <w:r>
              <w:rPr>
                <w:spacing w:val="7"/>
              </w:rPr>
              <w:t>一、一般公共服务支出</w:t>
            </w:r>
          </w:p>
        </w:tc>
        <w:tc>
          <w:tcPr>
            <w:tcW w:w="1696" w:type="dxa"/>
            <w:vAlign w:val="top"/>
          </w:tcPr>
          <w:p>
            <w:pPr>
              <w:pStyle w:val="TableText"/>
              <w:ind w:left="1100"/>
              <w:spacing w:before="143" w:line="189" w:lineRule="auto"/>
              <w:rPr/>
            </w:pPr>
            <w:r>
              <w:rPr>
                <w:spacing w:val="2"/>
              </w:rPr>
              <w:t>759.94</w:t>
            </w:r>
          </w:p>
        </w:tc>
        <w:tc>
          <w:tcPr>
            <w:tcW w:w="1696" w:type="dxa"/>
            <w:vAlign w:val="top"/>
          </w:tcPr>
          <w:p>
            <w:pPr>
              <w:pStyle w:val="TableText"/>
              <w:ind w:left="1101"/>
              <w:spacing w:before="143" w:line="189" w:lineRule="auto"/>
              <w:rPr/>
            </w:pPr>
            <w:r>
              <w:rPr>
                <w:spacing w:val="2"/>
              </w:rPr>
              <w:t>759.94</w:t>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pStyle w:val="TableText"/>
              <w:ind w:left="45"/>
              <w:spacing w:before="114" w:line="226" w:lineRule="auto"/>
              <w:rPr/>
            </w:pPr>
            <w:r>
              <w:rPr>
                <w:spacing w:val="7"/>
              </w:rPr>
              <w:t>二、政府性基金预算拨款收入</w:t>
            </w:r>
          </w:p>
        </w:tc>
        <w:tc>
          <w:tcPr>
            <w:tcW w:w="2403" w:type="dxa"/>
            <w:vAlign w:val="top"/>
          </w:tcPr>
          <w:p>
            <w:pPr>
              <w:rPr>
                <w:rFonts w:ascii="Arial"/>
                <w:sz w:val="21"/>
              </w:rPr>
            </w:pPr>
            <w:r/>
          </w:p>
        </w:tc>
        <w:tc>
          <w:tcPr>
            <w:tcW w:w="2940" w:type="dxa"/>
            <w:vAlign w:val="top"/>
          </w:tcPr>
          <w:p>
            <w:pPr>
              <w:pStyle w:val="TableText"/>
              <w:ind w:left="46"/>
              <w:spacing w:before="114" w:line="228" w:lineRule="auto"/>
              <w:rPr/>
            </w:pPr>
            <w:r>
              <w:rPr>
                <w:spacing w:val="6"/>
              </w:rPr>
              <w:t>二、外交支出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pStyle w:val="TableText"/>
              <w:ind w:left="41"/>
              <w:spacing w:before="114" w:line="226" w:lineRule="auto"/>
              <w:rPr/>
            </w:pPr>
            <w:r>
              <w:rPr>
                <w:spacing w:val="7"/>
              </w:rPr>
              <w:t>三、国有资本经营预算拨款收入</w:t>
            </w:r>
          </w:p>
        </w:tc>
        <w:tc>
          <w:tcPr>
            <w:tcW w:w="2403" w:type="dxa"/>
            <w:vAlign w:val="top"/>
          </w:tcPr>
          <w:p>
            <w:pPr>
              <w:rPr>
                <w:rFonts w:ascii="Arial"/>
                <w:sz w:val="21"/>
              </w:rPr>
            </w:pPr>
            <w:r/>
          </w:p>
        </w:tc>
        <w:tc>
          <w:tcPr>
            <w:tcW w:w="2940" w:type="dxa"/>
            <w:vAlign w:val="top"/>
          </w:tcPr>
          <w:p>
            <w:pPr>
              <w:pStyle w:val="TableText"/>
              <w:ind w:left="42"/>
              <w:spacing w:before="114" w:line="227" w:lineRule="auto"/>
              <w:rPr/>
            </w:pPr>
            <w:r>
              <w:rPr>
                <w:spacing w:val="7"/>
              </w:rPr>
              <w:t>三、公共安全支出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60"/>
              <w:spacing w:before="115" w:line="227" w:lineRule="auto"/>
              <w:rPr/>
            </w:pPr>
            <w:r>
              <w:rPr>
                <w:spacing w:val="4"/>
              </w:rPr>
              <w:t>四、教育支出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6"/>
              <w:spacing w:before="115" w:line="227" w:lineRule="auto"/>
              <w:rPr/>
            </w:pPr>
            <w:r>
              <w:rPr>
                <w:spacing w:val="7"/>
              </w:rPr>
              <w:t>五、科学技术支出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4" w:line="227" w:lineRule="auto"/>
              <w:rPr/>
            </w:pPr>
            <w:r>
              <w:rPr>
                <w:spacing w:val="8"/>
              </w:rPr>
              <w:t>六、文化旅游体育与传媒支出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5" w:line="227" w:lineRule="auto"/>
              <w:rPr/>
            </w:pPr>
            <w:r>
              <w:rPr>
                <w:spacing w:val="7"/>
              </w:rPr>
              <w:t>七、社会保障和就业支出</w:t>
            </w:r>
          </w:p>
        </w:tc>
        <w:tc>
          <w:tcPr>
            <w:tcW w:w="1696" w:type="dxa"/>
            <w:vAlign w:val="top"/>
          </w:tcPr>
          <w:p>
            <w:pPr>
              <w:pStyle w:val="TableText"/>
              <w:ind w:left="1098"/>
              <w:spacing w:before="145" w:line="189" w:lineRule="auto"/>
              <w:rPr/>
            </w:pPr>
            <w:r>
              <w:rPr>
                <w:spacing w:val="2"/>
              </w:rPr>
              <w:t>237.58</w:t>
            </w:r>
          </w:p>
        </w:tc>
        <w:tc>
          <w:tcPr>
            <w:tcW w:w="1696" w:type="dxa"/>
            <w:vAlign w:val="top"/>
          </w:tcPr>
          <w:p>
            <w:pPr>
              <w:pStyle w:val="TableText"/>
              <w:ind w:left="1099"/>
              <w:spacing w:before="145" w:line="189" w:lineRule="auto"/>
              <w:rPr/>
            </w:pPr>
            <w:r>
              <w:rPr>
                <w:spacing w:val="2"/>
              </w:rPr>
              <w:t>237.58</w:t>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6"/>
              <w:spacing w:before="115" w:line="227" w:lineRule="auto"/>
              <w:rPr/>
            </w:pPr>
            <w:r>
              <w:rPr>
                <w:spacing w:val="7"/>
              </w:rPr>
              <w:t>八、卫生健康支出</w:t>
            </w:r>
          </w:p>
        </w:tc>
        <w:tc>
          <w:tcPr>
            <w:tcW w:w="1696" w:type="dxa"/>
            <w:vAlign w:val="top"/>
          </w:tcPr>
          <w:p>
            <w:pPr>
              <w:pStyle w:val="TableText"/>
              <w:ind w:left="1191"/>
              <w:spacing w:before="144" w:line="189" w:lineRule="auto"/>
              <w:rPr/>
            </w:pPr>
            <w:r>
              <w:rPr>
                <w:spacing w:val="2"/>
              </w:rPr>
              <w:t>66.76</w:t>
            </w:r>
          </w:p>
        </w:tc>
        <w:tc>
          <w:tcPr>
            <w:tcW w:w="1696" w:type="dxa"/>
            <w:vAlign w:val="top"/>
          </w:tcPr>
          <w:p>
            <w:pPr>
              <w:pStyle w:val="TableText"/>
              <w:ind w:left="1192"/>
              <w:spacing w:before="144" w:line="189" w:lineRule="auto"/>
              <w:rPr/>
            </w:pPr>
            <w:r>
              <w:rPr>
                <w:spacing w:val="2"/>
              </w:rPr>
              <w:t>66.76</w:t>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6"/>
              <w:spacing w:before="116" w:line="228" w:lineRule="auto"/>
              <w:rPr/>
            </w:pPr>
            <w:r>
              <w:rPr>
                <w:spacing w:val="7"/>
              </w:rPr>
              <w:t>九、节能环保支出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7" w:line="227" w:lineRule="auto"/>
              <w:rPr/>
            </w:pPr>
            <w:r>
              <w:rPr>
                <w:spacing w:val="7"/>
              </w:rPr>
              <w:t>十、城乡社区支出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6" w:line="227" w:lineRule="auto"/>
              <w:rPr/>
            </w:pPr>
            <w:r>
              <w:rPr>
                <w:spacing w:val="4"/>
              </w:rPr>
              <w:t>十一、农林水支出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7" w:line="227" w:lineRule="auto"/>
              <w:rPr/>
            </w:pPr>
            <w:r>
              <w:rPr>
                <w:spacing w:val="7"/>
              </w:rPr>
              <w:t>十二、交通运输支出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7" w:line="227" w:lineRule="auto"/>
              <w:rPr/>
            </w:pPr>
            <w:r>
              <w:rPr>
                <w:spacing w:val="8"/>
              </w:rPr>
              <w:t>十三、资源勘探工业信息等支出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8" w:line="227" w:lineRule="auto"/>
              <w:rPr/>
            </w:pPr>
            <w:r>
              <w:rPr>
                <w:spacing w:val="7"/>
              </w:rPr>
              <w:t>十四、商业服务业等支出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8" w:line="228" w:lineRule="auto"/>
              <w:rPr/>
            </w:pPr>
            <w:r>
              <w:rPr>
                <w:spacing w:val="7"/>
              </w:rPr>
              <w:t>十五、金融支出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8" w:line="227" w:lineRule="auto"/>
              <w:rPr/>
            </w:pPr>
            <w:r>
              <w:rPr>
                <w:spacing w:val="8"/>
              </w:rPr>
              <w:t>十六、自然资源海洋气象等支出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9" w:line="227" w:lineRule="auto"/>
              <w:rPr/>
            </w:pPr>
            <w:r>
              <w:rPr>
                <w:spacing w:val="7"/>
              </w:rPr>
              <w:t>十七、住房保障支出</w:t>
            </w:r>
          </w:p>
        </w:tc>
        <w:tc>
          <w:tcPr>
            <w:tcW w:w="1696" w:type="dxa"/>
            <w:vAlign w:val="top"/>
          </w:tcPr>
          <w:p>
            <w:pPr>
              <w:pStyle w:val="TableText"/>
              <w:ind w:left="1191"/>
              <w:spacing w:before="147" w:line="189" w:lineRule="auto"/>
              <w:rPr/>
            </w:pPr>
            <w:r>
              <w:rPr>
                <w:spacing w:val="2"/>
              </w:rPr>
              <w:t>68.77</w:t>
            </w:r>
          </w:p>
        </w:tc>
        <w:tc>
          <w:tcPr>
            <w:tcW w:w="1696" w:type="dxa"/>
            <w:vAlign w:val="top"/>
          </w:tcPr>
          <w:p>
            <w:pPr>
              <w:pStyle w:val="TableText"/>
              <w:ind w:left="1192"/>
              <w:spacing w:before="147" w:line="189" w:lineRule="auto"/>
              <w:rPr/>
            </w:pPr>
            <w:r>
              <w:rPr>
                <w:spacing w:val="2"/>
              </w:rPr>
              <w:t>68.77</w:t>
            </w:r>
          </w:p>
        </w:tc>
        <w:tc>
          <w:tcPr>
            <w:tcW w:w="1696" w:type="dxa"/>
            <w:vAlign w:val="top"/>
          </w:tcPr>
          <w:p>
            <w:pPr>
              <w:rPr>
                <w:rFonts w:ascii="Arial"/>
                <w:sz w:val="21"/>
              </w:rPr>
            </w:pPr>
            <w:r/>
          </w:p>
        </w:tc>
        <w:tc>
          <w:tcPr>
            <w:tcW w:w="1697"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695" w:right="910" w:bottom="726" w:left="910" w:header="0" w:footer="564" w:gutter="0"/>
          <w:cols w:equalWidth="0" w:num="1">
            <w:col w:w="15019" w:space="0"/>
          </w:cols>
        </w:sectPr>
        <w:rPr>
          <w:rFonts w:ascii="Arial" w:hAnsi="Arial" w:eastAsia="Arial" w:cs="Arial"/>
          <w:sz w:val="2"/>
          <w:szCs w:val="2"/>
        </w:rPr>
      </w:pPr>
    </w:p>
    <w:p>
      <w:pPr>
        <w:spacing w:line="242" w:lineRule="auto"/>
        <w:rPr>
          <w:rFonts w:ascii="Arial"/>
          <w:sz w:val="21"/>
        </w:rPr>
      </w:pPr>
      <w:r/>
    </w:p>
    <w:p>
      <w:pPr>
        <w:ind w:left="6069"/>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财政拨款收支总体情况表</w:t>
      </w:r>
    </w:p>
    <w:p>
      <w:pPr>
        <w:ind w:left="48"/>
        <w:spacing w:before="86" w:line="229" w:lineRule="auto"/>
        <w:rPr>
          <w:rFonts w:ascii="SimSun" w:hAnsi="SimSun" w:eastAsia="SimSun" w:cs="SimSun"/>
          <w:sz w:val="16"/>
          <w:szCs w:val="16"/>
        </w:rPr>
      </w:pPr>
      <w:r>
        <w:rPr>
          <w:rFonts w:ascii="SimSun" w:hAnsi="SimSun" w:eastAsia="SimSun" w:cs="SimSun"/>
          <w:sz w:val="16"/>
          <w:szCs w:val="16"/>
          <w:spacing w:val="9"/>
        </w:rPr>
        <w:t>部门（单位</w:t>
      </w:r>
      <w:r>
        <w:rPr>
          <w:rFonts w:ascii="SimSun" w:hAnsi="SimSun" w:eastAsia="SimSun" w:cs="SimSun"/>
          <w:sz w:val="16"/>
          <w:szCs w:val="16"/>
          <w:spacing w:val="12"/>
        </w:rPr>
        <w:t>）：</w:t>
      </w:r>
      <w:r>
        <w:rPr>
          <w:rFonts w:ascii="SimSun" w:hAnsi="SimSun" w:eastAsia="SimSun" w:cs="SimSun"/>
          <w:sz w:val="16"/>
          <w:szCs w:val="16"/>
          <w:spacing w:val="9"/>
        </w:rPr>
        <w:t>淄博市张店区人民代表大会常务委员会办公室</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公开表4</w:t>
      </w:r>
    </w:p>
    <w:p>
      <w:pPr>
        <w:spacing w:line="479"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footerReference w:type="default" r:id="rId11"/>
          <w:pgSz w:w="16840" w:h="11900"/>
          <w:pgMar w:top="695" w:right="910" w:bottom="726" w:left="910" w:header="0" w:footer="563" w:gutter="0"/>
          <w:cols w:equalWidth="0" w:num="2">
            <w:col w:w="14038" w:space="100"/>
            <w:col w:w="881" w:space="0"/>
          </w:cols>
        </w:sectPr>
        <w:rPr>
          <w:rFonts w:ascii="SimSun" w:hAnsi="SimSun" w:eastAsia="SimSun" w:cs="SimSun"/>
          <w:sz w:val="16"/>
          <w:szCs w:val="16"/>
        </w:rPr>
      </w:pPr>
    </w:p>
    <w:p>
      <w:pPr>
        <w:spacing w:line="14" w:lineRule="exact"/>
        <w:rPr/>
      </w:pPr>
      <w:r/>
    </w:p>
    <w:tbl>
      <w:tblPr>
        <w:tblStyle w:val="TableNormal"/>
        <w:tblW w:w="1501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885"/>
        <w:gridCol w:w="2403"/>
        <w:gridCol w:w="2940"/>
        <w:gridCol w:w="1696"/>
        <w:gridCol w:w="1696"/>
        <w:gridCol w:w="1696"/>
        <w:gridCol w:w="1697"/>
      </w:tblGrid>
      <w:tr>
        <w:trPr>
          <w:trHeight w:val="363" w:hRule="atLeast"/>
        </w:trPr>
        <w:tc>
          <w:tcPr>
            <w:tcW w:w="5288" w:type="dxa"/>
            <w:vAlign w:val="top"/>
            <w:gridSpan w:val="2"/>
          </w:tcPr>
          <w:p>
            <w:pPr>
              <w:pStyle w:val="TableText"/>
              <w:ind w:left="2370"/>
              <w:spacing w:before="113" w:line="227" w:lineRule="auto"/>
              <w:rPr/>
            </w:pPr>
            <w:r>
              <w:rPr>
                <w:spacing w:val="-3"/>
              </w:rPr>
              <w:t>收</w:t>
            </w:r>
            <w:r>
              <w:rPr>
                <w:spacing w:val="8"/>
              </w:rPr>
              <w:t xml:space="preserve">  </w:t>
            </w:r>
            <w:r>
              <w:rPr>
                <w:spacing w:val="-3"/>
              </w:rPr>
              <w:t>入</w:t>
            </w:r>
          </w:p>
        </w:tc>
        <w:tc>
          <w:tcPr>
            <w:tcW w:w="9725" w:type="dxa"/>
            <w:vAlign w:val="top"/>
            <w:gridSpan w:val="5"/>
          </w:tcPr>
          <w:p>
            <w:pPr>
              <w:pStyle w:val="TableText"/>
              <w:ind w:left="4586"/>
              <w:spacing w:before="114" w:line="227" w:lineRule="auto"/>
              <w:rPr/>
            </w:pPr>
            <w:r>
              <w:rPr>
                <w:spacing w:val="-1"/>
              </w:rPr>
              <w:t>支</w:t>
            </w:r>
            <w:r>
              <w:rPr>
                <w:spacing w:val="16"/>
              </w:rPr>
              <w:t xml:space="preserve">  </w:t>
            </w:r>
            <w:r>
              <w:rPr>
                <w:spacing w:val="-1"/>
              </w:rPr>
              <w:t>出</w:t>
            </w:r>
          </w:p>
        </w:tc>
      </w:tr>
      <w:tr>
        <w:trPr>
          <w:trHeight w:val="363" w:hRule="atLeast"/>
        </w:trPr>
        <w:tc>
          <w:tcPr>
            <w:tcW w:w="2885" w:type="dxa"/>
            <w:vAlign w:val="top"/>
            <w:vMerge w:val="restart"/>
            <w:tcBorders>
              <w:bottom w:val="nil"/>
            </w:tcBorders>
          </w:tcPr>
          <w:p>
            <w:pPr>
              <w:pStyle w:val="TableText"/>
              <w:ind w:left="1257"/>
              <w:spacing w:before="298" w:line="227" w:lineRule="auto"/>
              <w:rPr/>
            </w:pPr>
            <w:r>
              <w:rPr>
                <w:spacing w:val="3"/>
              </w:rPr>
              <w:t>项目</w:t>
            </w:r>
          </w:p>
        </w:tc>
        <w:tc>
          <w:tcPr>
            <w:tcW w:w="2403" w:type="dxa"/>
            <w:vAlign w:val="top"/>
            <w:vMerge w:val="restart"/>
            <w:tcBorders>
              <w:bottom w:val="nil"/>
            </w:tcBorders>
          </w:tcPr>
          <w:p>
            <w:pPr>
              <w:pStyle w:val="TableText"/>
              <w:ind w:left="921"/>
              <w:spacing w:before="297" w:line="227" w:lineRule="auto"/>
              <w:rPr/>
            </w:pPr>
            <w:r>
              <w:rPr>
                <w:spacing w:val="5"/>
              </w:rPr>
              <w:t>预算数</w:t>
            </w:r>
          </w:p>
        </w:tc>
        <w:tc>
          <w:tcPr>
            <w:tcW w:w="2940" w:type="dxa"/>
            <w:vAlign w:val="top"/>
            <w:vMerge w:val="restart"/>
            <w:tcBorders>
              <w:bottom w:val="nil"/>
            </w:tcBorders>
          </w:tcPr>
          <w:p>
            <w:pPr>
              <w:pStyle w:val="TableText"/>
              <w:ind w:left="1286"/>
              <w:spacing w:before="298" w:line="227" w:lineRule="auto"/>
              <w:rPr/>
            </w:pPr>
            <w:r>
              <w:rPr>
                <w:spacing w:val="3"/>
              </w:rPr>
              <w:t>项目</w:t>
            </w:r>
          </w:p>
        </w:tc>
        <w:tc>
          <w:tcPr>
            <w:tcW w:w="6785" w:type="dxa"/>
            <w:vAlign w:val="top"/>
            <w:gridSpan w:val="4"/>
          </w:tcPr>
          <w:p>
            <w:pPr>
              <w:pStyle w:val="TableText"/>
              <w:ind w:left="3116"/>
              <w:spacing w:before="113" w:line="227" w:lineRule="auto"/>
              <w:rPr/>
            </w:pPr>
            <w:r>
              <w:rPr>
                <w:spacing w:val="5"/>
              </w:rPr>
              <w:t>预算数</w:t>
            </w:r>
          </w:p>
        </w:tc>
      </w:tr>
      <w:tr>
        <w:trPr>
          <w:trHeight w:val="362" w:hRule="atLeast"/>
        </w:trPr>
        <w:tc>
          <w:tcPr>
            <w:tcW w:w="2885" w:type="dxa"/>
            <w:vAlign w:val="top"/>
            <w:vMerge w:val="continue"/>
            <w:tcBorders>
              <w:top w:val="nil"/>
            </w:tcBorders>
          </w:tcPr>
          <w:p>
            <w:pPr>
              <w:rPr>
                <w:rFonts w:ascii="Arial"/>
                <w:sz w:val="21"/>
              </w:rPr>
            </w:pPr>
            <w:r/>
          </w:p>
        </w:tc>
        <w:tc>
          <w:tcPr>
            <w:tcW w:w="2403" w:type="dxa"/>
            <w:vAlign w:val="top"/>
            <w:vMerge w:val="continue"/>
            <w:tcBorders>
              <w:top w:val="nil"/>
            </w:tcBorders>
          </w:tcPr>
          <w:p>
            <w:pPr>
              <w:rPr>
                <w:rFonts w:ascii="Arial"/>
                <w:sz w:val="21"/>
              </w:rPr>
            </w:pPr>
            <w:r/>
          </w:p>
        </w:tc>
        <w:tc>
          <w:tcPr>
            <w:tcW w:w="2940" w:type="dxa"/>
            <w:vAlign w:val="top"/>
            <w:vMerge w:val="continue"/>
            <w:tcBorders>
              <w:top w:val="nil"/>
            </w:tcBorders>
          </w:tcPr>
          <w:p>
            <w:pPr>
              <w:rPr>
                <w:rFonts w:ascii="Arial"/>
                <w:sz w:val="21"/>
              </w:rPr>
            </w:pPr>
            <w:r/>
          </w:p>
        </w:tc>
        <w:tc>
          <w:tcPr>
            <w:tcW w:w="1696" w:type="dxa"/>
            <w:vAlign w:val="top"/>
          </w:tcPr>
          <w:p>
            <w:pPr>
              <w:pStyle w:val="TableText"/>
              <w:ind w:left="671"/>
              <w:spacing w:before="112" w:line="229" w:lineRule="auto"/>
              <w:rPr/>
            </w:pPr>
            <w:r>
              <w:rPr>
                <w:spacing w:val="1"/>
              </w:rPr>
              <w:t>总计</w:t>
            </w:r>
          </w:p>
        </w:tc>
        <w:tc>
          <w:tcPr>
            <w:tcW w:w="1696" w:type="dxa"/>
            <w:vAlign w:val="top"/>
          </w:tcPr>
          <w:p>
            <w:pPr>
              <w:pStyle w:val="TableText"/>
              <w:ind w:left="290"/>
              <w:spacing w:before="113" w:line="227" w:lineRule="auto"/>
              <w:rPr/>
            </w:pPr>
            <w:r>
              <w:rPr>
                <w:spacing w:val="6"/>
              </w:rPr>
              <w:t>一般公共预算</w:t>
            </w:r>
          </w:p>
        </w:tc>
        <w:tc>
          <w:tcPr>
            <w:tcW w:w="1696" w:type="dxa"/>
            <w:vAlign w:val="top"/>
          </w:tcPr>
          <w:p>
            <w:pPr>
              <w:pStyle w:val="TableText"/>
              <w:ind w:left="195"/>
              <w:spacing w:before="112" w:line="227" w:lineRule="auto"/>
              <w:rPr/>
            </w:pPr>
            <w:r>
              <w:rPr>
                <w:spacing w:val="7"/>
              </w:rPr>
              <w:t>政府性基金预算</w:t>
            </w:r>
          </w:p>
        </w:tc>
        <w:tc>
          <w:tcPr>
            <w:tcW w:w="1697" w:type="dxa"/>
            <w:vAlign w:val="top"/>
          </w:tcPr>
          <w:p>
            <w:pPr>
              <w:pStyle w:val="TableText"/>
              <w:ind w:left="120"/>
              <w:spacing w:before="112" w:line="227" w:lineRule="auto"/>
              <w:rPr/>
            </w:pPr>
            <w:r>
              <w:rPr>
                <w:spacing w:val="5"/>
              </w:rPr>
              <w:t>国有资本经营预算</w:t>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3" w:line="227" w:lineRule="auto"/>
              <w:rPr/>
            </w:pPr>
            <w:r>
              <w:rPr>
                <w:spacing w:val="7"/>
              </w:rPr>
              <w:t>十八、粮油物资储备支出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4" w:line="227" w:lineRule="auto"/>
              <w:rPr/>
            </w:pPr>
            <w:r>
              <w:rPr>
                <w:spacing w:val="7"/>
              </w:rPr>
              <w:t>十九、国有资本经营预算支出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6"/>
              <w:spacing w:before="114" w:line="227" w:lineRule="auto"/>
              <w:rPr/>
            </w:pPr>
            <w:r>
              <w:rPr>
                <w:spacing w:val="7"/>
              </w:rPr>
              <w:t>二十、灾害防治及应急管理支出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6"/>
              <w:spacing w:before="115" w:line="228" w:lineRule="auto"/>
              <w:rPr/>
            </w:pPr>
            <w:r>
              <w:rPr>
                <w:spacing w:val="4"/>
              </w:rPr>
              <w:t>二十一、其他支出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pStyle w:val="TableText"/>
              <w:ind w:left="513"/>
              <w:spacing w:before="115" w:line="226" w:lineRule="auto"/>
              <w:rPr/>
            </w:pPr>
            <w:r>
              <w:rPr>
                <w:spacing w:val="-1"/>
              </w:rPr>
              <w:t>本</w:t>
            </w:r>
            <w:r>
              <w:rPr>
                <w:spacing w:val="8"/>
              </w:rPr>
              <w:t xml:space="preserve">  </w:t>
            </w:r>
            <w:r>
              <w:rPr>
                <w:spacing w:val="-1"/>
              </w:rPr>
              <w:t>年</w:t>
            </w:r>
            <w:r>
              <w:rPr>
                <w:spacing w:val="10"/>
              </w:rPr>
              <w:t xml:space="preserve">  </w:t>
            </w:r>
            <w:r>
              <w:rPr>
                <w:spacing w:val="-1"/>
              </w:rPr>
              <w:t>收</w:t>
            </w:r>
            <w:r>
              <w:rPr>
                <w:spacing w:val="8"/>
              </w:rPr>
              <w:t xml:space="preserve">  </w:t>
            </w:r>
            <w:r>
              <w:rPr>
                <w:spacing w:val="-1"/>
              </w:rPr>
              <w:t>入</w:t>
            </w:r>
            <w:r>
              <w:rPr>
                <w:spacing w:val="8"/>
              </w:rPr>
              <w:t xml:space="preserve">  </w:t>
            </w:r>
            <w:r>
              <w:rPr>
                <w:spacing w:val="-1"/>
              </w:rPr>
              <w:t>合</w:t>
            </w:r>
            <w:r>
              <w:rPr>
                <w:spacing w:val="8"/>
              </w:rPr>
              <w:t xml:space="preserve">  </w:t>
            </w:r>
            <w:r>
              <w:rPr>
                <w:spacing w:val="-1"/>
              </w:rPr>
              <w:t>计</w:t>
            </w:r>
          </w:p>
        </w:tc>
        <w:tc>
          <w:tcPr>
            <w:tcW w:w="2403" w:type="dxa"/>
            <w:vAlign w:val="top"/>
          </w:tcPr>
          <w:p>
            <w:pPr>
              <w:pStyle w:val="TableText"/>
              <w:ind w:left="1627"/>
              <w:spacing w:before="144" w:line="190" w:lineRule="auto"/>
              <w:rPr/>
            </w:pPr>
            <w:r>
              <w:rPr>
                <w:spacing w:val="1"/>
              </w:rPr>
              <w:t>1,133.05</w:t>
            </w:r>
          </w:p>
        </w:tc>
        <w:tc>
          <w:tcPr>
            <w:tcW w:w="2940" w:type="dxa"/>
            <w:vAlign w:val="top"/>
          </w:tcPr>
          <w:p>
            <w:pPr>
              <w:pStyle w:val="TableText"/>
              <w:ind w:left="421"/>
              <w:spacing w:before="115" w:line="227" w:lineRule="auto"/>
              <w:rPr/>
            </w:pPr>
            <w:r>
              <w:rPr>
                <w:spacing w:val="-2"/>
              </w:rPr>
              <w:t>本</w:t>
            </w:r>
            <w:r>
              <w:rPr>
                <w:spacing w:val="8"/>
              </w:rPr>
              <w:t xml:space="preserve">  </w:t>
            </w:r>
            <w:r>
              <w:rPr>
                <w:spacing w:val="-2"/>
              </w:rPr>
              <w:t>年</w:t>
            </w:r>
            <w:r>
              <w:rPr>
                <w:spacing w:val="8"/>
              </w:rPr>
              <w:t xml:space="preserve">  </w:t>
            </w:r>
            <w:r>
              <w:rPr>
                <w:spacing w:val="-2"/>
              </w:rPr>
              <w:t>支</w:t>
            </w:r>
            <w:r>
              <w:rPr>
                <w:spacing w:val="16"/>
              </w:rPr>
              <w:t xml:space="preserve">  </w:t>
            </w:r>
            <w:r>
              <w:rPr>
                <w:spacing w:val="-2"/>
              </w:rPr>
              <w:t>出</w:t>
            </w:r>
            <w:r>
              <w:rPr>
                <w:spacing w:val="8"/>
              </w:rPr>
              <w:t xml:space="preserve">  </w:t>
            </w:r>
            <w:r>
              <w:rPr>
                <w:spacing w:val="-2"/>
              </w:rPr>
              <w:t>合</w:t>
            </w:r>
            <w:r>
              <w:rPr>
                <w:spacing w:val="8"/>
              </w:rPr>
              <w:t xml:space="preserve">  </w:t>
            </w:r>
            <w:r>
              <w:rPr>
                <w:spacing w:val="-2"/>
              </w:rPr>
              <w:t>计</w:t>
            </w:r>
          </w:p>
        </w:tc>
        <w:tc>
          <w:tcPr>
            <w:tcW w:w="1696" w:type="dxa"/>
            <w:vAlign w:val="top"/>
          </w:tcPr>
          <w:p>
            <w:pPr>
              <w:pStyle w:val="TableText"/>
              <w:ind w:left="921"/>
              <w:spacing w:before="143" w:line="191" w:lineRule="auto"/>
              <w:rPr/>
            </w:pPr>
            <w:r>
              <w:rPr>
                <w:spacing w:val="1"/>
              </w:rPr>
              <w:t>1,133.05</w:t>
            </w:r>
          </w:p>
        </w:tc>
        <w:tc>
          <w:tcPr>
            <w:tcW w:w="1696" w:type="dxa"/>
            <w:vAlign w:val="top"/>
          </w:tcPr>
          <w:p>
            <w:pPr>
              <w:pStyle w:val="TableText"/>
              <w:ind w:left="922"/>
              <w:spacing w:before="143" w:line="191" w:lineRule="auto"/>
              <w:rPr/>
            </w:pPr>
            <w:r>
              <w:rPr>
                <w:spacing w:val="1"/>
              </w:rPr>
              <w:t>1,133.05</w:t>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pStyle w:val="TableText"/>
              <w:ind w:left="43"/>
              <w:spacing w:before="117" w:line="227" w:lineRule="auto"/>
              <w:rPr/>
            </w:pPr>
            <w:r>
              <w:rPr>
                <w:spacing w:val="5"/>
              </w:rPr>
              <w:t>上年结转</w:t>
            </w:r>
          </w:p>
        </w:tc>
        <w:tc>
          <w:tcPr>
            <w:tcW w:w="2403" w:type="dxa"/>
            <w:vAlign w:val="top"/>
          </w:tcPr>
          <w:p>
            <w:pPr>
              <w:rPr>
                <w:rFonts w:ascii="Arial"/>
                <w:sz w:val="21"/>
              </w:rPr>
            </w:pPr>
            <w:r/>
          </w:p>
        </w:tc>
        <w:tc>
          <w:tcPr>
            <w:tcW w:w="2940" w:type="dxa"/>
            <w:vAlign w:val="top"/>
          </w:tcPr>
          <w:p>
            <w:pPr>
              <w:pStyle w:val="TableText"/>
              <w:ind w:left="49"/>
              <w:spacing w:before="117" w:line="227" w:lineRule="auto"/>
              <w:rPr/>
            </w:pPr>
            <w:r>
              <w:rPr>
                <w:spacing w:val="5"/>
              </w:rPr>
              <w:t>结转下年</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pStyle w:val="TableText"/>
              <w:ind w:left="424"/>
              <w:spacing w:before="117" w:line="227" w:lineRule="auto"/>
              <w:rPr/>
            </w:pPr>
            <w:r>
              <w:rPr>
                <w:spacing w:val="-3"/>
              </w:rPr>
              <w:t>收</w:t>
            </w:r>
            <w:r>
              <w:rPr>
                <w:spacing w:val="8"/>
              </w:rPr>
              <w:t xml:space="preserve">  </w:t>
            </w:r>
            <w:r>
              <w:rPr>
                <w:spacing w:val="-3"/>
              </w:rPr>
              <w:t>入</w:t>
            </w:r>
            <w:r>
              <w:rPr>
                <w:spacing w:val="11"/>
              </w:rPr>
              <w:t xml:space="preserve">  </w:t>
            </w:r>
            <w:r>
              <w:rPr>
                <w:spacing w:val="-3"/>
              </w:rPr>
              <w:t>总</w:t>
            </w:r>
            <w:r>
              <w:rPr>
                <w:spacing w:val="7"/>
              </w:rPr>
              <w:t xml:space="preserve">  </w:t>
            </w:r>
            <w:r>
              <w:rPr>
                <w:spacing w:val="-3"/>
              </w:rPr>
              <w:t>计</w:t>
            </w:r>
          </w:p>
        </w:tc>
        <w:tc>
          <w:tcPr>
            <w:tcW w:w="2403" w:type="dxa"/>
            <w:vAlign w:val="top"/>
          </w:tcPr>
          <w:p>
            <w:pPr>
              <w:pStyle w:val="TableText"/>
              <w:ind w:left="1627"/>
              <w:spacing w:before="146" w:line="190" w:lineRule="auto"/>
              <w:rPr/>
            </w:pPr>
            <w:r>
              <w:rPr>
                <w:spacing w:val="1"/>
              </w:rPr>
              <w:t>1,133.05</w:t>
            </w:r>
          </w:p>
        </w:tc>
        <w:tc>
          <w:tcPr>
            <w:tcW w:w="2940" w:type="dxa"/>
            <w:vAlign w:val="top"/>
          </w:tcPr>
          <w:p>
            <w:pPr>
              <w:pStyle w:val="TableText"/>
              <w:ind w:left="421"/>
              <w:spacing w:before="117" w:line="228" w:lineRule="auto"/>
              <w:rPr/>
            </w:pPr>
            <w:r>
              <w:rPr>
                <w:spacing w:val="-5"/>
              </w:rPr>
              <w:t>支</w:t>
            </w:r>
            <w:r>
              <w:rPr>
                <w:spacing w:val="16"/>
              </w:rPr>
              <w:t xml:space="preserve">  </w:t>
            </w:r>
            <w:r>
              <w:rPr>
                <w:spacing w:val="-5"/>
              </w:rPr>
              <w:t>出</w:t>
            </w:r>
            <w:r>
              <w:rPr>
                <w:spacing w:val="11"/>
              </w:rPr>
              <w:t xml:space="preserve">  </w:t>
            </w:r>
            <w:r>
              <w:rPr>
                <w:spacing w:val="-5"/>
              </w:rPr>
              <w:t>总</w:t>
            </w:r>
            <w:r>
              <w:rPr>
                <w:spacing w:val="8"/>
              </w:rPr>
              <w:t xml:space="preserve">  </w:t>
            </w:r>
            <w:r>
              <w:rPr>
                <w:spacing w:val="-5"/>
              </w:rPr>
              <w:t>计</w:t>
            </w:r>
          </w:p>
        </w:tc>
        <w:tc>
          <w:tcPr>
            <w:tcW w:w="1696" w:type="dxa"/>
            <w:vAlign w:val="top"/>
          </w:tcPr>
          <w:p>
            <w:pPr>
              <w:pStyle w:val="TableText"/>
              <w:ind w:left="921"/>
              <w:spacing w:before="145" w:line="191" w:lineRule="auto"/>
              <w:rPr/>
            </w:pPr>
            <w:r>
              <w:rPr>
                <w:spacing w:val="1"/>
              </w:rPr>
              <w:t>1,133.05</w:t>
            </w:r>
          </w:p>
        </w:tc>
        <w:tc>
          <w:tcPr>
            <w:tcW w:w="1696" w:type="dxa"/>
            <w:vAlign w:val="top"/>
          </w:tcPr>
          <w:p>
            <w:pPr>
              <w:pStyle w:val="TableText"/>
              <w:ind w:left="922"/>
              <w:spacing w:before="145" w:line="191" w:lineRule="auto"/>
              <w:rPr/>
            </w:pPr>
            <w:r>
              <w:rPr>
                <w:spacing w:val="1"/>
              </w:rPr>
              <w:t>1,133.05</w:t>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695" w:right="910" w:bottom="726" w:left="910" w:header="0" w:footer="563" w:gutter="0"/>
          <w:cols w:equalWidth="0" w:num="1">
            <w:col w:w="15019" w:space="0"/>
          </w:cols>
        </w:sectPr>
        <w:rPr>
          <w:rFonts w:ascii="Arial" w:hAnsi="Arial" w:eastAsia="Arial" w:cs="Arial"/>
          <w:sz w:val="2"/>
          <w:szCs w:val="2"/>
        </w:rPr>
      </w:pPr>
    </w:p>
    <w:p>
      <w:pPr>
        <w:spacing w:line="241" w:lineRule="auto"/>
        <w:rPr>
          <w:rFonts w:ascii="Arial"/>
          <w:sz w:val="21"/>
        </w:rPr>
      </w:pPr>
      <w:r/>
    </w:p>
    <w:p>
      <w:pPr>
        <w:ind w:left="5209"/>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一般公共预算支出情况表</w:t>
      </w:r>
    </w:p>
    <w:p>
      <w:pPr>
        <w:ind w:left="48"/>
        <w:spacing w:before="87" w:line="195" w:lineRule="auto"/>
        <w:rPr>
          <w:rFonts w:ascii="SimSun" w:hAnsi="SimSun" w:eastAsia="SimSun" w:cs="SimSun"/>
          <w:sz w:val="16"/>
          <w:szCs w:val="16"/>
        </w:rPr>
      </w:pPr>
      <w:r>
        <w:rPr>
          <w:rFonts w:ascii="SimSun" w:hAnsi="SimSun" w:eastAsia="SimSun" w:cs="SimSun"/>
          <w:sz w:val="16"/>
          <w:szCs w:val="16"/>
          <w:spacing w:val="9"/>
        </w:rPr>
        <w:t>部门（单位</w:t>
      </w:r>
      <w:r>
        <w:rPr>
          <w:rFonts w:ascii="SimSun" w:hAnsi="SimSun" w:eastAsia="SimSun" w:cs="SimSun"/>
          <w:sz w:val="16"/>
          <w:szCs w:val="16"/>
          <w:spacing w:val="12"/>
        </w:rPr>
        <w:t>）：</w:t>
      </w:r>
      <w:r>
        <w:rPr>
          <w:rFonts w:ascii="SimSun" w:hAnsi="SimSun" w:eastAsia="SimSun" w:cs="SimSun"/>
          <w:sz w:val="16"/>
          <w:szCs w:val="16"/>
          <w:spacing w:val="9"/>
        </w:rPr>
        <w:t>淄博市张店区人民代表大会常务委员会办公室</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公开表5</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footerReference w:type="default" r:id="rId12"/>
          <w:pgSz w:w="16840" w:h="11900"/>
          <w:pgMar w:top="695" w:right="1771" w:bottom="726" w:left="1773" w:header="0" w:footer="563" w:gutter="0"/>
          <w:cols w:equalWidth="0" w:num="2">
            <w:col w:w="12313" w:space="100"/>
            <w:col w:w="883" w:space="0"/>
          </w:cols>
        </w:sectPr>
        <w:rPr>
          <w:rFonts w:ascii="SimSun" w:hAnsi="SimSun" w:eastAsia="SimSun" w:cs="SimSun"/>
          <w:sz w:val="16"/>
          <w:szCs w:val="16"/>
        </w:rPr>
      </w:pPr>
    </w:p>
    <w:p>
      <w:pPr>
        <w:spacing w:line="73" w:lineRule="exact"/>
        <w:rPr/>
      </w:pPr>
      <w:r/>
    </w:p>
    <w:tbl>
      <w:tblPr>
        <w:tblStyle w:val="TableNormal"/>
        <w:tblW w:w="1328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5"/>
        <w:gridCol w:w="564"/>
        <w:gridCol w:w="565"/>
        <w:gridCol w:w="3112"/>
        <w:gridCol w:w="1696"/>
        <w:gridCol w:w="1696"/>
        <w:gridCol w:w="1696"/>
        <w:gridCol w:w="1696"/>
        <w:gridCol w:w="1699"/>
      </w:tblGrid>
      <w:tr>
        <w:trPr>
          <w:trHeight w:val="364" w:hRule="atLeast"/>
        </w:trPr>
        <w:tc>
          <w:tcPr>
            <w:tcW w:w="1694" w:type="dxa"/>
            <w:vAlign w:val="top"/>
            <w:gridSpan w:val="3"/>
          </w:tcPr>
          <w:p>
            <w:pPr>
              <w:pStyle w:val="TableText"/>
              <w:ind w:left="474"/>
              <w:spacing w:before="114" w:line="226" w:lineRule="auto"/>
              <w:rPr/>
            </w:pPr>
            <w:r>
              <w:rPr>
                <w:spacing w:val="6"/>
              </w:rPr>
              <w:t>科目编码</w:t>
            </w:r>
          </w:p>
        </w:tc>
        <w:tc>
          <w:tcPr>
            <w:tcW w:w="3112" w:type="dxa"/>
            <w:vAlign w:val="top"/>
            <w:vMerge w:val="restart"/>
            <w:tcBorders>
              <w:bottom w:val="nil"/>
            </w:tcBorders>
          </w:tcPr>
          <w:p>
            <w:pPr>
              <w:pStyle w:val="TableText"/>
              <w:ind w:left="1184"/>
              <w:spacing w:before="297" w:line="226" w:lineRule="auto"/>
              <w:rPr/>
            </w:pPr>
            <w:r>
              <w:rPr>
                <w:spacing w:val="6"/>
              </w:rPr>
              <w:t>科目名称</w:t>
            </w:r>
          </w:p>
        </w:tc>
        <w:tc>
          <w:tcPr>
            <w:tcW w:w="1696" w:type="dxa"/>
            <w:vAlign w:val="top"/>
            <w:vMerge w:val="restart"/>
            <w:tcBorders>
              <w:bottom w:val="nil"/>
            </w:tcBorders>
          </w:tcPr>
          <w:p>
            <w:pPr>
              <w:pStyle w:val="TableText"/>
              <w:ind w:left="571"/>
              <w:spacing w:before="298" w:line="228" w:lineRule="auto"/>
              <w:rPr/>
            </w:pPr>
            <w:r>
              <w:rPr/>
              <w:t>合</w:t>
            </w:r>
            <w:r>
              <w:rPr>
                <w:spacing w:val="7"/>
              </w:rPr>
              <w:t xml:space="preserve">  </w:t>
            </w:r>
            <w:r>
              <w:rPr/>
              <w:t>计</w:t>
            </w:r>
          </w:p>
        </w:tc>
        <w:tc>
          <w:tcPr>
            <w:tcW w:w="5088" w:type="dxa"/>
            <w:vAlign w:val="top"/>
            <w:gridSpan w:val="3"/>
          </w:tcPr>
          <w:p>
            <w:pPr>
              <w:pStyle w:val="TableText"/>
              <w:ind w:left="2173"/>
              <w:spacing w:before="114" w:line="226" w:lineRule="auto"/>
              <w:rPr/>
            </w:pPr>
            <w:r>
              <w:rPr>
                <w:spacing w:val="6"/>
              </w:rPr>
              <w:t>基本支出</w:t>
            </w:r>
          </w:p>
        </w:tc>
        <w:tc>
          <w:tcPr>
            <w:tcW w:w="1699" w:type="dxa"/>
            <w:vAlign w:val="top"/>
            <w:vMerge w:val="restart"/>
            <w:tcBorders>
              <w:bottom w:val="nil"/>
            </w:tcBorders>
          </w:tcPr>
          <w:p>
            <w:pPr>
              <w:pStyle w:val="TableText"/>
              <w:ind w:left="481"/>
              <w:spacing w:before="298" w:line="227" w:lineRule="auto"/>
              <w:rPr/>
            </w:pPr>
            <w:r>
              <w:rPr>
                <w:spacing w:val="5"/>
              </w:rPr>
              <w:t>项目支出</w:t>
            </w:r>
          </w:p>
        </w:tc>
      </w:tr>
      <w:tr>
        <w:trPr>
          <w:trHeight w:val="362" w:hRule="atLeast"/>
        </w:trPr>
        <w:tc>
          <w:tcPr>
            <w:tcW w:w="565" w:type="dxa"/>
            <w:vAlign w:val="top"/>
          </w:tcPr>
          <w:p>
            <w:pPr>
              <w:pStyle w:val="TableText"/>
              <w:ind w:left="188"/>
              <w:spacing w:before="112" w:line="227" w:lineRule="auto"/>
              <w:rPr/>
            </w:pPr>
            <w:r>
              <w:rPr>
                <w:spacing w:val="3"/>
              </w:rPr>
              <w:t>类</w:t>
            </w:r>
          </w:p>
        </w:tc>
        <w:tc>
          <w:tcPr>
            <w:tcW w:w="564" w:type="dxa"/>
            <w:vAlign w:val="top"/>
          </w:tcPr>
          <w:p>
            <w:pPr>
              <w:pStyle w:val="TableText"/>
              <w:ind w:left="191"/>
              <w:spacing w:before="113" w:line="228" w:lineRule="auto"/>
              <w:rPr/>
            </w:pPr>
            <w:r>
              <w:rPr/>
              <w:t>款</w:t>
            </w:r>
          </w:p>
        </w:tc>
        <w:tc>
          <w:tcPr>
            <w:tcW w:w="565" w:type="dxa"/>
            <w:vAlign w:val="top"/>
          </w:tcPr>
          <w:p>
            <w:pPr>
              <w:pStyle w:val="TableText"/>
              <w:ind w:left="202"/>
              <w:spacing w:before="119" w:line="230" w:lineRule="auto"/>
              <w:rPr>
                <w:sz w:val="16"/>
                <w:szCs w:val="16"/>
              </w:rPr>
            </w:pPr>
            <w:r>
              <w:rPr>
                <w:sz w:val="16"/>
                <w:szCs w:val="16"/>
                <w:spacing w:val="2"/>
              </w:rPr>
              <w:t>项</w:t>
            </w:r>
          </w:p>
        </w:tc>
        <w:tc>
          <w:tcPr>
            <w:tcW w:w="3112" w:type="dxa"/>
            <w:vAlign w:val="top"/>
            <w:vMerge w:val="continue"/>
            <w:tcBorders>
              <w:top w:val="nil"/>
            </w:tcBorders>
          </w:tcPr>
          <w:p>
            <w:pPr>
              <w:rPr>
                <w:rFonts w:ascii="Arial"/>
                <w:sz w:val="21"/>
              </w:rPr>
            </w:pPr>
            <w:r/>
          </w:p>
        </w:tc>
        <w:tc>
          <w:tcPr>
            <w:tcW w:w="1696" w:type="dxa"/>
            <w:vAlign w:val="top"/>
            <w:vMerge w:val="continue"/>
            <w:tcBorders>
              <w:top w:val="nil"/>
            </w:tcBorders>
          </w:tcPr>
          <w:p>
            <w:pPr>
              <w:rPr>
                <w:rFonts w:ascii="Arial"/>
                <w:sz w:val="21"/>
              </w:rPr>
            </w:pPr>
            <w:r/>
          </w:p>
        </w:tc>
        <w:tc>
          <w:tcPr>
            <w:tcW w:w="1696" w:type="dxa"/>
            <w:vAlign w:val="top"/>
          </w:tcPr>
          <w:p>
            <w:pPr>
              <w:pStyle w:val="TableText"/>
              <w:ind w:left="577"/>
              <w:spacing w:before="113" w:line="228" w:lineRule="auto"/>
              <w:rPr/>
            </w:pPr>
            <w:r>
              <w:rPr>
                <w:spacing w:val="-3"/>
              </w:rPr>
              <w:t>小</w:t>
            </w:r>
            <w:r>
              <w:rPr>
                <w:spacing w:val="7"/>
              </w:rPr>
              <w:t xml:space="preserve">  </w:t>
            </w:r>
            <w:r>
              <w:rPr>
                <w:spacing w:val="-3"/>
              </w:rPr>
              <w:t>计</w:t>
            </w:r>
          </w:p>
        </w:tc>
        <w:tc>
          <w:tcPr>
            <w:tcW w:w="1696" w:type="dxa"/>
            <w:vAlign w:val="top"/>
          </w:tcPr>
          <w:p>
            <w:pPr>
              <w:pStyle w:val="TableText"/>
              <w:ind w:left="479"/>
              <w:spacing w:before="113" w:line="227" w:lineRule="auto"/>
              <w:rPr/>
            </w:pPr>
            <w:r>
              <w:rPr>
                <w:spacing w:val="5"/>
              </w:rPr>
              <w:t>人员支出</w:t>
            </w:r>
          </w:p>
        </w:tc>
        <w:tc>
          <w:tcPr>
            <w:tcW w:w="1696" w:type="dxa"/>
            <w:vAlign w:val="top"/>
          </w:tcPr>
          <w:p>
            <w:pPr>
              <w:pStyle w:val="TableText"/>
              <w:ind w:left="323"/>
              <w:spacing w:before="113" w:line="227" w:lineRule="auto"/>
              <w:rPr/>
            </w:pPr>
            <w:r>
              <w:rPr>
                <w:spacing w:val="1"/>
              </w:rPr>
              <w:t>日常公用支出</w:t>
            </w:r>
          </w:p>
        </w:tc>
        <w:tc>
          <w:tcPr>
            <w:tcW w:w="1699" w:type="dxa"/>
            <w:vAlign w:val="top"/>
            <w:vMerge w:val="continue"/>
            <w:tcBorders>
              <w:top w:val="nil"/>
            </w:tcBorders>
          </w:tcPr>
          <w:p>
            <w:pPr>
              <w:rPr>
                <w:rFonts w:ascii="Arial"/>
                <w:sz w:val="21"/>
              </w:rPr>
            </w:pPr>
            <w:r/>
          </w:p>
        </w:tc>
      </w:tr>
      <w:tr>
        <w:trPr>
          <w:trHeight w:val="362"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rPr>
                <w:rFonts w:ascii="Arial"/>
                <w:sz w:val="21"/>
              </w:rPr>
            </w:pPr>
            <w:r/>
          </w:p>
        </w:tc>
        <w:tc>
          <w:tcPr>
            <w:tcW w:w="3112" w:type="dxa"/>
            <w:vAlign w:val="top"/>
          </w:tcPr>
          <w:p>
            <w:pPr>
              <w:pStyle w:val="TableText"/>
              <w:ind w:left="44"/>
              <w:spacing w:before="126" w:line="221" w:lineRule="auto"/>
              <w:rPr>
                <w:sz w:val="15"/>
                <w:szCs w:val="15"/>
              </w:rPr>
            </w:pPr>
            <w:r>
              <w:rPr>
                <w:sz w:val="15"/>
                <w:szCs w:val="15"/>
                <w:spacing w:val="-3"/>
              </w:rPr>
              <w:t>合</w:t>
            </w:r>
            <w:r>
              <w:rPr>
                <w:sz w:val="15"/>
                <w:szCs w:val="15"/>
                <w:spacing w:val="3"/>
              </w:rPr>
              <w:t xml:space="preserve">  </w:t>
            </w:r>
            <w:r>
              <w:rPr>
                <w:sz w:val="15"/>
                <w:szCs w:val="15"/>
                <w:spacing w:val="-3"/>
              </w:rPr>
              <w:t>计</w:t>
            </w:r>
          </w:p>
        </w:tc>
        <w:tc>
          <w:tcPr>
            <w:tcW w:w="1696" w:type="dxa"/>
            <w:vAlign w:val="top"/>
          </w:tcPr>
          <w:p>
            <w:pPr>
              <w:pStyle w:val="TableText"/>
              <w:ind w:left="1067"/>
              <w:spacing w:before="149" w:line="184" w:lineRule="auto"/>
              <w:rPr>
                <w:sz w:val="15"/>
                <w:szCs w:val="15"/>
              </w:rPr>
            </w:pPr>
            <w:r>
              <w:rPr>
                <w:sz w:val="15"/>
                <w:szCs w:val="15"/>
                <w:spacing w:val="-2"/>
              </w:rPr>
              <w:t>1,133.05</w:t>
            </w:r>
          </w:p>
        </w:tc>
        <w:tc>
          <w:tcPr>
            <w:tcW w:w="1696" w:type="dxa"/>
            <w:vAlign w:val="top"/>
          </w:tcPr>
          <w:p>
            <w:pPr>
              <w:pStyle w:val="TableText"/>
              <w:ind w:left="1068"/>
              <w:spacing w:before="149" w:line="184" w:lineRule="auto"/>
              <w:rPr>
                <w:sz w:val="15"/>
                <w:szCs w:val="15"/>
              </w:rPr>
            </w:pPr>
            <w:r>
              <w:rPr>
                <w:sz w:val="15"/>
                <w:szCs w:val="15"/>
                <w:spacing w:val="-2"/>
              </w:rPr>
              <w:t>1,022.22</w:t>
            </w:r>
          </w:p>
        </w:tc>
        <w:tc>
          <w:tcPr>
            <w:tcW w:w="1696" w:type="dxa"/>
            <w:vAlign w:val="top"/>
          </w:tcPr>
          <w:p>
            <w:pPr>
              <w:pStyle w:val="TableText"/>
              <w:ind w:left="1209"/>
              <w:spacing w:before="149" w:line="184" w:lineRule="auto"/>
              <w:rPr>
                <w:sz w:val="15"/>
                <w:szCs w:val="15"/>
              </w:rPr>
            </w:pPr>
            <w:r>
              <w:rPr>
                <w:sz w:val="15"/>
                <w:szCs w:val="15"/>
                <w:spacing w:val="-1"/>
              </w:rPr>
              <w:t>949.41</w:t>
            </w:r>
          </w:p>
        </w:tc>
        <w:tc>
          <w:tcPr>
            <w:tcW w:w="1696" w:type="dxa"/>
            <w:vAlign w:val="top"/>
          </w:tcPr>
          <w:p>
            <w:pPr>
              <w:pStyle w:val="TableText"/>
              <w:ind w:left="1289"/>
              <w:spacing w:before="149" w:line="184" w:lineRule="auto"/>
              <w:rPr>
                <w:sz w:val="15"/>
                <w:szCs w:val="15"/>
              </w:rPr>
            </w:pPr>
            <w:r>
              <w:rPr>
                <w:sz w:val="15"/>
                <w:szCs w:val="15"/>
                <w:spacing w:val="-2"/>
              </w:rPr>
              <w:t>72.81</w:t>
            </w:r>
          </w:p>
        </w:tc>
        <w:tc>
          <w:tcPr>
            <w:tcW w:w="1699" w:type="dxa"/>
            <w:vAlign w:val="top"/>
          </w:tcPr>
          <w:p>
            <w:pPr>
              <w:pStyle w:val="TableText"/>
              <w:ind w:left="1222"/>
              <w:spacing w:before="149" w:line="184" w:lineRule="auto"/>
              <w:rPr>
                <w:sz w:val="15"/>
                <w:szCs w:val="15"/>
              </w:rPr>
            </w:pPr>
            <w:r>
              <w:rPr>
                <w:sz w:val="15"/>
                <w:szCs w:val="15"/>
                <w:spacing w:val="-3"/>
              </w:rPr>
              <w:t>110.83</w:t>
            </w:r>
          </w:p>
        </w:tc>
      </w:tr>
      <w:tr>
        <w:trPr>
          <w:trHeight w:val="362" w:hRule="atLeast"/>
        </w:trPr>
        <w:tc>
          <w:tcPr>
            <w:tcW w:w="565" w:type="dxa"/>
            <w:vAlign w:val="top"/>
          </w:tcPr>
          <w:p>
            <w:pPr>
              <w:pStyle w:val="TableText"/>
              <w:ind w:left="172"/>
              <w:spacing w:before="150" w:line="184" w:lineRule="auto"/>
              <w:rPr>
                <w:sz w:val="15"/>
                <w:szCs w:val="15"/>
              </w:rPr>
            </w:pPr>
            <w:r>
              <w:rPr>
                <w:sz w:val="15"/>
                <w:szCs w:val="15"/>
                <w:spacing w:val="-2"/>
              </w:rPr>
              <w:t>201</w:t>
            </w:r>
          </w:p>
        </w:tc>
        <w:tc>
          <w:tcPr>
            <w:tcW w:w="564" w:type="dxa"/>
            <w:vAlign w:val="top"/>
          </w:tcPr>
          <w:p>
            <w:pPr>
              <w:rPr>
                <w:rFonts w:ascii="Arial"/>
                <w:sz w:val="21"/>
              </w:rPr>
            </w:pPr>
            <w:r/>
          </w:p>
        </w:tc>
        <w:tc>
          <w:tcPr>
            <w:tcW w:w="565" w:type="dxa"/>
            <w:vAlign w:val="top"/>
          </w:tcPr>
          <w:p>
            <w:pPr>
              <w:rPr>
                <w:rFonts w:ascii="Arial"/>
                <w:sz w:val="21"/>
              </w:rPr>
            </w:pPr>
            <w:r/>
          </w:p>
        </w:tc>
        <w:tc>
          <w:tcPr>
            <w:tcW w:w="3112" w:type="dxa"/>
            <w:vAlign w:val="top"/>
          </w:tcPr>
          <w:p>
            <w:pPr>
              <w:pStyle w:val="TableText"/>
              <w:ind w:left="45"/>
              <w:spacing w:before="126" w:line="220" w:lineRule="auto"/>
              <w:rPr>
                <w:sz w:val="15"/>
                <w:szCs w:val="15"/>
              </w:rPr>
            </w:pPr>
            <w:r>
              <w:rPr>
                <w:sz w:val="15"/>
                <w:szCs w:val="15"/>
                <w:spacing w:val="-1"/>
              </w:rPr>
              <w:t>一般公共服务支出</w:t>
            </w:r>
          </w:p>
        </w:tc>
        <w:tc>
          <w:tcPr>
            <w:tcW w:w="1696" w:type="dxa"/>
            <w:vAlign w:val="top"/>
          </w:tcPr>
          <w:p>
            <w:pPr>
              <w:pStyle w:val="TableText"/>
              <w:ind w:left="1210"/>
              <w:spacing w:before="150" w:line="184" w:lineRule="auto"/>
              <w:rPr>
                <w:sz w:val="15"/>
                <w:szCs w:val="15"/>
              </w:rPr>
            </w:pPr>
            <w:r>
              <w:rPr>
                <w:sz w:val="15"/>
                <w:szCs w:val="15"/>
                <w:spacing w:val="-1"/>
              </w:rPr>
              <w:t>759.94</w:t>
            </w:r>
          </w:p>
        </w:tc>
        <w:tc>
          <w:tcPr>
            <w:tcW w:w="1696" w:type="dxa"/>
            <w:vAlign w:val="top"/>
          </w:tcPr>
          <w:p>
            <w:pPr>
              <w:pStyle w:val="TableText"/>
              <w:ind w:left="1209"/>
              <w:spacing w:before="150" w:line="184" w:lineRule="auto"/>
              <w:rPr>
                <w:sz w:val="15"/>
                <w:szCs w:val="15"/>
              </w:rPr>
            </w:pPr>
            <w:r>
              <w:rPr>
                <w:sz w:val="15"/>
                <w:szCs w:val="15"/>
                <w:spacing w:val="-1"/>
              </w:rPr>
              <w:t>649.11</w:t>
            </w:r>
          </w:p>
        </w:tc>
        <w:tc>
          <w:tcPr>
            <w:tcW w:w="1696" w:type="dxa"/>
            <w:vAlign w:val="top"/>
          </w:tcPr>
          <w:p>
            <w:pPr>
              <w:pStyle w:val="TableText"/>
              <w:ind w:left="1212"/>
              <w:spacing w:before="150" w:line="184" w:lineRule="auto"/>
              <w:rPr>
                <w:sz w:val="15"/>
                <w:szCs w:val="15"/>
              </w:rPr>
            </w:pPr>
            <w:r>
              <w:rPr>
                <w:sz w:val="15"/>
                <w:szCs w:val="15"/>
                <w:spacing w:val="-1"/>
              </w:rPr>
              <w:t>584.83</w:t>
            </w:r>
          </w:p>
        </w:tc>
        <w:tc>
          <w:tcPr>
            <w:tcW w:w="1696" w:type="dxa"/>
            <w:vAlign w:val="top"/>
          </w:tcPr>
          <w:p>
            <w:pPr>
              <w:pStyle w:val="TableText"/>
              <w:ind w:left="1286"/>
              <w:spacing w:before="150" w:line="184" w:lineRule="auto"/>
              <w:rPr>
                <w:sz w:val="15"/>
                <w:szCs w:val="15"/>
              </w:rPr>
            </w:pPr>
            <w:r>
              <w:rPr>
                <w:sz w:val="15"/>
                <w:szCs w:val="15"/>
                <w:spacing w:val="-1"/>
              </w:rPr>
              <w:t>64.28</w:t>
            </w:r>
          </w:p>
        </w:tc>
        <w:tc>
          <w:tcPr>
            <w:tcW w:w="1699" w:type="dxa"/>
            <w:vAlign w:val="top"/>
          </w:tcPr>
          <w:p>
            <w:pPr>
              <w:pStyle w:val="TableText"/>
              <w:ind w:left="1222"/>
              <w:spacing w:before="150" w:line="184" w:lineRule="auto"/>
              <w:rPr>
                <w:sz w:val="15"/>
                <w:szCs w:val="15"/>
              </w:rPr>
            </w:pPr>
            <w:r>
              <w:rPr>
                <w:sz w:val="15"/>
                <w:szCs w:val="15"/>
                <w:spacing w:val="-3"/>
              </w:rPr>
              <w:t>110.83</w:t>
            </w:r>
          </w:p>
        </w:tc>
      </w:tr>
      <w:tr>
        <w:trPr>
          <w:trHeight w:val="363" w:hRule="atLeast"/>
        </w:trPr>
        <w:tc>
          <w:tcPr>
            <w:tcW w:w="565" w:type="dxa"/>
            <w:vAlign w:val="top"/>
          </w:tcPr>
          <w:p>
            <w:pPr>
              <w:rPr>
                <w:rFonts w:ascii="Arial"/>
                <w:sz w:val="21"/>
              </w:rPr>
            </w:pPr>
            <w:r/>
          </w:p>
        </w:tc>
        <w:tc>
          <w:tcPr>
            <w:tcW w:w="564" w:type="dxa"/>
            <w:vAlign w:val="top"/>
          </w:tcPr>
          <w:p>
            <w:pPr>
              <w:pStyle w:val="TableText"/>
              <w:ind w:left="210"/>
              <w:spacing w:before="151" w:line="184" w:lineRule="auto"/>
              <w:rPr>
                <w:sz w:val="15"/>
                <w:szCs w:val="15"/>
              </w:rPr>
            </w:pPr>
            <w:r>
              <w:rPr>
                <w:sz w:val="15"/>
                <w:szCs w:val="15"/>
                <w:spacing w:val="-2"/>
              </w:rPr>
              <w:t>01</w:t>
            </w:r>
          </w:p>
        </w:tc>
        <w:tc>
          <w:tcPr>
            <w:tcW w:w="565" w:type="dxa"/>
            <w:vAlign w:val="top"/>
          </w:tcPr>
          <w:p>
            <w:pPr>
              <w:rPr>
                <w:rFonts w:ascii="Arial"/>
                <w:sz w:val="21"/>
              </w:rPr>
            </w:pPr>
            <w:r/>
          </w:p>
        </w:tc>
        <w:tc>
          <w:tcPr>
            <w:tcW w:w="3112" w:type="dxa"/>
            <w:vAlign w:val="top"/>
          </w:tcPr>
          <w:p>
            <w:pPr>
              <w:pStyle w:val="TableText"/>
              <w:ind w:left="195"/>
              <w:spacing w:before="127" w:line="220" w:lineRule="auto"/>
              <w:rPr>
                <w:sz w:val="15"/>
                <w:szCs w:val="15"/>
              </w:rPr>
            </w:pPr>
            <w:r>
              <w:rPr>
                <w:sz w:val="15"/>
                <w:szCs w:val="15"/>
                <w:spacing w:val="-1"/>
              </w:rPr>
              <w:t>人大事务</w:t>
            </w:r>
          </w:p>
        </w:tc>
        <w:tc>
          <w:tcPr>
            <w:tcW w:w="1696" w:type="dxa"/>
            <w:vAlign w:val="top"/>
          </w:tcPr>
          <w:p>
            <w:pPr>
              <w:pStyle w:val="TableText"/>
              <w:ind w:left="1210"/>
              <w:spacing w:before="151" w:line="184" w:lineRule="auto"/>
              <w:rPr>
                <w:sz w:val="15"/>
                <w:szCs w:val="15"/>
              </w:rPr>
            </w:pPr>
            <w:r>
              <w:rPr>
                <w:sz w:val="15"/>
                <w:szCs w:val="15"/>
                <w:spacing w:val="-1"/>
              </w:rPr>
              <w:t>759.94</w:t>
            </w:r>
          </w:p>
        </w:tc>
        <w:tc>
          <w:tcPr>
            <w:tcW w:w="1696" w:type="dxa"/>
            <w:vAlign w:val="top"/>
          </w:tcPr>
          <w:p>
            <w:pPr>
              <w:pStyle w:val="TableText"/>
              <w:ind w:left="1209"/>
              <w:spacing w:before="151" w:line="184" w:lineRule="auto"/>
              <w:rPr>
                <w:sz w:val="15"/>
                <w:szCs w:val="15"/>
              </w:rPr>
            </w:pPr>
            <w:r>
              <w:rPr>
                <w:sz w:val="15"/>
                <w:szCs w:val="15"/>
                <w:spacing w:val="-1"/>
              </w:rPr>
              <w:t>649.11</w:t>
            </w:r>
          </w:p>
        </w:tc>
        <w:tc>
          <w:tcPr>
            <w:tcW w:w="1696" w:type="dxa"/>
            <w:vAlign w:val="top"/>
          </w:tcPr>
          <w:p>
            <w:pPr>
              <w:pStyle w:val="TableText"/>
              <w:ind w:left="1212"/>
              <w:spacing w:before="151" w:line="184" w:lineRule="auto"/>
              <w:rPr>
                <w:sz w:val="15"/>
                <w:szCs w:val="15"/>
              </w:rPr>
            </w:pPr>
            <w:r>
              <w:rPr>
                <w:sz w:val="15"/>
                <w:szCs w:val="15"/>
                <w:spacing w:val="-1"/>
              </w:rPr>
              <w:t>584.83</w:t>
            </w:r>
          </w:p>
        </w:tc>
        <w:tc>
          <w:tcPr>
            <w:tcW w:w="1696" w:type="dxa"/>
            <w:vAlign w:val="top"/>
          </w:tcPr>
          <w:p>
            <w:pPr>
              <w:pStyle w:val="TableText"/>
              <w:ind w:left="1286"/>
              <w:spacing w:before="151" w:line="184" w:lineRule="auto"/>
              <w:rPr>
                <w:sz w:val="15"/>
                <w:szCs w:val="15"/>
              </w:rPr>
            </w:pPr>
            <w:r>
              <w:rPr>
                <w:sz w:val="15"/>
                <w:szCs w:val="15"/>
                <w:spacing w:val="-1"/>
              </w:rPr>
              <w:t>64.28</w:t>
            </w:r>
          </w:p>
        </w:tc>
        <w:tc>
          <w:tcPr>
            <w:tcW w:w="1699" w:type="dxa"/>
            <w:vAlign w:val="top"/>
          </w:tcPr>
          <w:p>
            <w:pPr>
              <w:pStyle w:val="TableText"/>
              <w:ind w:left="1222"/>
              <w:spacing w:before="151" w:line="184" w:lineRule="auto"/>
              <w:rPr>
                <w:sz w:val="15"/>
                <w:szCs w:val="15"/>
              </w:rPr>
            </w:pPr>
            <w:r>
              <w:rPr>
                <w:sz w:val="15"/>
                <w:szCs w:val="15"/>
                <w:spacing w:val="-3"/>
              </w:rPr>
              <w:t>110.83</w:t>
            </w:r>
          </w:p>
        </w:tc>
      </w:tr>
      <w:tr>
        <w:trPr>
          <w:trHeight w:val="362"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pStyle w:val="TableText"/>
              <w:ind w:left="211"/>
              <w:spacing w:before="150" w:line="184" w:lineRule="auto"/>
              <w:rPr>
                <w:sz w:val="15"/>
                <w:szCs w:val="15"/>
              </w:rPr>
            </w:pPr>
            <w:r>
              <w:rPr>
                <w:sz w:val="15"/>
                <w:szCs w:val="15"/>
                <w:spacing w:val="-2"/>
              </w:rPr>
              <w:t>01</w:t>
            </w:r>
          </w:p>
        </w:tc>
        <w:tc>
          <w:tcPr>
            <w:tcW w:w="3112" w:type="dxa"/>
            <w:vAlign w:val="top"/>
          </w:tcPr>
          <w:p>
            <w:pPr>
              <w:pStyle w:val="TableText"/>
              <w:ind w:left="345"/>
              <w:spacing w:before="127" w:line="220" w:lineRule="auto"/>
              <w:rPr>
                <w:sz w:val="15"/>
                <w:szCs w:val="15"/>
              </w:rPr>
            </w:pPr>
            <w:r>
              <w:rPr>
                <w:sz w:val="15"/>
                <w:szCs w:val="15"/>
                <w:spacing w:val="-1"/>
              </w:rPr>
              <w:t>行政运行</w:t>
            </w:r>
          </w:p>
        </w:tc>
        <w:tc>
          <w:tcPr>
            <w:tcW w:w="1696" w:type="dxa"/>
            <w:vAlign w:val="top"/>
          </w:tcPr>
          <w:p>
            <w:pPr>
              <w:pStyle w:val="TableText"/>
              <w:ind w:left="1208"/>
              <w:spacing w:before="150" w:line="184" w:lineRule="auto"/>
              <w:rPr>
                <w:sz w:val="15"/>
                <w:szCs w:val="15"/>
              </w:rPr>
            </w:pPr>
            <w:r>
              <w:rPr>
                <w:sz w:val="15"/>
                <w:szCs w:val="15"/>
                <w:spacing w:val="-1"/>
              </w:rPr>
              <w:t>649.11</w:t>
            </w:r>
          </w:p>
        </w:tc>
        <w:tc>
          <w:tcPr>
            <w:tcW w:w="1696" w:type="dxa"/>
            <w:vAlign w:val="top"/>
          </w:tcPr>
          <w:p>
            <w:pPr>
              <w:pStyle w:val="TableText"/>
              <w:ind w:left="1209"/>
              <w:spacing w:before="150" w:line="184" w:lineRule="auto"/>
              <w:rPr>
                <w:sz w:val="15"/>
                <w:szCs w:val="15"/>
              </w:rPr>
            </w:pPr>
            <w:r>
              <w:rPr>
                <w:sz w:val="15"/>
                <w:szCs w:val="15"/>
                <w:spacing w:val="-1"/>
              </w:rPr>
              <w:t>649.11</w:t>
            </w:r>
          </w:p>
        </w:tc>
        <w:tc>
          <w:tcPr>
            <w:tcW w:w="1696" w:type="dxa"/>
            <w:vAlign w:val="top"/>
          </w:tcPr>
          <w:p>
            <w:pPr>
              <w:pStyle w:val="TableText"/>
              <w:ind w:left="1212"/>
              <w:spacing w:before="150" w:line="184" w:lineRule="auto"/>
              <w:rPr>
                <w:sz w:val="15"/>
                <w:szCs w:val="15"/>
              </w:rPr>
            </w:pPr>
            <w:r>
              <w:rPr>
                <w:sz w:val="15"/>
                <w:szCs w:val="15"/>
                <w:spacing w:val="-1"/>
              </w:rPr>
              <w:t>584.83</w:t>
            </w:r>
          </w:p>
        </w:tc>
        <w:tc>
          <w:tcPr>
            <w:tcW w:w="1696" w:type="dxa"/>
            <w:vAlign w:val="top"/>
          </w:tcPr>
          <w:p>
            <w:pPr>
              <w:pStyle w:val="TableText"/>
              <w:ind w:left="1286"/>
              <w:spacing w:before="150" w:line="184" w:lineRule="auto"/>
              <w:rPr>
                <w:sz w:val="15"/>
                <w:szCs w:val="15"/>
              </w:rPr>
            </w:pPr>
            <w:r>
              <w:rPr>
                <w:sz w:val="15"/>
                <w:szCs w:val="15"/>
                <w:spacing w:val="-1"/>
              </w:rPr>
              <w:t>64.28</w:t>
            </w:r>
          </w:p>
        </w:tc>
        <w:tc>
          <w:tcPr>
            <w:tcW w:w="1699" w:type="dxa"/>
            <w:vAlign w:val="top"/>
          </w:tcPr>
          <w:p>
            <w:pPr>
              <w:rPr>
                <w:rFonts w:ascii="Arial"/>
                <w:sz w:val="21"/>
              </w:rPr>
            </w:pPr>
            <w:r/>
          </w:p>
        </w:tc>
      </w:tr>
      <w:tr>
        <w:trPr>
          <w:trHeight w:val="362"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pStyle w:val="TableText"/>
              <w:ind w:left="211"/>
              <w:spacing w:before="151" w:line="184" w:lineRule="auto"/>
              <w:rPr>
                <w:sz w:val="15"/>
                <w:szCs w:val="15"/>
              </w:rPr>
            </w:pPr>
            <w:r>
              <w:rPr>
                <w:sz w:val="15"/>
                <w:szCs w:val="15"/>
                <w:spacing w:val="-2"/>
              </w:rPr>
              <w:t>04</w:t>
            </w:r>
          </w:p>
        </w:tc>
        <w:tc>
          <w:tcPr>
            <w:tcW w:w="3112" w:type="dxa"/>
            <w:vAlign w:val="top"/>
          </w:tcPr>
          <w:p>
            <w:pPr>
              <w:pStyle w:val="TableText"/>
              <w:ind w:left="346"/>
              <w:spacing w:before="128" w:line="219" w:lineRule="auto"/>
              <w:rPr>
                <w:sz w:val="15"/>
                <w:szCs w:val="15"/>
              </w:rPr>
            </w:pPr>
            <w:r>
              <w:rPr>
                <w:sz w:val="15"/>
                <w:szCs w:val="15"/>
                <w:spacing w:val="-1"/>
              </w:rPr>
              <w:t>人大会议</w:t>
            </w:r>
          </w:p>
        </w:tc>
        <w:tc>
          <w:tcPr>
            <w:tcW w:w="1696" w:type="dxa"/>
            <w:vAlign w:val="top"/>
          </w:tcPr>
          <w:p>
            <w:pPr>
              <w:pStyle w:val="TableText"/>
              <w:ind w:left="1218"/>
              <w:spacing w:before="151" w:line="184" w:lineRule="auto"/>
              <w:rPr>
                <w:sz w:val="15"/>
                <w:szCs w:val="15"/>
              </w:rPr>
            </w:pPr>
            <w:r>
              <w:rPr>
                <w:sz w:val="15"/>
                <w:szCs w:val="15"/>
                <w:spacing w:val="-3"/>
              </w:rPr>
              <w:t>100.00</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9" w:type="dxa"/>
            <w:vAlign w:val="top"/>
          </w:tcPr>
          <w:p>
            <w:pPr>
              <w:pStyle w:val="TableText"/>
              <w:ind w:left="1222"/>
              <w:spacing w:before="151" w:line="184" w:lineRule="auto"/>
              <w:rPr>
                <w:sz w:val="15"/>
                <w:szCs w:val="15"/>
              </w:rPr>
            </w:pPr>
            <w:r>
              <w:rPr>
                <w:sz w:val="15"/>
                <w:szCs w:val="15"/>
                <w:spacing w:val="-3"/>
              </w:rPr>
              <w:t>100.00</w:t>
            </w:r>
          </w:p>
        </w:tc>
      </w:tr>
      <w:tr>
        <w:trPr>
          <w:trHeight w:val="363"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pStyle w:val="TableText"/>
              <w:ind w:left="211"/>
              <w:spacing w:before="152" w:line="184" w:lineRule="auto"/>
              <w:rPr>
                <w:sz w:val="15"/>
                <w:szCs w:val="15"/>
              </w:rPr>
            </w:pPr>
            <w:r>
              <w:rPr>
                <w:sz w:val="15"/>
                <w:szCs w:val="15"/>
                <w:spacing w:val="-2"/>
              </w:rPr>
              <w:t>06</w:t>
            </w:r>
          </w:p>
        </w:tc>
        <w:tc>
          <w:tcPr>
            <w:tcW w:w="3112" w:type="dxa"/>
            <w:vAlign w:val="top"/>
          </w:tcPr>
          <w:p>
            <w:pPr>
              <w:pStyle w:val="TableText"/>
              <w:ind w:left="346"/>
              <w:spacing w:before="129" w:line="220" w:lineRule="auto"/>
              <w:rPr>
                <w:sz w:val="15"/>
                <w:szCs w:val="15"/>
              </w:rPr>
            </w:pPr>
            <w:r>
              <w:rPr>
                <w:sz w:val="15"/>
                <w:szCs w:val="15"/>
                <w:spacing w:val="-1"/>
              </w:rPr>
              <w:t>人大监督</w:t>
            </w:r>
          </w:p>
        </w:tc>
        <w:tc>
          <w:tcPr>
            <w:tcW w:w="1696" w:type="dxa"/>
            <w:vAlign w:val="top"/>
          </w:tcPr>
          <w:p>
            <w:pPr>
              <w:pStyle w:val="TableText"/>
              <w:ind w:left="1359"/>
              <w:spacing w:before="152" w:line="184" w:lineRule="auto"/>
              <w:rPr>
                <w:sz w:val="15"/>
                <w:szCs w:val="15"/>
              </w:rPr>
            </w:pPr>
            <w:r>
              <w:rPr>
                <w:sz w:val="15"/>
                <w:szCs w:val="15"/>
                <w:spacing w:val="-2"/>
              </w:rPr>
              <w:t>0.83</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9" w:type="dxa"/>
            <w:vAlign w:val="top"/>
          </w:tcPr>
          <w:p>
            <w:pPr>
              <w:pStyle w:val="TableText"/>
              <w:ind w:left="1363"/>
              <w:spacing w:before="152" w:line="184" w:lineRule="auto"/>
              <w:rPr>
                <w:sz w:val="15"/>
                <w:szCs w:val="15"/>
              </w:rPr>
            </w:pPr>
            <w:r>
              <w:rPr>
                <w:sz w:val="15"/>
                <w:szCs w:val="15"/>
                <w:spacing w:val="-2"/>
              </w:rPr>
              <w:t>0.83</w:t>
            </w:r>
          </w:p>
        </w:tc>
      </w:tr>
      <w:tr>
        <w:trPr>
          <w:trHeight w:val="362"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pStyle w:val="TableText"/>
              <w:ind w:left="211"/>
              <w:spacing w:before="151" w:line="184" w:lineRule="auto"/>
              <w:rPr>
                <w:sz w:val="15"/>
                <w:szCs w:val="15"/>
              </w:rPr>
            </w:pPr>
            <w:r>
              <w:rPr>
                <w:sz w:val="15"/>
                <w:szCs w:val="15"/>
                <w:spacing w:val="-2"/>
              </w:rPr>
              <w:t>08</w:t>
            </w:r>
          </w:p>
        </w:tc>
        <w:tc>
          <w:tcPr>
            <w:tcW w:w="3112" w:type="dxa"/>
            <w:vAlign w:val="top"/>
          </w:tcPr>
          <w:p>
            <w:pPr>
              <w:pStyle w:val="TableText"/>
              <w:ind w:left="344"/>
              <w:spacing w:before="128" w:line="220" w:lineRule="auto"/>
              <w:rPr>
                <w:sz w:val="15"/>
                <w:szCs w:val="15"/>
              </w:rPr>
            </w:pPr>
            <w:r>
              <w:rPr>
                <w:sz w:val="15"/>
                <w:szCs w:val="15"/>
                <w:spacing w:val="-1"/>
              </w:rPr>
              <w:t>代表工作</w:t>
            </w:r>
          </w:p>
        </w:tc>
        <w:tc>
          <w:tcPr>
            <w:tcW w:w="1696" w:type="dxa"/>
            <w:vAlign w:val="top"/>
          </w:tcPr>
          <w:p>
            <w:pPr>
              <w:pStyle w:val="TableText"/>
              <w:ind w:left="1293"/>
              <w:spacing w:before="151" w:line="184" w:lineRule="auto"/>
              <w:rPr>
                <w:sz w:val="15"/>
                <w:szCs w:val="15"/>
              </w:rPr>
            </w:pPr>
            <w:r>
              <w:rPr>
                <w:sz w:val="15"/>
                <w:szCs w:val="15"/>
                <w:spacing w:val="-3"/>
              </w:rPr>
              <w:t>10.00</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9" w:type="dxa"/>
            <w:vAlign w:val="top"/>
          </w:tcPr>
          <w:p>
            <w:pPr>
              <w:pStyle w:val="TableText"/>
              <w:ind w:left="1297"/>
              <w:spacing w:before="151" w:line="184" w:lineRule="auto"/>
              <w:rPr>
                <w:sz w:val="15"/>
                <w:szCs w:val="15"/>
              </w:rPr>
            </w:pPr>
            <w:r>
              <w:rPr>
                <w:sz w:val="15"/>
                <w:szCs w:val="15"/>
                <w:spacing w:val="-3"/>
              </w:rPr>
              <w:t>10.00</w:t>
            </w:r>
          </w:p>
        </w:tc>
      </w:tr>
      <w:tr>
        <w:trPr>
          <w:trHeight w:val="363" w:hRule="atLeast"/>
        </w:trPr>
        <w:tc>
          <w:tcPr>
            <w:tcW w:w="565" w:type="dxa"/>
            <w:vAlign w:val="top"/>
          </w:tcPr>
          <w:p>
            <w:pPr>
              <w:pStyle w:val="TableText"/>
              <w:ind w:left="172"/>
              <w:spacing w:before="152" w:line="184" w:lineRule="auto"/>
              <w:rPr>
                <w:sz w:val="15"/>
                <w:szCs w:val="15"/>
              </w:rPr>
            </w:pPr>
            <w:r>
              <w:rPr>
                <w:sz w:val="15"/>
                <w:szCs w:val="15"/>
                <w:spacing w:val="-2"/>
              </w:rPr>
              <w:t>208</w:t>
            </w:r>
          </w:p>
        </w:tc>
        <w:tc>
          <w:tcPr>
            <w:tcW w:w="564" w:type="dxa"/>
            <w:vAlign w:val="top"/>
          </w:tcPr>
          <w:p>
            <w:pPr>
              <w:rPr>
                <w:rFonts w:ascii="Arial"/>
                <w:sz w:val="21"/>
              </w:rPr>
            </w:pPr>
            <w:r/>
          </w:p>
        </w:tc>
        <w:tc>
          <w:tcPr>
            <w:tcW w:w="565" w:type="dxa"/>
            <w:vAlign w:val="top"/>
          </w:tcPr>
          <w:p>
            <w:pPr>
              <w:rPr>
                <w:rFonts w:ascii="Arial"/>
                <w:sz w:val="21"/>
              </w:rPr>
            </w:pPr>
            <w:r/>
          </w:p>
        </w:tc>
        <w:tc>
          <w:tcPr>
            <w:tcW w:w="3112" w:type="dxa"/>
            <w:vAlign w:val="top"/>
          </w:tcPr>
          <w:p>
            <w:pPr>
              <w:pStyle w:val="TableText"/>
              <w:ind w:left="45"/>
              <w:spacing w:before="129" w:line="219" w:lineRule="auto"/>
              <w:rPr>
                <w:sz w:val="15"/>
                <w:szCs w:val="15"/>
              </w:rPr>
            </w:pPr>
            <w:r>
              <w:rPr>
                <w:sz w:val="15"/>
                <w:szCs w:val="15"/>
              </w:rPr>
              <w:t>社会保障和就业支出</w:t>
            </w:r>
          </w:p>
        </w:tc>
        <w:tc>
          <w:tcPr>
            <w:tcW w:w="1696" w:type="dxa"/>
            <w:vAlign w:val="top"/>
          </w:tcPr>
          <w:p>
            <w:pPr>
              <w:pStyle w:val="TableText"/>
              <w:ind w:left="1209"/>
              <w:spacing w:before="152" w:line="184" w:lineRule="auto"/>
              <w:rPr>
                <w:sz w:val="15"/>
                <w:szCs w:val="15"/>
              </w:rPr>
            </w:pPr>
            <w:r>
              <w:rPr>
                <w:sz w:val="15"/>
                <w:szCs w:val="15"/>
                <w:spacing w:val="-1"/>
              </w:rPr>
              <w:t>237.58</w:t>
            </w:r>
          </w:p>
        </w:tc>
        <w:tc>
          <w:tcPr>
            <w:tcW w:w="1696" w:type="dxa"/>
            <w:vAlign w:val="top"/>
          </w:tcPr>
          <w:p>
            <w:pPr>
              <w:pStyle w:val="TableText"/>
              <w:ind w:left="1210"/>
              <w:spacing w:before="152" w:line="184" w:lineRule="auto"/>
              <w:rPr>
                <w:sz w:val="15"/>
                <w:szCs w:val="15"/>
              </w:rPr>
            </w:pPr>
            <w:r>
              <w:rPr>
                <w:sz w:val="15"/>
                <w:szCs w:val="15"/>
                <w:spacing w:val="-1"/>
              </w:rPr>
              <w:t>237.58</w:t>
            </w:r>
          </w:p>
        </w:tc>
        <w:tc>
          <w:tcPr>
            <w:tcW w:w="1696" w:type="dxa"/>
            <w:vAlign w:val="top"/>
          </w:tcPr>
          <w:p>
            <w:pPr>
              <w:pStyle w:val="TableText"/>
              <w:ind w:left="1211"/>
              <w:spacing w:before="152" w:line="184" w:lineRule="auto"/>
              <w:rPr>
                <w:sz w:val="15"/>
                <w:szCs w:val="15"/>
              </w:rPr>
            </w:pPr>
            <w:r>
              <w:rPr>
                <w:sz w:val="15"/>
                <w:szCs w:val="15"/>
                <w:spacing w:val="-1"/>
              </w:rPr>
              <w:t>229.05</w:t>
            </w:r>
          </w:p>
        </w:tc>
        <w:tc>
          <w:tcPr>
            <w:tcW w:w="1696" w:type="dxa"/>
            <w:vAlign w:val="top"/>
          </w:tcPr>
          <w:p>
            <w:pPr>
              <w:pStyle w:val="TableText"/>
              <w:ind w:left="1361"/>
              <w:spacing w:before="152" w:line="184" w:lineRule="auto"/>
              <w:rPr>
                <w:sz w:val="15"/>
                <w:szCs w:val="15"/>
              </w:rPr>
            </w:pPr>
            <w:r>
              <w:rPr>
                <w:sz w:val="15"/>
                <w:szCs w:val="15"/>
                <w:spacing w:val="-1"/>
              </w:rPr>
              <w:t>8.53</w:t>
            </w:r>
          </w:p>
        </w:tc>
        <w:tc>
          <w:tcPr>
            <w:tcW w:w="1699" w:type="dxa"/>
            <w:vAlign w:val="top"/>
          </w:tcPr>
          <w:p>
            <w:pPr>
              <w:rPr>
                <w:rFonts w:ascii="Arial"/>
                <w:sz w:val="21"/>
              </w:rPr>
            </w:pPr>
            <w:r/>
          </w:p>
        </w:tc>
      </w:tr>
      <w:tr>
        <w:trPr>
          <w:trHeight w:val="362" w:hRule="atLeast"/>
        </w:trPr>
        <w:tc>
          <w:tcPr>
            <w:tcW w:w="565" w:type="dxa"/>
            <w:vAlign w:val="top"/>
          </w:tcPr>
          <w:p>
            <w:pPr>
              <w:rPr>
                <w:rFonts w:ascii="Arial"/>
                <w:sz w:val="21"/>
              </w:rPr>
            </w:pPr>
            <w:r/>
          </w:p>
        </w:tc>
        <w:tc>
          <w:tcPr>
            <w:tcW w:w="564" w:type="dxa"/>
            <w:vAlign w:val="top"/>
          </w:tcPr>
          <w:p>
            <w:pPr>
              <w:pStyle w:val="TableText"/>
              <w:ind w:left="210"/>
              <w:spacing w:before="152" w:line="184" w:lineRule="auto"/>
              <w:rPr>
                <w:sz w:val="15"/>
                <w:szCs w:val="15"/>
              </w:rPr>
            </w:pPr>
            <w:r>
              <w:rPr>
                <w:sz w:val="15"/>
                <w:szCs w:val="15"/>
                <w:spacing w:val="-2"/>
              </w:rPr>
              <w:t>05</w:t>
            </w:r>
          </w:p>
        </w:tc>
        <w:tc>
          <w:tcPr>
            <w:tcW w:w="565" w:type="dxa"/>
            <w:vAlign w:val="top"/>
          </w:tcPr>
          <w:p>
            <w:pPr>
              <w:rPr>
                <w:rFonts w:ascii="Arial"/>
                <w:sz w:val="21"/>
              </w:rPr>
            </w:pPr>
            <w:r/>
          </w:p>
        </w:tc>
        <w:tc>
          <w:tcPr>
            <w:tcW w:w="3112" w:type="dxa"/>
            <w:vAlign w:val="top"/>
          </w:tcPr>
          <w:p>
            <w:pPr>
              <w:pStyle w:val="TableText"/>
              <w:ind w:left="194"/>
              <w:spacing w:before="128" w:line="220" w:lineRule="auto"/>
              <w:rPr>
                <w:sz w:val="15"/>
                <w:szCs w:val="15"/>
              </w:rPr>
            </w:pPr>
            <w:r>
              <w:rPr>
                <w:sz w:val="15"/>
                <w:szCs w:val="15"/>
              </w:rPr>
              <w:t>行政事业单位养老支出</w:t>
            </w:r>
          </w:p>
        </w:tc>
        <w:tc>
          <w:tcPr>
            <w:tcW w:w="1696" w:type="dxa"/>
            <w:vAlign w:val="top"/>
          </w:tcPr>
          <w:p>
            <w:pPr>
              <w:pStyle w:val="TableText"/>
              <w:ind w:left="1209"/>
              <w:spacing w:before="152" w:line="184" w:lineRule="auto"/>
              <w:rPr>
                <w:sz w:val="15"/>
                <w:szCs w:val="15"/>
              </w:rPr>
            </w:pPr>
            <w:r>
              <w:rPr>
                <w:sz w:val="15"/>
                <w:szCs w:val="15"/>
                <w:spacing w:val="-1"/>
              </w:rPr>
              <w:t>235.76</w:t>
            </w:r>
          </w:p>
        </w:tc>
        <w:tc>
          <w:tcPr>
            <w:tcW w:w="1696" w:type="dxa"/>
            <w:vAlign w:val="top"/>
          </w:tcPr>
          <w:p>
            <w:pPr>
              <w:pStyle w:val="TableText"/>
              <w:ind w:left="1210"/>
              <w:spacing w:before="152" w:line="184" w:lineRule="auto"/>
              <w:rPr>
                <w:sz w:val="15"/>
                <w:szCs w:val="15"/>
              </w:rPr>
            </w:pPr>
            <w:r>
              <w:rPr>
                <w:sz w:val="15"/>
                <w:szCs w:val="15"/>
                <w:spacing w:val="-1"/>
              </w:rPr>
              <w:t>235.76</w:t>
            </w:r>
          </w:p>
        </w:tc>
        <w:tc>
          <w:tcPr>
            <w:tcW w:w="1696" w:type="dxa"/>
            <w:vAlign w:val="top"/>
          </w:tcPr>
          <w:p>
            <w:pPr>
              <w:pStyle w:val="TableText"/>
              <w:ind w:left="1211"/>
              <w:spacing w:before="152" w:line="184" w:lineRule="auto"/>
              <w:rPr>
                <w:sz w:val="15"/>
                <w:szCs w:val="15"/>
              </w:rPr>
            </w:pPr>
            <w:r>
              <w:rPr>
                <w:sz w:val="15"/>
                <w:szCs w:val="15"/>
                <w:spacing w:val="-1"/>
              </w:rPr>
              <w:t>227.23</w:t>
            </w:r>
          </w:p>
        </w:tc>
        <w:tc>
          <w:tcPr>
            <w:tcW w:w="1696" w:type="dxa"/>
            <w:vAlign w:val="top"/>
          </w:tcPr>
          <w:p>
            <w:pPr>
              <w:pStyle w:val="TableText"/>
              <w:ind w:left="1361"/>
              <w:spacing w:before="152" w:line="184" w:lineRule="auto"/>
              <w:rPr>
                <w:sz w:val="15"/>
                <w:szCs w:val="15"/>
              </w:rPr>
            </w:pPr>
            <w:r>
              <w:rPr>
                <w:sz w:val="15"/>
                <w:szCs w:val="15"/>
                <w:spacing w:val="-1"/>
              </w:rPr>
              <w:t>8.53</w:t>
            </w:r>
          </w:p>
        </w:tc>
        <w:tc>
          <w:tcPr>
            <w:tcW w:w="1699" w:type="dxa"/>
            <w:vAlign w:val="top"/>
          </w:tcPr>
          <w:p>
            <w:pPr>
              <w:rPr>
                <w:rFonts w:ascii="Arial"/>
                <w:sz w:val="21"/>
              </w:rPr>
            </w:pPr>
            <w:r/>
          </w:p>
        </w:tc>
      </w:tr>
      <w:tr>
        <w:trPr>
          <w:trHeight w:val="362"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pStyle w:val="TableText"/>
              <w:ind w:left="211"/>
              <w:spacing w:before="152" w:line="184" w:lineRule="auto"/>
              <w:rPr>
                <w:sz w:val="15"/>
                <w:szCs w:val="15"/>
              </w:rPr>
            </w:pPr>
            <w:r>
              <w:rPr>
                <w:sz w:val="15"/>
                <w:szCs w:val="15"/>
                <w:spacing w:val="-2"/>
              </w:rPr>
              <w:t>01</w:t>
            </w:r>
          </w:p>
        </w:tc>
        <w:tc>
          <w:tcPr>
            <w:tcW w:w="3112" w:type="dxa"/>
            <w:vAlign w:val="top"/>
          </w:tcPr>
          <w:p>
            <w:pPr>
              <w:pStyle w:val="TableText"/>
              <w:ind w:left="345"/>
              <w:spacing w:before="129" w:line="220" w:lineRule="auto"/>
              <w:rPr>
                <w:sz w:val="15"/>
                <w:szCs w:val="15"/>
              </w:rPr>
            </w:pPr>
            <w:r>
              <w:rPr>
                <w:sz w:val="15"/>
                <w:szCs w:val="15"/>
                <w:spacing w:val="-1"/>
              </w:rPr>
              <w:t>行政单位离退休</w:t>
            </w:r>
          </w:p>
        </w:tc>
        <w:tc>
          <w:tcPr>
            <w:tcW w:w="1696" w:type="dxa"/>
            <w:vAlign w:val="top"/>
          </w:tcPr>
          <w:p>
            <w:pPr>
              <w:pStyle w:val="TableText"/>
              <w:ind w:left="1218"/>
              <w:spacing w:before="152" w:line="184" w:lineRule="auto"/>
              <w:rPr>
                <w:sz w:val="15"/>
                <w:szCs w:val="15"/>
              </w:rPr>
            </w:pPr>
            <w:r>
              <w:rPr>
                <w:sz w:val="15"/>
                <w:szCs w:val="15"/>
                <w:spacing w:val="-3"/>
              </w:rPr>
              <w:t>155.99</w:t>
            </w:r>
          </w:p>
        </w:tc>
        <w:tc>
          <w:tcPr>
            <w:tcW w:w="1696" w:type="dxa"/>
            <w:vAlign w:val="top"/>
          </w:tcPr>
          <w:p>
            <w:pPr>
              <w:pStyle w:val="TableText"/>
              <w:ind w:left="1219"/>
              <w:spacing w:before="152" w:line="184" w:lineRule="auto"/>
              <w:rPr>
                <w:sz w:val="15"/>
                <w:szCs w:val="15"/>
              </w:rPr>
            </w:pPr>
            <w:r>
              <w:rPr>
                <w:sz w:val="15"/>
                <w:szCs w:val="15"/>
                <w:spacing w:val="-3"/>
              </w:rPr>
              <w:t>155.99</w:t>
            </w:r>
          </w:p>
        </w:tc>
        <w:tc>
          <w:tcPr>
            <w:tcW w:w="1696" w:type="dxa"/>
            <w:vAlign w:val="top"/>
          </w:tcPr>
          <w:p>
            <w:pPr>
              <w:pStyle w:val="TableText"/>
              <w:ind w:left="1220"/>
              <w:spacing w:before="152" w:line="184" w:lineRule="auto"/>
              <w:rPr>
                <w:sz w:val="15"/>
                <w:szCs w:val="15"/>
              </w:rPr>
            </w:pPr>
            <w:r>
              <w:rPr>
                <w:sz w:val="15"/>
                <w:szCs w:val="15"/>
                <w:spacing w:val="-3"/>
              </w:rPr>
              <w:t>147.46</w:t>
            </w:r>
          </w:p>
        </w:tc>
        <w:tc>
          <w:tcPr>
            <w:tcW w:w="1696" w:type="dxa"/>
            <w:vAlign w:val="top"/>
          </w:tcPr>
          <w:p>
            <w:pPr>
              <w:pStyle w:val="TableText"/>
              <w:ind w:left="1361"/>
              <w:spacing w:before="152" w:line="184" w:lineRule="auto"/>
              <w:rPr>
                <w:sz w:val="15"/>
                <w:szCs w:val="15"/>
              </w:rPr>
            </w:pPr>
            <w:r>
              <w:rPr>
                <w:sz w:val="15"/>
                <w:szCs w:val="15"/>
                <w:spacing w:val="-1"/>
              </w:rPr>
              <w:t>8.53</w:t>
            </w:r>
          </w:p>
        </w:tc>
        <w:tc>
          <w:tcPr>
            <w:tcW w:w="1699" w:type="dxa"/>
            <w:vAlign w:val="top"/>
          </w:tcPr>
          <w:p>
            <w:pPr>
              <w:rPr>
                <w:rFonts w:ascii="Arial"/>
                <w:sz w:val="21"/>
              </w:rPr>
            </w:pPr>
            <w:r/>
          </w:p>
        </w:tc>
      </w:tr>
      <w:tr>
        <w:trPr>
          <w:trHeight w:val="363"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pStyle w:val="TableText"/>
              <w:ind w:left="211"/>
              <w:spacing w:before="153" w:line="184" w:lineRule="auto"/>
              <w:rPr>
                <w:sz w:val="15"/>
                <w:szCs w:val="15"/>
              </w:rPr>
            </w:pPr>
            <w:r>
              <w:rPr>
                <w:sz w:val="15"/>
                <w:szCs w:val="15"/>
                <w:spacing w:val="-2"/>
              </w:rPr>
              <w:t>05</w:t>
            </w:r>
          </w:p>
        </w:tc>
        <w:tc>
          <w:tcPr>
            <w:tcW w:w="3112" w:type="dxa"/>
            <w:vAlign w:val="top"/>
          </w:tcPr>
          <w:p>
            <w:pPr>
              <w:pStyle w:val="TableText"/>
              <w:ind w:left="344"/>
              <w:spacing w:before="130" w:line="219" w:lineRule="auto"/>
              <w:rPr>
                <w:sz w:val="15"/>
                <w:szCs w:val="15"/>
              </w:rPr>
            </w:pPr>
            <w:r>
              <w:rPr>
                <w:sz w:val="15"/>
                <w:szCs w:val="15"/>
              </w:rPr>
              <w:t>机关事业单位基本养老保险缴费支出</w:t>
            </w:r>
          </w:p>
        </w:tc>
        <w:tc>
          <w:tcPr>
            <w:tcW w:w="1696" w:type="dxa"/>
            <w:vAlign w:val="top"/>
          </w:tcPr>
          <w:p>
            <w:pPr>
              <w:pStyle w:val="TableText"/>
              <w:ind w:left="1286"/>
              <w:spacing w:before="153" w:line="184" w:lineRule="auto"/>
              <w:rPr>
                <w:sz w:val="15"/>
                <w:szCs w:val="15"/>
              </w:rPr>
            </w:pPr>
            <w:r>
              <w:rPr>
                <w:sz w:val="15"/>
                <w:szCs w:val="15"/>
                <w:spacing w:val="-2"/>
              </w:rPr>
              <w:t>79.77</w:t>
            </w:r>
          </w:p>
        </w:tc>
        <w:tc>
          <w:tcPr>
            <w:tcW w:w="1696" w:type="dxa"/>
            <w:vAlign w:val="top"/>
          </w:tcPr>
          <w:p>
            <w:pPr>
              <w:pStyle w:val="TableText"/>
              <w:ind w:left="1287"/>
              <w:spacing w:before="153" w:line="184" w:lineRule="auto"/>
              <w:rPr>
                <w:sz w:val="15"/>
                <w:szCs w:val="15"/>
              </w:rPr>
            </w:pPr>
            <w:r>
              <w:rPr>
                <w:sz w:val="15"/>
                <w:szCs w:val="15"/>
                <w:spacing w:val="-2"/>
              </w:rPr>
              <w:t>79.77</w:t>
            </w:r>
          </w:p>
        </w:tc>
        <w:tc>
          <w:tcPr>
            <w:tcW w:w="1696" w:type="dxa"/>
            <w:vAlign w:val="top"/>
          </w:tcPr>
          <w:p>
            <w:pPr>
              <w:pStyle w:val="TableText"/>
              <w:ind w:left="1288"/>
              <w:spacing w:before="153" w:line="184" w:lineRule="auto"/>
              <w:rPr>
                <w:sz w:val="15"/>
                <w:szCs w:val="15"/>
              </w:rPr>
            </w:pPr>
            <w:r>
              <w:rPr>
                <w:sz w:val="15"/>
                <w:szCs w:val="15"/>
                <w:spacing w:val="-2"/>
              </w:rPr>
              <w:t>79.77</w:t>
            </w:r>
          </w:p>
        </w:tc>
        <w:tc>
          <w:tcPr>
            <w:tcW w:w="1696" w:type="dxa"/>
            <w:vAlign w:val="top"/>
          </w:tcPr>
          <w:p>
            <w:pPr>
              <w:rPr>
                <w:rFonts w:ascii="Arial"/>
                <w:sz w:val="21"/>
              </w:rPr>
            </w:pPr>
            <w:r/>
          </w:p>
        </w:tc>
        <w:tc>
          <w:tcPr>
            <w:tcW w:w="1699" w:type="dxa"/>
            <w:vAlign w:val="top"/>
          </w:tcPr>
          <w:p>
            <w:pPr>
              <w:rPr>
                <w:rFonts w:ascii="Arial"/>
                <w:sz w:val="21"/>
              </w:rPr>
            </w:pPr>
            <w:r/>
          </w:p>
        </w:tc>
      </w:tr>
      <w:tr>
        <w:trPr>
          <w:trHeight w:val="362" w:hRule="atLeast"/>
        </w:trPr>
        <w:tc>
          <w:tcPr>
            <w:tcW w:w="565" w:type="dxa"/>
            <w:vAlign w:val="top"/>
          </w:tcPr>
          <w:p>
            <w:pPr>
              <w:rPr>
                <w:rFonts w:ascii="Arial"/>
                <w:sz w:val="21"/>
              </w:rPr>
            </w:pPr>
            <w:r/>
          </w:p>
        </w:tc>
        <w:tc>
          <w:tcPr>
            <w:tcW w:w="564" w:type="dxa"/>
            <w:vAlign w:val="top"/>
          </w:tcPr>
          <w:p>
            <w:pPr>
              <w:pStyle w:val="TableText"/>
              <w:ind w:left="209"/>
              <w:spacing w:before="153" w:line="184" w:lineRule="auto"/>
              <w:rPr>
                <w:sz w:val="15"/>
                <w:szCs w:val="15"/>
              </w:rPr>
            </w:pPr>
            <w:r>
              <w:rPr>
                <w:sz w:val="15"/>
                <w:szCs w:val="15"/>
                <w:spacing w:val="-2"/>
              </w:rPr>
              <w:t>99</w:t>
            </w:r>
          </w:p>
        </w:tc>
        <w:tc>
          <w:tcPr>
            <w:tcW w:w="565" w:type="dxa"/>
            <w:vAlign w:val="top"/>
          </w:tcPr>
          <w:p>
            <w:pPr>
              <w:rPr>
                <w:rFonts w:ascii="Arial"/>
                <w:sz w:val="21"/>
              </w:rPr>
            </w:pPr>
            <w:r/>
          </w:p>
        </w:tc>
        <w:tc>
          <w:tcPr>
            <w:tcW w:w="3112" w:type="dxa"/>
            <w:vAlign w:val="top"/>
          </w:tcPr>
          <w:p>
            <w:pPr>
              <w:pStyle w:val="TableText"/>
              <w:ind w:left="194"/>
              <w:spacing w:before="129" w:line="219" w:lineRule="auto"/>
              <w:rPr>
                <w:sz w:val="15"/>
                <w:szCs w:val="15"/>
              </w:rPr>
            </w:pPr>
            <w:r>
              <w:rPr>
                <w:sz w:val="15"/>
                <w:szCs w:val="15"/>
              </w:rPr>
              <w:t>其他社会保障和就业支出</w:t>
            </w:r>
          </w:p>
        </w:tc>
        <w:tc>
          <w:tcPr>
            <w:tcW w:w="1696" w:type="dxa"/>
            <w:vAlign w:val="top"/>
          </w:tcPr>
          <w:p>
            <w:pPr>
              <w:pStyle w:val="TableText"/>
              <w:ind w:left="1369"/>
              <w:spacing w:before="153" w:line="184" w:lineRule="auto"/>
              <w:rPr>
                <w:sz w:val="15"/>
                <w:szCs w:val="15"/>
              </w:rPr>
            </w:pPr>
            <w:r>
              <w:rPr>
                <w:sz w:val="15"/>
                <w:szCs w:val="15"/>
                <w:spacing w:val="-3"/>
              </w:rPr>
              <w:t>1.82</w:t>
            </w:r>
          </w:p>
        </w:tc>
        <w:tc>
          <w:tcPr>
            <w:tcW w:w="1696" w:type="dxa"/>
            <w:vAlign w:val="top"/>
          </w:tcPr>
          <w:p>
            <w:pPr>
              <w:pStyle w:val="TableText"/>
              <w:ind w:left="1370"/>
              <w:spacing w:before="153" w:line="184" w:lineRule="auto"/>
              <w:rPr>
                <w:sz w:val="15"/>
                <w:szCs w:val="15"/>
              </w:rPr>
            </w:pPr>
            <w:r>
              <w:rPr>
                <w:sz w:val="15"/>
                <w:szCs w:val="15"/>
                <w:spacing w:val="-3"/>
              </w:rPr>
              <w:t>1.82</w:t>
            </w:r>
          </w:p>
        </w:tc>
        <w:tc>
          <w:tcPr>
            <w:tcW w:w="1696" w:type="dxa"/>
            <w:vAlign w:val="top"/>
          </w:tcPr>
          <w:p>
            <w:pPr>
              <w:pStyle w:val="TableText"/>
              <w:ind w:left="1371"/>
              <w:spacing w:before="153" w:line="184" w:lineRule="auto"/>
              <w:rPr>
                <w:sz w:val="15"/>
                <w:szCs w:val="15"/>
              </w:rPr>
            </w:pPr>
            <w:r>
              <w:rPr>
                <w:sz w:val="15"/>
                <w:szCs w:val="15"/>
                <w:spacing w:val="-3"/>
              </w:rPr>
              <w:t>1.82</w:t>
            </w:r>
          </w:p>
        </w:tc>
        <w:tc>
          <w:tcPr>
            <w:tcW w:w="1696" w:type="dxa"/>
            <w:vAlign w:val="top"/>
          </w:tcPr>
          <w:p>
            <w:pPr>
              <w:rPr>
                <w:rFonts w:ascii="Arial"/>
                <w:sz w:val="21"/>
              </w:rPr>
            </w:pPr>
            <w:r/>
          </w:p>
        </w:tc>
        <w:tc>
          <w:tcPr>
            <w:tcW w:w="1699" w:type="dxa"/>
            <w:vAlign w:val="top"/>
          </w:tcPr>
          <w:p>
            <w:pPr>
              <w:rPr>
                <w:rFonts w:ascii="Arial"/>
                <w:sz w:val="21"/>
              </w:rPr>
            </w:pPr>
            <w:r/>
          </w:p>
        </w:tc>
      </w:tr>
      <w:tr>
        <w:trPr>
          <w:trHeight w:val="363"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pStyle w:val="TableText"/>
              <w:ind w:left="211"/>
              <w:spacing w:before="153" w:line="184" w:lineRule="auto"/>
              <w:rPr>
                <w:sz w:val="15"/>
                <w:szCs w:val="15"/>
              </w:rPr>
            </w:pPr>
            <w:r>
              <w:rPr>
                <w:sz w:val="15"/>
                <w:szCs w:val="15"/>
                <w:spacing w:val="-2"/>
              </w:rPr>
              <w:t>99</w:t>
            </w:r>
          </w:p>
        </w:tc>
        <w:tc>
          <w:tcPr>
            <w:tcW w:w="3112" w:type="dxa"/>
            <w:vAlign w:val="top"/>
          </w:tcPr>
          <w:p>
            <w:pPr>
              <w:pStyle w:val="TableText"/>
              <w:ind w:left="344"/>
              <w:spacing w:before="130" w:line="219" w:lineRule="auto"/>
              <w:rPr>
                <w:sz w:val="15"/>
                <w:szCs w:val="15"/>
              </w:rPr>
            </w:pPr>
            <w:r>
              <w:rPr>
                <w:sz w:val="15"/>
                <w:szCs w:val="15"/>
              </w:rPr>
              <w:t>其他社会保障和就业支出</w:t>
            </w:r>
          </w:p>
        </w:tc>
        <w:tc>
          <w:tcPr>
            <w:tcW w:w="1696" w:type="dxa"/>
            <w:vAlign w:val="top"/>
          </w:tcPr>
          <w:p>
            <w:pPr>
              <w:pStyle w:val="TableText"/>
              <w:ind w:left="1369"/>
              <w:spacing w:before="153" w:line="184" w:lineRule="auto"/>
              <w:rPr>
                <w:sz w:val="15"/>
                <w:szCs w:val="15"/>
              </w:rPr>
            </w:pPr>
            <w:r>
              <w:rPr>
                <w:sz w:val="15"/>
                <w:szCs w:val="15"/>
                <w:spacing w:val="-3"/>
              </w:rPr>
              <w:t>1.82</w:t>
            </w:r>
          </w:p>
        </w:tc>
        <w:tc>
          <w:tcPr>
            <w:tcW w:w="1696" w:type="dxa"/>
            <w:vAlign w:val="top"/>
          </w:tcPr>
          <w:p>
            <w:pPr>
              <w:pStyle w:val="TableText"/>
              <w:ind w:left="1370"/>
              <w:spacing w:before="153" w:line="184" w:lineRule="auto"/>
              <w:rPr>
                <w:sz w:val="15"/>
                <w:szCs w:val="15"/>
              </w:rPr>
            </w:pPr>
            <w:r>
              <w:rPr>
                <w:sz w:val="15"/>
                <w:szCs w:val="15"/>
                <w:spacing w:val="-3"/>
              </w:rPr>
              <w:t>1.82</w:t>
            </w:r>
          </w:p>
        </w:tc>
        <w:tc>
          <w:tcPr>
            <w:tcW w:w="1696" w:type="dxa"/>
            <w:vAlign w:val="top"/>
          </w:tcPr>
          <w:p>
            <w:pPr>
              <w:pStyle w:val="TableText"/>
              <w:ind w:left="1371"/>
              <w:spacing w:before="153" w:line="184" w:lineRule="auto"/>
              <w:rPr>
                <w:sz w:val="15"/>
                <w:szCs w:val="15"/>
              </w:rPr>
            </w:pPr>
            <w:r>
              <w:rPr>
                <w:sz w:val="15"/>
                <w:szCs w:val="15"/>
                <w:spacing w:val="-3"/>
              </w:rPr>
              <w:t>1.82</w:t>
            </w:r>
          </w:p>
        </w:tc>
        <w:tc>
          <w:tcPr>
            <w:tcW w:w="1696" w:type="dxa"/>
            <w:vAlign w:val="top"/>
          </w:tcPr>
          <w:p>
            <w:pPr>
              <w:rPr>
                <w:rFonts w:ascii="Arial"/>
                <w:sz w:val="21"/>
              </w:rPr>
            </w:pPr>
            <w:r/>
          </w:p>
        </w:tc>
        <w:tc>
          <w:tcPr>
            <w:tcW w:w="1699" w:type="dxa"/>
            <w:vAlign w:val="top"/>
          </w:tcPr>
          <w:p>
            <w:pPr>
              <w:rPr>
                <w:rFonts w:ascii="Arial"/>
                <w:sz w:val="21"/>
              </w:rPr>
            </w:pPr>
            <w:r/>
          </w:p>
        </w:tc>
      </w:tr>
      <w:tr>
        <w:trPr>
          <w:trHeight w:val="362" w:hRule="atLeast"/>
        </w:trPr>
        <w:tc>
          <w:tcPr>
            <w:tcW w:w="565" w:type="dxa"/>
            <w:vAlign w:val="top"/>
          </w:tcPr>
          <w:p>
            <w:pPr>
              <w:pStyle w:val="TableText"/>
              <w:ind w:left="172"/>
              <w:spacing w:before="153" w:line="184" w:lineRule="auto"/>
              <w:rPr>
                <w:sz w:val="15"/>
                <w:szCs w:val="15"/>
              </w:rPr>
            </w:pPr>
            <w:r>
              <w:rPr>
                <w:sz w:val="15"/>
                <w:szCs w:val="15"/>
                <w:spacing w:val="-2"/>
              </w:rPr>
              <w:t>210</w:t>
            </w:r>
          </w:p>
        </w:tc>
        <w:tc>
          <w:tcPr>
            <w:tcW w:w="564" w:type="dxa"/>
            <w:vAlign w:val="top"/>
          </w:tcPr>
          <w:p>
            <w:pPr>
              <w:rPr>
                <w:rFonts w:ascii="Arial"/>
                <w:sz w:val="21"/>
              </w:rPr>
            </w:pPr>
            <w:r/>
          </w:p>
        </w:tc>
        <w:tc>
          <w:tcPr>
            <w:tcW w:w="565" w:type="dxa"/>
            <w:vAlign w:val="top"/>
          </w:tcPr>
          <w:p>
            <w:pPr>
              <w:rPr>
                <w:rFonts w:ascii="Arial"/>
                <w:sz w:val="21"/>
              </w:rPr>
            </w:pPr>
            <w:r/>
          </w:p>
        </w:tc>
        <w:tc>
          <w:tcPr>
            <w:tcW w:w="3112" w:type="dxa"/>
            <w:vAlign w:val="top"/>
          </w:tcPr>
          <w:p>
            <w:pPr>
              <w:pStyle w:val="TableText"/>
              <w:ind w:left="45"/>
              <w:spacing w:before="130" w:line="220" w:lineRule="auto"/>
              <w:rPr>
                <w:sz w:val="15"/>
                <w:szCs w:val="15"/>
              </w:rPr>
            </w:pPr>
            <w:r>
              <w:rPr>
                <w:sz w:val="15"/>
                <w:szCs w:val="15"/>
                <w:spacing w:val="-1"/>
              </w:rPr>
              <w:t>卫生健康支出</w:t>
            </w:r>
          </w:p>
        </w:tc>
        <w:tc>
          <w:tcPr>
            <w:tcW w:w="1696" w:type="dxa"/>
            <w:vAlign w:val="top"/>
          </w:tcPr>
          <w:p>
            <w:pPr>
              <w:pStyle w:val="TableText"/>
              <w:ind w:left="1283"/>
              <w:spacing w:before="153" w:line="184" w:lineRule="auto"/>
              <w:rPr>
                <w:sz w:val="15"/>
                <w:szCs w:val="15"/>
              </w:rPr>
            </w:pPr>
            <w:r>
              <w:rPr>
                <w:sz w:val="15"/>
                <w:szCs w:val="15"/>
                <w:spacing w:val="-1"/>
              </w:rPr>
              <w:t>66.76</w:t>
            </w:r>
          </w:p>
        </w:tc>
        <w:tc>
          <w:tcPr>
            <w:tcW w:w="1696" w:type="dxa"/>
            <w:vAlign w:val="top"/>
          </w:tcPr>
          <w:p>
            <w:pPr>
              <w:pStyle w:val="TableText"/>
              <w:ind w:left="1284"/>
              <w:spacing w:before="153" w:line="184" w:lineRule="auto"/>
              <w:rPr>
                <w:sz w:val="15"/>
                <w:szCs w:val="15"/>
              </w:rPr>
            </w:pPr>
            <w:r>
              <w:rPr>
                <w:sz w:val="15"/>
                <w:szCs w:val="15"/>
                <w:spacing w:val="-1"/>
              </w:rPr>
              <w:t>66.76</w:t>
            </w:r>
          </w:p>
        </w:tc>
        <w:tc>
          <w:tcPr>
            <w:tcW w:w="1696" w:type="dxa"/>
            <w:vAlign w:val="top"/>
          </w:tcPr>
          <w:p>
            <w:pPr>
              <w:pStyle w:val="TableText"/>
              <w:ind w:left="1285"/>
              <w:spacing w:before="153" w:line="184" w:lineRule="auto"/>
              <w:rPr>
                <w:sz w:val="15"/>
                <w:szCs w:val="15"/>
              </w:rPr>
            </w:pPr>
            <w:r>
              <w:rPr>
                <w:sz w:val="15"/>
                <w:szCs w:val="15"/>
                <w:spacing w:val="-1"/>
              </w:rPr>
              <w:t>66.76</w:t>
            </w:r>
          </w:p>
        </w:tc>
        <w:tc>
          <w:tcPr>
            <w:tcW w:w="1696" w:type="dxa"/>
            <w:vAlign w:val="top"/>
          </w:tcPr>
          <w:p>
            <w:pPr>
              <w:rPr>
                <w:rFonts w:ascii="Arial"/>
                <w:sz w:val="21"/>
              </w:rPr>
            </w:pPr>
            <w:r/>
          </w:p>
        </w:tc>
        <w:tc>
          <w:tcPr>
            <w:tcW w:w="1699" w:type="dxa"/>
            <w:vAlign w:val="top"/>
          </w:tcPr>
          <w:p>
            <w:pPr>
              <w:rPr>
                <w:rFonts w:ascii="Arial"/>
                <w:sz w:val="21"/>
              </w:rPr>
            </w:pPr>
            <w:r/>
          </w:p>
        </w:tc>
      </w:tr>
      <w:tr>
        <w:trPr>
          <w:trHeight w:val="362" w:hRule="atLeast"/>
        </w:trPr>
        <w:tc>
          <w:tcPr>
            <w:tcW w:w="565" w:type="dxa"/>
            <w:vAlign w:val="top"/>
          </w:tcPr>
          <w:p>
            <w:pPr>
              <w:rPr>
                <w:rFonts w:ascii="Arial"/>
                <w:sz w:val="21"/>
              </w:rPr>
            </w:pPr>
            <w:r/>
          </w:p>
        </w:tc>
        <w:tc>
          <w:tcPr>
            <w:tcW w:w="564" w:type="dxa"/>
            <w:vAlign w:val="top"/>
          </w:tcPr>
          <w:p>
            <w:pPr>
              <w:pStyle w:val="TableText"/>
              <w:ind w:left="220"/>
              <w:spacing w:before="154" w:line="184" w:lineRule="auto"/>
              <w:rPr>
                <w:sz w:val="15"/>
                <w:szCs w:val="15"/>
              </w:rPr>
            </w:pPr>
            <w:r>
              <w:rPr>
                <w:sz w:val="15"/>
                <w:szCs w:val="15"/>
                <w:spacing w:val="-5"/>
              </w:rPr>
              <w:t>11</w:t>
            </w:r>
          </w:p>
        </w:tc>
        <w:tc>
          <w:tcPr>
            <w:tcW w:w="565" w:type="dxa"/>
            <w:vAlign w:val="top"/>
          </w:tcPr>
          <w:p>
            <w:pPr>
              <w:rPr>
                <w:rFonts w:ascii="Arial"/>
                <w:sz w:val="21"/>
              </w:rPr>
            </w:pPr>
            <w:r/>
          </w:p>
        </w:tc>
        <w:tc>
          <w:tcPr>
            <w:tcW w:w="3112" w:type="dxa"/>
            <w:vAlign w:val="top"/>
          </w:tcPr>
          <w:p>
            <w:pPr>
              <w:pStyle w:val="TableText"/>
              <w:ind w:left="194"/>
              <w:spacing w:before="131" w:line="220" w:lineRule="auto"/>
              <w:rPr>
                <w:sz w:val="15"/>
                <w:szCs w:val="15"/>
              </w:rPr>
            </w:pPr>
            <w:r>
              <w:rPr>
                <w:sz w:val="15"/>
                <w:szCs w:val="15"/>
              </w:rPr>
              <w:t>行政事业单位医疗</w:t>
            </w:r>
          </w:p>
        </w:tc>
        <w:tc>
          <w:tcPr>
            <w:tcW w:w="1696" w:type="dxa"/>
            <w:vAlign w:val="top"/>
          </w:tcPr>
          <w:p>
            <w:pPr>
              <w:pStyle w:val="TableText"/>
              <w:ind w:left="1283"/>
              <w:spacing w:before="154" w:line="184" w:lineRule="auto"/>
              <w:rPr>
                <w:sz w:val="15"/>
                <w:szCs w:val="15"/>
              </w:rPr>
            </w:pPr>
            <w:r>
              <w:rPr>
                <w:sz w:val="15"/>
                <w:szCs w:val="15"/>
                <w:spacing w:val="-1"/>
              </w:rPr>
              <w:t>66.76</w:t>
            </w:r>
          </w:p>
        </w:tc>
        <w:tc>
          <w:tcPr>
            <w:tcW w:w="1696" w:type="dxa"/>
            <w:vAlign w:val="top"/>
          </w:tcPr>
          <w:p>
            <w:pPr>
              <w:pStyle w:val="TableText"/>
              <w:ind w:left="1284"/>
              <w:spacing w:before="154" w:line="184" w:lineRule="auto"/>
              <w:rPr>
                <w:sz w:val="15"/>
                <w:szCs w:val="15"/>
              </w:rPr>
            </w:pPr>
            <w:r>
              <w:rPr>
                <w:sz w:val="15"/>
                <w:szCs w:val="15"/>
                <w:spacing w:val="-1"/>
              </w:rPr>
              <w:t>66.76</w:t>
            </w:r>
          </w:p>
        </w:tc>
        <w:tc>
          <w:tcPr>
            <w:tcW w:w="1696" w:type="dxa"/>
            <w:vAlign w:val="top"/>
          </w:tcPr>
          <w:p>
            <w:pPr>
              <w:pStyle w:val="TableText"/>
              <w:ind w:left="1285"/>
              <w:spacing w:before="154" w:line="184" w:lineRule="auto"/>
              <w:rPr>
                <w:sz w:val="15"/>
                <w:szCs w:val="15"/>
              </w:rPr>
            </w:pPr>
            <w:r>
              <w:rPr>
                <w:sz w:val="15"/>
                <w:szCs w:val="15"/>
                <w:spacing w:val="-1"/>
              </w:rPr>
              <w:t>66.76</w:t>
            </w:r>
          </w:p>
        </w:tc>
        <w:tc>
          <w:tcPr>
            <w:tcW w:w="1696" w:type="dxa"/>
            <w:vAlign w:val="top"/>
          </w:tcPr>
          <w:p>
            <w:pPr>
              <w:rPr>
                <w:rFonts w:ascii="Arial"/>
                <w:sz w:val="21"/>
              </w:rPr>
            </w:pPr>
            <w:r/>
          </w:p>
        </w:tc>
        <w:tc>
          <w:tcPr>
            <w:tcW w:w="1699" w:type="dxa"/>
            <w:vAlign w:val="top"/>
          </w:tcPr>
          <w:p>
            <w:pPr>
              <w:rPr>
                <w:rFonts w:ascii="Arial"/>
                <w:sz w:val="21"/>
              </w:rPr>
            </w:pPr>
            <w:r/>
          </w:p>
        </w:tc>
      </w:tr>
      <w:tr>
        <w:trPr>
          <w:trHeight w:val="363"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pStyle w:val="TableText"/>
              <w:ind w:left="211"/>
              <w:spacing w:before="154" w:line="184" w:lineRule="auto"/>
              <w:rPr>
                <w:sz w:val="15"/>
                <w:szCs w:val="15"/>
              </w:rPr>
            </w:pPr>
            <w:r>
              <w:rPr>
                <w:sz w:val="15"/>
                <w:szCs w:val="15"/>
                <w:spacing w:val="-2"/>
              </w:rPr>
              <w:t>01</w:t>
            </w:r>
          </w:p>
        </w:tc>
        <w:tc>
          <w:tcPr>
            <w:tcW w:w="3112" w:type="dxa"/>
            <w:vAlign w:val="top"/>
          </w:tcPr>
          <w:p>
            <w:pPr>
              <w:pStyle w:val="TableText"/>
              <w:ind w:left="345"/>
              <w:spacing w:before="132" w:line="220" w:lineRule="auto"/>
              <w:rPr>
                <w:sz w:val="15"/>
                <w:szCs w:val="15"/>
              </w:rPr>
            </w:pPr>
            <w:r>
              <w:rPr>
                <w:sz w:val="15"/>
                <w:szCs w:val="15"/>
                <w:spacing w:val="-1"/>
              </w:rPr>
              <w:t>行政单位医疗</w:t>
            </w:r>
          </w:p>
        </w:tc>
        <w:tc>
          <w:tcPr>
            <w:tcW w:w="1696" w:type="dxa"/>
            <w:vAlign w:val="top"/>
          </w:tcPr>
          <w:p>
            <w:pPr>
              <w:pStyle w:val="TableText"/>
              <w:ind w:left="1283"/>
              <w:spacing w:before="154" w:line="184" w:lineRule="auto"/>
              <w:rPr>
                <w:sz w:val="15"/>
                <w:szCs w:val="15"/>
              </w:rPr>
            </w:pPr>
            <w:r>
              <w:rPr>
                <w:sz w:val="15"/>
                <w:szCs w:val="15"/>
                <w:spacing w:val="-1"/>
              </w:rPr>
              <w:t>66.76</w:t>
            </w:r>
          </w:p>
        </w:tc>
        <w:tc>
          <w:tcPr>
            <w:tcW w:w="1696" w:type="dxa"/>
            <w:vAlign w:val="top"/>
          </w:tcPr>
          <w:p>
            <w:pPr>
              <w:pStyle w:val="TableText"/>
              <w:ind w:left="1284"/>
              <w:spacing w:before="154" w:line="184" w:lineRule="auto"/>
              <w:rPr>
                <w:sz w:val="15"/>
                <w:szCs w:val="15"/>
              </w:rPr>
            </w:pPr>
            <w:r>
              <w:rPr>
                <w:sz w:val="15"/>
                <w:szCs w:val="15"/>
                <w:spacing w:val="-1"/>
              </w:rPr>
              <w:t>66.76</w:t>
            </w:r>
          </w:p>
        </w:tc>
        <w:tc>
          <w:tcPr>
            <w:tcW w:w="1696" w:type="dxa"/>
            <w:vAlign w:val="top"/>
          </w:tcPr>
          <w:p>
            <w:pPr>
              <w:pStyle w:val="TableText"/>
              <w:ind w:left="1285"/>
              <w:spacing w:before="154" w:line="184" w:lineRule="auto"/>
              <w:rPr>
                <w:sz w:val="15"/>
                <w:szCs w:val="15"/>
              </w:rPr>
            </w:pPr>
            <w:r>
              <w:rPr>
                <w:sz w:val="15"/>
                <w:szCs w:val="15"/>
                <w:spacing w:val="-1"/>
              </w:rPr>
              <w:t>66.76</w:t>
            </w:r>
          </w:p>
        </w:tc>
        <w:tc>
          <w:tcPr>
            <w:tcW w:w="1696" w:type="dxa"/>
            <w:vAlign w:val="top"/>
          </w:tcPr>
          <w:p>
            <w:pPr>
              <w:rPr>
                <w:rFonts w:ascii="Arial"/>
                <w:sz w:val="21"/>
              </w:rPr>
            </w:pPr>
            <w:r/>
          </w:p>
        </w:tc>
        <w:tc>
          <w:tcPr>
            <w:tcW w:w="1699" w:type="dxa"/>
            <w:vAlign w:val="top"/>
          </w:tcPr>
          <w:p>
            <w:pPr>
              <w:rPr>
                <w:rFonts w:ascii="Arial"/>
                <w:sz w:val="21"/>
              </w:rPr>
            </w:pPr>
            <w:r/>
          </w:p>
        </w:tc>
      </w:tr>
      <w:tr>
        <w:trPr>
          <w:trHeight w:val="362" w:hRule="atLeast"/>
        </w:trPr>
        <w:tc>
          <w:tcPr>
            <w:tcW w:w="565" w:type="dxa"/>
            <w:vAlign w:val="top"/>
          </w:tcPr>
          <w:p>
            <w:pPr>
              <w:pStyle w:val="TableText"/>
              <w:ind w:left="172"/>
              <w:spacing w:before="154" w:line="184" w:lineRule="auto"/>
              <w:rPr>
                <w:sz w:val="15"/>
                <w:szCs w:val="15"/>
              </w:rPr>
            </w:pPr>
            <w:r>
              <w:rPr>
                <w:sz w:val="15"/>
                <w:szCs w:val="15"/>
                <w:spacing w:val="-2"/>
              </w:rPr>
              <w:t>221</w:t>
            </w:r>
          </w:p>
        </w:tc>
        <w:tc>
          <w:tcPr>
            <w:tcW w:w="564" w:type="dxa"/>
            <w:vAlign w:val="top"/>
          </w:tcPr>
          <w:p>
            <w:pPr>
              <w:rPr>
                <w:rFonts w:ascii="Arial"/>
                <w:sz w:val="21"/>
              </w:rPr>
            </w:pPr>
            <w:r/>
          </w:p>
        </w:tc>
        <w:tc>
          <w:tcPr>
            <w:tcW w:w="565" w:type="dxa"/>
            <w:vAlign w:val="top"/>
          </w:tcPr>
          <w:p>
            <w:pPr>
              <w:rPr>
                <w:rFonts w:ascii="Arial"/>
                <w:sz w:val="21"/>
              </w:rPr>
            </w:pPr>
            <w:r/>
          </w:p>
        </w:tc>
        <w:tc>
          <w:tcPr>
            <w:tcW w:w="3112" w:type="dxa"/>
            <w:vAlign w:val="top"/>
          </w:tcPr>
          <w:p>
            <w:pPr>
              <w:pStyle w:val="TableText"/>
              <w:ind w:left="44"/>
              <w:spacing w:before="131" w:line="220" w:lineRule="auto"/>
              <w:rPr>
                <w:sz w:val="15"/>
                <w:szCs w:val="15"/>
              </w:rPr>
            </w:pPr>
            <w:r>
              <w:rPr>
                <w:sz w:val="15"/>
                <w:szCs w:val="15"/>
                <w:spacing w:val="-1"/>
              </w:rPr>
              <w:t>住房保障支出</w:t>
            </w:r>
          </w:p>
        </w:tc>
        <w:tc>
          <w:tcPr>
            <w:tcW w:w="1696" w:type="dxa"/>
            <w:vAlign w:val="top"/>
          </w:tcPr>
          <w:p>
            <w:pPr>
              <w:pStyle w:val="TableText"/>
              <w:ind w:left="1283"/>
              <w:spacing w:before="154" w:line="184" w:lineRule="auto"/>
              <w:rPr>
                <w:sz w:val="15"/>
                <w:szCs w:val="15"/>
              </w:rPr>
            </w:pPr>
            <w:r>
              <w:rPr>
                <w:sz w:val="15"/>
                <w:szCs w:val="15"/>
                <w:spacing w:val="-1"/>
              </w:rPr>
              <w:t>68.77</w:t>
            </w:r>
          </w:p>
        </w:tc>
        <w:tc>
          <w:tcPr>
            <w:tcW w:w="1696" w:type="dxa"/>
            <w:vAlign w:val="top"/>
          </w:tcPr>
          <w:p>
            <w:pPr>
              <w:pStyle w:val="TableText"/>
              <w:ind w:left="1284"/>
              <w:spacing w:before="154" w:line="184" w:lineRule="auto"/>
              <w:rPr>
                <w:sz w:val="15"/>
                <w:szCs w:val="15"/>
              </w:rPr>
            </w:pPr>
            <w:r>
              <w:rPr>
                <w:sz w:val="15"/>
                <w:szCs w:val="15"/>
                <w:spacing w:val="-1"/>
              </w:rPr>
              <w:t>68.77</w:t>
            </w:r>
          </w:p>
        </w:tc>
        <w:tc>
          <w:tcPr>
            <w:tcW w:w="1696" w:type="dxa"/>
            <w:vAlign w:val="top"/>
          </w:tcPr>
          <w:p>
            <w:pPr>
              <w:pStyle w:val="TableText"/>
              <w:ind w:left="1285"/>
              <w:spacing w:before="154" w:line="184" w:lineRule="auto"/>
              <w:rPr>
                <w:sz w:val="15"/>
                <w:szCs w:val="15"/>
              </w:rPr>
            </w:pPr>
            <w:r>
              <w:rPr>
                <w:sz w:val="15"/>
                <w:szCs w:val="15"/>
                <w:spacing w:val="-1"/>
              </w:rPr>
              <w:t>68.77</w:t>
            </w:r>
          </w:p>
        </w:tc>
        <w:tc>
          <w:tcPr>
            <w:tcW w:w="1696" w:type="dxa"/>
            <w:vAlign w:val="top"/>
          </w:tcPr>
          <w:p>
            <w:pPr>
              <w:rPr>
                <w:rFonts w:ascii="Arial"/>
                <w:sz w:val="21"/>
              </w:rPr>
            </w:pPr>
            <w:r/>
          </w:p>
        </w:tc>
        <w:tc>
          <w:tcPr>
            <w:tcW w:w="1699" w:type="dxa"/>
            <w:vAlign w:val="top"/>
          </w:tcPr>
          <w:p>
            <w:pPr>
              <w:rPr>
                <w:rFonts w:ascii="Arial"/>
                <w:sz w:val="21"/>
              </w:rPr>
            </w:pPr>
            <w:r/>
          </w:p>
        </w:tc>
      </w:tr>
      <w:tr>
        <w:trPr>
          <w:trHeight w:val="362" w:hRule="atLeast"/>
        </w:trPr>
        <w:tc>
          <w:tcPr>
            <w:tcW w:w="565" w:type="dxa"/>
            <w:vAlign w:val="top"/>
          </w:tcPr>
          <w:p>
            <w:pPr>
              <w:rPr>
                <w:rFonts w:ascii="Arial"/>
                <w:sz w:val="21"/>
              </w:rPr>
            </w:pPr>
            <w:r/>
          </w:p>
        </w:tc>
        <w:tc>
          <w:tcPr>
            <w:tcW w:w="564" w:type="dxa"/>
            <w:vAlign w:val="top"/>
          </w:tcPr>
          <w:p>
            <w:pPr>
              <w:pStyle w:val="TableText"/>
              <w:ind w:left="210"/>
              <w:spacing w:before="155" w:line="184" w:lineRule="auto"/>
              <w:rPr>
                <w:sz w:val="15"/>
                <w:szCs w:val="15"/>
              </w:rPr>
            </w:pPr>
            <w:r>
              <w:rPr>
                <w:sz w:val="15"/>
                <w:szCs w:val="15"/>
                <w:spacing w:val="-2"/>
              </w:rPr>
              <w:t>02</w:t>
            </w:r>
          </w:p>
        </w:tc>
        <w:tc>
          <w:tcPr>
            <w:tcW w:w="565" w:type="dxa"/>
            <w:vAlign w:val="top"/>
          </w:tcPr>
          <w:p>
            <w:pPr>
              <w:rPr>
                <w:rFonts w:ascii="Arial"/>
                <w:sz w:val="21"/>
              </w:rPr>
            </w:pPr>
            <w:r/>
          </w:p>
        </w:tc>
        <w:tc>
          <w:tcPr>
            <w:tcW w:w="3112" w:type="dxa"/>
            <w:vAlign w:val="top"/>
          </w:tcPr>
          <w:p>
            <w:pPr>
              <w:pStyle w:val="TableText"/>
              <w:ind w:left="195"/>
              <w:spacing w:before="131" w:line="220" w:lineRule="auto"/>
              <w:rPr>
                <w:sz w:val="15"/>
                <w:szCs w:val="15"/>
              </w:rPr>
            </w:pPr>
            <w:r>
              <w:rPr>
                <w:sz w:val="15"/>
                <w:szCs w:val="15"/>
                <w:spacing w:val="-1"/>
              </w:rPr>
              <w:t>住房改革支出</w:t>
            </w:r>
          </w:p>
        </w:tc>
        <w:tc>
          <w:tcPr>
            <w:tcW w:w="1696" w:type="dxa"/>
            <w:vAlign w:val="top"/>
          </w:tcPr>
          <w:p>
            <w:pPr>
              <w:pStyle w:val="TableText"/>
              <w:ind w:left="1283"/>
              <w:spacing w:before="155" w:line="184" w:lineRule="auto"/>
              <w:rPr>
                <w:sz w:val="15"/>
                <w:szCs w:val="15"/>
              </w:rPr>
            </w:pPr>
            <w:r>
              <w:rPr>
                <w:sz w:val="15"/>
                <w:szCs w:val="15"/>
                <w:spacing w:val="-1"/>
              </w:rPr>
              <w:t>68.77</w:t>
            </w:r>
          </w:p>
        </w:tc>
        <w:tc>
          <w:tcPr>
            <w:tcW w:w="1696" w:type="dxa"/>
            <w:vAlign w:val="top"/>
          </w:tcPr>
          <w:p>
            <w:pPr>
              <w:pStyle w:val="TableText"/>
              <w:ind w:left="1284"/>
              <w:spacing w:before="155" w:line="184" w:lineRule="auto"/>
              <w:rPr>
                <w:sz w:val="15"/>
                <w:szCs w:val="15"/>
              </w:rPr>
            </w:pPr>
            <w:r>
              <w:rPr>
                <w:sz w:val="15"/>
                <w:szCs w:val="15"/>
                <w:spacing w:val="-1"/>
              </w:rPr>
              <w:t>68.77</w:t>
            </w:r>
          </w:p>
        </w:tc>
        <w:tc>
          <w:tcPr>
            <w:tcW w:w="1696" w:type="dxa"/>
            <w:vAlign w:val="top"/>
          </w:tcPr>
          <w:p>
            <w:pPr>
              <w:pStyle w:val="TableText"/>
              <w:ind w:left="1285"/>
              <w:spacing w:before="155" w:line="184" w:lineRule="auto"/>
              <w:rPr>
                <w:sz w:val="15"/>
                <w:szCs w:val="15"/>
              </w:rPr>
            </w:pPr>
            <w:r>
              <w:rPr>
                <w:sz w:val="15"/>
                <w:szCs w:val="15"/>
                <w:spacing w:val="-1"/>
              </w:rPr>
              <w:t>68.77</w:t>
            </w:r>
          </w:p>
        </w:tc>
        <w:tc>
          <w:tcPr>
            <w:tcW w:w="1696" w:type="dxa"/>
            <w:vAlign w:val="top"/>
          </w:tcPr>
          <w:p>
            <w:pPr>
              <w:rPr>
                <w:rFonts w:ascii="Arial"/>
                <w:sz w:val="21"/>
              </w:rPr>
            </w:pPr>
            <w:r/>
          </w:p>
        </w:tc>
        <w:tc>
          <w:tcPr>
            <w:tcW w:w="1699" w:type="dxa"/>
            <w:vAlign w:val="top"/>
          </w:tcPr>
          <w:p>
            <w:pPr>
              <w:rPr>
                <w:rFonts w:ascii="Arial"/>
                <w:sz w:val="21"/>
              </w:rPr>
            </w:pPr>
            <w:r/>
          </w:p>
        </w:tc>
      </w:tr>
      <w:tr>
        <w:trPr>
          <w:trHeight w:val="363"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pStyle w:val="TableText"/>
              <w:ind w:left="211"/>
              <w:spacing w:before="155" w:line="184" w:lineRule="auto"/>
              <w:rPr>
                <w:sz w:val="15"/>
                <w:szCs w:val="15"/>
              </w:rPr>
            </w:pPr>
            <w:r>
              <w:rPr>
                <w:sz w:val="15"/>
                <w:szCs w:val="15"/>
                <w:spacing w:val="-2"/>
              </w:rPr>
              <w:t>01</w:t>
            </w:r>
          </w:p>
        </w:tc>
        <w:tc>
          <w:tcPr>
            <w:tcW w:w="3112" w:type="dxa"/>
            <w:vAlign w:val="top"/>
          </w:tcPr>
          <w:p>
            <w:pPr>
              <w:pStyle w:val="TableText"/>
              <w:ind w:left="346"/>
              <w:spacing w:before="133" w:line="220" w:lineRule="auto"/>
              <w:rPr>
                <w:sz w:val="15"/>
                <w:szCs w:val="15"/>
              </w:rPr>
            </w:pPr>
            <w:r>
              <w:rPr>
                <w:sz w:val="15"/>
                <w:szCs w:val="15"/>
                <w:spacing w:val="-1"/>
              </w:rPr>
              <w:t>住房公积金</w:t>
            </w:r>
          </w:p>
        </w:tc>
        <w:tc>
          <w:tcPr>
            <w:tcW w:w="1696" w:type="dxa"/>
            <w:vAlign w:val="top"/>
          </w:tcPr>
          <w:p>
            <w:pPr>
              <w:pStyle w:val="TableText"/>
              <w:ind w:left="1283"/>
              <w:spacing w:before="155" w:line="184" w:lineRule="auto"/>
              <w:rPr>
                <w:sz w:val="15"/>
                <w:szCs w:val="15"/>
              </w:rPr>
            </w:pPr>
            <w:r>
              <w:rPr>
                <w:sz w:val="15"/>
                <w:szCs w:val="15"/>
                <w:spacing w:val="-1"/>
              </w:rPr>
              <w:t>68.77</w:t>
            </w:r>
          </w:p>
        </w:tc>
        <w:tc>
          <w:tcPr>
            <w:tcW w:w="1696" w:type="dxa"/>
            <w:vAlign w:val="top"/>
          </w:tcPr>
          <w:p>
            <w:pPr>
              <w:pStyle w:val="TableText"/>
              <w:ind w:left="1284"/>
              <w:spacing w:before="155" w:line="184" w:lineRule="auto"/>
              <w:rPr>
                <w:sz w:val="15"/>
                <w:szCs w:val="15"/>
              </w:rPr>
            </w:pPr>
            <w:r>
              <w:rPr>
                <w:sz w:val="15"/>
                <w:szCs w:val="15"/>
                <w:spacing w:val="-1"/>
              </w:rPr>
              <w:t>68.77</w:t>
            </w:r>
          </w:p>
        </w:tc>
        <w:tc>
          <w:tcPr>
            <w:tcW w:w="1696" w:type="dxa"/>
            <w:vAlign w:val="top"/>
          </w:tcPr>
          <w:p>
            <w:pPr>
              <w:pStyle w:val="TableText"/>
              <w:ind w:left="1285"/>
              <w:spacing w:before="155" w:line="184" w:lineRule="auto"/>
              <w:rPr>
                <w:sz w:val="15"/>
                <w:szCs w:val="15"/>
              </w:rPr>
            </w:pPr>
            <w:r>
              <w:rPr>
                <w:sz w:val="15"/>
                <w:szCs w:val="15"/>
                <w:spacing w:val="-1"/>
              </w:rPr>
              <w:t>68.77</w:t>
            </w:r>
          </w:p>
        </w:tc>
        <w:tc>
          <w:tcPr>
            <w:tcW w:w="1696" w:type="dxa"/>
            <w:vAlign w:val="top"/>
          </w:tcPr>
          <w:p>
            <w:pPr>
              <w:rPr>
                <w:rFonts w:ascii="Arial"/>
                <w:sz w:val="21"/>
              </w:rPr>
            </w:pPr>
            <w:r/>
          </w:p>
        </w:tc>
        <w:tc>
          <w:tcPr>
            <w:tcW w:w="1699"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695" w:right="1771" w:bottom="726" w:left="1773" w:header="0" w:footer="563" w:gutter="0"/>
          <w:cols w:equalWidth="0" w:num="1">
            <w:col w:w="13295" w:space="0"/>
          </w:cols>
        </w:sectPr>
        <w:rPr>
          <w:rFonts w:ascii="Arial" w:hAnsi="Arial" w:eastAsia="Arial" w:cs="Arial"/>
          <w:sz w:val="2"/>
          <w:szCs w:val="2"/>
        </w:rPr>
      </w:pPr>
    </w:p>
    <w:p>
      <w:pPr>
        <w:spacing w:line="241" w:lineRule="auto"/>
        <w:rPr>
          <w:rFonts w:ascii="Arial"/>
          <w:sz w:val="21"/>
        </w:rPr>
      </w:pPr>
      <w:r/>
    </w:p>
    <w:p>
      <w:pPr>
        <w:ind w:left="4414"/>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一般公共预算基本支出情况表</w:t>
      </w:r>
    </w:p>
    <w:p>
      <w:pPr>
        <w:ind w:left="48"/>
        <w:spacing w:before="87" w:line="195" w:lineRule="auto"/>
        <w:rPr>
          <w:rFonts w:ascii="SimSun" w:hAnsi="SimSun" w:eastAsia="SimSun" w:cs="SimSun"/>
          <w:sz w:val="16"/>
          <w:szCs w:val="16"/>
        </w:rPr>
      </w:pPr>
      <w:r>
        <w:rPr>
          <w:rFonts w:ascii="SimSun" w:hAnsi="SimSun" w:eastAsia="SimSun" w:cs="SimSun"/>
          <w:sz w:val="16"/>
          <w:szCs w:val="16"/>
          <w:spacing w:val="9"/>
        </w:rPr>
        <w:t>部门（单位</w:t>
      </w:r>
      <w:r>
        <w:rPr>
          <w:rFonts w:ascii="SimSun" w:hAnsi="SimSun" w:eastAsia="SimSun" w:cs="SimSun"/>
          <w:sz w:val="16"/>
          <w:szCs w:val="16"/>
          <w:spacing w:val="12"/>
        </w:rPr>
        <w:t>）：</w:t>
      </w:r>
      <w:r>
        <w:rPr>
          <w:rFonts w:ascii="SimSun" w:hAnsi="SimSun" w:eastAsia="SimSun" w:cs="SimSun"/>
          <w:sz w:val="16"/>
          <w:szCs w:val="16"/>
          <w:spacing w:val="9"/>
        </w:rPr>
        <w:t>淄博市张店区人民代表大会常务委员会办公室</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公开表6</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footerReference w:type="default" r:id="rId13"/>
          <w:pgSz w:w="16840" w:h="11900"/>
          <w:pgMar w:top="695" w:right="2303" w:bottom="726" w:left="2303" w:header="0" w:footer="564" w:gutter="0"/>
          <w:cols w:equalWidth="0" w:num="2">
            <w:col w:w="11252" w:space="100"/>
            <w:col w:w="881" w:space="0"/>
          </w:cols>
        </w:sectPr>
        <w:rPr>
          <w:rFonts w:ascii="SimSun" w:hAnsi="SimSun" w:eastAsia="SimSun" w:cs="SimSun"/>
          <w:sz w:val="16"/>
          <w:szCs w:val="16"/>
        </w:rPr>
      </w:pPr>
    </w:p>
    <w:p>
      <w:pPr>
        <w:spacing w:line="73" w:lineRule="exact"/>
        <w:rPr/>
      </w:pPr>
      <w:r/>
    </w:p>
    <w:tbl>
      <w:tblPr>
        <w:tblStyle w:val="TableNormal"/>
        <w:tblW w:w="1222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5"/>
        <w:gridCol w:w="565"/>
        <w:gridCol w:w="2758"/>
        <w:gridCol w:w="564"/>
        <w:gridCol w:w="564"/>
        <w:gridCol w:w="2758"/>
        <w:gridCol w:w="1484"/>
        <w:gridCol w:w="1484"/>
        <w:gridCol w:w="1485"/>
      </w:tblGrid>
      <w:tr>
        <w:trPr>
          <w:trHeight w:val="365" w:hRule="atLeast"/>
        </w:trPr>
        <w:tc>
          <w:tcPr>
            <w:tcW w:w="1130" w:type="dxa"/>
            <w:vAlign w:val="top"/>
            <w:gridSpan w:val="2"/>
          </w:tcPr>
          <w:p>
            <w:pPr>
              <w:pStyle w:val="TableText"/>
              <w:ind w:left="190"/>
              <w:spacing w:before="113" w:line="227" w:lineRule="auto"/>
              <w:rPr/>
            </w:pPr>
            <w:r>
              <w:rPr>
                <w:spacing w:val="6"/>
              </w:rPr>
              <w:t>科目编码</w:t>
            </w:r>
          </w:p>
        </w:tc>
        <w:tc>
          <w:tcPr>
            <w:tcW w:w="2758" w:type="dxa"/>
            <w:vAlign w:val="top"/>
            <w:vMerge w:val="restart"/>
            <w:tcBorders>
              <w:bottom w:val="nil"/>
            </w:tcBorders>
          </w:tcPr>
          <w:p>
            <w:pPr>
              <w:pStyle w:val="TableText"/>
              <w:ind w:left="64"/>
              <w:spacing w:before="297" w:line="227" w:lineRule="auto"/>
              <w:rPr/>
            </w:pPr>
            <w:r>
              <w:rPr>
                <w:spacing w:val="7"/>
              </w:rPr>
              <w:t>部门预算支出经济分类科目名称</w:t>
            </w:r>
          </w:p>
        </w:tc>
        <w:tc>
          <w:tcPr>
            <w:tcW w:w="1128" w:type="dxa"/>
            <w:vAlign w:val="top"/>
            <w:gridSpan w:val="2"/>
          </w:tcPr>
          <w:p>
            <w:pPr>
              <w:pStyle w:val="TableText"/>
              <w:ind w:left="191"/>
              <w:spacing w:before="113" w:line="227" w:lineRule="auto"/>
              <w:rPr/>
            </w:pPr>
            <w:r>
              <w:rPr>
                <w:spacing w:val="6"/>
              </w:rPr>
              <w:t>科目编码</w:t>
            </w:r>
          </w:p>
        </w:tc>
        <w:tc>
          <w:tcPr>
            <w:tcW w:w="2758" w:type="dxa"/>
            <w:vAlign w:val="top"/>
            <w:vMerge w:val="restart"/>
            <w:tcBorders>
              <w:bottom w:val="nil"/>
            </w:tcBorders>
          </w:tcPr>
          <w:p>
            <w:pPr>
              <w:pStyle w:val="TableText"/>
              <w:ind w:left="66"/>
              <w:spacing w:before="297" w:line="227" w:lineRule="auto"/>
              <w:rPr/>
            </w:pPr>
            <w:r>
              <w:rPr>
                <w:spacing w:val="8"/>
              </w:rPr>
              <w:t>政府预算支出经济分类科目名称</w:t>
            </w:r>
          </w:p>
        </w:tc>
        <w:tc>
          <w:tcPr>
            <w:tcW w:w="4453" w:type="dxa"/>
            <w:vAlign w:val="top"/>
            <w:gridSpan w:val="3"/>
          </w:tcPr>
          <w:p>
            <w:pPr>
              <w:pStyle w:val="TableText"/>
              <w:ind w:left="1667"/>
              <w:spacing w:before="113" w:line="227" w:lineRule="auto"/>
              <w:rPr/>
            </w:pPr>
            <w:r>
              <w:rPr>
                <w:spacing w:val="7"/>
              </w:rPr>
              <w:t>基本支出预算</w:t>
            </w:r>
          </w:p>
        </w:tc>
      </w:tr>
      <w:tr>
        <w:trPr>
          <w:trHeight w:val="361" w:hRule="atLeast"/>
        </w:trPr>
        <w:tc>
          <w:tcPr>
            <w:tcW w:w="565" w:type="dxa"/>
            <w:vAlign w:val="top"/>
          </w:tcPr>
          <w:p>
            <w:pPr>
              <w:pStyle w:val="TableText"/>
              <w:ind w:left="187"/>
              <w:spacing w:before="111" w:line="227" w:lineRule="auto"/>
              <w:rPr/>
            </w:pPr>
            <w:r>
              <w:rPr>
                <w:spacing w:val="4"/>
              </w:rPr>
              <w:t>类</w:t>
            </w:r>
          </w:p>
        </w:tc>
        <w:tc>
          <w:tcPr>
            <w:tcW w:w="565" w:type="dxa"/>
            <w:vAlign w:val="top"/>
          </w:tcPr>
          <w:p>
            <w:pPr>
              <w:pStyle w:val="TableText"/>
              <w:ind w:left="191"/>
              <w:spacing w:before="111" w:line="229" w:lineRule="auto"/>
              <w:rPr/>
            </w:pPr>
            <w:r>
              <w:rPr>
                <w:spacing w:val="1"/>
              </w:rPr>
              <w:t>款</w:t>
            </w:r>
          </w:p>
        </w:tc>
        <w:tc>
          <w:tcPr>
            <w:tcW w:w="2758" w:type="dxa"/>
            <w:vAlign w:val="top"/>
            <w:vMerge w:val="continue"/>
            <w:tcBorders>
              <w:top w:val="nil"/>
            </w:tcBorders>
          </w:tcPr>
          <w:p>
            <w:pPr>
              <w:rPr>
                <w:rFonts w:ascii="Arial"/>
                <w:sz w:val="21"/>
              </w:rPr>
            </w:pPr>
            <w:r/>
          </w:p>
        </w:tc>
        <w:tc>
          <w:tcPr>
            <w:tcW w:w="564" w:type="dxa"/>
            <w:vAlign w:val="top"/>
          </w:tcPr>
          <w:p>
            <w:pPr>
              <w:pStyle w:val="TableText"/>
              <w:ind w:left="188"/>
              <w:spacing w:before="111" w:line="227" w:lineRule="auto"/>
              <w:rPr/>
            </w:pPr>
            <w:r>
              <w:rPr>
                <w:spacing w:val="4"/>
              </w:rPr>
              <w:t>类</w:t>
            </w:r>
          </w:p>
        </w:tc>
        <w:tc>
          <w:tcPr>
            <w:tcW w:w="564" w:type="dxa"/>
            <w:vAlign w:val="top"/>
          </w:tcPr>
          <w:p>
            <w:pPr>
              <w:pStyle w:val="TableText"/>
              <w:ind w:left="193"/>
              <w:spacing w:before="111" w:line="229" w:lineRule="auto"/>
              <w:rPr/>
            </w:pPr>
            <w:r>
              <w:rPr>
                <w:spacing w:val="1"/>
              </w:rPr>
              <w:t>款</w:t>
            </w:r>
          </w:p>
        </w:tc>
        <w:tc>
          <w:tcPr>
            <w:tcW w:w="2758" w:type="dxa"/>
            <w:vAlign w:val="top"/>
            <w:vMerge w:val="continue"/>
            <w:tcBorders>
              <w:top w:val="nil"/>
            </w:tcBorders>
          </w:tcPr>
          <w:p>
            <w:pPr>
              <w:rPr>
                <w:rFonts w:ascii="Arial"/>
                <w:sz w:val="21"/>
              </w:rPr>
            </w:pPr>
            <w:r/>
          </w:p>
        </w:tc>
        <w:tc>
          <w:tcPr>
            <w:tcW w:w="1484" w:type="dxa"/>
            <w:vAlign w:val="top"/>
          </w:tcPr>
          <w:p>
            <w:pPr>
              <w:pStyle w:val="TableText"/>
              <w:ind w:left="565"/>
              <w:spacing w:before="111" w:line="229" w:lineRule="auto"/>
              <w:rPr/>
            </w:pPr>
            <w:r>
              <w:rPr>
                <w:spacing w:val="1"/>
              </w:rPr>
              <w:t>小计</w:t>
            </w:r>
          </w:p>
        </w:tc>
        <w:tc>
          <w:tcPr>
            <w:tcW w:w="1484" w:type="dxa"/>
            <w:vAlign w:val="top"/>
          </w:tcPr>
          <w:p>
            <w:pPr>
              <w:pStyle w:val="TableText"/>
              <w:ind w:left="373"/>
              <w:spacing w:before="111" w:line="228" w:lineRule="auto"/>
              <w:rPr/>
            </w:pPr>
            <w:r>
              <w:rPr>
                <w:spacing w:val="6"/>
              </w:rPr>
              <w:t>人员支出</w:t>
            </w:r>
          </w:p>
        </w:tc>
        <w:tc>
          <w:tcPr>
            <w:tcW w:w="1485" w:type="dxa"/>
            <w:vAlign w:val="top"/>
          </w:tcPr>
          <w:p>
            <w:pPr>
              <w:pStyle w:val="TableText"/>
              <w:ind w:left="216"/>
              <w:spacing w:before="111" w:line="228" w:lineRule="auto"/>
              <w:rPr/>
            </w:pPr>
            <w:r>
              <w:rPr>
                <w:spacing w:val="1"/>
              </w:rPr>
              <w:t>日常公用支出</w:t>
            </w:r>
          </w:p>
        </w:tc>
      </w:tr>
      <w:tr>
        <w:trPr>
          <w:trHeight w:val="362" w:hRule="atLeast"/>
        </w:trPr>
        <w:tc>
          <w:tcPr>
            <w:tcW w:w="565" w:type="dxa"/>
            <w:vAlign w:val="top"/>
          </w:tcPr>
          <w:p>
            <w:pPr>
              <w:rPr>
                <w:rFonts w:ascii="Arial"/>
                <w:sz w:val="21"/>
              </w:rPr>
            </w:pPr>
            <w:r/>
          </w:p>
        </w:tc>
        <w:tc>
          <w:tcPr>
            <w:tcW w:w="565" w:type="dxa"/>
            <w:vAlign w:val="top"/>
          </w:tcPr>
          <w:p>
            <w:pPr>
              <w:rPr>
                <w:rFonts w:ascii="Arial"/>
                <w:sz w:val="21"/>
              </w:rPr>
            </w:pPr>
            <w:r/>
          </w:p>
        </w:tc>
        <w:tc>
          <w:tcPr>
            <w:tcW w:w="2758" w:type="dxa"/>
            <w:vAlign w:val="top"/>
          </w:tcPr>
          <w:p>
            <w:pPr>
              <w:pStyle w:val="TableText"/>
              <w:ind w:left="42"/>
              <w:spacing w:before="126" w:line="221" w:lineRule="auto"/>
              <w:rPr>
                <w:sz w:val="15"/>
                <w:szCs w:val="15"/>
              </w:rPr>
            </w:pPr>
            <w:r>
              <w:rPr>
                <w:sz w:val="15"/>
                <w:szCs w:val="15"/>
                <w:spacing w:val="-2"/>
              </w:rPr>
              <w:t>合计</w:t>
            </w:r>
          </w:p>
        </w:tc>
        <w:tc>
          <w:tcPr>
            <w:tcW w:w="564" w:type="dxa"/>
            <w:vAlign w:val="top"/>
          </w:tcPr>
          <w:p>
            <w:pPr>
              <w:rPr>
                <w:rFonts w:ascii="Arial"/>
                <w:sz w:val="21"/>
              </w:rPr>
            </w:pPr>
            <w:r/>
          </w:p>
        </w:tc>
        <w:tc>
          <w:tcPr>
            <w:tcW w:w="564" w:type="dxa"/>
            <w:vAlign w:val="top"/>
          </w:tcPr>
          <w:p>
            <w:pPr>
              <w:rPr>
                <w:rFonts w:ascii="Arial"/>
                <w:sz w:val="21"/>
              </w:rPr>
            </w:pPr>
            <w:r/>
          </w:p>
        </w:tc>
        <w:tc>
          <w:tcPr>
            <w:tcW w:w="2758" w:type="dxa"/>
            <w:vAlign w:val="top"/>
          </w:tcPr>
          <w:p>
            <w:pPr>
              <w:rPr>
                <w:rFonts w:ascii="Arial"/>
                <w:sz w:val="21"/>
              </w:rPr>
            </w:pPr>
            <w:r/>
          </w:p>
        </w:tc>
        <w:tc>
          <w:tcPr>
            <w:tcW w:w="1484" w:type="dxa"/>
            <w:vAlign w:val="top"/>
          </w:tcPr>
          <w:p>
            <w:pPr>
              <w:pStyle w:val="TableText"/>
              <w:ind w:left="857"/>
              <w:spacing w:before="149" w:line="184" w:lineRule="auto"/>
              <w:rPr>
                <w:sz w:val="15"/>
                <w:szCs w:val="15"/>
              </w:rPr>
            </w:pPr>
            <w:r>
              <w:rPr>
                <w:sz w:val="15"/>
                <w:szCs w:val="15"/>
                <w:spacing w:val="-2"/>
              </w:rPr>
              <w:t>1,022.22</w:t>
            </w:r>
          </w:p>
        </w:tc>
        <w:tc>
          <w:tcPr>
            <w:tcW w:w="1484" w:type="dxa"/>
            <w:vAlign w:val="top"/>
          </w:tcPr>
          <w:p>
            <w:pPr>
              <w:pStyle w:val="TableText"/>
              <w:ind w:left="998"/>
              <w:spacing w:before="149" w:line="184" w:lineRule="auto"/>
              <w:rPr>
                <w:sz w:val="15"/>
                <w:szCs w:val="15"/>
              </w:rPr>
            </w:pPr>
            <w:r>
              <w:rPr>
                <w:sz w:val="15"/>
                <w:szCs w:val="15"/>
                <w:spacing w:val="-1"/>
              </w:rPr>
              <w:t>949.41</w:t>
            </w:r>
          </w:p>
        </w:tc>
        <w:tc>
          <w:tcPr>
            <w:tcW w:w="1485" w:type="dxa"/>
            <w:vAlign w:val="top"/>
          </w:tcPr>
          <w:p>
            <w:pPr>
              <w:pStyle w:val="TableText"/>
              <w:ind w:left="1077"/>
              <w:spacing w:before="149" w:line="184" w:lineRule="auto"/>
              <w:rPr>
                <w:sz w:val="15"/>
                <w:szCs w:val="15"/>
              </w:rPr>
            </w:pPr>
            <w:r>
              <w:rPr>
                <w:sz w:val="15"/>
                <w:szCs w:val="15"/>
                <w:spacing w:val="-2"/>
              </w:rPr>
              <w:t>72.81</w:t>
            </w:r>
          </w:p>
        </w:tc>
      </w:tr>
      <w:tr>
        <w:trPr>
          <w:trHeight w:val="362" w:hRule="atLeast"/>
        </w:trPr>
        <w:tc>
          <w:tcPr>
            <w:tcW w:w="565" w:type="dxa"/>
            <w:vAlign w:val="top"/>
          </w:tcPr>
          <w:p>
            <w:pPr>
              <w:pStyle w:val="TableText"/>
              <w:ind w:left="173"/>
              <w:spacing w:before="150" w:line="184" w:lineRule="auto"/>
              <w:rPr>
                <w:sz w:val="15"/>
                <w:szCs w:val="15"/>
              </w:rPr>
            </w:pPr>
            <w:r>
              <w:rPr>
                <w:sz w:val="15"/>
                <w:szCs w:val="15"/>
                <w:spacing w:val="-2"/>
              </w:rPr>
              <w:t>301</w:t>
            </w:r>
          </w:p>
        </w:tc>
        <w:tc>
          <w:tcPr>
            <w:tcW w:w="565" w:type="dxa"/>
            <w:vAlign w:val="top"/>
          </w:tcPr>
          <w:p>
            <w:pPr>
              <w:rPr>
                <w:rFonts w:ascii="Arial"/>
                <w:sz w:val="21"/>
              </w:rPr>
            </w:pPr>
            <w:r/>
          </w:p>
        </w:tc>
        <w:tc>
          <w:tcPr>
            <w:tcW w:w="2758" w:type="dxa"/>
            <w:vAlign w:val="top"/>
          </w:tcPr>
          <w:p>
            <w:pPr>
              <w:pStyle w:val="TableText"/>
              <w:ind w:left="44"/>
              <w:spacing w:before="127" w:line="220" w:lineRule="auto"/>
              <w:rPr>
                <w:sz w:val="15"/>
                <w:szCs w:val="15"/>
              </w:rPr>
            </w:pPr>
            <w:r>
              <w:rPr>
                <w:sz w:val="15"/>
                <w:szCs w:val="15"/>
                <w:spacing w:val="-1"/>
              </w:rPr>
              <w:t>工资福利支出</w:t>
            </w:r>
          </w:p>
        </w:tc>
        <w:tc>
          <w:tcPr>
            <w:tcW w:w="564" w:type="dxa"/>
            <w:vAlign w:val="top"/>
          </w:tcPr>
          <w:p>
            <w:pPr>
              <w:pStyle w:val="TableText"/>
              <w:ind w:left="174"/>
              <w:spacing w:before="150" w:line="184" w:lineRule="auto"/>
              <w:rPr>
                <w:sz w:val="15"/>
                <w:szCs w:val="15"/>
              </w:rPr>
            </w:pPr>
            <w:r>
              <w:rPr>
                <w:sz w:val="15"/>
                <w:szCs w:val="15"/>
                <w:spacing w:val="-2"/>
              </w:rPr>
              <w:t>501</w:t>
            </w:r>
          </w:p>
        </w:tc>
        <w:tc>
          <w:tcPr>
            <w:tcW w:w="564" w:type="dxa"/>
            <w:vAlign w:val="top"/>
          </w:tcPr>
          <w:p>
            <w:pPr>
              <w:rPr>
                <w:rFonts w:ascii="Arial"/>
                <w:sz w:val="21"/>
              </w:rPr>
            </w:pPr>
            <w:r/>
          </w:p>
        </w:tc>
        <w:tc>
          <w:tcPr>
            <w:tcW w:w="2758" w:type="dxa"/>
            <w:vAlign w:val="top"/>
          </w:tcPr>
          <w:p>
            <w:pPr>
              <w:pStyle w:val="TableText"/>
              <w:ind w:left="44"/>
              <w:spacing w:before="127" w:line="219" w:lineRule="auto"/>
              <w:rPr>
                <w:sz w:val="15"/>
                <w:szCs w:val="15"/>
              </w:rPr>
            </w:pPr>
            <w:r>
              <w:rPr>
                <w:sz w:val="15"/>
                <w:szCs w:val="15"/>
              </w:rPr>
              <w:t>机关工资福利支出</w:t>
            </w:r>
          </w:p>
        </w:tc>
        <w:tc>
          <w:tcPr>
            <w:tcW w:w="1484" w:type="dxa"/>
            <w:vAlign w:val="top"/>
          </w:tcPr>
          <w:p>
            <w:pPr>
              <w:pStyle w:val="TableText"/>
              <w:ind w:left="1000"/>
              <w:spacing w:before="150" w:line="184" w:lineRule="auto"/>
              <w:rPr>
                <w:sz w:val="15"/>
                <w:szCs w:val="15"/>
              </w:rPr>
            </w:pPr>
            <w:r>
              <w:rPr>
                <w:sz w:val="15"/>
                <w:szCs w:val="15"/>
                <w:spacing w:val="-1"/>
              </w:rPr>
              <w:t>784.88</w:t>
            </w:r>
          </w:p>
        </w:tc>
        <w:tc>
          <w:tcPr>
            <w:tcW w:w="1484" w:type="dxa"/>
            <w:vAlign w:val="top"/>
          </w:tcPr>
          <w:p>
            <w:pPr>
              <w:pStyle w:val="TableText"/>
              <w:ind w:left="1001"/>
              <w:spacing w:before="150" w:line="184" w:lineRule="auto"/>
              <w:rPr>
                <w:sz w:val="15"/>
                <w:szCs w:val="15"/>
              </w:rPr>
            </w:pPr>
            <w:r>
              <w:rPr>
                <w:sz w:val="15"/>
                <w:szCs w:val="15"/>
                <w:spacing w:val="-1"/>
              </w:rPr>
              <w:t>784.88</w:t>
            </w:r>
          </w:p>
        </w:tc>
        <w:tc>
          <w:tcPr>
            <w:tcW w:w="1485" w:type="dxa"/>
            <w:vAlign w:val="top"/>
          </w:tcPr>
          <w:p>
            <w:pPr>
              <w:rPr>
                <w:rFonts w:ascii="Arial"/>
                <w:sz w:val="21"/>
              </w:rPr>
            </w:pPr>
            <w:r/>
          </w:p>
        </w:tc>
      </w:tr>
      <w:tr>
        <w:trPr>
          <w:trHeight w:val="363" w:hRule="atLeast"/>
        </w:trPr>
        <w:tc>
          <w:tcPr>
            <w:tcW w:w="565" w:type="dxa"/>
            <w:vAlign w:val="top"/>
          </w:tcPr>
          <w:p>
            <w:pPr>
              <w:pStyle w:val="TableText"/>
              <w:ind w:left="173"/>
              <w:spacing w:before="151" w:line="184" w:lineRule="auto"/>
              <w:rPr>
                <w:sz w:val="15"/>
                <w:szCs w:val="15"/>
              </w:rPr>
            </w:pPr>
            <w:r>
              <w:rPr>
                <w:sz w:val="15"/>
                <w:szCs w:val="15"/>
                <w:spacing w:val="-2"/>
              </w:rPr>
              <w:t>301</w:t>
            </w:r>
          </w:p>
        </w:tc>
        <w:tc>
          <w:tcPr>
            <w:tcW w:w="565" w:type="dxa"/>
            <w:vAlign w:val="top"/>
          </w:tcPr>
          <w:p>
            <w:pPr>
              <w:pStyle w:val="TableText"/>
              <w:ind w:left="210"/>
              <w:spacing w:before="151" w:line="184" w:lineRule="auto"/>
              <w:rPr>
                <w:sz w:val="15"/>
                <w:szCs w:val="15"/>
              </w:rPr>
            </w:pPr>
            <w:r>
              <w:rPr>
                <w:sz w:val="15"/>
                <w:szCs w:val="15"/>
                <w:spacing w:val="-2"/>
              </w:rPr>
              <w:t>01</w:t>
            </w:r>
          </w:p>
        </w:tc>
        <w:tc>
          <w:tcPr>
            <w:tcW w:w="2758" w:type="dxa"/>
            <w:vAlign w:val="top"/>
          </w:tcPr>
          <w:p>
            <w:pPr>
              <w:pStyle w:val="TableText"/>
              <w:ind w:left="192"/>
              <w:spacing w:before="127" w:line="219" w:lineRule="auto"/>
              <w:rPr>
                <w:sz w:val="15"/>
                <w:szCs w:val="15"/>
              </w:rPr>
            </w:pPr>
            <w:r>
              <w:rPr>
                <w:sz w:val="15"/>
                <w:szCs w:val="15"/>
                <w:spacing w:val="-1"/>
              </w:rPr>
              <w:t>基本工资</w:t>
            </w:r>
          </w:p>
        </w:tc>
        <w:tc>
          <w:tcPr>
            <w:tcW w:w="564" w:type="dxa"/>
            <w:vAlign w:val="top"/>
          </w:tcPr>
          <w:p>
            <w:pPr>
              <w:pStyle w:val="TableText"/>
              <w:ind w:left="174"/>
              <w:spacing w:before="151" w:line="184" w:lineRule="auto"/>
              <w:rPr>
                <w:sz w:val="15"/>
                <w:szCs w:val="15"/>
              </w:rPr>
            </w:pPr>
            <w:r>
              <w:rPr>
                <w:sz w:val="15"/>
                <w:szCs w:val="15"/>
                <w:spacing w:val="-2"/>
              </w:rPr>
              <w:t>501</w:t>
            </w:r>
          </w:p>
        </w:tc>
        <w:tc>
          <w:tcPr>
            <w:tcW w:w="564" w:type="dxa"/>
            <w:vAlign w:val="top"/>
          </w:tcPr>
          <w:p>
            <w:pPr>
              <w:pStyle w:val="TableText"/>
              <w:ind w:left="212"/>
              <w:spacing w:before="151" w:line="184" w:lineRule="auto"/>
              <w:rPr>
                <w:sz w:val="15"/>
                <w:szCs w:val="15"/>
              </w:rPr>
            </w:pPr>
            <w:r>
              <w:rPr>
                <w:sz w:val="15"/>
                <w:szCs w:val="15"/>
                <w:spacing w:val="-2"/>
              </w:rPr>
              <w:t>01</w:t>
            </w:r>
          </w:p>
        </w:tc>
        <w:tc>
          <w:tcPr>
            <w:tcW w:w="2758" w:type="dxa"/>
            <w:vAlign w:val="top"/>
          </w:tcPr>
          <w:p>
            <w:pPr>
              <w:pStyle w:val="TableText"/>
              <w:ind w:left="197"/>
              <w:spacing w:before="127" w:line="220" w:lineRule="auto"/>
              <w:rPr>
                <w:sz w:val="15"/>
                <w:szCs w:val="15"/>
              </w:rPr>
            </w:pPr>
            <w:r>
              <w:rPr>
                <w:sz w:val="15"/>
                <w:szCs w:val="15"/>
                <w:spacing w:val="-1"/>
              </w:rPr>
              <w:t>工资奖金津补贴</w:t>
            </w:r>
          </w:p>
        </w:tc>
        <w:tc>
          <w:tcPr>
            <w:tcW w:w="1484" w:type="dxa"/>
            <w:vAlign w:val="top"/>
          </w:tcPr>
          <w:p>
            <w:pPr>
              <w:pStyle w:val="TableText"/>
              <w:ind w:left="1000"/>
              <w:spacing w:before="151" w:line="184" w:lineRule="auto"/>
              <w:rPr>
                <w:sz w:val="15"/>
                <w:szCs w:val="15"/>
              </w:rPr>
            </w:pPr>
            <w:r>
              <w:rPr>
                <w:sz w:val="15"/>
                <w:szCs w:val="15"/>
                <w:spacing w:val="-1"/>
              </w:rPr>
              <w:t>555.62</w:t>
            </w:r>
          </w:p>
        </w:tc>
        <w:tc>
          <w:tcPr>
            <w:tcW w:w="1484" w:type="dxa"/>
            <w:vAlign w:val="top"/>
          </w:tcPr>
          <w:p>
            <w:pPr>
              <w:pStyle w:val="TableText"/>
              <w:ind w:left="1000"/>
              <w:spacing w:before="151" w:line="184" w:lineRule="auto"/>
              <w:rPr>
                <w:sz w:val="15"/>
                <w:szCs w:val="15"/>
              </w:rPr>
            </w:pPr>
            <w:r>
              <w:rPr>
                <w:sz w:val="15"/>
                <w:szCs w:val="15"/>
                <w:spacing w:val="-1"/>
              </w:rPr>
              <w:t>555.62</w:t>
            </w:r>
          </w:p>
        </w:tc>
        <w:tc>
          <w:tcPr>
            <w:tcW w:w="1485" w:type="dxa"/>
            <w:vAlign w:val="top"/>
          </w:tcPr>
          <w:p>
            <w:pPr>
              <w:rPr>
                <w:rFonts w:ascii="Arial"/>
                <w:sz w:val="21"/>
              </w:rPr>
            </w:pPr>
            <w:r/>
          </w:p>
        </w:tc>
      </w:tr>
      <w:tr>
        <w:trPr>
          <w:trHeight w:val="362" w:hRule="atLeast"/>
        </w:trPr>
        <w:tc>
          <w:tcPr>
            <w:tcW w:w="565" w:type="dxa"/>
            <w:vAlign w:val="top"/>
          </w:tcPr>
          <w:p>
            <w:pPr>
              <w:pStyle w:val="TableText"/>
              <w:ind w:left="173"/>
              <w:spacing w:before="150" w:line="184" w:lineRule="auto"/>
              <w:rPr>
                <w:sz w:val="15"/>
                <w:szCs w:val="15"/>
              </w:rPr>
            </w:pPr>
            <w:r>
              <w:rPr>
                <w:sz w:val="15"/>
                <w:szCs w:val="15"/>
                <w:spacing w:val="-2"/>
              </w:rPr>
              <w:t>301</w:t>
            </w:r>
          </w:p>
        </w:tc>
        <w:tc>
          <w:tcPr>
            <w:tcW w:w="565" w:type="dxa"/>
            <w:vAlign w:val="top"/>
          </w:tcPr>
          <w:p>
            <w:pPr>
              <w:pStyle w:val="TableText"/>
              <w:ind w:left="210"/>
              <w:spacing w:before="150" w:line="184" w:lineRule="auto"/>
              <w:rPr>
                <w:sz w:val="15"/>
                <w:szCs w:val="15"/>
              </w:rPr>
            </w:pPr>
            <w:r>
              <w:rPr>
                <w:sz w:val="15"/>
                <w:szCs w:val="15"/>
                <w:spacing w:val="-2"/>
              </w:rPr>
              <w:t>02</w:t>
            </w:r>
          </w:p>
        </w:tc>
        <w:tc>
          <w:tcPr>
            <w:tcW w:w="2758" w:type="dxa"/>
            <w:vAlign w:val="top"/>
          </w:tcPr>
          <w:p>
            <w:pPr>
              <w:pStyle w:val="TableText"/>
              <w:ind w:left="192"/>
              <w:spacing w:before="127" w:line="220" w:lineRule="auto"/>
              <w:rPr>
                <w:sz w:val="15"/>
                <w:szCs w:val="15"/>
              </w:rPr>
            </w:pPr>
            <w:r>
              <w:rPr>
                <w:sz w:val="15"/>
                <w:szCs w:val="15"/>
                <w:spacing w:val="-1"/>
              </w:rPr>
              <w:t>津贴补贴</w:t>
            </w:r>
          </w:p>
        </w:tc>
        <w:tc>
          <w:tcPr>
            <w:tcW w:w="564" w:type="dxa"/>
            <w:vAlign w:val="top"/>
          </w:tcPr>
          <w:p>
            <w:pPr>
              <w:pStyle w:val="TableText"/>
              <w:ind w:left="174"/>
              <w:spacing w:before="150" w:line="184" w:lineRule="auto"/>
              <w:rPr>
                <w:sz w:val="15"/>
                <w:szCs w:val="15"/>
              </w:rPr>
            </w:pPr>
            <w:r>
              <w:rPr>
                <w:sz w:val="15"/>
                <w:szCs w:val="15"/>
                <w:spacing w:val="-2"/>
              </w:rPr>
              <w:t>501</w:t>
            </w:r>
          </w:p>
        </w:tc>
        <w:tc>
          <w:tcPr>
            <w:tcW w:w="564" w:type="dxa"/>
            <w:vAlign w:val="top"/>
          </w:tcPr>
          <w:p>
            <w:pPr>
              <w:pStyle w:val="TableText"/>
              <w:ind w:left="212"/>
              <w:spacing w:before="150" w:line="184" w:lineRule="auto"/>
              <w:rPr>
                <w:sz w:val="15"/>
                <w:szCs w:val="15"/>
              </w:rPr>
            </w:pPr>
            <w:r>
              <w:rPr>
                <w:sz w:val="15"/>
                <w:szCs w:val="15"/>
                <w:spacing w:val="-2"/>
              </w:rPr>
              <w:t>01</w:t>
            </w:r>
          </w:p>
        </w:tc>
        <w:tc>
          <w:tcPr>
            <w:tcW w:w="2758" w:type="dxa"/>
            <w:vAlign w:val="top"/>
          </w:tcPr>
          <w:p>
            <w:pPr>
              <w:pStyle w:val="TableText"/>
              <w:ind w:left="197"/>
              <w:spacing w:before="127" w:line="220" w:lineRule="auto"/>
              <w:rPr>
                <w:sz w:val="15"/>
                <w:szCs w:val="15"/>
              </w:rPr>
            </w:pPr>
            <w:r>
              <w:rPr>
                <w:sz w:val="15"/>
                <w:szCs w:val="15"/>
                <w:spacing w:val="-1"/>
              </w:rPr>
              <w:t>工资奖金津补贴</w:t>
            </w:r>
          </w:p>
        </w:tc>
        <w:tc>
          <w:tcPr>
            <w:tcW w:w="1484" w:type="dxa"/>
            <w:vAlign w:val="top"/>
          </w:tcPr>
          <w:p>
            <w:pPr>
              <w:pStyle w:val="TableText"/>
              <w:ind w:left="1083"/>
              <w:spacing w:before="150" w:line="184" w:lineRule="auto"/>
              <w:rPr>
                <w:sz w:val="15"/>
                <w:szCs w:val="15"/>
              </w:rPr>
            </w:pPr>
            <w:r>
              <w:rPr>
                <w:sz w:val="15"/>
                <w:szCs w:val="15"/>
                <w:spacing w:val="-3"/>
              </w:rPr>
              <w:t>10.11</w:t>
            </w:r>
          </w:p>
        </w:tc>
        <w:tc>
          <w:tcPr>
            <w:tcW w:w="1484" w:type="dxa"/>
            <w:vAlign w:val="top"/>
          </w:tcPr>
          <w:p>
            <w:pPr>
              <w:pStyle w:val="TableText"/>
              <w:ind w:left="1084"/>
              <w:spacing w:before="150" w:line="184" w:lineRule="auto"/>
              <w:rPr>
                <w:sz w:val="15"/>
                <w:szCs w:val="15"/>
              </w:rPr>
            </w:pPr>
            <w:r>
              <w:rPr>
                <w:sz w:val="15"/>
                <w:szCs w:val="15"/>
                <w:spacing w:val="-3"/>
              </w:rPr>
              <w:t>10.11</w:t>
            </w:r>
          </w:p>
        </w:tc>
        <w:tc>
          <w:tcPr>
            <w:tcW w:w="1485" w:type="dxa"/>
            <w:vAlign w:val="top"/>
          </w:tcPr>
          <w:p>
            <w:pPr>
              <w:rPr>
                <w:rFonts w:ascii="Arial"/>
                <w:sz w:val="21"/>
              </w:rPr>
            </w:pPr>
            <w:r/>
          </w:p>
        </w:tc>
      </w:tr>
      <w:tr>
        <w:trPr>
          <w:trHeight w:val="362" w:hRule="atLeast"/>
        </w:trPr>
        <w:tc>
          <w:tcPr>
            <w:tcW w:w="565" w:type="dxa"/>
            <w:vAlign w:val="top"/>
          </w:tcPr>
          <w:p>
            <w:pPr>
              <w:pStyle w:val="TableText"/>
              <w:ind w:left="173"/>
              <w:spacing w:before="151" w:line="184" w:lineRule="auto"/>
              <w:rPr>
                <w:sz w:val="15"/>
                <w:szCs w:val="15"/>
              </w:rPr>
            </w:pPr>
            <w:r>
              <w:rPr>
                <w:sz w:val="15"/>
                <w:szCs w:val="15"/>
                <w:spacing w:val="-2"/>
              </w:rPr>
              <w:t>301</w:t>
            </w:r>
          </w:p>
        </w:tc>
        <w:tc>
          <w:tcPr>
            <w:tcW w:w="565" w:type="dxa"/>
            <w:vAlign w:val="top"/>
          </w:tcPr>
          <w:p>
            <w:pPr>
              <w:pStyle w:val="TableText"/>
              <w:ind w:left="210"/>
              <w:spacing w:before="151" w:line="184" w:lineRule="auto"/>
              <w:rPr>
                <w:sz w:val="15"/>
                <w:szCs w:val="15"/>
              </w:rPr>
            </w:pPr>
            <w:r>
              <w:rPr>
                <w:sz w:val="15"/>
                <w:szCs w:val="15"/>
                <w:spacing w:val="-2"/>
              </w:rPr>
              <w:t>03</w:t>
            </w:r>
          </w:p>
        </w:tc>
        <w:tc>
          <w:tcPr>
            <w:tcW w:w="2758" w:type="dxa"/>
            <w:vAlign w:val="top"/>
          </w:tcPr>
          <w:p>
            <w:pPr>
              <w:pStyle w:val="TableText"/>
              <w:ind w:left="194"/>
              <w:spacing w:before="128" w:line="220" w:lineRule="auto"/>
              <w:rPr>
                <w:sz w:val="15"/>
                <w:szCs w:val="15"/>
              </w:rPr>
            </w:pPr>
            <w:r>
              <w:rPr>
                <w:sz w:val="15"/>
                <w:szCs w:val="15"/>
                <w:spacing w:val="-2"/>
              </w:rPr>
              <w:t>奖金</w:t>
            </w:r>
          </w:p>
        </w:tc>
        <w:tc>
          <w:tcPr>
            <w:tcW w:w="564" w:type="dxa"/>
            <w:vAlign w:val="top"/>
          </w:tcPr>
          <w:p>
            <w:pPr>
              <w:pStyle w:val="TableText"/>
              <w:ind w:left="174"/>
              <w:spacing w:before="151" w:line="184" w:lineRule="auto"/>
              <w:rPr>
                <w:sz w:val="15"/>
                <w:szCs w:val="15"/>
              </w:rPr>
            </w:pPr>
            <w:r>
              <w:rPr>
                <w:sz w:val="15"/>
                <w:szCs w:val="15"/>
                <w:spacing w:val="-2"/>
              </w:rPr>
              <w:t>501</w:t>
            </w:r>
          </w:p>
        </w:tc>
        <w:tc>
          <w:tcPr>
            <w:tcW w:w="564" w:type="dxa"/>
            <w:vAlign w:val="top"/>
          </w:tcPr>
          <w:p>
            <w:pPr>
              <w:pStyle w:val="TableText"/>
              <w:ind w:left="212"/>
              <w:spacing w:before="151" w:line="184" w:lineRule="auto"/>
              <w:rPr>
                <w:sz w:val="15"/>
                <w:szCs w:val="15"/>
              </w:rPr>
            </w:pPr>
            <w:r>
              <w:rPr>
                <w:sz w:val="15"/>
                <w:szCs w:val="15"/>
                <w:spacing w:val="-2"/>
              </w:rPr>
              <w:t>01</w:t>
            </w:r>
          </w:p>
        </w:tc>
        <w:tc>
          <w:tcPr>
            <w:tcW w:w="2758" w:type="dxa"/>
            <w:vAlign w:val="top"/>
          </w:tcPr>
          <w:p>
            <w:pPr>
              <w:pStyle w:val="TableText"/>
              <w:ind w:left="197"/>
              <w:spacing w:before="127" w:line="220" w:lineRule="auto"/>
              <w:rPr>
                <w:sz w:val="15"/>
                <w:szCs w:val="15"/>
              </w:rPr>
            </w:pPr>
            <w:r>
              <w:rPr>
                <w:sz w:val="15"/>
                <w:szCs w:val="15"/>
                <w:spacing w:val="-1"/>
              </w:rPr>
              <w:t>工资奖金津补贴</w:t>
            </w:r>
          </w:p>
        </w:tc>
        <w:tc>
          <w:tcPr>
            <w:tcW w:w="1484" w:type="dxa"/>
            <w:vAlign w:val="top"/>
          </w:tcPr>
          <w:p>
            <w:pPr>
              <w:pStyle w:val="TableText"/>
              <w:ind w:left="1083"/>
              <w:spacing w:before="151" w:line="184" w:lineRule="auto"/>
              <w:rPr>
                <w:sz w:val="15"/>
                <w:szCs w:val="15"/>
              </w:rPr>
            </w:pPr>
            <w:r>
              <w:rPr>
                <w:sz w:val="15"/>
                <w:szCs w:val="15"/>
                <w:spacing w:val="-3"/>
              </w:rPr>
              <w:t>17.43</w:t>
            </w:r>
          </w:p>
        </w:tc>
        <w:tc>
          <w:tcPr>
            <w:tcW w:w="1484" w:type="dxa"/>
            <w:vAlign w:val="top"/>
          </w:tcPr>
          <w:p>
            <w:pPr>
              <w:pStyle w:val="TableText"/>
              <w:ind w:left="1084"/>
              <w:spacing w:before="151" w:line="184" w:lineRule="auto"/>
              <w:rPr>
                <w:sz w:val="15"/>
                <w:szCs w:val="15"/>
              </w:rPr>
            </w:pPr>
            <w:r>
              <w:rPr>
                <w:sz w:val="15"/>
                <w:szCs w:val="15"/>
                <w:spacing w:val="-3"/>
              </w:rPr>
              <w:t>17.43</w:t>
            </w:r>
          </w:p>
        </w:tc>
        <w:tc>
          <w:tcPr>
            <w:tcW w:w="1485" w:type="dxa"/>
            <w:vAlign w:val="top"/>
          </w:tcPr>
          <w:p>
            <w:pPr>
              <w:rPr>
                <w:rFonts w:ascii="Arial"/>
                <w:sz w:val="21"/>
              </w:rPr>
            </w:pPr>
            <w:r/>
          </w:p>
        </w:tc>
      </w:tr>
      <w:tr>
        <w:trPr>
          <w:trHeight w:val="363" w:hRule="atLeast"/>
        </w:trPr>
        <w:tc>
          <w:tcPr>
            <w:tcW w:w="565" w:type="dxa"/>
            <w:vAlign w:val="top"/>
          </w:tcPr>
          <w:p>
            <w:pPr>
              <w:pStyle w:val="TableText"/>
              <w:ind w:left="173"/>
              <w:spacing w:before="152" w:line="184" w:lineRule="auto"/>
              <w:rPr>
                <w:sz w:val="15"/>
                <w:szCs w:val="15"/>
              </w:rPr>
            </w:pPr>
            <w:r>
              <w:rPr>
                <w:sz w:val="15"/>
                <w:szCs w:val="15"/>
                <w:spacing w:val="-2"/>
              </w:rPr>
              <w:t>301</w:t>
            </w:r>
          </w:p>
        </w:tc>
        <w:tc>
          <w:tcPr>
            <w:tcW w:w="565" w:type="dxa"/>
            <w:vAlign w:val="top"/>
          </w:tcPr>
          <w:p>
            <w:pPr>
              <w:pStyle w:val="TableText"/>
              <w:ind w:left="210"/>
              <w:spacing w:before="152" w:line="184" w:lineRule="auto"/>
              <w:rPr>
                <w:sz w:val="15"/>
                <w:szCs w:val="15"/>
              </w:rPr>
            </w:pPr>
            <w:r>
              <w:rPr>
                <w:sz w:val="15"/>
                <w:szCs w:val="15"/>
                <w:spacing w:val="-2"/>
              </w:rPr>
              <w:t>08</w:t>
            </w:r>
          </w:p>
        </w:tc>
        <w:tc>
          <w:tcPr>
            <w:tcW w:w="2758" w:type="dxa"/>
            <w:vAlign w:val="top"/>
          </w:tcPr>
          <w:p>
            <w:pPr>
              <w:pStyle w:val="TableText"/>
              <w:ind w:left="192"/>
              <w:spacing w:before="128" w:line="219" w:lineRule="auto"/>
              <w:rPr>
                <w:sz w:val="15"/>
                <w:szCs w:val="15"/>
              </w:rPr>
            </w:pPr>
            <w:r>
              <w:rPr>
                <w:sz w:val="15"/>
                <w:szCs w:val="15"/>
              </w:rPr>
              <w:t>机关事业单位基本养老保险缴费</w:t>
            </w:r>
          </w:p>
        </w:tc>
        <w:tc>
          <w:tcPr>
            <w:tcW w:w="564" w:type="dxa"/>
            <w:vAlign w:val="top"/>
          </w:tcPr>
          <w:p>
            <w:pPr>
              <w:pStyle w:val="TableText"/>
              <w:ind w:left="174"/>
              <w:spacing w:before="152" w:line="184" w:lineRule="auto"/>
              <w:rPr>
                <w:sz w:val="15"/>
                <w:szCs w:val="15"/>
              </w:rPr>
            </w:pPr>
            <w:r>
              <w:rPr>
                <w:sz w:val="15"/>
                <w:szCs w:val="15"/>
                <w:spacing w:val="-2"/>
              </w:rPr>
              <w:t>501</w:t>
            </w:r>
          </w:p>
        </w:tc>
        <w:tc>
          <w:tcPr>
            <w:tcW w:w="564" w:type="dxa"/>
            <w:vAlign w:val="top"/>
          </w:tcPr>
          <w:p>
            <w:pPr>
              <w:pStyle w:val="TableText"/>
              <w:ind w:left="212"/>
              <w:spacing w:before="152" w:line="184" w:lineRule="auto"/>
              <w:rPr>
                <w:sz w:val="15"/>
                <w:szCs w:val="15"/>
              </w:rPr>
            </w:pPr>
            <w:r>
              <w:rPr>
                <w:sz w:val="15"/>
                <w:szCs w:val="15"/>
                <w:spacing w:val="-2"/>
              </w:rPr>
              <w:t>02</w:t>
            </w:r>
          </w:p>
        </w:tc>
        <w:tc>
          <w:tcPr>
            <w:tcW w:w="2758" w:type="dxa"/>
            <w:vAlign w:val="top"/>
          </w:tcPr>
          <w:p>
            <w:pPr>
              <w:pStyle w:val="TableText"/>
              <w:ind w:left="197"/>
              <w:spacing w:before="128" w:line="219" w:lineRule="auto"/>
              <w:rPr>
                <w:sz w:val="15"/>
                <w:szCs w:val="15"/>
              </w:rPr>
            </w:pPr>
            <w:r>
              <w:rPr>
                <w:sz w:val="15"/>
                <w:szCs w:val="15"/>
                <w:spacing w:val="-1"/>
              </w:rPr>
              <w:t>社会保障缴费</w:t>
            </w:r>
          </w:p>
        </w:tc>
        <w:tc>
          <w:tcPr>
            <w:tcW w:w="1484" w:type="dxa"/>
            <w:vAlign w:val="top"/>
          </w:tcPr>
          <w:p>
            <w:pPr>
              <w:pStyle w:val="TableText"/>
              <w:ind w:left="1076"/>
              <w:spacing w:before="152" w:line="184" w:lineRule="auto"/>
              <w:rPr>
                <w:sz w:val="15"/>
                <w:szCs w:val="15"/>
              </w:rPr>
            </w:pPr>
            <w:r>
              <w:rPr>
                <w:sz w:val="15"/>
                <w:szCs w:val="15"/>
                <w:spacing w:val="-2"/>
              </w:rPr>
              <w:t>79.77</w:t>
            </w:r>
          </w:p>
        </w:tc>
        <w:tc>
          <w:tcPr>
            <w:tcW w:w="1484" w:type="dxa"/>
            <w:vAlign w:val="top"/>
          </w:tcPr>
          <w:p>
            <w:pPr>
              <w:pStyle w:val="TableText"/>
              <w:ind w:left="1076"/>
              <w:spacing w:before="152" w:line="184" w:lineRule="auto"/>
              <w:rPr>
                <w:sz w:val="15"/>
                <w:szCs w:val="15"/>
              </w:rPr>
            </w:pPr>
            <w:r>
              <w:rPr>
                <w:sz w:val="15"/>
                <w:szCs w:val="15"/>
                <w:spacing w:val="-2"/>
              </w:rPr>
              <w:t>79.77</w:t>
            </w:r>
          </w:p>
        </w:tc>
        <w:tc>
          <w:tcPr>
            <w:tcW w:w="1485" w:type="dxa"/>
            <w:vAlign w:val="top"/>
          </w:tcPr>
          <w:p>
            <w:pPr>
              <w:rPr>
                <w:rFonts w:ascii="Arial"/>
                <w:sz w:val="21"/>
              </w:rPr>
            </w:pPr>
            <w:r/>
          </w:p>
        </w:tc>
      </w:tr>
      <w:tr>
        <w:trPr>
          <w:trHeight w:val="362" w:hRule="atLeast"/>
        </w:trPr>
        <w:tc>
          <w:tcPr>
            <w:tcW w:w="565" w:type="dxa"/>
            <w:vAlign w:val="top"/>
          </w:tcPr>
          <w:p>
            <w:pPr>
              <w:pStyle w:val="TableText"/>
              <w:ind w:left="173"/>
              <w:spacing w:before="151" w:line="184" w:lineRule="auto"/>
              <w:rPr>
                <w:sz w:val="15"/>
                <w:szCs w:val="15"/>
              </w:rPr>
            </w:pPr>
            <w:r>
              <w:rPr>
                <w:sz w:val="15"/>
                <w:szCs w:val="15"/>
                <w:spacing w:val="-2"/>
              </w:rPr>
              <w:t>301</w:t>
            </w:r>
          </w:p>
        </w:tc>
        <w:tc>
          <w:tcPr>
            <w:tcW w:w="565" w:type="dxa"/>
            <w:vAlign w:val="top"/>
          </w:tcPr>
          <w:p>
            <w:pPr>
              <w:pStyle w:val="TableText"/>
              <w:ind w:left="220"/>
              <w:spacing w:before="151" w:line="184" w:lineRule="auto"/>
              <w:rPr>
                <w:sz w:val="15"/>
                <w:szCs w:val="15"/>
              </w:rPr>
            </w:pPr>
            <w:r>
              <w:rPr>
                <w:sz w:val="15"/>
                <w:szCs w:val="15"/>
                <w:spacing w:val="-5"/>
              </w:rPr>
              <w:t>10</w:t>
            </w:r>
          </w:p>
        </w:tc>
        <w:tc>
          <w:tcPr>
            <w:tcW w:w="2758" w:type="dxa"/>
            <w:vAlign w:val="top"/>
          </w:tcPr>
          <w:p>
            <w:pPr>
              <w:pStyle w:val="TableText"/>
              <w:ind w:left="191"/>
              <w:spacing w:before="128" w:line="219" w:lineRule="auto"/>
              <w:rPr>
                <w:sz w:val="15"/>
                <w:szCs w:val="15"/>
              </w:rPr>
            </w:pPr>
            <w:r>
              <w:rPr>
                <w:sz w:val="15"/>
                <w:szCs w:val="15"/>
              </w:rPr>
              <w:t>职工基本医疗保险缴费</w:t>
            </w:r>
          </w:p>
        </w:tc>
        <w:tc>
          <w:tcPr>
            <w:tcW w:w="564" w:type="dxa"/>
            <w:vAlign w:val="top"/>
          </w:tcPr>
          <w:p>
            <w:pPr>
              <w:pStyle w:val="TableText"/>
              <w:ind w:left="174"/>
              <w:spacing w:before="151" w:line="184" w:lineRule="auto"/>
              <w:rPr>
                <w:sz w:val="15"/>
                <w:szCs w:val="15"/>
              </w:rPr>
            </w:pPr>
            <w:r>
              <w:rPr>
                <w:sz w:val="15"/>
                <w:szCs w:val="15"/>
                <w:spacing w:val="-2"/>
              </w:rPr>
              <w:t>501</w:t>
            </w:r>
          </w:p>
        </w:tc>
        <w:tc>
          <w:tcPr>
            <w:tcW w:w="564" w:type="dxa"/>
            <w:vAlign w:val="top"/>
          </w:tcPr>
          <w:p>
            <w:pPr>
              <w:pStyle w:val="TableText"/>
              <w:ind w:left="212"/>
              <w:spacing w:before="151" w:line="184" w:lineRule="auto"/>
              <w:rPr>
                <w:sz w:val="15"/>
                <w:szCs w:val="15"/>
              </w:rPr>
            </w:pPr>
            <w:r>
              <w:rPr>
                <w:sz w:val="15"/>
                <w:szCs w:val="15"/>
                <w:spacing w:val="-2"/>
              </w:rPr>
              <w:t>02</w:t>
            </w:r>
          </w:p>
        </w:tc>
        <w:tc>
          <w:tcPr>
            <w:tcW w:w="2758" w:type="dxa"/>
            <w:vAlign w:val="top"/>
          </w:tcPr>
          <w:p>
            <w:pPr>
              <w:pStyle w:val="TableText"/>
              <w:ind w:left="197"/>
              <w:spacing w:before="128" w:line="219" w:lineRule="auto"/>
              <w:rPr>
                <w:sz w:val="15"/>
                <w:szCs w:val="15"/>
              </w:rPr>
            </w:pPr>
            <w:r>
              <w:rPr>
                <w:sz w:val="15"/>
                <w:szCs w:val="15"/>
                <w:spacing w:val="-1"/>
              </w:rPr>
              <w:t>社会保障缴费</w:t>
            </w:r>
          </w:p>
        </w:tc>
        <w:tc>
          <w:tcPr>
            <w:tcW w:w="1484" w:type="dxa"/>
            <w:vAlign w:val="top"/>
          </w:tcPr>
          <w:p>
            <w:pPr>
              <w:pStyle w:val="TableText"/>
              <w:ind w:left="1075"/>
              <w:spacing w:before="151" w:line="184" w:lineRule="auto"/>
              <w:rPr>
                <w:sz w:val="15"/>
                <w:szCs w:val="15"/>
              </w:rPr>
            </w:pPr>
            <w:r>
              <w:rPr>
                <w:sz w:val="15"/>
                <w:szCs w:val="15"/>
                <w:spacing w:val="-2"/>
              </w:rPr>
              <w:t>36.40</w:t>
            </w:r>
          </w:p>
        </w:tc>
        <w:tc>
          <w:tcPr>
            <w:tcW w:w="1484" w:type="dxa"/>
            <w:vAlign w:val="top"/>
          </w:tcPr>
          <w:p>
            <w:pPr>
              <w:pStyle w:val="TableText"/>
              <w:ind w:left="1076"/>
              <w:spacing w:before="151" w:line="184" w:lineRule="auto"/>
              <w:rPr>
                <w:sz w:val="15"/>
                <w:szCs w:val="15"/>
              </w:rPr>
            </w:pPr>
            <w:r>
              <w:rPr>
                <w:sz w:val="15"/>
                <w:szCs w:val="15"/>
                <w:spacing w:val="-2"/>
              </w:rPr>
              <w:t>36.40</w:t>
            </w:r>
          </w:p>
        </w:tc>
        <w:tc>
          <w:tcPr>
            <w:tcW w:w="1485" w:type="dxa"/>
            <w:vAlign w:val="top"/>
          </w:tcPr>
          <w:p>
            <w:pPr>
              <w:rPr>
                <w:rFonts w:ascii="Arial"/>
                <w:sz w:val="21"/>
              </w:rPr>
            </w:pPr>
            <w:r/>
          </w:p>
        </w:tc>
      </w:tr>
      <w:tr>
        <w:trPr>
          <w:trHeight w:val="363" w:hRule="atLeast"/>
        </w:trPr>
        <w:tc>
          <w:tcPr>
            <w:tcW w:w="565" w:type="dxa"/>
            <w:vAlign w:val="top"/>
          </w:tcPr>
          <w:p>
            <w:pPr>
              <w:pStyle w:val="TableText"/>
              <w:ind w:left="173"/>
              <w:spacing w:before="152" w:line="184" w:lineRule="auto"/>
              <w:rPr>
                <w:sz w:val="15"/>
                <w:szCs w:val="15"/>
              </w:rPr>
            </w:pPr>
            <w:r>
              <w:rPr>
                <w:sz w:val="15"/>
                <w:szCs w:val="15"/>
                <w:spacing w:val="-2"/>
              </w:rPr>
              <w:t>301</w:t>
            </w:r>
          </w:p>
        </w:tc>
        <w:tc>
          <w:tcPr>
            <w:tcW w:w="565" w:type="dxa"/>
            <w:vAlign w:val="top"/>
          </w:tcPr>
          <w:p>
            <w:pPr>
              <w:pStyle w:val="TableText"/>
              <w:ind w:left="220"/>
              <w:spacing w:before="152" w:line="184" w:lineRule="auto"/>
              <w:rPr>
                <w:sz w:val="15"/>
                <w:szCs w:val="15"/>
              </w:rPr>
            </w:pPr>
            <w:r>
              <w:rPr>
                <w:sz w:val="15"/>
                <w:szCs w:val="15"/>
                <w:spacing w:val="-5"/>
              </w:rPr>
              <w:t>11</w:t>
            </w:r>
          </w:p>
        </w:tc>
        <w:tc>
          <w:tcPr>
            <w:tcW w:w="2758" w:type="dxa"/>
            <w:vAlign w:val="top"/>
          </w:tcPr>
          <w:p>
            <w:pPr>
              <w:pStyle w:val="TableText"/>
              <w:ind w:left="197"/>
              <w:spacing w:before="129" w:line="220" w:lineRule="auto"/>
              <w:rPr>
                <w:sz w:val="15"/>
                <w:szCs w:val="15"/>
              </w:rPr>
            </w:pPr>
            <w:r>
              <w:rPr>
                <w:sz w:val="15"/>
                <w:szCs w:val="15"/>
                <w:spacing w:val="-1"/>
              </w:rPr>
              <w:t>公务员医疗补助缴费</w:t>
            </w:r>
          </w:p>
        </w:tc>
        <w:tc>
          <w:tcPr>
            <w:tcW w:w="564" w:type="dxa"/>
            <w:vAlign w:val="top"/>
          </w:tcPr>
          <w:p>
            <w:pPr>
              <w:pStyle w:val="TableText"/>
              <w:ind w:left="174"/>
              <w:spacing w:before="152" w:line="184" w:lineRule="auto"/>
              <w:rPr>
                <w:sz w:val="15"/>
                <w:szCs w:val="15"/>
              </w:rPr>
            </w:pPr>
            <w:r>
              <w:rPr>
                <w:sz w:val="15"/>
                <w:szCs w:val="15"/>
                <w:spacing w:val="-2"/>
              </w:rPr>
              <w:t>501</w:t>
            </w:r>
          </w:p>
        </w:tc>
        <w:tc>
          <w:tcPr>
            <w:tcW w:w="564" w:type="dxa"/>
            <w:vAlign w:val="top"/>
          </w:tcPr>
          <w:p>
            <w:pPr>
              <w:pStyle w:val="TableText"/>
              <w:ind w:left="212"/>
              <w:spacing w:before="152" w:line="184" w:lineRule="auto"/>
              <w:rPr>
                <w:sz w:val="15"/>
                <w:szCs w:val="15"/>
              </w:rPr>
            </w:pPr>
            <w:r>
              <w:rPr>
                <w:sz w:val="15"/>
                <w:szCs w:val="15"/>
                <w:spacing w:val="-2"/>
              </w:rPr>
              <w:t>02</w:t>
            </w:r>
          </w:p>
        </w:tc>
        <w:tc>
          <w:tcPr>
            <w:tcW w:w="2758" w:type="dxa"/>
            <w:vAlign w:val="top"/>
          </w:tcPr>
          <w:p>
            <w:pPr>
              <w:pStyle w:val="TableText"/>
              <w:ind w:left="197"/>
              <w:spacing w:before="129" w:line="219" w:lineRule="auto"/>
              <w:rPr>
                <w:sz w:val="15"/>
                <w:szCs w:val="15"/>
              </w:rPr>
            </w:pPr>
            <w:r>
              <w:rPr>
                <w:sz w:val="15"/>
                <w:szCs w:val="15"/>
                <w:spacing w:val="-1"/>
              </w:rPr>
              <w:t>社会保障缴费</w:t>
            </w:r>
          </w:p>
        </w:tc>
        <w:tc>
          <w:tcPr>
            <w:tcW w:w="1484" w:type="dxa"/>
            <w:vAlign w:val="top"/>
          </w:tcPr>
          <w:p>
            <w:pPr>
              <w:pStyle w:val="TableText"/>
              <w:ind w:left="1083"/>
              <w:spacing w:before="152" w:line="184" w:lineRule="auto"/>
              <w:rPr>
                <w:sz w:val="15"/>
                <w:szCs w:val="15"/>
              </w:rPr>
            </w:pPr>
            <w:r>
              <w:rPr>
                <w:sz w:val="15"/>
                <w:szCs w:val="15"/>
                <w:spacing w:val="-3"/>
              </w:rPr>
              <w:t>14.96</w:t>
            </w:r>
          </w:p>
        </w:tc>
        <w:tc>
          <w:tcPr>
            <w:tcW w:w="1484" w:type="dxa"/>
            <w:vAlign w:val="top"/>
          </w:tcPr>
          <w:p>
            <w:pPr>
              <w:pStyle w:val="TableText"/>
              <w:ind w:left="1084"/>
              <w:spacing w:before="152" w:line="184" w:lineRule="auto"/>
              <w:rPr>
                <w:sz w:val="15"/>
                <w:szCs w:val="15"/>
              </w:rPr>
            </w:pPr>
            <w:r>
              <w:rPr>
                <w:sz w:val="15"/>
                <w:szCs w:val="15"/>
                <w:spacing w:val="-3"/>
              </w:rPr>
              <w:t>14.96</w:t>
            </w:r>
          </w:p>
        </w:tc>
        <w:tc>
          <w:tcPr>
            <w:tcW w:w="1485" w:type="dxa"/>
            <w:vAlign w:val="top"/>
          </w:tcPr>
          <w:p>
            <w:pPr>
              <w:rPr>
                <w:rFonts w:ascii="Arial"/>
                <w:sz w:val="21"/>
              </w:rPr>
            </w:pPr>
            <w:r/>
          </w:p>
        </w:tc>
      </w:tr>
      <w:tr>
        <w:trPr>
          <w:trHeight w:val="362" w:hRule="atLeast"/>
        </w:trPr>
        <w:tc>
          <w:tcPr>
            <w:tcW w:w="565" w:type="dxa"/>
            <w:vAlign w:val="top"/>
          </w:tcPr>
          <w:p>
            <w:pPr>
              <w:pStyle w:val="TableText"/>
              <w:ind w:left="173"/>
              <w:spacing w:before="152" w:line="184" w:lineRule="auto"/>
              <w:rPr>
                <w:sz w:val="15"/>
                <w:szCs w:val="15"/>
              </w:rPr>
            </w:pPr>
            <w:r>
              <w:rPr>
                <w:sz w:val="15"/>
                <w:szCs w:val="15"/>
                <w:spacing w:val="-2"/>
              </w:rPr>
              <w:t>301</w:t>
            </w:r>
          </w:p>
        </w:tc>
        <w:tc>
          <w:tcPr>
            <w:tcW w:w="565" w:type="dxa"/>
            <w:vAlign w:val="top"/>
          </w:tcPr>
          <w:p>
            <w:pPr>
              <w:pStyle w:val="TableText"/>
              <w:ind w:left="220"/>
              <w:spacing w:before="152" w:line="184" w:lineRule="auto"/>
              <w:rPr>
                <w:sz w:val="15"/>
                <w:szCs w:val="15"/>
              </w:rPr>
            </w:pPr>
            <w:r>
              <w:rPr>
                <w:sz w:val="15"/>
                <w:szCs w:val="15"/>
                <w:spacing w:val="-5"/>
              </w:rPr>
              <w:t>12</w:t>
            </w:r>
          </w:p>
        </w:tc>
        <w:tc>
          <w:tcPr>
            <w:tcW w:w="2758" w:type="dxa"/>
            <w:vAlign w:val="top"/>
          </w:tcPr>
          <w:p>
            <w:pPr>
              <w:pStyle w:val="TableText"/>
              <w:ind w:left="192"/>
              <w:spacing w:before="128" w:line="219" w:lineRule="auto"/>
              <w:rPr>
                <w:sz w:val="15"/>
                <w:szCs w:val="15"/>
              </w:rPr>
            </w:pPr>
            <w:r>
              <w:rPr>
                <w:sz w:val="15"/>
                <w:szCs w:val="15"/>
              </w:rPr>
              <w:t>其他社会保障缴费</w:t>
            </w:r>
          </w:p>
        </w:tc>
        <w:tc>
          <w:tcPr>
            <w:tcW w:w="564" w:type="dxa"/>
            <w:vAlign w:val="top"/>
          </w:tcPr>
          <w:p>
            <w:pPr>
              <w:pStyle w:val="TableText"/>
              <w:ind w:left="174"/>
              <w:spacing w:before="152" w:line="184" w:lineRule="auto"/>
              <w:rPr>
                <w:sz w:val="15"/>
                <w:szCs w:val="15"/>
              </w:rPr>
            </w:pPr>
            <w:r>
              <w:rPr>
                <w:sz w:val="15"/>
                <w:szCs w:val="15"/>
                <w:spacing w:val="-2"/>
              </w:rPr>
              <w:t>501</w:t>
            </w:r>
          </w:p>
        </w:tc>
        <w:tc>
          <w:tcPr>
            <w:tcW w:w="564" w:type="dxa"/>
            <w:vAlign w:val="top"/>
          </w:tcPr>
          <w:p>
            <w:pPr>
              <w:pStyle w:val="TableText"/>
              <w:ind w:left="212"/>
              <w:spacing w:before="152" w:line="184" w:lineRule="auto"/>
              <w:rPr>
                <w:sz w:val="15"/>
                <w:szCs w:val="15"/>
              </w:rPr>
            </w:pPr>
            <w:r>
              <w:rPr>
                <w:sz w:val="15"/>
                <w:szCs w:val="15"/>
                <w:spacing w:val="-2"/>
              </w:rPr>
              <w:t>02</w:t>
            </w:r>
          </w:p>
        </w:tc>
        <w:tc>
          <w:tcPr>
            <w:tcW w:w="2758" w:type="dxa"/>
            <w:vAlign w:val="top"/>
          </w:tcPr>
          <w:p>
            <w:pPr>
              <w:pStyle w:val="TableText"/>
              <w:ind w:left="197"/>
              <w:spacing w:before="128" w:line="219" w:lineRule="auto"/>
              <w:rPr>
                <w:sz w:val="15"/>
                <w:szCs w:val="15"/>
              </w:rPr>
            </w:pPr>
            <w:r>
              <w:rPr>
                <w:sz w:val="15"/>
                <w:szCs w:val="15"/>
                <w:spacing w:val="-1"/>
              </w:rPr>
              <w:t>社会保障缴费</w:t>
            </w:r>
          </w:p>
        </w:tc>
        <w:tc>
          <w:tcPr>
            <w:tcW w:w="1484" w:type="dxa"/>
            <w:vAlign w:val="top"/>
          </w:tcPr>
          <w:p>
            <w:pPr>
              <w:pStyle w:val="TableText"/>
              <w:ind w:left="1159"/>
              <w:spacing w:before="152" w:line="184" w:lineRule="auto"/>
              <w:rPr>
                <w:sz w:val="15"/>
                <w:szCs w:val="15"/>
              </w:rPr>
            </w:pPr>
            <w:r>
              <w:rPr>
                <w:sz w:val="15"/>
                <w:szCs w:val="15"/>
                <w:spacing w:val="-3"/>
              </w:rPr>
              <w:t>1.82</w:t>
            </w:r>
          </w:p>
        </w:tc>
        <w:tc>
          <w:tcPr>
            <w:tcW w:w="1484" w:type="dxa"/>
            <w:vAlign w:val="top"/>
          </w:tcPr>
          <w:p>
            <w:pPr>
              <w:pStyle w:val="TableText"/>
              <w:ind w:left="1159"/>
              <w:spacing w:before="152" w:line="184" w:lineRule="auto"/>
              <w:rPr>
                <w:sz w:val="15"/>
                <w:szCs w:val="15"/>
              </w:rPr>
            </w:pPr>
            <w:r>
              <w:rPr>
                <w:sz w:val="15"/>
                <w:szCs w:val="15"/>
                <w:spacing w:val="-3"/>
              </w:rPr>
              <w:t>1.82</w:t>
            </w:r>
          </w:p>
        </w:tc>
        <w:tc>
          <w:tcPr>
            <w:tcW w:w="1485" w:type="dxa"/>
            <w:vAlign w:val="top"/>
          </w:tcPr>
          <w:p>
            <w:pPr>
              <w:rPr>
                <w:rFonts w:ascii="Arial"/>
                <w:sz w:val="21"/>
              </w:rPr>
            </w:pPr>
            <w:r/>
          </w:p>
        </w:tc>
      </w:tr>
      <w:tr>
        <w:trPr>
          <w:trHeight w:val="362" w:hRule="atLeast"/>
        </w:trPr>
        <w:tc>
          <w:tcPr>
            <w:tcW w:w="565" w:type="dxa"/>
            <w:vAlign w:val="top"/>
          </w:tcPr>
          <w:p>
            <w:pPr>
              <w:pStyle w:val="TableText"/>
              <w:ind w:left="173"/>
              <w:spacing w:before="152" w:line="184" w:lineRule="auto"/>
              <w:rPr>
                <w:sz w:val="15"/>
                <w:szCs w:val="15"/>
              </w:rPr>
            </w:pPr>
            <w:r>
              <w:rPr>
                <w:sz w:val="15"/>
                <w:szCs w:val="15"/>
                <w:spacing w:val="-2"/>
              </w:rPr>
              <w:t>301</w:t>
            </w:r>
          </w:p>
        </w:tc>
        <w:tc>
          <w:tcPr>
            <w:tcW w:w="565" w:type="dxa"/>
            <w:vAlign w:val="top"/>
          </w:tcPr>
          <w:p>
            <w:pPr>
              <w:pStyle w:val="TableText"/>
              <w:ind w:left="220"/>
              <w:spacing w:before="152" w:line="184" w:lineRule="auto"/>
              <w:rPr>
                <w:sz w:val="15"/>
                <w:szCs w:val="15"/>
              </w:rPr>
            </w:pPr>
            <w:r>
              <w:rPr>
                <w:sz w:val="15"/>
                <w:szCs w:val="15"/>
                <w:spacing w:val="-5"/>
              </w:rPr>
              <w:t>13</w:t>
            </w:r>
          </w:p>
        </w:tc>
        <w:tc>
          <w:tcPr>
            <w:tcW w:w="2758" w:type="dxa"/>
            <w:vAlign w:val="top"/>
          </w:tcPr>
          <w:p>
            <w:pPr>
              <w:pStyle w:val="TableText"/>
              <w:ind w:left="193"/>
              <w:spacing w:before="129" w:line="220" w:lineRule="auto"/>
              <w:rPr>
                <w:sz w:val="15"/>
                <w:szCs w:val="15"/>
              </w:rPr>
            </w:pPr>
            <w:r>
              <w:rPr>
                <w:sz w:val="15"/>
                <w:szCs w:val="15"/>
                <w:spacing w:val="-1"/>
              </w:rPr>
              <w:t>住房公积金</w:t>
            </w:r>
          </w:p>
        </w:tc>
        <w:tc>
          <w:tcPr>
            <w:tcW w:w="564" w:type="dxa"/>
            <w:vAlign w:val="top"/>
          </w:tcPr>
          <w:p>
            <w:pPr>
              <w:pStyle w:val="TableText"/>
              <w:ind w:left="174"/>
              <w:spacing w:before="152" w:line="184" w:lineRule="auto"/>
              <w:rPr>
                <w:sz w:val="15"/>
                <w:szCs w:val="15"/>
              </w:rPr>
            </w:pPr>
            <w:r>
              <w:rPr>
                <w:sz w:val="15"/>
                <w:szCs w:val="15"/>
                <w:spacing w:val="-2"/>
              </w:rPr>
              <w:t>501</w:t>
            </w:r>
          </w:p>
        </w:tc>
        <w:tc>
          <w:tcPr>
            <w:tcW w:w="564" w:type="dxa"/>
            <w:vAlign w:val="top"/>
          </w:tcPr>
          <w:p>
            <w:pPr>
              <w:pStyle w:val="TableText"/>
              <w:ind w:left="212"/>
              <w:spacing w:before="152" w:line="184" w:lineRule="auto"/>
              <w:rPr>
                <w:sz w:val="15"/>
                <w:szCs w:val="15"/>
              </w:rPr>
            </w:pPr>
            <w:r>
              <w:rPr>
                <w:sz w:val="15"/>
                <w:szCs w:val="15"/>
                <w:spacing w:val="-2"/>
              </w:rPr>
              <w:t>03</w:t>
            </w:r>
          </w:p>
        </w:tc>
        <w:tc>
          <w:tcPr>
            <w:tcW w:w="2758" w:type="dxa"/>
            <w:vAlign w:val="top"/>
          </w:tcPr>
          <w:p>
            <w:pPr>
              <w:pStyle w:val="TableText"/>
              <w:ind w:left="196"/>
              <w:spacing w:before="129" w:line="220" w:lineRule="auto"/>
              <w:rPr>
                <w:sz w:val="15"/>
                <w:szCs w:val="15"/>
              </w:rPr>
            </w:pPr>
            <w:r>
              <w:rPr>
                <w:sz w:val="15"/>
                <w:szCs w:val="15"/>
                <w:spacing w:val="-1"/>
              </w:rPr>
              <w:t>住房公积金</w:t>
            </w:r>
          </w:p>
        </w:tc>
        <w:tc>
          <w:tcPr>
            <w:tcW w:w="1484" w:type="dxa"/>
            <w:vAlign w:val="top"/>
          </w:tcPr>
          <w:p>
            <w:pPr>
              <w:pStyle w:val="TableText"/>
              <w:ind w:left="1073"/>
              <w:spacing w:before="152" w:line="184" w:lineRule="auto"/>
              <w:rPr>
                <w:sz w:val="15"/>
                <w:szCs w:val="15"/>
              </w:rPr>
            </w:pPr>
            <w:r>
              <w:rPr>
                <w:sz w:val="15"/>
                <w:szCs w:val="15"/>
                <w:spacing w:val="-1"/>
              </w:rPr>
              <w:t>68.77</w:t>
            </w:r>
          </w:p>
        </w:tc>
        <w:tc>
          <w:tcPr>
            <w:tcW w:w="1484" w:type="dxa"/>
            <w:vAlign w:val="top"/>
          </w:tcPr>
          <w:p>
            <w:pPr>
              <w:pStyle w:val="TableText"/>
              <w:ind w:left="1074"/>
              <w:spacing w:before="152" w:line="184" w:lineRule="auto"/>
              <w:rPr>
                <w:sz w:val="15"/>
                <w:szCs w:val="15"/>
              </w:rPr>
            </w:pPr>
            <w:r>
              <w:rPr>
                <w:sz w:val="15"/>
                <w:szCs w:val="15"/>
                <w:spacing w:val="-1"/>
              </w:rPr>
              <w:t>68.77</w:t>
            </w:r>
          </w:p>
        </w:tc>
        <w:tc>
          <w:tcPr>
            <w:tcW w:w="1485" w:type="dxa"/>
            <w:vAlign w:val="top"/>
          </w:tcPr>
          <w:p>
            <w:pPr>
              <w:rPr>
                <w:rFonts w:ascii="Arial"/>
                <w:sz w:val="21"/>
              </w:rPr>
            </w:pPr>
            <w:r/>
          </w:p>
        </w:tc>
      </w:tr>
      <w:tr>
        <w:trPr>
          <w:trHeight w:val="363" w:hRule="atLeast"/>
        </w:trPr>
        <w:tc>
          <w:tcPr>
            <w:tcW w:w="565" w:type="dxa"/>
            <w:vAlign w:val="top"/>
          </w:tcPr>
          <w:p>
            <w:pPr>
              <w:pStyle w:val="TableText"/>
              <w:ind w:left="173"/>
              <w:spacing w:before="153" w:line="184" w:lineRule="auto"/>
              <w:rPr>
                <w:sz w:val="15"/>
                <w:szCs w:val="15"/>
              </w:rPr>
            </w:pPr>
            <w:r>
              <w:rPr>
                <w:sz w:val="15"/>
                <w:szCs w:val="15"/>
                <w:spacing w:val="-2"/>
              </w:rPr>
              <w:t>302</w:t>
            </w:r>
          </w:p>
        </w:tc>
        <w:tc>
          <w:tcPr>
            <w:tcW w:w="565" w:type="dxa"/>
            <w:vAlign w:val="top"/>
          </w:tcPr>
          <w:p>
            <w:pPr>
              <w:rPr>
                <w:rFonts w:ascii="Arial"/>
                <w:sz w:val="21"/>
              </w:rPr>
            </w:pPr>
            <w:r/>
          </w:p>
        </w:tc>
        <w:tc>
          <w:tcPr>
            <w:tcW w:w="2758" w:type="dxa"/>
            <w:vAlign w:val="top"/>
          </w:tcPr>
          <w:p>
            <w:pPr>
              <w:pStyle w:val="TableText"/>
              <w:ind w:left="44"/>
              <w:spacing w:before="130" w:line="220" w:lineRule="auto"/>
              <w:rPr>
                <w:sz w:val="15"/>
                <w:szCs w:val="15"/>
              </w:rPr>
            </w:pPr>
            <w:r>
              <w:rPr>
                <w:sz w:val="15"/>
                <w:szCs w:val="15"/>
                <w:spacing w:val="-1"/>
              </w:rPr>
              <w:t>商品和服务支出</w:t>
            </w:r>
          </w:p>
        </w:tc>
        <w:tc>
          <w:tcPr>
            <w:tcW w:w="564" w:type="dxa"/>
            <w:vAlign w:val="top"/>
          </w:tcPr>
          <w:p>
            <w:pPr>
              <w:pStyle w:val="TableText"/>
              <w:ind w:left="174"/>
              <w:spacing w:before="153" w:line="184" w:lineRule="auto"/>
              <w:rPr>
                <w:sz w:val="15"/>
                <w:szCs w:val="15"/>
              </w:rPr>
            </w:pPr>
            <w:r>
              <w:rPr>
                <w:sz w:val="15"/>
                <w:szCs w:val="15"/>
                <w:spacing w:val="-2"/>
              </w:rPr>
              <w:t>502</w:t>
            </w:r>
          </w:p>
        </w:tc>
        <w:tc>
          <w:tcPr>
            <w:tcW w:w="564" w:type="dxa"/>
            <w:vAlign w:val="top"/>
          </w:tcPr>
          <w:p>
            <w:pPr>
              <w:rPr>
                <w:rFonts w:ascii="Arial"/>
                <w:sz w:val="21"/>
              </w:rPr>
            </w:pPr>
            <w:r/>
          </w:p>
        </w:tc>
        <w:tc>
          <w:tcPr>
            <w:tcW w:w="2758" w:type="dxa"/>
            <w:vAlign w:val="top"/>
          </w:tcPr>
          <w:p>
            <w:pPr>
              <w:pStyle w:val="TableText"/>
              <w:ind w:left="44"/>
              <w:spacing w:before="130" w:line="219" w:lineRule="auto"/>
              <w:rPr>
                <w:sz w:val="15"/>
                <w:szCs w:val="15"/>
              </w:rPr>
            </w:pPr>
            <w:r>
              <w:rPr>
                <w:sz w:val="15"/>
                <w:szCs w:val="15"/>
              </w:rPr>
              <w:t>机关商品和服务支出</w:t>
            </w:r>
          </w:p>
        </w:tc>
        <w:tc>
          <w:tcPr>
            <w:tcW w:w="1484" w:type="dxa"/>
            <w:vAlign w:val="top"/>
          </w:tcPr>
          <w:p>
            <w:pPr>
              <w:pStyle w:val="TableText"/>
              <w:ind w:left="1076"/>
              <w:spacing w:before="153" w:line="184" w:lineRule="auto"/>
              <w:rPr>
                <w:sz w:val="15"/>
                <w:szCs w:val="15"/>
              </w:rPr>
            </w:pPr>
            <w:r>
              <w:rPr>
                <w:sz w:val="15"/>
                <w:szCs w:val="15"/>
                <w:spacing w:val="-2"/>
              </w:rPr>
              <w:t>72.81</w:t>
            </w:r>
          </w:p>
        </w:tc>
        <w:tc>
          <w:tcPr>
            <w:tcW w:w="1484" w:type="dxa"/>
            <w:vAlign w:val="top"/>
          </w:tcPr>
          <w:p>
            <w:pPr>
              <w:rPr>
                <w:rFonts w:ascii="Arial"/>
                <w:sz w:val="21"/>
              </w:rPr>
            </w:pPr>
            <w:r/>
          </w:p>
        </w:tc>
        <w:tc>
          <w:tcPr>
            <w:tcW w:w="1485" w:type="dxa"/>
            <w:vAlign w:val="top"/>
          </w:tcPr>
          <w:p>
            <w:pPr>
              <w:pStyle w:val="TableText"/>
              <w:ind w:left="1077"/>
              <w:spacing w:before="153" w:line="184" w:lineRule="auto"/>
              <w:rPr>
                <w:sz w:val="15"/>
                <w:szCs w:val="15"/>
              </w:rPr>
            </w:pPr>
            <w:r>
              <w:rPr>
                <w:sz w:val="15"/>
                <w:szCs w:val="15"/>
                <w:spacing w:val="-2"/>
              </w:rPr>
              <w:t>72.81</w:t>
            </w:r>
          </w:p>
        </w:tc>
      </w:tr>
      <w:tr>
        <w:trPr>
          <w:trHeight w:val="362" w:hRule="atLeast"/>
        </w:trPr>
        <w:tc>
          <w:tcPr>
            <w:tcW w:w="565" w:type="dxa"/>
            <w:vAlign w:val="top"/>
          </w:tcPr>
          <w:p>
            <w:pPr>
              <w:pStyle w:val="TableText"/>
              <w:ind w:left="173"/>
              <w:spacing w:before="153" w:line="184" w:lineRule="auto"/>
              <w:rPr>
                <w:sz w:val="15"/>
                <w:szCs w:val="15"/>
              </w:rPr>
            </w:pPr>
            <w:r>
              <w:rPr>
                <w:sz w:val="15"/>
                <w:szCs w:val="15"/>
                <w:spacing w:val="-2"/>
              </w:rPr>
              <w:t>302</w:t>
            </w:r>
          </w:p>
        </w:tc>
        <w:tc>
          <w:tcPr>
            <w:tcW w:w="565" w:type="dxa"/>
            <w:vAlign w:val="top"/>
          </w:tcPr>
          <w:p>
            <w:pPr>
              <w:pStyle w:val="TableText"/>
              <w:ind w:left="210"/>
              <w:spacing w:before="153" w:line="184" w:lineRule="auto"/>
              <w:rPr>
                <w:sz w:val="15"/>
                <w:szCs w:val="15"/>
              </w:rPr>
            </w:pPr>
            <w:r>
              <w:rPr>
                <w:sz w:val="15"/>
                <w:szCs w:val="15"/>
                <w:spacing w:val="-2"/>
              </w:rPr>
              <w:t>01</w:t>
            </w:r>
          </w:p>
        </w:tc>
        <w:tc>
          <w:tcPr>
            <w:tcW w:w="2758" w:type="dxa"/>
            <w:vAlign w:val="top"/>
          </w:tcPr>
          <w:p>
            <w:pPr>
              <w:pStyle w:val="TableText"/>
              <w:ind w:left="196"/>
              <w:spacing w:before="129" w:line="220" w:lineRule="auto"/>
              <w:rPr>
                <w:sz w:val="15"/>
                <w:szCs w:val="15"/>
              </w:rPr>
            </w:pPr>
            <w:r>
              <w:rPr>
                <w:sz w:val="15"/>
                <w:szCs w:val="15"/>
                <w:spacing w:val="-2"/>
              </w:rPr>
              <w:t>办公费</w:t>
            </w:r>
          </w:p>
        </w:tc>
        <w:tc>
          <w:tcPr>
            <w:tcW w:w="564" w:type="dxa"/>
            <w:vAlign w:val="top"/>
          </w:tcPr>
          <w:p>
            <w:pPr>
              <w:pStyle w:val="TableText"/>
              <w:ind w:left="174"/>
              <w:spacing w:before="153" w:line="184" w:lineRule="auto"/>
              <w:rPr>
                <w:sz w:val="15"/>
                <w:szCs w:val="15"/>
              </w:rPr>
            </w:pPr>
            <w:r>
              <w:rPr>
                <w:sz w:val="15"/>
                <w:szCs w:val="15"/>
                <w:spacing w:val="-2"/>
              </w:rPr>
              <w:t>502</w:t>
            </w:r>
          </w:p>
        </w:tc>
        <w:tc>
          <w:tcPr>
            <w:tcW w:w="564" w:type="dxa"/>
            <w:vAlign w:val="top"/>
          </w:tcPr>
          <w:p>
            <w:pPr>
              <w:pStyle w:val="TableText"/>
              <w:ind w:left="212"/>
              <w:spacing w:before="153" w:line="184" w:lineRule="auto"/>
              <w:rPr>
                <w:sz w:val="15"/>
                <w:szCs w:val="15"/>
              </w:rPr>
            </w:pPr>
            <w:r>
              <w:rPr>
                <w:sz w:val="15"/>
                <w:szCs w:val="15"/>
                <w:spacing w:val="-2"/>
              </w:rPr>
              <w:t>01</w:t>
            </w:r>
          </w:p>
        </w:tc>
        <w:tc>
          <w:tcPr>
            <w:tcW w:w="2758" w:type="dxa"/>
            <w:vAlign w:val="top"/>
          </w:tcPr>
          <w:p>
            <w:pPr>
              <w:pStyle w:val="TableText"/>
              <w:ind w:left="198"/>
              <w:spacing w:before="129" w:line="220" w:lineRule="auto"/>
              <w:rPr>
                <w:sz w:val="15"/>
                <w:szCs w:val="15"/>
              </w:rPr>
            </w:pPr>
            <w:r>
              <w:rPr>
                <w:sz w:val="15"/>
                <w:szCs w:val="15"/>
                <w:spacing w:val="-2"/>
              </w:rPr>
              <w:t>办公经费</w:t>
            </w:r>
          </w:p>
        </w:tc>
        <w:tc>
          <w:tcPr>
            <w:tcW w:w="1484" w:type="dxa"/>
            <w:vAlign w:val="top"/>
          </w:tcPr>
          <w:p>
            <w:pPr>
              <w:pStyle w:val="TableText"/>
              <w:ind w:left="1074"/>
              <w:spacing w:before="153" w:line="184" w:lineRule="auto"/>
              <w:rPr>
                <w:sz w:val="15"/>
                <w:szCs w:val="15"/>
              </w:rPr>
            </w:pPr>
            <w:r>
              <w:rPr>
                <w:sz w:val="15"/>
                <w:szCs w:val="15"/>
                <w:spacing w:val="-1"/>
              </w:rPr>
              <w:t>24.36</w:t>
            </w:r>
          </w:p>
        </w:tc>
        <w:tc>
          <w:tcPr>
            <w:tcW w:w="1484" w:type="dxa"/>
            <w:vAlign w:val="top"/>
          </w:tcPr>
          <w:p>
            <w:pPr>
              <w:rPr>
                <w:rFonts w:ascii="Arial"/>
                <w:sz w:val="21"/>
              </w:rPr>
            </w:pPr>
            <w:r/>
          </w:p>
        </w:tc>
        <w:tc>
          <w:tcPr>
            <w:tcW w:w="1485" w:type="dxa"/>
            <w:vAlign w:val="top"/>
          </w:tcPr>
          <w:p>
            <w:pPr>
              <w:pStyle w:val="TableText"/>
              <w:ind w:left="1075"/>
              <w:spacing w:before="153" w:line="184" w:lineRule="auto"/>
              <w:rPr>
                <w:sz w:val="15"/>
                <w:szCs w:val="15"/>
              </w:rPr>
            </w:pPr>
            <w:r>
              <w:rPr>
                <w:sz w:val="15"/>
                <w:szCs w:val="15"/>
                <w:spacing w:val="-1"/>
              </w:rPr>
              <w:t>24.36</w:t>
            </w:r>
          </w:p>
        </w:tc>
      </w:tr>
      <w:tr>
        <w:trPr>
          <w:trHeight w:val="363" w:hRule="atLeast"/>
        </w:trPr>
        <w:tc>
          <w:tcPr>
            <w:tcW w:w="565" w:type="dxa"/>
            <w:vAlign w:val="top"/>
          </w:tcPr>
          <w:p>
            <w:pPr>
              <w:pStyle w:val="TableText"/>
              <w:ind w:left="173"/>
              <w:spacing w:before="153" w:line="184" w:lineRule="auto"/>
              <w:rPr>
                <w:sz w:val="15"/>
                <w:szCs w:val="15"/>
              </w:rPr>
            </w:pPr>
            <w:r>
              <w:rPr>
                <w:sz w:val="15"/>
                <w:szCs w:val="15"/>
                <w:spacing w:val="-2"/>
              </w:rPr>
              <w:t>302</w:t>
            </w:r>
          </w:p>
        </w:tc>
        <w:tc>
          <w:tcPr>
            <w:tcW w:w="565" w:type="dxa"/>
            <w:vAlign w:val="top"/>
          </w:tcPr>
          <w:p>
            <w:pPr>
              <w:pStyle w:val="TableText"/>
              <w:ind w:left="210"/>
              <w:spacing w:before="153" w:line="184" w:lineRule="auto"/>
              <w:rPr>
                <w:sz w:val="15"/>
                <w:szCs w:val="15"/>
              </w:rPr>
            </w:pPr>
            <w:r>
              <w:rPr>
                <w:sz w:val="15"/>
                <w:szCs w:val="15"/>
                <w:spacing w:val="-2"/>
              </w:rPr>
              <w:t>28</w:t>
            </w:r>
          </w:p>
        </w:tc>
        <w:tc>
          <w:tcPr>
            <w:tcW w:w="2758" w:type="dxa"/>
            <w:vAlign w:val="top"/>
          </w:tcPr>
          <w:p>
            <w:pPr>
              <w:pStyle w:val="TableText"/>
              <w:ind w:left="194"/>
              <w:spacing w:before="130" w:line="219" w:lineRule="auto"/>
              <w:rPr>
                <w:sz w:val="15"/>
                <w:szCs w:val="15"/>
              </w:rPr>
            </w:pPr>
            <w:r>
              <w:rPr>
                <w:sz w:val="15"/>
                <w:szCs w:val="15"/>
                <w:spacing w:val="-1"/>
              </w:rPr>
              <w:t>工会经费</w:t>
            </w:r>
          </w:p>
        </w:tc>
        <w:tc>
          <w:tcPr>
            <w:tcW w:w="564" w:type="dxa"/>
            <w:vAlign w:val="top"/>
          </w:tcPr>
          <w:p>
            <w:pPr>
              <w:pStyle w:val="TableText"/>
              <w:ind w:left="174"/>
              <w:spacing w:before="153" w:line="184" w:lineRule="auto"/>
              <w:rPr>
                <w:sz w:val="15"/>
                <w:szCs w:val="15"/>
              </w:rPr>
            </w:pPr>
            <w:r>
              <w:rPr>
                <w:sz w:val="15"/>
                <w:szCs w:val="15"/>
                <w:spacing w:val="-2"/>
              </w:rPr>
              <w:t>502</w:t>
            </w:r>
          </w:p>
        </w:tc>
        <w:tc>
          <w:tcPr>
            <w:tcW w:w="564" w:type="dxa"/>
            <w:vAlign w:val="top"/>
          </w:tcPr>
          <w:p>
            <w:pPr>
              <w:pStyle w:val="TableText"/>
              <w:ind w:left="212"/>
              <w:spacing w:before="153" w:line="184" w:lineRule="auto"/>
              <w:rPr>
                <w:sz w:val="15"/>
                <w:szCs w:val="15"/>
              </w:rPr>
            </w:pPr>
            <w:r>
              <w:rPr>
                <w:sz w:val="15"/>
                <w:szCs w:val="15"/>
                <w:spacing w:val="-2"/>
              </w:rPr>
              <w:t>01</w:t>
            </w:r>
          </w:p>
        </w:tc>
        <w:tc>
          <w:tcPr>
            <w:tcW w:w="2758" w:type="dxa"/>
            <w:vAlign w:val="top"/>
          </w:tcPr>
          <w:p>
            <w:pPr>
              <w:pStyle w:val="TableText"/>
              <w:ind w:left="198"/>
              <w:spacing w:before="130" w:line="220" w:lineRule="auto"/>
              <w:rPr>
                <w:sz w:val="15"/>
                <w:szCs w:val="15"/>
              </w:rPr>
            </w:pPr>
            <w:r>
              <w:rPr>
                <w:sz w:val="15"/>
                <w:szCs w:val="15"/>
                <w:spacing w:val="-2"/>
              </w:rPr>
              <w:t>办公经费</w:t>
            </w:r>
          </w:p>
        </w:tc>
        <w:tc>
          <w:tcPr>
            <w:tcW w:w="1484" w:type="dxa"/>
            <w:vAlign w:val="top"/>
          </w:tcPr>
          <w:p>
            <w:pPr>
              <w:pStyle w:val="TableText"/>
              <w:ind w:left="1149"/>
              <w:spacing w:before="153" w:line="184" w:lineRule="auto"/>
              <w:rPr>
                <w:sz w:val="15"/>
                <w:szCs w:val="15"/>
              </w:rPr>
            </w:pPr>
            <w:r>
              <w:rPr>
                <w:sz w:val="15"/>
                <w:szCs w:val="15"/>
                <w:spacing w:val="-2"/>
              </w:rPr>
              <w:t>6.67</w:t>
            </w:r>
          </w:p>
        </w:tc>
        <w:tc>
          <w:tcPr>
            <w:tcW w:w="1484" w:type="dxa"/>
            <w:vAlign w:val="top"/>
          </w:tcPr>
          <w:p>
            <w:pPr>
              <w:rPr>
                <w:rFonts w:ascii="Arial"/>
                <w:sz w:val="21"/>
              </w:rPr>
            </w:pPr>
            <w:r/>
          </w:p>
        </w:tc>
        <w:tc>
          <w:tcPr>
            <w:tcW w:w="1485" w:type="dxa"/>
            <w:vAlign w:val="top"/>
          </w:tcPr>
          <w:p>
            <w:pPr>
              <w:pStyle w:val="TableText"/>
              <w:ind w:left="1150"/>
              <w:spacing w:before="153" w:line="184" w:lineRule="auto"/>
              <w:rPr>
                <w:sz w:val="15"/>
                <w:szCs w:val="15"/>
              </w:rPr>
            </w:pPr>
            <w:r>
              <w:rPr>
                <w:sz w:val="15"/>
                <w:szCs w:val="15"/>
                <w:spacing w:val="-2"/>
              </w:rPr>
              <w:t>6.67</w:t>
            </w:r>
          </w:p>
        </w:tc>
      </w:tr>
      <w:tr>
        <w:trPr>
          <w:trHeight w:val="362" w:hRule="atLeast"/>
        </w:trPr>
        <w:tc>
          <w:tcPr>
            <w:tcW w:w="565" w:type="dxa"/>
            <w:vAlign w:val="top"/>
          </w:tcPr>
          <w:p>
            <w:pPr>
              <w:pStyle w:val="TableText"/>
              <w:ind w:left="173"/>
              <w:spacing w:before="153" w:line="184" w:lineRule="auto"/>
              <w:rPr>
                <w:sz w:val="15"/>
                <w:szCs w:val="15"/>
              </w:rPr>
            </w:pPr>
            <w:r>
              <w:rPr>
                <w:sz w:val="15"/>
                <w:szCs w:val="15"/>
                <w:spacing w:val="-2"/>
              </w:rPr>
              <w:t>302</w:t>
            </w:r>
          </w:p>
        </w:tc>
        <w:tc>
          <w:tcPr>
            <w:tcW w:w="565" w:type="dxa"/>
            <w:vAlign w:val="top"/>
          </w:tcPr>
          <w:p>
            <w:pPr>
              <w:pStyle w:val="TableText"/>
              <w:ind w:left="212"/>
              <w:spacing w:before="153" w:line="184" w:lineRule="auto"/>
              <w:rPr>
                <w:sz w:val="15"/>
                <w:szCs w:val="15"/>
              </w:rPr>
            </w:pPr>
            <w:r>
              <w:rPr>
                <w:sz w:val="15"/>
                <w:szCs w:val="15"/>
                <w:spacing w:val="-3"/>
              </w:rPr>
              <w:t>31</w:t>
            </w:r>
          </w:p>
        </w:tc>
        <w:tc>
          <w:tcPr>
            <w:tcW w:w="2758" w:type="dxa"/>
            <w:vAlign w:val="top"/>
          </w:tcPr>
          <w:p>
            <w:pPr>
              <w:pStyle w:val="TableText"/>
              <w:ind w:left="197"/>
              <w:spacing w:before="130" w:line="220" w:lineRule="auto"/>
              <w:rPr>
                <w:sz w:val="15"/>
                <w:szCs w:val="15"/>
              </w:rPr>
            </w:pPr>
            <w:r>
              <w:rPr>
                <w:sz w:val="15"/>
                <w:szCs w:val="15"/>
                <w:spacing w:val="-1"/>
              </w:rPr>
              <w:t>公务用车运行维护费</w:t>
            </w:r>
          </w:p>
        </w:tc>
        <w:tc>
          <w:tcPr>
            <w:tcW w:w="564" w:type="dxa"/>
            <w:vAlign w:val="top"/>
          </w:tcPr>
          <w:p>
            <w:pPr>
              <w:pStyle w:val="TableText"/>
              <w:ind w:left="174"/>
              <w:spacing w:before="153" w:line="184" w:lineRule="auto"/>
              <w:rPr>
                <w:sz w:val="15"/>
                <w:szCs w:val="15"/>
              </w:rPr>
            </w:pPr>
            <w:r>
              <w:rPr>
                <w:sz w:val="15"/>
                <w:szCs w:val="15"/>
                <w:spacing w:val="-2"/>
              </w:rPr>
              <w:t>502</w:t>
            </w:r>
          </w:p>
        </w:tc>
        <w:tc>
          <w:tcPr>
            <w:tcW w:w="564" w:type="dxa"/>
            <w:vAlign w:val="top"/>
          </w:tcPr>
          <w:p>
            <w:pPr>
              <w:pStyle w:val="TableText"/>
              <w:ind w:left="212"/>
              <w:spacing w:before="153" w:line="184" w:lineRule="auto"/>
              <w:rPr>
                <w:sz w:val="15"/>
                <w:szCs w:val="15"/>
              </w:rPr>
            </w:pPr>
            <w:r>
              <w:rPr>
                <w:sz w:val="15"/>
                <w:szCs w:val="15"/>
                <w:spacing w:val="-2"/>
              </w:rPr>
              <w:t>08</w:t>
            </w:r>
          </w:p>
        </w:tc>
        <w:tc>
          <w:tcPr>
            <w:tcW w:w="2758" w:type="dxa"/>
            <w:vAlign w:val="top"/>
          </w:tcPr>
          <w:p>
            <w:pPr>
              <w:pStyle w:val="TableText"/>
              <w:ind w:left="200"/>
              <w:spacing w:before="130" w:line="220" w:lineRule="auto"/>
              <w:rPr>
                <w:sz w:val="15"/>
                <w:szCs w:val="15"/>
              </w:rPr>
            </w:pPr>
            <w:r>
              <w:rPr>
                <w:sz w:val="15"/>
                <w:szCs w:val="15"/>
                <w:spacing w:val="-1"/>
              </w:rPr>
              <w:t>公务用车运行维护费</w:t>
            </w:r>
          </w:p>
        </w:tc>
        <w:tc>
          <w:tcPr>
            <w:tcW w:w="1484" w:type="dxa"/>
            <w:vAlign w:val="top"/>
          </w:tcPr>
          <w:p>
            <w:pPr>
              <w:pStyle w:val="TableText"/>
              <w:ind w:left="1150"/>
              <w:spacing w:before="153" w:line="184" w:lineRule="auto"/>
              <w:rPr>
                <w:sz w:val="15"/>
                <w:szCs w:val="15"/>
              </w:rPr>
            </w:pPr>
            <w:r>
              <w:rPr>
                <w:sz w:val="15"/>
                <w:szCs w:val="15"/>
                <w:spacing w:val="-2"/>
              </w:rPr>
              <w:t>3.20</w:t>
            </w:r>
          </w:p>
        </w:tc>
        <w:tc>
          <w:tcPr>
            <w:tcW w:w="1484" w:type="dxa"/>
            <w:vAlign w:val="top"/>
          </w:tcPr>
          <w:p>
            <w:pPr>
              <w:rPr>
                <w:rFonts w:ascii="Arial"/>
                <w:sz w:val="21"/>
              </w:rPr>
            </w:pPr>
            <w:r/>
          </w:p>
        </w:tc>
        <w:tc>
          <w:tcPr>
            <w:tcW w:w="1485" w:type="dxa"/>
            <w:vAlign w:val="top"/>
          </w:tcPr>
          <w:p>
            <w:pPr>
              <w:pStyle w:val="TableText"/>
              <w:ind w:left="1152"/>
              <w:spacing w:before="153" w:line="184" w:lineRule="auto"/>
              <w:rPr>
                <w:sz w:val="15"/>
                <w:szCs w:val="15"/>
              </w:rPr>
            </w:pPr>
            <w:r>
              <w:rPr>
                <w:sz w:val="15"/>
                <w:szCs w:val="15"/>
                <w:spacing w:val="-2"/>
              </w:rPr>
              <w:t>3.20</w:t>
            </w:r>
          </w:p>
        </w:tc>
      </w:tr>
      <w:tr>
        <w:trPr>
          <w:trHeight w:val="362" w:hRule="atLeast"/>
        </w:trPr>
        <w:tc>
          <w:tcPr>
            <w:tcW w:w="565" w:type="dxa"/>
            <w:vAlign w:val="top"/>
          </w:tcPr>
          <w:p>
            <w:pPr>
              <w:pStyle w:val="TableText"/>
              <w:ind w:left="173"/>
              <w:spacing w:before="154" w:line="184" w:lineRule="auto"/>
              <w:rPr>
                <w:sz w:val="15"/>
                <w:szCs w:val="15"/>
              </w:rPr>
            </w:pPr>
            <w:r>
              <w:rPr>
                <w:sz w:val="15"/>
                <w:szCs w:val="15"/>
                <w:spacing w:val="-2"/>
              </w:rPr>
              <w:t>302</w:t>
            </w:r>
          </w:p>
        </w:tc>
        <w:tc>
          <w:tcPr>
            <w:tcW w:w="565" w:type="dxa"/>
            <w:vAlign w:val="top"/>
          </w:tcPr>
          <w:p>
            <w:pPr>
              <w:pStyle w:val="TableText"/>
              <w:ind w:left="212"/>
              <w:spacing w:before="154" w:line="184" w:lineRule="auto"/>
              <w:rPr>
                <w:sz w:val="15"/>
                <w:szCs w:val="15"/>
              </w:rPr>
            </w:pPr>
            <w:r>
              <w:rPr>
                <w:sz w:val="15"/>
                <w:szCs w:val="15"/>
                <w:spacing w:val="-3"/>
              </w:rPr>
              <w:t>39</w:t>
            </w:r>
          </w:p>
        </w:tc>
        <w:tc>
          <w:tcPr>
            <w:tcW w:w="2758" w:type="dxa"/>
            <w:vAlign w:val="top"/>
          </w:tcPr>
          <w:p>
            <w:pPr>
              <w:pStyle w:val="TableText"/>
              <w:ind w:left="192"/>
              <w:spacing w:before="131" w:line="220" w:lineRule="auto"/>
              <w:rPr>
                <w:sz w:val="15"/>
                <w:szCs w:val="15"/>
              </w:rPr>
            </w:pPr>
            <w:r>
              <w:rPr>
                <w:sz w:val="15"/>
                <w:szCs w:val="15"/>
                <w:spacing w:val="-1"/>
              </w:rPr>
              <w:t>其他交通费用</w:t>
            </w:r>
          </w:p>
        </w:tc>
        <w:tc>
          <w:tcPr>
            <w:tcW w:w="564" w:type="dxa"/>
            <w:vAlign w:val="top"/>
          </w:tcPr>
          <w:p>
            <w:pPr>
              <w:pStyle w:val="TableText"/>
              <w:ind w:left="174"/>
              <w:spacing w:before="154" w:line="184" w:lineRule="auto"/>
              <w:rPr>
                <w:sz w:val="15"/>
                <w:szCs w:val="15"/>
              </w:rPr>
            </w:pPr>
            <w:r>
              <w:rPr>
                <w:sz w:val="15"/>
                <w:szCs w:val="15"/>
                <w:spacing w:val="-2"/>
              </w:rPr>
              <w:t>502</w:t>
            </w:r>
          </w:p>
        </w:tc>
        <w:tc>
          <w:tcPr>
            <w:tcW w:w="564" w:type="dxa"/>
            <w:vAlign w:val="top"/>
          </w:tcPr>
          <w:p>
            <w:pPr>
              <w:pStyle w:val="TableText"/>
              <w:ind w:left="212"/>
              <w:spacing w:before="154" w:line="184" w:lineRule="auto"/>
              <w:rPr>
                <w:sz w:val="15"/>
                <w:szCs w:val="15"/>
              </w:rPr>
            </w:pPr>
            <w:r>
              <w:rPr>
                <w:sz w:val="15"/>
                <w:szCs w:val="15"/>
                <w:spacing w:val="-2"/>
              </w:rPr>
              <w:t>01</w:t>
            </w:r>
          </w:p>
        </w:tc>
        <w:tc>
          <w:tcPr>
            <w:tcW w:w="2758" w:type="dxa"/>
            <w:vAlign w:val="top"/>
          </w:tcPr>
          <w:p>
            <w:pPr>
              <w:pStyle w:val="TableText"/>
              <w:ind w:left="198"/>
              <w:spacing w:before="130" w:line="220" w:lineRule="auto"/>
              <w:rPr>
                <w:sz w:val="15"/>
                <w:szCs w:val="15"/>
              </w:rPr>
            </w:pPr>
            <w:r>
              <w:rPr>
                <w:sz w:val="15"/>
                <w:szCs w:val="15"/>
                <w:spacing w:val="-2"/>
              </w:rPr>
              <w:t>办公经费</w:t>
            </w:r>
          </w:p>
        </w:tc>
        <w:tc>
          <w:tcPr>
            <w:tcW w:w="1484" w:type="dxa"/>
            <w:vAlign w:val="top"/>
          </w:tcPr>
          <w:p>
            <w:pPr>
              <w:pStyle w:val="TableText"/>
              <w:ind w:left="1075"/>
              <w:spacing w:before="154" w:line="184" w:lineRule="auto"/>
              <w:rPr>
                <w:sz w:val="15"/>
                <w:szCs w:val="15"/>
              </w:rPr>
            </w:pPr>
            <w:r>
              <w:rPr>
                <w:sz w:val="15"/>
                <w:szCs w:val="15"/>
                <w:spacing w:val="-2"/>
              </w:rPr>
              <w:t>30.05</w:t>
            </w:r>
          </w:p>
        </w:tc>
        <w:tc>
          <w:tcPr>
            <w:tcW w:w="1484" w:type="dxa"/>
            <w:vAlign w:val="top"/>
          </w:tcPr>
          <w:p>
            <w:pPr>
              <w:rPr>
                <w:rFonts w:ascii="Arial"/>
                <w:sz w:val="21"/>
              </w:rPr>
            </w:pPr>
            <w:r/>
          </w:p>
        </w:tc>
        <w:tc>
          <w:tcPr>
            <w:tcW w:w="1485" w:type="dxa"/>
            <w:vAlign w:val="top"/>
          </w:tcPr>
          <w:p>
            <w:pPr>
              <w:pStyle w:val="TableText"/>
              <w:ind w:left="1077"/>
              <w:spacing w:before="154" w:line="184" w:lineRule="auto"/>
              <w:rPr>
                <w:sz w:val="15"/>
                <w:szCs w:val="15"/>
              </w:rPr>
            </w:pPr>
            <w:r>
              <w:rPr>
                <w:sz w:val="15"/>
                <w:szCs w:val="15"/>
                <w:spacing w:val="-2"/>
              </w:rPr>
              <w:t>30.05</w:t>
            </w:r>
          </w:p>
        </w:tc>
      </w:tr>
      <w:tr>
        <w:trPr>
          <w:trHeight w:val="363" w:hRule="atLeast"/>
        </w:trPr>
        <w:tc>
          <w:tcPr>
            <w:tcW w:w="565" w:type="dxa"/>
            <w:vAlign w:val="top"/>
          </w:tcPr>
          <w:p>
            <w:pPr>
              <w:pStyle w:val="TableText"/>
              <w:ind w:left="173"/>
              <w:spacing w:before="154" w:line="184" w:lineRule="auto"/>
              <w:rPr>
                <w:sz w:val="15"/>
                <w:szCs w:val="15"/>
              </w:rPr>
            </w:pPr>
            <w:r>
              <w:rPr>
                <w:sz w:val="15"/>
                <w:szCs w:val="15"/>
                <w:spacing w:val="-2"/>
              </w:rPr>
              <w:t>302</w:t>
            </w:r>
          </w:p>
        </w:tc>
        <w:tc>
          <w:tcPr>
            <w:tcW w:w="565" w:type="dxa"/>
            <w:vAlign w:val="top"/>
          </w:tcPr>
          <w:p>
            <w:pPr>
              <w:pStyle w:val="TableText"/>
              <w:ind w:left="209"/>
              <w:spacing w:before="154" w:line="184" w:lineRule="auto"/>
              <w:rPr>
                <w:sz w:val="15"/>
                <w:szCs w:val="15"/>
              </w:rPr>
            </w:pPr>
            <w:r>
              <w:rPr>
                <w:sz w:val="15"/>
                <w:szCs w:val="15"/>
                <w:spacing w:val="-2"/>
              </w:rPr>
              <w:t>99</w:t>
            </w:r>
          </w:p>
        </w:tc>
        <w:tc>
          <w:tcPr>
            <w:tcW w:w="2758" w:type="dxa"/>
            <w:vAlign w:val="top"/>
          </w:tcPr>
          <w:p>
            <w:pPr>
              <w:pStyle w:val="TableText"/>
              <w:ind w:left="192"/>
              <w:spacing w:before="131" w:line="220" w:lineRule="auto"/>
              <w:rPr>
                <w:sz w:val="15"/>
                <w:szCs w:val="15"/>
              </w:rPr>
            </w:pPr>
            <w:r>
              <w:rPr>
                <w:sz w:val="15"/>
                <w:szCs w:val="15"/>
              </w:rPr>
              <w:t>其他商品和服务支出</w:t>
            </w:r>
          </w:p>
        </w:tc>
        <w:tc>
          <w:tcPr>
            <w:tcW w:w="564" w:type="dxa"/>
            <w:vAlign w:val="top"/>
          </w:tcPr>
          <w:p>
            <w:pPr>
              <w:pStyle w:val="TableText"/>
              <w:ind w:left="174"/>
              <w:spacing w:before="154" w:line="184" w:lineRule="auto"/>
              <w:rPr>
                <w:sz w:val="15"/>
                <w:szCs w:val="15"/>
              </w:rPr>
            </w:pPr>
            <w:r>
              <w:rPr>
                <w:sz w:val="15"/>
                <w:szCs w:val="15"/>
                <w:spacing w:val="-2"/>
              </w:rPr>
              <w:t>502</w:t>
            </w:r>
          </w:p>
        </w:tc>
        <w:tc>
          <w:tcPr>
            <w:tcW w:w="564" w:type="dxa"/>
            <w:vAlign w:val="top"/>
          </w:tcPr>
          <w:p>
            <w:pPr>
              <w:pStyle w:val="TableText"/>
              <w:ind w:left="211"/>
              <w:spacing w:before="154" w:line="184" w:lineRule="auto"/>
              <w:rPr>
                <w:sz w:val="15"/>
                <w:szCs w:val="15"/>
              </w:rPr>
            </w:pPr>
            <w:r>
              <w:rPr>
                <w:sz w:val="15"/>
                <w:szCs w:val="15"/>
                <w:spacing w:val="-2"/>
              </w:rPr>
              <w:t>99</w:t>
            </w:r>
          </w:p>
        </w:tc>
        <w:tc>
          <w:tcPr>
            <w:tcW w:w="2758" w:type="dxa"/>
            <w:vAlign w:val="top"/>
          </w:tcPr>
          <w:p>
            <w:pPr>
              <w:pStyle w:val="TableText"/>
              <w:ind w:left="195"/>
              <w:spacing w:before="131" w:line="220" w:lineRule="auto"/>
              <w:rPr>
                <w:sz w:val="15"/>
                <w:szCs w:val="15"/>
              </w:rPr>
            </w:pPr>
            <w:r>
              <w:rPr>
                <w:sz w:val="15"/>
                <w:szCs w:val="15"/>
              </w:rPr>
              <w:t>其他商品和服务支出</w:t>
            </w:r>
          </w:p>
        </w:tc>
        <w:tc>
          <w:tcPr>
            <w:tcW w:w="1484" w:type="dxa"/>
            <w:vAlign w:val="top"/>
          </w:tcPr>
          <w:p>
            <w:pPr>
              <w:pStyle w:val="TableText"/>
              <w:ind w:left="1148"/>
              <w:spacing w:before="154" w:line="184" w:lineRule="auto"/>
              <w:rPr>
                <w:sz w:val="15"/>
                <w:szCs w:val="15"/>
              </w:rPr>
            </w:pPr>
            <w:r>
              <w:rPr>
                <w:sz w:val="15"/>
                <w:szCs w:val="15"/>
                <w:spacing w:val="-1"/>
              </w:rPr>
              <w:t>8.53</w:t>
            </w:r>
          </w:p>
        </w:tc>
        <w:tc>
          <w:tcPr>
            <w:tcW w:w="1484" w:type="dxa"/>
            <w:vAlign w:val="top"/>
          </w:tcPr>
          <w:p>
            <w:pPr>
              <w:rPr>
                <w:rFonts w:ascii="Arial"/>
                <w:sz w:val="21"/>
              </w:rPr>
            </w:pPr>
            <w:r/>
          </w:p>
        </w:tc>
        <w:tc>
          <w:tcPr>
            <w:tcW w:w="1485" w:type="dxa"/>
            <w:vAlign w:val="top"/>
          </w:tcPr>
          <w:p>
            <w:pPr>
              <w:pStyle w:val="TableText"/>
              <w:ind w:left="1150"/>
              <w:spacing w:before="154" w:line="184" w:lineRule="auto"/>
              <w:rPr>
                <w:sz w:val="15"/>
                <w:szCs w:val="15"/>
              </w:rPr>
            </w:pPr>
            <w:r>
              <w:rPr>
                <w:sz w:val="15"/>
                <w:szCs w:val="15"/>
                <w:spacing w:val="-1"/>
              </w:rPr>
              <w:t>8.53</w:t>
            </w:r>
          </w:p>
        </w:tc>
      </w:tr>
      <w:tr>
        <w:trPr>
          <w:trHeight w:val="362" w:hRule="atLeast"/>
        </w:trPr>
        <w:tc>
          <w:tcPr>
            <w:tcW w:w="565" w:type="dxa"/>
            <w:vAlign w:val="top"/>
          </w:tcPr>
          <w:p>
            <w:pPr>
              <w:pStyle w:val="TableText"/>
              <w:ind w:left="173"/>
              <w:spacing w:before="154" w:line="184" w:lineRule="auto"/>
              <w:rPr>
                <w:sz w:val="15"/>
                <w:szCs w:val="15"/>
              </w:rPr>
            </w:pPr>
            <w:r>
              <w:rPr>
                <w:sz w:val="15"/>
                <w:szCs w:val="15"/>
                <w:spacing w:val="-2"/>
              </w:rPr>
              <w:t>303</w:t>
            </w:r>
          </w:p>
        </w:tc>
        <w:tc>
          <w:tcPr>
            <w:tcW w:w="565" w:type="dxa"/>
            <w:vAlign w:val="top"/>
          </w:tcPr>
          <w:p>
            <w:pPr>
              <w:rPr>
                <w:rFonts w:ascii="Arial"/>
                <w:sz w:val="21"/>
              </w:rPr>
            </w:pPr>
            <w:r/>
          </w:p>
        </w:tc>
        <w:tc>
          <w:tcPr>
            <w:tcW w:w="2758" w:type="dxa"/>
            <w:vAlign w:val="top"/>
          </w:tcPr>
          <w:p>
            <w:pPr>
              <w:pStyle w:val="TableText"/>
              <w:ind w:left="41"/>
              <w:spacing w:before="131" w:line="220" w:lineRule="auto"/>
              <w:rPr>
                <w:sz w:val="15"/>
                <w:szCs w:val="15"/>
              </w:rPr>
            </w:pPr>
            <w:r>
              <w:rPr>
                <w:sz w:val="15"/>
                <w:szCs w:val="15"/>
              </w:rPr>
              <w:t>对个人和家庭补助</w:t>
            </w:r>
          </w:p>
        </w:tc>
        <w:tc>
          <w:tcPr>
            <w:tcW w:w="564" w:type="dxa"/>
            <w:vAlign w:val="top"/>
          </w:tcPr>
          <w:p>
            <w:pPr>
              <w:pStyle w:val="TableText"/>
              <w:ind w:left="174"/>
              <w:spacing w:before="154" w:line="184" w:lineRule="auto"/>
              <w:rPr>
                <w:sz w:val="15"/>
                <w:szCs w:val="15"/>
              </w:rPr>
            </w:pPr>
            <w:r>
              <w:rPr>
                <w:sz w:val="15"/>
                <w:szCs w:val="15"/>
                <w:spacing w:val="-2"/>
              </w:rPr>
              <w:t>509</w:t>
            </w:r>
          </w:p>
        </w:tc>
        <w:tc>
          <w:tcPr>
            <w:tcW w:w="564" w:type="dxa"/>
            <w:vAlign w:val="top"/>
          </w:tcPr>
          <w:p>
            <w:pPr>
              <w:rPr>
                <w:rFonts w:ascii="Arial"/>
                <w:sz w:val="21"/>
              </w:rPr>
            </w:pPr>
            <w:r/>
          </w:p>
        </w:tc>
        <w:tc>
          <w:tcPr>
            <w:tcW w:w="2758" w:type="dxa"/>
            <w:vAlign w:val="top"/>
          </w:tcPr>
          <w:p>
            <w:pPr>
              <w:pStyle w:val="TableText"/>
              <w:ind w:left="44"/>
              <w:spacing w:before="131" w:line="220" w:lineRule="auto"/>
              <w:rPr>
                <w:sz w:val="15"/>
                <w:szCs w:val="15"/>
              </w:rPr>
            </w:pPr>
            <w:r>
              <w:rPr>
                <w:sz w:val="15"/>
                <w:szCs w:val="15"/>
              </w:rPr>
              <w:t>对个人和家庭的补助</w:t>
            </w:r>
          </w:p>
        </w:tc>
        <w:tc>
          <w:tcPr>
            <w:tcW w:w="1484" w:type="dxa"/>
            <w:vAlign w:val="top"/>
          </w:tcPr>
          <w:p>
            <w:pPr>
              <w:pStyle w:val="TableText"/>
              <w:ind w:left="1008"/>
              <w:spacing w:before="154" w:line="184" w:lineRule="auto"/>
              <w:rPr>
                <w:sz w:val="15"/>
                <w:szCs w:val="15"/>
              </w:rPr>
            </w:pPr>
            <w:r>
              <w:rPr>
                <w:sz w:val="15"/>
                <w:szCs w:val="15"/>
                <w:spacing w:val="-3"/>
              </w:rPr>
              <w:t>164.53</w:t>
            </w:r>
          </w:p>
        </w:tc>
        <w:tc>
          <w:tcPr>
            <w:tcW w:w="1484" w:type="dxa"/>
            <w:vAlign w:val="top"/>
          </w:tcPr>
          <w:p>
            <w:pPr>
              <w:pStyle w:val="TableText"/>
              <w:ind w:left="1009"/>
              <w:spacing w:before="154" w:line="184" w:lineRule="auto"/>
              <w:rPr>
                <w:sz w:val="15"/>
                <w:szCs w:val="15"/>
              </w:rPr>
            </w:pPr>
            <w:r>
              <w:rPr>
                <w:sz w:val="15"/>
                <w:szCs w:val="15"/>
                <w:spacing w:val="-3"/>
              </w:rPr>
              <w:t>164.53</w:t>
            </w:r>
          </w:p>
        </w:tc>
        <w:tc>
          <w:tcPr>
            <w:tcW w:w="1485" w:type="dxa"/>
            <w:vAlign w:val="top"/>
          </w:tcPr>
          <w:p>
            <w:pPr>
              <w:rPr>
                <w:rFonts w:ascii="Arial"/>
                <w:sz w:val="21"/>
              </w:rPr>
            </w:pPr>
            <w:r/>
          </w:p>
        </w:tc>
      </w:tr>
      <w:tr>
        <w:trPr>
          <w:trHeight w:val="362" w:hRule="atLeast"/>
        </w:trPr>
        <w:tc>
          <w:tcPr>
            <w:tcW w:w="565" w:type="dxa"/>
            <w:vAlign w:val="top"/>
          </w:tcPr>
          <w:p>
            <w:pPr>
              <w:pStyle w:val="TableText"/>
              <w:ind w:left="173"/>
              <w:spacing w:before="155" w:line="184" w:lineRule="auto"/>
              <w:rPr>
                <w:sz w:val="15"/>
                <w:szCs w:val="15"/>
              </w:rPr>
            </w:pPr>
            <w:r>
              <w:rPr>
                <w:sz w:val="15"/>
                <w:szCs w:val="15"/>
                <w:spacing w:val="-2"/>
              </w:rPr>
              <w:t>303</w:t>
            </w:r>
          </w:p>
        </w:tc>
        <w:tc>
          <w:tcPr>
            <w:tcW w:w="565" w:type="dxa"/>
            <w:vAlign w:val="top"/>
          </w:tcPr>
          <w:p>
            <w:pPr>
              <w:pStyle w:val="TableText"/>
              <w:ind w:left="210"/>
              <w:spacing w:before="155" w:line="184" w:lineRule="auto"/>
              <w:rPr>
                <w:sz w:val="15"/>
                <w:szCs w:val="15"/>
              </w:rPr>
            </w:pPr>
            <w:r>
              <w:rPr>
                <w:sz w:val="15"/>
                <w:szCs w:val="15"/>
                <w:spacing w:val="-2"/>
              </w:rPr>
              <w:t>01</w:t>
            </w:r>
          </w:p>
        </w:tc>
        <w:tc>
          <w:tcPr>
            <w:tcW w:w="2758" w:type="dxa"/>
            <w:vAlign w:val="top"/>
          </w:tcPr>
          <w:p>
            <w:pPr>
              <w:pStyle w:val="TableText"/>
              <w:ind w:left="195"/>
              <w:spacing w:before="131" w:line="220" w:lineRule="auto"/>
              <w:rPr>
                <w:sz w:val="15"/>
                <w:szCs w:val="15"/>
              </w:rPr>
            </w:pPr>
            <w:r>
              <w:rPr>
                <w:sz w:val="15"/>
                <w:szCs w:val="15"/>
                <w:spacing w:val="-2"/>
              </w:rPr>
              <w:t>离休费</w:t>
            </w:r>
          </w:p>
        </w:tc>
        <w:tc>
          <w:tcPr>
            <w:tcW w:w="564" w:type="dxa"/>
            <w:vAlign w:val="top"/>
          </w:tcPr>
          <w:p>
            <w:pPr>
              <w:pStyle w:val="TableText"/>
              <w:ind w:left="174"/>
              <w:spacing w:before="155" w:line="184" w:lineRule="auto"/>
              <w:rPr>
                <w:sz w:val="15"/>
                <w:szCs w:val="15"/>
              </w:rPr>
            </w:pPr>
            <w:r>
              <w:rPr>
                <w:sz w:val="15"/>
                <w:szCs w:val="15"/>
                <w:spacing w:val="-2"/>
              </w:rPr>
              <w:t>509</w:t>
            </w:r>
          </w:p>
        </w:tc>
        <w:tc>
          <w:tcPr>
            <w:tcW w:w="564" w:type="dxa"/>
            <w:vAlign w:val="top"/>
          </w:tcPr>
          <w:p>
            <w:pPr>
              <w:pStyle w:val="TableText"/>
              <w:ind w:left="212"/>
              <w:spacing w:before="155" w:line="184" w:lineRule="auto"/>
              <w:rPr>
                <w:sz w:val="15"/>
                <w:szCs w:val="15"/>
              </w:rPr>
            </w:pPr>
            <w:r>
              <w:rPr>
                <w:sz w:val="15"/>
                <w:szCs w:val="15"/>
                <w:spacing w:val="-2"/>
              </w:rPr>
              <w:t>05</w:t>
            </w:r>
          </w:p>
        </w:tc>
        <w:tc>
          <w:tcPr>
            <w:tcW w:w="2758" w:type="dxa"/>
            <w:vAlign w:val="top"/>
          </w:tcPr>
          <w:p>
            <w:pPr>
              <w:pStyle w:val="TableText"/>
              <w:ind w:left="198"/>
              <w:spacing w:before="131" w:line="220" w:lineRule="auto"/>
              <w:rPr>
                <w:sz w:val="15"/>
                <w:szCs w:val="15"/>
              </w:rPr>
            </w:pPr>
            <w:r>
              <w:rPr>
                <w:sz w:val="15"/>
                <w:szCs w:val="15"/>
                <w:spacing w:val="-1"/>
              </w:rPr>
              <w:t>离退休费</w:t>
            </w:r>
          </w:p>
        </w:tc>
        <w:tc>
          <w:tcPr>
            <w:tcW w:w="1484" w:type="dxa"/>
            <w:vAlign w:val="top"/>
          </w:tcPr>
          <w:p>
            <w:pPr>
              <w:pStyle w:val="TableText"/>
              <w:ind w:left="1074"/>
              <w:spacing w:before="155" w:line="184" w:lineRule="auto"/>
              <w:rPr>
                <w:sz w:val="15"/>
                <w:szCs w:val="15"/>
              </w:rPr>
            </w:pPr>
            <w:r>
              <w:rPr>
                <w:sz w:val="15"/>
                <w:szCs w:val="15"/>
                <w:spacing w:val="-1"/>
              </w:rPr>
              <w:t>21.35</w:t>
            </w:r>
          </w:p>
        </w:tc>
        <w:tc>
          <w:tcPr>
            <w:tcW w:w="1484" w:type="dxa"/>
            <w:vAlign w:val="top"/>
          </w:tcPr>
          <w:p>
            <w:pPr>
              <w:pStyle w:val="TableText"/>
              <w:ind w:left="1075"/>
              <w:spacing w:before="155" w:line="184" w:lineRule="auto"/>
              <w:rPr>
                <w:sz w:val="15"/>
                <w:szCs w:val="15"/>
              </w:rPr>
            </w:pPr>
            <w:r>
              <w:rPr>
                <w:sz w:val="15"/>
                <w:szCs w:val="15"/>
                <w:spacing w:val="-1"/>
              </w:rPr>
              <w:t>21.35</w:t>
            </w:r>
          </w:p>
        </w:tc>
        <w:tc>
          <w:tcPr>
            <w:tcW w:w="1485" w:type="dxa"/>
            <w:vAlign w:val="top"/>
          </w:tcPr>
          <w:p>
            <w:pPr>
              <w:rPr>
                <w:rFonts w:ascii="Arial"/>
                <w:sz w:val="21"/>
              </w:rPr>
            </w:pPr>
            <w:r/>
          </w:p>
        </w:tc>
      </w:tr>
      <w:tr>
        <w:trPr>
          <w:trHeight w:val="363" w:hRule="atLeast"/>
        </w:trPr>
        <w:tc>
          <w:tcPr>
            <w:tcW w:w="565" w:type="dxa"/>
            <w:vAlign w:val="top"/>
          </w:tcPr>
          <w:p>
            <w:pPr>
              <w:pStyle w:val="TableText"/>
              <w:ind w:left="173"/>
              <w:spacing w:before="155" w:line="184" w:lineRule="auto"/>
              <w:rPr>
                <w:sz w:val="15"/>
                <w:szCs w:val="15"/>
              </w:rPr>
            </w:pPr>
            <w:r>
              <w:rPr>
                <w:sz w:val="15"/>
                <w:szCs w:val="15"/>
                <w:spacing w:val="-2"/>
              </w:rPr>
              <w:t>303</w:t>
            </w:r>
          </w:p>
        </w:tc>
        <w:tc>
          <w:tcPr>
            <w:tcW w:w="565" w:type="dxa"/>
            <w:vAlign w:val="top"/>
          </w:tcPr>
          <w:p>
            <w:pPr>
              <w:pStyle w:val="TableText"/>
              <w:ind w:left="210"/>
              <w:spacing w:before="155" w:line="184" w:lineRule="auto"/>
              <w:rPr>
                <w:sz w:val="15"/>
                <w:szCs w:val="15"/>
              </w:rPr>
            </w:pPr>
            <w:r>
              <w:rPr>
                <w:sz w:val="15"/>
                <w:szCs w:val="15"/>
                <w:spacing w:val="-2"/>
              </w:rPr>
              <w:t>02</w:t>
            </w:r>
          </w:p>
        </w:tc>
        <w:tc>
          <w:tcPr>
            <w:tcW w:w="2758" w:type="dxa"/>
            <w:vAlign w:val="top"/>
          </w:tcPr>
          <w:p>
            <w:pPr>
              <w:pStyle w:val="TableText"/>
              <w:ind w:left="193"/>
              <w:spacing w:before="132" w:line="220" w:lineRule="auto"/>
              <w:rPr>
                <w:sz w:val="15"/>
                <w:szCs w:val="15"/>
              </w:rPr>
            </w:pPr>
            <w:r>
              <w:rPr>
                <w:sz w:val="15"/>
                <w:szCs w:val="15"/>
                <w:spacing w:val="-1"/>
              </w:rPr>
              <w:t>退休费</w:t>
            </w:r>
          </w:p>
        </w:tc>
        <w:tc>
          <w:tcPr>
            <w:tcW w:w="564" w:type="dxa"/>
            <w:vAlign w:val="top"/>
          </w:tcPr>
          <w:p>
            <w:pPr>
              <w:pStyle w:val="TableText"/>
              <w:ind w:left="174"/>
              <w:spacing w:before="155" w:line="184" w:lineRule="auto"/>
              <w:rPr>
                <w:sz w:val="15"/>
                <w:szCs w:val="15"/>
              </w:rPr>
            </w:pPr>
            <w:r>
              <w:rPr>
                <w:sz w:val="15"/>
                <w:szCs w:val="15"/>
                <w:spacing w:val="-2"/>
              </w:rPr>
              <w:t>509</w:t>
            </w:r>
          </w:p>
        </w:tc>
        <w:tc>
          <w:tcPr>
            <w:tcW w:w="564" w:type="dxa"/>
            <w:vAlign w:val="top"/>
          </w:tcPr>
          <w:p>
            <w:pPr>
              <w:pStyle w:val="TableText"/>
              <w:ind w:left="212"/>
              <w:spacing w:before="155" w:line="184" w:lineRule="auto"/>
              <w:rPr>
                <w:sz w:val="15"/>
                <w:szCs w:val="15"/>
              </w:rPr>
            </w:pPr>
            <w:r>
              <w:rPr>
                <w:sz w:val="15"/>
                <w:szCs w:val="15"/>
                <w:spacing w:val="-2"/>
              </w:rPr>
              <w:t>05</w:t>
            </w:r>
          </w:p>
        </w:tc>
        <w:tc>
          <w:tcPr>
            <w:tcW w:w="2758" w:type="dxa"/>
            <w:vAlign w:val="top"/>
          </w:tcPr>
          <w:p>
            <w:pPr>
              <w:pStyle w:val="TableText"/>
              <w:ind w:left="198"/>
              <w:spacing w:before="132" w:line="220" w:lineRule="auto"/>
              <w:rPr>
                <w:sz w:val="15"/>
                <w:szCs w:val="15"/>
              </w:rPr>
            </w:pPr>
            <w:r>
              <w:rPr>
                <w:sz w:val="15"/>
                <w:szCs w:val="15"/>
                <w:spacing w:val="-1"/>
              </w:rPr>
              <w:t>离退休费</w:t>
            </w:r>
          </w:p>
        </w:tc>
        <w:tc>
          <w:tcPr>
            <w:tcW w:w="1484" w:type="dxa"/>
            <w:vAlign w:val="top"/>
          </w:tcPr>
          <w:p>
            <w:pPr>
              <w:pStyle w:val="TableText"/>
              <w:ind w:left="1008"/>
              <w:spacing w:before="155" w:line="184" w:lineRule="auto"/>
              <w:rPr>
                <w:sz w:val="15"/>
                <w:szCs w:val="15"/>
              </w:rPr>
            </w:pPr>
            <w:r>
              <w:rPr>
                <w:sz w:val="15"/>
                <w:szCs w:val="15"/>
                <w:spacing w:val="-3"/>
              </w:rPr>
              <w:t>104.70</w:t>
            </w:r>
          </w:p>
        </w:tc>
        <w:tc>
          <w:tcPr>
            <w:tcW w:w="1484" w:type="dxa"/>
            <w:vAlign w:val="top"/>
          </w:tcPr>
          <w:p>
            <w:pPr>
              <w:pStyle w:val="TableText"/>
              <w:ind w:left="1009"/>
              <w:spacing w:before="155" w:line="184" w:lineRule="auto"/>
              <w:rPr>
                <w:sz w:val="15"/>
                <w:szCs w:val="15"/>
              </w:rPr>
            </w:pPr>
            <w:r>
              <w:rPr>
                <w:sz w:val="15"/>
                <w:szCs w:val="15"/>
                <w:spacing w:val="-3"/>
              </w:rPr>
              <w:t>104.70</w:t>
            </w:r>
          </w:p>
        </w:tc>
        <w:tc>
          <w:tcPr>
            <w:tcW w:w="1485" w:type="dxa"/>
            <w:vAlign w:val="top"/>
          </w:tcPr>
          <w:p>
            <w:pPr>
              <w:rPr>
                <w:rFonts w:ascii="Arial"/>
                <w:sz w:val="21"/>
              </w:rPr>
            </w:pPr>
            <w:r/>
          </w:p>
        </w:tc>
      </w:tr>
      <w:tr>
        <w:trPr>
          <w:trHeight w:val="362" w:hRule="atLeast"/>
        </w:trPr>
        <w:tc>
          <w:tcPr>
            <w:tcW w:w="565" w:type="dxa"/>
            <w:vAlign w:val="top"/>
          </w:tcPr>
          <w:p>
            <w:pPr>
              <w:pStyle w:val="TableText"/>
              <w:ind w:left="173"/>
              <w:spacing w:before="155" w:line="184" w:lineRule="auto"/>
              <w:rPr>
                <w:sz w:val="15"/>
                <w:szCs w:val="15"/>
              </w:rPr>
            </w:pPr>
            <w:r>
              <w:rPr>
                <w:sz w:val="15"/>
                <w:szCs w:val="15"/>
                <w:spacing w:val="-2"/>
              </w:rPr>
              <w:t>303</w:t>
            </w:r>
          </w:p>
        </w:tc>
        <w:tc>
          <w:tcPr>
            <w:tcW w:w="565" w:type="dxa"/>
            <w:vAlign w:val="top"/>
          </w:tcPr>
          <w:p>
            <w:pPr>
              <w:pStyle w:val="TableText"/>
              <w:ind w:left="210"/>
              <w:spacing w:before="155" w:line="184" w:lineRule="auto"/>
              <w:rPr>
                <w:sz w:val="15"/>
                <w:szCs w:val="15"/>
              </w:rPr>
            </w:pPr>
            <w:r>
              <w:rPr>
                <w:sz w:val="15"/>
                <w:szCs w:val="15"/>
                <w:spacing w:val="-2"/>
              </w:rPr>
              <w:t>05</w:t>
            </w:r>
          </w:p>
        </w:tc>
        <w:tc>
          <w:tcPr>
            <w:tcW w:w="2758" w:type="dxa"/>
            <w:vAlign w:val="top"/>
          </w:tcPr>
          <w:p>
            <w:pPr>
              <w:pStyle w:val="TableText"/>
              <w:ind w:left="197"/>
              <w:spacing w:before="132" w:line="220" w:lineRule="auto"/>
              <w:rPr>
                <w:sz w:val="15"/>
                <w:szCs w:val="15"/>
              </w:rPr>
            </w:pPr>
            <w:r>
              <w:rPr>
                <w:sz w:val="15"/>
                <w:szCs w:val="15"/>
                <w:spacing w:val="-2"/>
              </w:rPr>
              <w:t>生活补助</w:t>
            </w:r>
          </w:p>
        </w:tc>
        <w:tc>
          <w:tcPr>
            <w:tcW w:w="564" w:type="dxa"/>
            <w:vAlign w:val="top"/>
          </w:tcPr>
          <w:p>
            <w:pPr>
              <w:pStyle w:val="TableText"/>
              <w:ind w:left="174"/>
              <w:spacing w:before="155" w:line="184" w:lineRule="auto"/>
              <w:rPr>
                <w:sz w:val="15"/>
                <w:szCs w:val="15"/>
              </w:rPr>
            </w:pPr>
            <w:r>
              <w:rPr>
                <w:sz w:val="15"/>
                <w:szCs w:val="15"/>
                <w:spacing w:val="-2"/>
              </w:rPr>
              <w:t>509</w:t>
            </w:r>
          </w:p>
        </w:tc>
        <w:tc>
          <w:tcPr>
            <w:tcW w:w="564" w:type="dxa"/>
            <w:vAlign w:val="top"/>
          </w:tcPr>
          <w:p>
            <w:pPr>
              <w:pStyle w:val="TableText"/>
              <w:ind w:left="212"/>
              <w:spacing w:before="155" w:line="184" w:lineRule="auto"/>
              <w:rPr>
                <w:sz w:val="15"/>
                <w:szCs w:val="15"/>
              </w:rPr>
            </w:pPr>
            <w:r>
              <w:rPr>
                <w:sz w:val="15"/>
                <w:szCs w:val="15"/>
                <w:spacing w:val="-2"/>
              </w:rPr>
              <w:t>01</w:t>
            </w:r>
          </w:p>
        </w:tc>
        <w:tc>
          <w:tcPr>
            <w:tcW w:w="2758" w:type="dxa"/>
            <w:vAlign w:val="top"/>
          </w:tcPr>
          <w:p>
            <w:pPr>
              <w:pStyle w:val="TableText"/>
              <w:ind w:left="197"/>
              <w:spacing w:before="132" w:line="219" w:lineRule="auto"/>
              <w:rPr>
                <w:sz w:val="15"/>
                <w:szCs w:val="15"/>
              </w:rPr>
            </w:pPr>
            <w:r>
              <w:rPr>
                <w:sz w:val="15"/>
                <w:szCs w:val="15"/>
                <w:spacing w:val="-1"/>
              </w:rPr>
              <w:t>社会福利和救助</w:t>
            </w:r>
          </w:p>
        </w:tc>
        <w:tc>
          <w:tcPr>
            <w:tcW w:w="1484" w:type="dxa"/>
            <w:vAlign w:val="top"/>
          </w:tcPr>
          <w:p>
            <w:pPr>
              <w:pStyle w:val="TableText"/>
              <w:ind w:left="1159"/>
              <w:spacing w:before="155" w:line="184" w:lineRule="auto"/>
              <w:rPr>
                <w:sz w:val="15"/>
                <w:szCs w:val="15"/>
              </w:rPr>
            </w:pPr>
            <w:r>
              <w:rPr>
                <w:sz w:val="15"/>
                <w:szCs w:val="15"/>
                <w:spacing w:val="-3"/>
              </w:rPr>
              <w:t>1.67</w:t>
            </w:r>
          </w:p>
        </w:tc>
        <w:tc>
          <w:tcPr>
            <w:tcW w:w="1484" w:type="dxa"/>
            <w:vAlign w:val="top"/>
          </w:tcPr>
          <w:p>
            <w:pPr>
              <w:pStyle w:val="TableText"/>
              <w:ind w:left="1159"/>
              <w:spacing w:before="155" w:line="184" w:lineRule="auto"/>
              <w:rPr>
                <w:sz w:val="15"/>
                <w:szCs w:val="15"/>
              </w:rPr>
            </w:pPr>
            <w:r>
              <w:rPr>
                <w:sz w:val="15"/>
                <w:szCs w:val="15"/>
                <w:spacing w:val="-3"/>
              </w:rPr>
              <w:t>1.67</w:t>
            </w:r>
          </w:p>
        </w:tc>
        <w:tc>
          <w:tcPr>
            <w:tcW w:w="1485" w:type="dxa"/>
            <w:vAlign w:val="top"/>
          </w:tcPr>
          <w:p>
            <w:pPr>
              <w:rPr>
                <w:rFonts w:ascii="Arial"/>
                <w:sz w:val="21"/>
              </w:rPr>
            </w:pPr>
            <w:r/>
          </w:p>
        </w:tc>
      </w:tr>
      <w:tr>
        <w:trPr>
          <w:trHeight w:val="364" w:hRule="atLeast"/>
        </w:trPr>
        <w:tc>
          <w:tcPr>
            <w:tcW w:w="565" w:type="dxa"/>
            <w:vAlign w:val="top"/>
          </w:tcPr>
          <w:p>
            <w:pPr>
              <w:pStyle w:val="TableText"/>
              <w:ind w:left="173"/>
              <w:spacing w:before="156" w:line="184" w:lineRule="auto"/>
              <w:rPr>
                <w:sz w:val="15"/>
                <w:szCs w:val="15"/>
              </w:rPr>
            </w:pPr>
            <w:r>
              <w:rPr>
                <w:sz w:val="15"/>
                <w:szCs w:val="15"/>
                <w:spacing w:val="-2"/>
              </w:rPr>
              <w:t>303</w:t>
            </w:r>
          </w:p>
        </w:tc>
        <w:tc>
          <w:tcPr>
            <w:tcW w:w="565" w:type="dxa"/>
            <w:vAlign w:val="top"/>
          </w:tcPr>
          <w:p>
            <w:pPr>
              <w:pStyle w:val="TableText"/>
              <w:ind w:left="210"/>
              <w:spacing w:before="156" w:line="184" w:lineRule="auto"/>
              <w:rPr>
                <w:sz w:val="15"/>
                <w:szCs w:val="15"/>
              </w:rPr>
            </w:pPr>
            <w:r>
              <w:rPr>
                <w:sz w:val="15"/>
                <w:szCs w:val="15"/>
                <w:spacing w:val="-2"/>
              </w:rPr>
              <w:t>07</w:t>
            </w:r>
          </w:p>
        </w:tc>
        <w:tc>
          <w:tcPr>
            <w:tcW w:w="2758" w:type="dxa"/>
            <w:vAlign w:val="top"/>
          </w:tcPr>
          <w:p>
            <w:pPr>
              <w:pStyle w:val="TableText"/>
              <w:ind w:left="200"/>
              <w:spacing w:before="133" w:line="220" w:lineRule="auto"/>
              <w:rPr>
                <w:sz w:val="15"/>
                <w:szCs w:val="15"/>
              </w:rPr>
            </w:pPr>
            <w:r>
              <w:rPr>
                <w:sz w:val="15"/>
                <w:szCs w:val="15"/>
                <w:spacing w:val="-2"/>
              </w:rPr>
              <w:t>医疗费补助</w:t>
            </w:r>
          </w:p>
        </w:tc>
        <w:tc>
          <w:tcPr>
            <w:tcW w:w="564" w:type="dxa"/>
            <w:vAlign w:val="top"/>
          </w:tcPr>
          <w:p>
            <w:pPr>
              <w:pStyle w:val="TableText"/>
              <w:ind w:left="174"/>
              <w:spacing w:before="156" w:line="184" w:lineRule="auto"/>
              <w:rPr>
                <w:sz w:val="15"/>
                <w:szCs w:val="15"/>
              </w:rPr>
            </w:pPr>
            <w:r>
              <w:rPr>
                <w:sz w:val="15"/>
                <w:szCs w:val="15"/>
                <w:spacing w:val="-2"/>
              </w:rPr>
              <w:t>509</w:t>
            </w:r>
          </w:p>
        </w:tc>
        <w:tc>
          <w:tcPr>
            <w:tcW w:w="564" w:type="dxa"/>
            <w:vAlign w:val="top"/>
          </w:tcPr>
          <w:p>
            <w:pPr>
              <w:pStyle w:val="TableText"/>
              <w:ind w:left="212"/>
              <w:spacing w:before="156" w:line="184" w:lineRule="auto"/>
              <w:rPr>
                <w:sz w:val="15"/>
                <w:szCs w:val="15"/>
              </w:rPr>
            </w:pPr>
            <w:r>
              <w:rPr>
                <w:sz w:val="15"/>
                <w:szCs w:val="15"/>
                <w:spacing w:val="-2"/>
              </w:rPr>
              <w:t>01</w:t>
            </w:r>
          </w:p>
        </w:tc>
        <w:tc>
          <w:tcPr>
            <w:tcW w:w="2758" w:type="dxa"/>
            <w:vAlign w:val="top"/>
          </w:tcPr>
          <w:p>
            <w:pPr>
              <w:pStyle w:val="TableText"/>
              <w:ind w:left="197"/>
              <w:spacing w:before="133" w:line="219" w:lineRule="auto"/>
              <w:rPr>
                <w:sz w:val="15"/>
                <w:szCs w:val="15"/>
              </w:rPr>
            </w:pPr>
            <w:r>
              <w:rPr>
                <w:sz w:val="15"/>
                <w:szCs w:val="15"/>
                <w:spacing w:val="-1"/>
              </w:rPr>
              <w:t>社会福利和救助</w:t>
            </w:r>
          </w:p>
        </w:tc>
        <w:tc>
          <w:tcPr>
            <w:tcW w:w="1484" w:type="dxa"/>
            <w:vAlign w:val="top"/>
          </w:tcPr>
          <w:p>
            <w:pPr>
              <w:pStyle w:val="TableText"/>
              <w:ind w:left="1075"/>
              <w:spacing w:before="156" w:line="184" w:lineRule="auto"/>
              <w:rPr>
                <w:sz w:val="15"/>
                <w:szCs w:val="15"/>
              </w:rPr>
            </w:pPr>
            <w:r>
              <w:rPr>
                <w:sz w:val="15"/>
                <w:szCs w:val="15"/>
                <w:spacing w:val="-2"/>
              </w:rPr>
              <w:t>36.81</w:t>
            </w:r>
          </w:p>
        </w:tc>
        <w:tc>
          <w:tcPr>
            <w:tcW w:w="1484" w:type="dxa"/>
            <w:vAlign w:val="top"/>
          </w:tcPr>
          <w:p>
            <w:pPr>
              <w:pStyle w:val="TableText"/>
              <w:ind w:left="1076"/>
              <w:spacing w:before="156" w:line="184" w:lineRule="auto"/>
              <w:rPr>
                <w:sz w:val="15"/>
                <w:szCs w:val="15"/>
              </w:rPr>
            </w:pPr>
            <w:r>
              <w:rPr>
                <w:sz w:val="15"/>
                <w:szCs w:val="15"/>
                <w:spacing w:val="-2"/>
              </w:rPr>
              <w:t>36.81</w:t>
            </w:r>
          </w:p>
        </w:tc>
        <w:tc>
          <w:tcPr>
            <w:tcW w:w="1485"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695" w:right="2303" w:bottom="726" w:left="2303" w:header="0" w:footer="564" w:gutter="0"/>
          <w:cols w:equalWidth="0" w:num="1">
            <w:col w:w="12233" w:space="0"/>
          </w:cols>
        </w:sectPr>
        <w:rPr>
          <w:rFonts w:ascii="Arial" w:hAnsi="Arial" w:eastAsia="Arial" w:cs="Arial"/>
          <w:sz w:val="2"/>
          <w:szCs w:val="2"/>
        </w:rPr>
      </w:pPr>
    </w:p>
    <w:p>
      <w:pPr>
        <w:spacing w:before="10"/>
        <w:rPr/>
      </w:pPr>
      <w:r/>
    </w:p>
    <w:p>
      <w:pPr>
        <w:sectPr>
          <w:footerReference w:type="default" r:id="rId14"/>
          <w:pgSz w:w="16840" w:h="11900"/>
          <w:pgMar w:top="1011" w:right="909" w:bottom="726" w:left="910" w:header="0" w:footer="563" w:gutter="0"/>
          <w:cols w:equalWidth="0" w:num="1">
            <w:col w:w="15020" w:space="0"/>
          </w:cols>
        </w:sectPr>
        <w:rPr/>
      </w:pPr>
    </w:p>
    <w:p>
      <w:pPr>
        <w:spacing w:line="241" w:lineRule="auto"/>
        <w:rPr>
          <w:rFonts w:ascii="Arial"/>
          <w:sz w:val="21"/>
        </w:rPr>
      </w:pPr>
      <w:r/>
    </w:p>
    <w:p>
      <w:pPr>
        <w:ind w:left="5279"/>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3"/>
        </w:rPr>
        <w:t>一般公共预算“三公”经费支出情况表</w:t>
      </w:r>
    </w:p>
    <w:p>
      <w:pPr>
        <w:ind w:left="48"/>
        <w:spacing w:before="86" w:line="195" w:lineRule="auto"/>
        <w:rPr>
          <w:rFonts w:ascii="SimSun" w:hAnsi="SimSun" w:eastAsia="SimSun" w:cs="SimSun"/>
          <w:sz w:val="16"/>
          <w:szCs w:val="16"/>
        </w:rPr>
      </w:pPr>
      <w:r>
        <w:rPr>
          <w:rFonts w:ascii="SimSun" w:hAnsi="SimSun" w:eastAsia="SimSun" w:cs="SimSun"/>
          <w:sz w:val="16"/>
          <w:szCs w:val="16"/>
          <w:spacing w:val="9"/>
        </w:rPr>
        <w:t>部门（单位</w:t>
      </w:r>
      <w:r>
        <w:rPr>
          <w:rFonts w:ascii="SimSun" w:hAnsi="SimSun" w:eastAsia="SimSun" w:cs="SimSun"/>
          <w:sz w:val="16"/>
          <w:szCs w:val="16"/>
          <w:spacing w:val="12"/>
        </w:rPr>
        <w:t>）：</w:t>
      </w:r>
      <w:r>
        <w:rPr>
          <w:rFonts w:ascii="SimSun" w:hAnsi="SimSun" w:eastAsia="SimSun" w:cs="SimSun"/>
          <w:sz w:val="16"/>
          <w:szCs w:val="16"/>
          <w:spacing w:val="9"/>
        </w:rPr>
        <w:t>淄博市张店区人民代表大会常务委员会办公室</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公开表7</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type w:val="continuous"/>
          <w:pgSz w:w="16840" w:h="11900"/>
          <w:pgMar w:top="1011" w:right="909" w:bottom="726" w:left="910" w:header="0" w:footer="563" w:gutter="0"/>
          <w:cols w:equalWidth="0" w:num="2">
            <w:col w:w="14038" w:space="100"/>
            <w:col w:w="883" w:space="0"/>
          </w:cols>
        </w:sectPr>
        <w:rPr>
          <w:rFonts w:ascii="SimSun" w:hAnsi="SimSun" w:eastAsia="SimSun" w:cs="SimSun"/>
          <w:sz w:val="16"/>
          <w:szCs w:val="16"/>
        </w:rPr>
      </w:pPr>
    </w:p>
    <w:p>
      <w:pPr>
        <w:spacing w:line="73" w:lineRule="exact"/>
        <w:rPr/>
      </w:pPr>
      <w:r/>
    </w:p>
    <w:tbl>
      <w:tblPr>
        <w:tblStyle w:val="TableNormal"/>
        <w:tblW w:w="1501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230"/>
        <w:gridCol w:w="1385"/>
        <w:gridCol w:w="1229"/>
        <w:gridCol w:w="1229"/>
        <w:gridCol w:w="1231"/>
        <w:gridCol w:w="1231"/>
        <w:gridCol w:w="1229"/>
        <w:gridCol w:w="1328"/>
        <w:gridCol w:w="1229"/>
        <w:gridCol w:w="1229"/>
        <w:gridCol w:w="1231"/>
        <w:gridCol w:w="1234"/>
      </w:tblGrid>
      <w:tr>
        <w:trPr>
          <w:trHeight w:val="364" w:hRule="atLeast"/>
        </w:trPr>
        <w:tc>
          <w:tcPr>
            <w:tcW w:w="7535" w:type="dxa"/>
            <w:vAlign w:val="top"/>
            <w:gridSpan w:val="6"/>
          </w:tcPr>
          <w:p>
            <w:pPr>
              <w:pStyle w:val="TableText"/>
              <w:ind w:left="3207"/>
              <w:spacing w:before="114" w:line="227" w:lineRule="auto"/>
              <w:rPr/>
            </w:pPr>
            <w:r>
              <w:pict>
                <v:shape id="_x0000_s4" style="position:absolute;margin-left:-376.75pt;margin-top:18.14pt;mso-position-vertical-relative:top-margin-area;mso-position-horizontal-relative:right-margin-area;width:376.9pt;height:0.1pt;z-index:-251651072;" filled="false" strokecolor="#000000" strokeweight="0.10pt" coordsize="7537,2" coordorigin="0,0" path="m7537,0l0,0e">
                  <v:stroke joinstyle="miter" miterlimit="10"/>
                </v:shape>
              </w:pict>
            </w:r>
            <w:r>
              <w:rPr>
                <w:spacing w:val="5"/>
              </w:rPr>
              <w:t>2023年预算数</w:t>
            </w:r>
          </w:p>
        </w:tc>
        <w:tc>
          <w:tcPr>
            <w:tcW w:w="7480" w:type="dxa"/>
            <w:vAlign w:val="top"/>
            <w:gridSpan w:val="6"/>
          </w:tcPr>
          <w:p>
            <w:pPr>
              <w:pStyle w:val="TableText"/>
              <w:ind w:left="3181"/>
              <w:spacing w:before="114" w:line="227" w:lineRule="auto"/>
              <w:rPr/>
            </w:pPr>
            <w:r>
              <w:pict>
                <v:shape id="_x0000_s6" style="position:absolute;margin-left:-373.89pt;margin-top:18.14pt;mso-position-vertical-relative:top-margin-area;mso-position-horizontal-relative:right-margin-area;width:374.05pt;height:0.1pt;z-index:-251652096;" filled="false" strokecolor="#000000" strokeweight="0.10pt" coordsize="7480,2" coordorigin="0,0" path="m7480,0l0,0e">
                  <v:stroke joinstyle="miter" miterlimit="10"/>
                </v:shape>
              </w:pict>
            </w:r>
            <w:r>
              <w:rPr>
                <w:spacing w:val="5"/>
              </w:rPr>
              <w:t>2024年预算数</w:t>
            </w:r>
          </w:p>
        </w:tc>
      </w:tr>
      <w:tr>
        <w:trPr>
          <w:trHeight w:val="359" w:hRule="atLeast"/>
        </w:trPr>
        <w:tc>
          <w:tcPr>
            <w:tcW w:w="1230" w:type="dxa"/>
            <w:vAlign w:val="top"/>
            <w:vMerge w:val="restart"/>
            <w:tcBorders>
              <w:bottom w:val="nil"/>
            </w:tcBorders>
          </w:tcPr>
          <w:p>
            <w:pPr>
              <w:spacing w:line="334" w:lineRule="auto"/>
              <w:rPr>
                <w:rFonts w:ascii="Arial"/>
                <w:sz w:val="21"/>
              </w:rPr>
            </w:pPr>
            <w:r/>
          </w:p>
          <w:p>
            <w:pPr>
              <w:pStyle w:val="TableText"/>
              <w:ind w:left="429"/>
              <w:spacing w:before="59" w:line="229" w:lineRule="auto"/>
              <w:rPr/>
            </w:pPr>
            <w:r>
              <w:rPr>
                <w:spacing w:val="4"/>
              </w:rPr>
              <w:t>合计</w:t>
            </w:r>
          </w:p>
        </w:tc>
        <w:tc>
          <w:tcPr>
            <w:tcW w:w="1385" w:type="dxa"/>
            <w:vAlign w:val="top"/>
            <w:vMerge w:val="restart"/>
            <w:tcBorders>
              <w:bottom w:val="nil"/>
            </w:tcBorders>
          </w:tcPr>
          <w:p>
            <w:pPr>
              <w:rPr>
                <w:rFonts w:ascii="Arial"/>
                <w:sz w:val="21"/>
              </w:rPr>
            </w:pPr>
            <w:r/>
          </w:p>
          <w:p>
            <w:pPr>
              <w:pStyle w:val="TableText"/>
              <w:ind w:left="233" w:right="231" w:firstLine="100"/>
              <w:spacing w:before="59" w:line="211" w:lineRule="auto"/>
              <w:rPr/>
            </w:pPr>
            <w:r>
              <w:rPr>
                <w:spacing w:val="2"/>
              </w:rPr>
              <w:t>因公出国</w:t>
            </w:r>
            <w:r>
              <w:rPr>
                <w:spacing w:val="1"/>
              </w:rPr>
              <w:t xml:space="preserve">  </w:t>
            </w:r>
            <w:r>
              <w:rPr>
                <w:spacing w:val="2"/>
              </w:rPr>
              <w:t>（境）经费</w:t>
            </w:r>
          </w:p>
        </w:tc>
        <w:tc>
          <w:tcPr>
            <w:tcW w:w="3689" w:type="dxa"/>
            <w:vAlign w:val="top"/>
            <w:gridSpan w:val="3"/>
          </w:tcPr>
          <w:p>
            <w:pPr>
              <w:pStyle w:val="TableText"/>
              <w:ind w:left="723"/>
              <w:spacing w:before="112" w:line="227" w:lineRule="auto"/>
              <w:rPr/>
            </w:pPr>
            <w:r>
              <w:rPr>
                <w:spacing w:val="7"/>
              </w:rPr>
              <w:t>公务用车购置及运行维护费</w:t>
            </w:r>
          </w:p>
        </w:tc>
        <w:tc>
          <w:tcPr>
            <w:tcW w:w="1231" w:type="dxa"/>
            <w:vAlign w:val="top"/>
            <w:vMerge w:val="restart"/>
            <w:tcBorders>
              <w:bottom w:val="nil"/>
            </w:tcBorders>
          </w:tcPr>
          <w:p>
            <w:pPr>
              <w:spacing w:line="335" w:lineRule="auto"/>
              <w:rPr>
                <w:rFonts w:ascii="Arial"/>
                <w:sz w:val="21"/>
              </w:rPr>
            </w:pPr>
            <w:r/>
          </w:p>
          <w:p>
            <w:pPr>
              <w:pStyle w:val="TableText"/>
              <w:ind w:left="155"/>
              <w:spacing w:before="58" w:line="227" w:lineRule="auto"/>
              <w:rPr/>
            </w:pPr>
            <w:r>
              <w:rPr>
                <w:spacing w:val="5"/>
              </w:rPr>
              <w:t>公务接待费</w:t>
            </w:r>
          </w:p>
        </w:tc>
        <w:tc>
          <w:tcPr>
            <w:tcW w:w="1229" w:type="dxa"/>
            <w:vAlign w:val="top"/>
            <w:vMerge w:val="restart"/>
            <w:tcBorders>
              <w:bottom w:val="nil"/>
            </w:tcBorders>
          </w:tcPr>
          <w:p>
            <w:pPr>
              <w:spacing w:line="334" w:lineRule="auto"/>
              <w:rPr>
                <w:rFonts w:ascii="Arial"/>
                <w:sz w:val="21"/>
              </w:rPr>
            </w:pPr>
            <w:r/>
          </w:p>
          <w:p>
            <w:pPr>
              <w:pStyle w:val="TableText"/>
              <w:ind w:left="431"/>
              <w:spacing w:before="59" w:line="229" w:lineRule="auto"/>
              <w:rPr/>
            </w:pPr>
            <w:r>
              <w:rPr>
                <w:spacing w:val="4"/>
              </w:rPr>
              <w:t>合计</w:t>
            </w:r>
          </w:p>
        </w:tc>
        <w:tc>
          <w:tcPr>
            <w:tcW w:w="1328" w:type="dxa"/>
            <w:vAlign w:val="top"/>
            <w:vMerge w:val="restart"/>
            <w:tcBorders>
              <w:bottom w:val="nil"/>
            </w:tcBorders>
          </w:tcPr>
          <w:p>
            <w:pPr>
              <w:rPr>
                <w:rFonts w:ascii="Arial"/>
                <w:sz w:val="21"/>
              </w:rPr>
            </w:pPr>
            <w:r/>
          </w:p>
          <w:p>
            <w:pPr>
              <w:pStyle w:val="TableText"/>
              <w:ind w:left="208" w:right="199" w:firstLine="100"/>
              <w:spacing w:before="59" w:line="211" w:lineRule="auto"/>
              <w:rPr/>
            </w:pPr>
            <w:r>
              <w:rPr>
                <w:spacing w:val="2"/>
              </w:rPr>
              <w:t>因公出国</w:t>
            </w:r>
            <w:r>
              <w:rPr>
                <w:spacing w:val="1"/>
              </w:rPr>
              <w:t xml:space="preserve">  </w:t>
            </w:r>
            <w:r>
              <w:rPr>
                <w:spacing w:val="2"/>
              </w:rPr>
              <w:t>（境）经费</w:t>
            </w:r>
          </w:p>
        </w:tc>
        <w:tc>
          <w:tcPr>
            <w:tcW w:w="3689" w:type="dxa"/>
            <w:vAlign w:val="top"/>
            <w:gridSpan w:val="3"/>
          </w:tcPr>
          <w:p>
            <w:pPr>
              <w:pStyle w:val="TableText"/>
              <w:ind w:left="727"/>
              <w:spacing w:before="112" w:line="227" w:lineRule="auto"/>
              <w:rPr/>
            </w:pPr>
            <w:r>
              <w:rPr>
                <w:spacing w:val="7"/>
              </w:rPr>
              <w:t>公务用车购置及运行维护费</w:t>
            </w:r>
          </w:p>
        </w:tc>
        <w:tc>
          <w:tcPr>
            <w:tcW w:w="1234" w:type="dxa"/>
            <w:vAlign w:val="top"/>
            <w:vMerge w:val="restart"/>
            <w:tcBorders>
              <w:bottom w:val="nil"/>
            </w:tcBorders>
          </w:tcPr>
          <w:p>
            <w:pPr>
              <w:spacing w:line="335" w:lineRule="auto"/>
              <w:rPr>
                <w:rFonts w:ascii="Arial"/>
                <w:sz w:val="21"/>
              </w:rPr>
            </w:pPr>
            <w:r/>
          </w:p>
          <w:p>
            <w:pPr>
              <w:pStyle w:val="TableText"/>
              <w:ind w:left="158"/>
              <w:spacing w:before="58" w:line="227" w:lineRule="auto"/>
              <w:rPr/>
            </w:pPr>
            <w:r>
              <w:rPr>
                <w:spacing w:val="5"/>
              </w:rPr>
              <w:t>公务接待费</w:t>
            </w:r>
          </w:p>
        </w:tc>
      </w:tr>
      <w:tr>
        <w:trPr>
          <w:trHeight w:val="559" w:hRule="atLeast"/>
        </w:trPr>
        <w:tc>
          <w:tcPr>
            <w:tcW w:w="1230" w:type="dxa"/>
            <w:vAlign w:val="top"/>
            <w:vMerge w:val="continue"/>
            <w:tcBorders>
              <w:top w:val="nil"/>
            </w:tcBorders>
          </w:tcPr>
          <w:p>
            <w:pPr>
              <w:rPr>
                <w:rFonts w:ascii="Arial"/>
                <w:sz w:val="21"/>
              </w:rPr>
            </w:pPr>
            <w:r/>
          </w:p>
        </w:tc>
        <w:tc>
          <w:tcPr>
            <w:tcW w:w="1385" w:type="dxa"/>
            <w:vAlign w:val="top"/>
            <w:vMerge w:val="continue"/>
            <w:tcBorders>
              <w:top w:val="nil"/>
            </w:tcBorders>
          </w:tcPr>
          <w:p>
            <w:pPr>
              <w:rPr>
                <w:rFonts w:ascii="Arial"/>
                <w:sz w:val="21"/>
              </w:rPr>
            </w:pPr>
            <w:r/>
          </w:p>
        </w:tc>
        <w:tc>
          <w:tcPr>
            <w:tcW w:w="1229" w:type="dxa"/>
            <w:vAlign w:val="top"/>
          </w:tcPr>
          <w:p>
            <w:pPr>
              <w:pStyle w:val="TableText"/>
              <w:ind w:left="435"/>
              <w:spacing w:before="215" w:line="229" w:lineRule="auto"/>
              <w:rPr/>
            </w:pPr>
            <w:r>
              <w:rPr>
                <w:spacing w:val="1"/>
              </w:rPr>
              <w:t>小计</w:t>
            </w:r>
          </w:p>
        </w:tc>
        <w:tc>
          <w:tcPr>
            <w:tcW w:w="1229" w:type="dxa"/>
            <w:vAlign w:val="top"/>
          </w:tcPr>
          <w:p>
            <w:pPr>
              <w:pStyle w:val="TableText"/>
              <w:ind w:left="432" w:right="45" w:hanging="372"/>
              <w:spacing w:before="120" w:line="211" w:lineRule="auto"/>
              <w:rPr/>
            </w:pPr>
            <w:r>
              <w:rPr>
                <w:spacing w:val="6"/>
              </w:rPr>
              <w:t>公务用车购置</w:t>
            </w:r>
            <w:r>
              <w:rPr>
                <w:spacing w:val="1"/>
              </w:rPr>
              <w:t xml:space="preserve"> </w:t>
            </w:r>
            <w:r>
              <w:rPr>
                <w:spacing w:val="4"/>
              </w:rPr>
              <w:t>经费</w:t>
            </w:r>
          </w:p>
        </w:tc>
        <w:tc>
          <w:tcPr>
            <w:tcW w:w="1231" w:type="dxa"/>
            <w:vAlign w:val="top"/>
          </w:tcPr>
          <w:p>
            <w:pPr>
              <w:pStyle w:val="TableText"/>
              <w:ind w:left="340" w:right="46" w:hanging="279"/>
              <w:spacing w:before="120" w:line="211" w:lineRule="auto"/>
              <w:rPr/>
            </w:pPr>
            <w:r>
              <w:rPr>
                <w:spacing w:val="6"/>
              </w:rPr>
              <w:t>公务用车运行</w:t>
            </w:r>
            <w:r>
              <w:rPr>
                <w:spacing w:val="1"/>
              </w:rPr>
              <w:t xml:space="preserve"> </w:t>
            </w:r>
            <w:r>
              <w:rPr>
                <w:spacing w:val="5"/>
              </w:rPr>
              <w:t>维护费</w:t>
            </w:r>
          </w:p>
        </w:tc>
        <w:tc>
          <w:tcPr>
            <w:tcW w:w="1231" w:type="dxa"/>
            <w:vAlign w:val="top"/>
            <w:vMerge w:val="continue"/>
            <w:tcBorders>
              <w:top w:val="nil"/>
            </w:tcBorders>
          </w:tcPr>
          <w:p>
            <w:pPr>
              <w:rPr>
                <w:rFonts w:ascii="Arial"/>
                <w:sz w:val="21"/>
              </w:rPr>
            </w:pPr>
            <w:r/>
          </w:p>
        </w:tc>
        <w:tc>
          <w:tcPr>
            <w:tcW w:w="1229" w:type="dxa"/>
            <w:vAlign w:val="top"/>
            <w:vMerge w:val="continue"/>
            <w:tcBorders>
              <w:top w:val="nil"/>
            </w:tcBorders>
          </w:tcPr>
          <w:p>
            <w:pPr>
              <w:rPr>
                <w:rFonts w:ascii="Arial"/>
                <w:sz w:val="21"/>
              </w:rPr>
            </w:pPr>
            <w:r/>
          </w:p>
        </w:tc>
        <w:tc>
          <w:tcPr>
            <w:tcW w:w="1328" w:type="dxa"/>
            <w:vAlign w:val="top"/>
            <w:vMerge w:val="continue"/>
            <w:tcBorders>
              <w:top w:val="nil"/>
            </w:tcBorders>
          </w:tcPr>
          <w:p>
            <w:pPr>
              <w:rPr>
                <w:rFonts w:ascii="Arial"/>
                <w:sz w:val="21"/>
              </w:rPr>
            </w:pPr>
            <w:r/>
          </w:p>
        </w:tc>
        <w:tc>
          <w:tcPr>
            <w:tcW w:w="1229" w:type="dxa"/>
            <w:vAlign w:val="top"/>
          </w:tcPr>
          <w:p>
            <w:pPr>
              <w:pStyle w:val="TableText"/>
              <w:ind w:left="439"/>
              <w:spacing w:before="215" w:line="229" w:lineRule="auto"/>
              <w:rPr/>
            </w:pPr>
            <w:r>
              <w:rPr>
                <w:spacing w:val="1"/>
              </w:rPr>
              <w:t>小计</w:t>
            </w:r>
          </w:p>
        </w:tc>
        <w:tc>
          <w:tcPr>
            <w:tcW w:w="1229" w:type="dxa"/>
            <w:vAlign w:val="top"/>
          </w:tcPr>
          <w:p>
            <w:pPr>
              <w:pStyle w:val="TableText"/>
              <w:ind w:left="435" w:right="41" w:hanging="372"/>
              <w:spacing w:before="120" w:line="211" w:lineRule="auto"/>
              <w:rPr/>
            </w:pPr>
            <w:r>
              <w:rPr>
                <w:spacing w:val="6"/>
              </w:rPr>
              <w:t>公务用车购置</w:t>
            </w:r>
            <w:r>
              <w:rPr>
                <w:spacing w:val="1"/>
              </w:rPr>
              <w:t xml:space="preserve"> </w:t>
            </w:r>
            <w:r>
              <w:rPr>
                <w:spacing w:val="4"/>
              </w:rPr>
              <w:t>经费</w:t>
            </w:r>
          </w:p>
        </w:tc>
        <w:tc>
          <w:tcPr>
            <w:tcW w:w="1231" w:type="dxa"/>
            <w:vAlign w:val="top"/>
          </w:tcPr>
          <w:p>
            <w:pPr>
              <w:pStyle w:val="TableText"/>
              <w:ind w:left="344" w:right="42" w:hanging="279"/>
              <w:spacing w:before="120" w:line="211" w:lineRule="auto"/>
              <w:rPr/>
            </w:pPr>
            <w:r>
              <w:rPr>
                <w:spacing w:val="6"/>
              </w:rPr>
              <w:t>公务用车运行</w:t>
            </w:r>
            <w:r>
              <w:rPr>
                <w:spacing w:val="1"/>
              </w:rPr>
              <w:t xml:space="preserve"> </w:t>
            </w:r>
            <w:r>
              <w:rPr>
                <w:spacing w:val="5"/>
              </w:rPr>
              <w:t>维护费</w:t>
            </w:r>
          </w:p>
        </w:tc>
        <w:tc>
          <w:tcPr>
            <w:tcW w:w="1234" w:type="dxa"/>
            <w:vAlign w:val="top"/>
            <w:vMerge w:val="continue"/>
            <w:tcBorders>
              <w:top w:val="nil"/>
            </w:tcBorders>
          </w:tcPr>
          <w:p>
            <w:pPr>
              <w:rPr>
                <w:rFonts w:ascii="Arial"/>
                <w:sz w:val="21"/>
              </w:rPr>
            </w:pPr>
            <w:r/>
          </w:p>
        </w:tc>
      </w:tr>
      <w:tr>
        <w:trPr>
          <w:trHeight w:val="419" w:hRule="atLeast"/>
        </w:trPr>
        <w:tc>
          <w:tcPr>
            <w:tcW w:w="1230" w:type="dxa"/>
            <w:vAlign w:val="top"/>
          </w:tcPr>
          <w:p>
            <w:pPr>
              <w:pStyle w:val="TableText"/>
              <w:ind w:left="892"/>
              <w:spacing w:before="182" w:line="184" w:lineRule="auto"/>
              <w:rPr>
                <w:sz w:val="15"/>
                <w:szCs w:val="15"/>
              </w:rPr>
            </w:pPr>
            <w:r>
              <w:rPr>
                <w:sz w:val="15"/>
                <w:szCs w:val="15"/>
                <w:spacing w:val="-2"/>
              </w:rPr>
              <w:t>3.20</w:t>
            </w:r>
          </w:p>
        </w:tc>
        <w:tc>
          <w:tcPr>
            <w:tcW w:w="1385" w:type="dxa"/>
            <w:vAlign w:val="top"/>
          </w:tcPr>
          <w:p>
            <w:pPr>
              <w:rPr>
                <w:rFonts w:ascii="Arial"/>
                <w:sz w:val="21"/>
              </w:rPr>
            </w:pPr>
            <w:r/>
          </w:p>
        </w:tc>
        <w:tc>
          <w:tcPr>
            <w:tcW w:w="1229" w:type="dxa"/>
            <w:vAlign w:val="top"/>
          </w:tcPr>
          <w:p>
            <w:pPr>
              <w:pStyle w:val="TableText"/>
              <w:ind w:left="893"/>
              <w:spacing w:before="182" w:line="184" w:lineRule="auto"/>
              <w:rPr>
                <w:sz w:val="15"/>
                <w:szCs w:val="15"/>
              </w:rPr>
            </w:pPr>
            <w:r>
              <w:rPr>
                <w:sz w:val="15"/>
                <w:szCs w:val="15"/>
                <w:spacing w:val="-2"/>
              </w:rPr>
              <w:t>3.20</w:t>
            </w:r>
          </w:p>
        </w:tc>
        <w:tc>
          <w:tcPr>
            <w:tcW w:w="1229" w:type="dxa"/>
            <w:vAlign w:val="top"/>
          </w:tcPr>
          <w:p>
            <w:pPr>
              <w:rPr>
                <w:rFonts w:ascii="Arial"/>
                <w:sz w:val="21"/>
              </w:rPr>
            </w:pPr>
            <w:r/>
          </w:p>
        </w:tc>
        <w:tc>
          <w:tcPr>
            <w:tcW w:w="1231" w:type="dxa"/>
            <w:vAlign w:val="top"/>
          </w:tcPr>
          <w:p>
            <w:pPr>
              <w:pStyle w:val="TableText"/>
              <w:ind w:left="896"/>
              <w:spacing w:before="182" w:line="184" w:lineRule="auto"/>
              <w:rPr>
                <w:sz w:val="15"/>
                <w:szCs w:val="15"/>
              </w:rPr>
            </w:pPr>
            <w:r>
              <w:rPr>
                <w:sz w:val="15"/>
                <w:szCs w:val="15"/>
                <w:spacing w:val="-2"/>
              </w:rPr>
              <w:t>3.20</w:t>
            </w:r>
          </w:p>
        </w:tc>
        <w:tc>
          <w:tcPr>
            <w:tcW w:w="1231" w:type="dxa"/>
            <w:vAlign w:val="top"/>
          </w:tcPr>
          <w:p>
            <w:pPr>
              <w:rPr>
                <w:rFonts w:ascii="Arial"/>
                <w:sz w:val="21"/>
              </w:rPr>
            </w:pPr>
            <w:r/>
          </w:p>
        </w:tc>
        <w:tc>
          <w:tcPr>
            <w:tcW w:w="1229" w:type="dxa"/>
            <w:vAlign w:val="top"/>
          </w:tcPr>
          <w:p>
            <w:pPr>
              <w:pStyle w:val="TableText"/>
              <w:ind w:left="894"/>
              <w:spacing w:before="182" w:line="184" w:lineRule="auto"/>
              <w:rPr>
                <w:sz w:val="15"/>
                <w:szCs w:val="15"/>
              </w:rPr>
            </w:pPr>
            <w:r>
              <w:rPr>
                <w:sz w:val="15"/>
                <w:szCs w:val="15"/>
                <w:spacing w:val="-2"/>
              </w:rPr>
              <w:t>3.20</w:t>
            </w:r>
          </w:p>
        </w:tc>
        <w:tc>
          <w:tcPr>
            <w:tcW w:w="1328" w:type="dxa"/>
            <w:vAlign w:val="top"/>
          </w:tcPr>
          <w:p>
            <w:pPr>
              <w:rPr>
                <w:rFonts w:ascii="Arial"/>
                <w:sz w:val="21"/>
              </w:rPr>
            </w:pPr>
            <w:r/>
          </w:p>
        </w:tc>
        <w:tc>
          <w:tcPr>
            <w:tcW w:w="1229" w:type="dxa"/>
            <w:vAlign w:val="top"/>
          </w:tcPr>
          <w:p>
            <w:pPr>
              <w:pStyle w:val="TableText"/>
              <w:ind w:left="897"/>
              <w:spacing w:before="182" w:line="184" w:lineRule="auto"/>
              <w:rPr>
                <w:sz w:val="15"/>
                <w:szCs w:val="15"/>
              </w:rPr>
            </w:pPr>
            <w:r>
              <w:rPr>
                <w:sz w:val="15"/>
                <w:szCs w:val="15"/>
                <w:spacing w:val="-2"/>
              </w:rPr>
              <w:t>3.20</w:t>
            </w:r>
          </w:p>
        </w:tc>
        <w:tc>
          <w:tcPr>
            <w:tcW w:w="1229" w:type="dxa"/>
            <w:vAlign w:val="top"/>
          </w:tcPr>
          <w:p>
            <w:pPr>
              <w:rPr>
                <w:rFonts w:ascii="Arial"/>
                <w:sz w:val="21"/>
              </w:rPr>
            </w:pPr>
            <w:r/>
          </w:p>
        </w:tc>
        <w:tc>
          <w:tcPr>
            <w:tcW w:w="1231" w:type="dxa"/>
            <w:vAlign w:val="top"/>
          </w:tcPr>
          <w:p>
            <w:pPr>
              <w:pStyle w:val="TableText"/>
              <w:ind w:left="899"/>
              <w:spacing w:before="182" w:line="184" w:lineRule="auto"/>
              <w:rPr>
                <w:sz w:val="15"/>
                <w:szCs w:val="15"/>
              </w:rPr>
            </w:pPr>
            <w:r>
              <w:rPr>
                <w:sz w:val="15"/>
                <w:szCs w:val="15"/>
                <w:spacing w:val="-2"/>
              </w:rPr>
              <w:t>3.20</w:t>
            </w:r>
          </w:p>
        </w:tc>
        <w:tc>
          <w:tcPr>
            <w:tcW w:w="1234"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1011" w:right="909" w:bottom="726" w:left="910" w:header="0" w:footer="563" w:gutter="0"/>
          <w:cols w:equalWidth="0" w:num="1">
            <w:col w:w="15020" w:space="0"/>
          </w:cols>
        </w:sectPr>
        <w:rPr>
          <w:rFonts w:ascii="Arial" w:hAnsi="Arial" w:eastAsia="Arial" w:cs="Arial"/>
          <w:sz w:val="2"/>
          <w:szCs w:val="2"/>
        </w:rPr>
      </w:pPr>
    </w:p>
    <w:p>
      <w:pPr>
        <w:spacing w:before="10"/>
        <w:rPr/>
      </w:pPr>
      <w:r/>
    </w:p>
    <w:p>
      <w:pPr>
        <w:sectPr>
          <w:footerReference w:type="default" r:id="rId15"/>
          <w:pgSz w:w="16840" w:h="11900"/>
          <w:pgMar w:top="1011" w:right="1785" w:bottom="726" w:left="1787" w:header="0" w:footer="564" w:gutter="0"/>
          <w:cols w:equalWidth="0" w:num="1">
            <w:col w:w="13267" w:space="0"/>
          </w:cols>
        </w:sectPr>
        <w:rPr/>
      </w:pPr>
    </w:p>
    <w:p>
      <w:pPr>
        <w:spacing w:line="242" w:lineRule="auto"/>
        <w:rPr>
          <w:rFonts w:ascii="Arial"/>
          <w:sz w:val="21"/>
        </w:rPr>
      </w:pPr>
      <w:r/>
    </w:p>
    <w:p>
      <w:pPr>
        <w:ind w:left="5056"/>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3"/>
        </w:rPr>
        <w:t>政府性基金预算支出情况表</w:t>
      </w:r>
    </w:p>
    <w:p>
      <w:pPr>
        <w:ind w:left="48"/>
        <w:spacing w:before="85" w:line="195" w:lineRule="auto"/>
        <w:rPr>
          <w:rFonts w:ascii="SimSun" w:hAnsi="SimSun" w:eastAsia="SimSun" w:cs="SimSun"/>
          <w:sz w:val="16"/>
          <w:szCs w:val="16"/>
        </w:rPr>
      </w:pPr>
      <w:r>
        <w:rPr>
          <w:rFonts w:ascii="SimSun" w:hAnsi="SimSun" w:eastAsia="SimSun" w:cs="SimSun"/>
          <w:sz w:val="16"/>
          <w:szCs w:val="16"/>
          <w:spacing w:val="9"/>
        </w:rPr>
        <w:t>部门（单位</w:t>
      </w:r>
      <w:r>
        <w:rPr>
          <w:rFonts w:ascii="SimSun" w:hAnsi="SimSun" w:eastAsia="SimSun" w:cs="SimSun"/>
          <w:sz w:val="16"/>
          <w:szCs w:val="16"/>
          <w:spacing w:val="12"/>
        </w:rPr>
        <w:t>）：</w:t>
      </w:r>
      <w:r>
        <w:rPr>
          <w:rFonts w:ascii="SimSun" w:hAnsi="SimSun" w:eastAsia="SimSun" w:cs="SimSun"/>
          <w:sz w:val="16"/>
          <w:szCs w:val="16"/>
          <w:spacing w:val="9"/>
        </w:rPr>
        <w:t>淄博市张店区人民代表大会常务委员会办公室</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公开表8</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type w:val="continuous"/>
          <w:pgSz w:w="16840" w:h="11900"/>
          <w:pgMar w:top="1011" w:right="1785" w:bottom="726" w:left="1787" w:header="0" w:footer="564" w:gutter="0"/>
          <w:cols w:equalWidth="0" w:num="2">
            <w:col w:w="12285" w:space="100"/>
            <w:col w:w="883" w:space="0"/>
          </w:cols>
        </w:sectPr>
        <w:rPr>
          <w:rFonts w:ascii="SimSun" w:hAnsi="SimSun" w:eastAsia="SimSun" w:cs="SimSun"/>
          <w:sz w:val="16"/>
          <w:szCs w:val="16"/>
        </w:rPr>
      </w:pPr>
    </w:p>
    <w:p>
      <w:pPr>
        <w:spacing w:line="73" w:lineRule="exact"/>
        <w:rPr/>
      </w:pPr>
      <w:r/>
    </w:p>
    <w:tbl>
      <w:tblPr>
        <w:tblStyle w:val="TableNormal"/>
        <w:tblW w:w="1326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7"/>
        <w:gridCol w:w="436"/>
        <w:gridCol w:w="438"/>
        <w:gridCol w:w="4526"/>
        <w:gridCol w:w="1484"/>
        <w:gridCol w:w="1484"/>
        <w:gridCol w:w="1484"/>
        <w:gridCol w:w="1485"/>
        <w:gridCol w:w="1487"/>
      </w:tblGrid>
      <w:tr>
        <w:trPr>
          <w:trHeight w:val="363" w:hRule="atLeast"/>
        </w:trPr>
        <w:tc>
          <w:tcPr>
            <w:tcW w:w="1311" w:type="dxa"/>
            <w:vAlign w:val="top"/>
            <w:gridSpan w:val="3"/>
          </w:tcPr>
          <w:p>
            <w:pPr>
              <w:pStyle w:val="TableText"/>
              <w:ind w:left="282"/>
              <w:spacing w:before="113" w:line="227" w:lineRule="auto"/>
              <w:rPr/>
            </w:pPr>
            <w:r>
              <w:rPr>
                <w:spacing w:val="6"/>
              </w:rPr>
              <w:t>科目编码</w:t>
            </w:r>
          </w:p>
        </w:tc>
        <w:tc>
          <w:tcPr>
            <w:tcW w:w="4526" w:type="dxa"/>
            <w:vAlign w:val="top"/>
            <w:vMerge w:val="restart"/>
            <w:tcBorders>
              <w:bottom w:val="nil"/>
            </w:tcBorders>
          </w:tcPr>
          <w:p>
            <w:pPr>
              <w:spacing w:line="265" w:lineRule="auto"/>
              <w:rPr>
                <w:rFonts w:ascii="Arial"/>
                <w:sz w:val="21"/>
              </w:rPr>
            </w:pPr>
            <w:r/>
          </w:p>
          <w:p>
            <w:pPr>
              <w:pStyle w:val="TableText"/>
              <w:ind w:left="1892"/>
              <w:spacing w:before="59" w:line="227" w:lineRule="auto"/>
              <w:rPr/>
            </w:pPr>
            <w:r>
              <w:rPr>
                <w:spacing w:val="6"/>
              </w:rPr>
              <w:t>科目名称</w:t>
            </w:r>
          </w:p>
        </w:tc>
        <w:tc>
          <w:tcPr>
            <w:tcW w:w="1484" w:type="dxa"/>
            <w:vAlign w:val="top"/>
            <w:vMerge w:val="restart"/>
            <w:tcBorders>
              <w:bottom w:val="nil"/>
            </w:tcBorders>
          </w:tcPr>
          <w:p>
            <w:pPr>
              <w:spacing w:line="265" w:lineRule="auto"/>
              <w:rPr>
                <w:rFonts w:ascii="Arial"/>
                <w:sz w:val="21"/>
              </w:rPr>
            </w:pPr>
            <w:r/>
          </w:p>
          <w:p>
            <w:pPr>
              <w:pStyle w:val="TableText"/>
              <w:ind w:left="466"/>
              <w:spacing w:before="59" w:line="229" w:lineRule="auto"/>
              <w:rPr/>
            </w:pPr>
            <w:r>
              <w:rPr/>
              <w:t>合</w:t>
            </w:r>
            <w:r>
              <w:rPr>
                <w:spacing w:val="8"/>
              </w:rPr>
              <w:t xml:space="preserve">  </w:t>
            </w:r>
            <w:r>
              <w:rPr/>
              <w:t>计</w:t>
            </w:r>
          </w:p>
        </w:tc>
        <w:tc>
          <w:tcPr>
            <w:tcW w:w="4453" w:type="dxa"/>
            <w:vAlign w:val="top"/>
            <w:gridSpan w:val="3"/>
          </w:tcPr>
          <w:p>
            <w:pPr>
              <w:pStyle w:val="TableText"/>
              <w:ind w:left="1856"/>
              <w:spacing w:before="113" w:line="227" w:lineRule="auto"/>
              <w:rPr/>
            </w:pPr>
            <w:r>
              <w:rPr>
                <w:spacing w:val="6"/>
              </w:rPr>
              <w:t>基本支出</w:t>
            </w:r>
          </w:p>
        </w:tc>
        <w:tc>
          <w:tcPr>
            <w:tcW w:w="1487" w:type="dxa"/>
            <w:vAlign w:val="top"/>
            <w:vMerge w:val="restart"/>
            <w:tcBorders>
              <w:bottom w:val="nil"/>
            </w:tcBorders>
          </w:tcPr>
          <w:p>
            <w:pPr>
              <w:spacing w:line="266" w:lineRule="auto"/>
              <w:rPr>
                <w:rFonts w:ascii="Arial"/>
                <w:sz w:val="21"/>
              </w:rPr>
            </w:pPr>
            <w:r/>
          </w:p>
          <w:p>
            <w:pPr>
              <w:pStyle w:val="TableText"/>
              <w:ind w:left="374"/>
              <w:spacing w:before="58" w:line="228" w:lineRule="auto"/>
              <w:rPr/>
            </w:pPr>
            <w:r>
              <w:rPr>
                <w:spacing w:val="6"/>
              </w:rPr>
              <w:t>项目支出</w:t>
            </w:r>
          </w:p>
        </w:tc>
      </w:tr>
      <w:tr>
        <w:trPr>
          <w:trHeight w:val="417" w:hRule="atLeast"/>
        </w:trPr>
        <w:tc>
          <w:tcPr>
            <w:tcW w:w="437" w:type="dxa"/>
            <w:vAlign w:val="top"/>
          </w:tcPr>
          <w:p>
            <w:pPr>
              <w:pStyle w:val="TableText"/>
              <w:ind w:left="124"/>
              <w:spacing w:before="142" w:line="227" w:lineRule="auto"/>
              <w:rPr/>
            </w:pPr>
            <w:r>
              <w:rPr>
                <w:spacing w:val="4"/>
              </w:rPr>
              <w:t>类</w:t>
            </w:r>
          </w:p>
        </w:tc>
        <w:tc>
          <w:tcPr>
            <w:tcW w:w="436" w:type="dxa"/>
            <w:vAlign w:val="top"/>
          </w:tcPr>
          <w:p>
            <w:pPr>
              <w:pStyle w:val="TableText"/>
              <w:ind w:left="128"/>
              <w:spacing w:before="141" w:line="229" w:lineRule="auto"/>
              <w:rPr/>
            </w:pPr>
            <w:r>
              <w:rPr>
                <w:spacing w:val="1"/>
              </w:rPr>
              <w:t>款</w:t>
            </w:r>
          </w:p>
        </w:tc>
        <w:tc>
          <w:tcPr>
            <w:tcW w:w="438" w:type="dxa"/>
            <w:vAlign w:val="top"/>
          </w:tcPr>
          <w:p>
            <w:pPr>
              <w:pStyle w:val="TableText"/>
              <w:ind w:left="131"/>
              <w:spacing w:before="142" w:line="228" w:lineRule="auto"/>
              <w:rPr/>
            </w:pPr>
            <w:r>
              <w:rPr/>
              <w:t>项</w:t>
            </w:r>
          </w:p>
        </w:tc>
        <w:tc>
          <w:tcPr>
            <w:tcW w:w="4526" w:type="dxa"/>
            <w:vAlign w:val="top"/>
            <w:vMerge w:val="continue"/>
            <w:tcBorders>
              <w:top w:val="nil"/>
            </w:tcBorders>
          </w:tcPr>
          <w:p>
            <w:pPr>
              <w:rPr>
                <w:rFonts w:ascii="Arial"/>
                <w:sz w:val="21"/>
              </w:rPr>
            </w:pPr>
            <w:r/>
          </w:p>
        </w:tc>
        <w:tc>
          <w:tcPr>
            <w:tcW w:w="1484" w:type="dxa"/>
            <w:vAlign w:val="top"/>
            <w:vMerge w:val="continue"/>
            <w:tcBorders>
              <w:top w:val="nil"/>
            </w:tcBorders>
          </w:tcPr>
          <w:p>
            <w:pPr>
              <w:rPr>
                <w:rFonts w:ascii="Arial"/>
                <w:sz w:val="21"/>
              </w:rPr>
            </w:pPr>
            <w:r/>
          </w:p>
        </w:tc>
        <w:tc>
          <w:tcPr>
            <w:tcW w:w="1484" w:type="dxa"/>
            <w:vAlign w:val="top"/>
          </w:tcPr>
          <w:p>
            <w:pPr>
              <w:pStyle w:val="TableText"/>
              <w:ind w:left="472"/>
              <w:spacing w:before="141" w:line="229" w:lineRule="auto"/>
              <w:rPr/>
            </w:pPr>
            <w:r>
              <w:rPr>
                <w:spacing w:val="-2"/>
              </w:rPr>
              <w:t>小</w:t>
            </w:r>
            <w:r>
              <w:rPr>
                <w:spacing w:val="7"/>
              </w:rPr>
              <w:t xml:space="preserve">  </w:t>
            </w:r>
            <w:r>
              <w:rPr>
                <w:spacing w:val="-2"/>
              </w:rPr>
              <w:t>计</w:t>
            </w:r>
          </w:p>
        </w:tc>
        <w:tc>
          <w:tcPr>
            <w:tcW w:w="1484" w:type="dxa"/>
            <w:vAlign w:val="top"/>
          </w:tcPr>
          <w:p>
            <w:pPr>
              <w:pStyle w:val="TableText"/>
              <w:ind w:left="373"/>
              <w:spacing w:before="142" w:line="228" w:lineRule="auto"/>
              <w:rPr/>
            </w:pPr>
            <w:r>
              <w:rPr>
                <w:spacing w:val="6"/>
              </w:rPr>
              <w:t>人员支出</w:t>
            </w:r>
          </w:p>
        </w:tc>
        <w:tc>
          <w:tcPr>
            <w:tcW w:w="1485" w:type="dxa"/>
            <w:vAlign w:val="top"/>
          </w:tcPr>
          <w:p>
            <w:pPr>
              <w:pStyle w:val="TableText"/>
              <w:ind w:left="217"/>
              <w:spacing w:before="142" w:line="228" w:lineRule="auto"/>
              <w:rPr/>
            </w:pPr>
            <w:r>
              <w:rPr>
                <w:spacing w:val="1"/>
              </w:rPr>
              <w:t>日常公用支出</w:t>
            </w:r>
          </w:p>
        </w:tc>
        <w:tc>
          <w:tcPr>
            <w:tcW w:w="1487" w:type="dxa"/>
            <w:vAlign w:val="top"/>
            <w:vMerge w:val="continue"/>
            <w:tcBorders>
              <w:top w:val="nil"/>
            </w:tcBorders>
          </w:tcPr>
          <w:p>
            <w:pPr>
              <w:rPr>
                <w:rFonts w:ascii="Arial"/>
                <w:sz w:val="21"/>
              </w:rPr>
            </w:pPr>
            <w:r/>
          </w:p>
        </w:tc>
      </w:tr>
      <w:tr>
        <w:trPr>
          <w:trHeight w:val="418" w:hRule="atLeast"/>
        </w:trPr>
        <w:tc>
          <w:tcPr>
            <w:tcW w:w="437" w:type="dxa"/>
            <w:vAlign w:val="top"/>
          </w:tcPr>
          <w:p>
            <w:pPr>
              <w:rPr>
                <w:rFonts w:ascii="Arial"/>
                <w:sz w:val="21"/>
              </w:rPr>
            </w:pPr>
            <w:r/>
          </w:p>
        </w:tc>
        <w:tc>
          <w:tcPr>
            <w:tcW w:w="436" w:type="dxa"/>
            <w:vAlign w:val="top"/>
          </w:tcPr>
          <w:p>
            <w:pPr>
              <w:rPr>
                <w:rFonts w:ascii="Arial"/>
                <w:sz w:val="21"/>
              </w:rPr>
            </w:pPr>
            <w:r/>
          </w:p>
        </w:tc>
        <w:tc>
          <w:tcPr>
            <w:tcW w:w="438" w:type="dxa"/>
            <w:vAlign w:val="top"/>
          </w:tcPr>
          <w:p>
            <w:pPr>
              <w:rPr>
                <w:rFonts w:ascii="Arial"/>
                <w:sz w:val="21"/>
              </w:rPr>
            </w:pPr>
            <w:r/>
          </w:p>
        </w:tc>
        <w:tc>
          <w:tcPr>
            <w:tcW w:w="4526" w:type="dxa"/>
            <w:vAlign w:val="top"/>
          </w:tcPr>
          <w:p>
            <w:pPr>
              <w:rPr>
                <w:rFonts w:ascii="Arial"/>
                <w:sz w:val="21"/>
              </w:rPr>
            </w:pPr>
            <w:r/>
          </w:p>
        </w:tc>
        <w:tc>
          <w:tcPr>
            <w:tcW w:w="1484" w:type="dxa"/>
            <w:vAlign w:val="top"/>
          </w:tcPr>
          <w:p>
            <w:pPr>
              <w:rPr>
                <w:rFonts w:ascii="Arial"/>
                <w:sz w:val="21"/>
              </w:rPr>
            </w:pPr>
            <w:r/>
          </w:p>
        </w:tc>
        <w:tc>
          <w:tcPr>
            <w:tcW w:w="1484" w:type="dxa"/>
            <w:vAlign w:val="top"/>
          </w:tcPr>
          <w:p>
            <w:pPr>
              <w:rPr>
                <w:rFonts w:ascii="Arial"/>
                <w:sz w:val="21"/>
              </w:rPr>
            </w:pPr>
            <w:r/>
          </w:p>
        </w:tc>
        <w:tc>
          <w:tcPr>
            <w:tcW w:w="1484" w:type="dxa"/>
            <w:vAlign w:val="top"/>
          </w:tcPr>
          <w:p>
            <w:pPr>
              <w:rPr>
                <w:rFonts w:ascii="Arial"/>
                <w:sz w:val="21"/>
              </w:rPr>
            </w:pPr>
            <w:r/>
          </w:p>
        </w:tc>
        <w:tc>
          <w:tcPr>
            <w:tcW w:w="1485" w:type="dxa"/>
            <w:vAlign w:val="top"/>
          </w:tcPr>
          <w:p>
            <w:pPr>
              <w:rPr>
                <w:rFonts w:ascii="Arial"/>
                <w:sz w:val="21"/>
              </w:rPr>
            </w:pPr>
            <w:r/>
          </w:p>
        </w:tc>
        <w:tc>
          <w:tcPr>
            <w:tcW w:w="1487" w:type="dxa"/>
            <w:vAlign w:val="top"/>
          </w:tcPr>
          <w:p>
            <w:pPr>
              <w:rPr>
                <w:rFonts w:ascii="Arial"/>
                <w:sz w:val="21"/>
              </w:rPr>
            </w:pPr>
            <w:r/>
          </w:p>
        </w:tc>
      </w:tr>
    </w:tbl>
    <w:p>
      <w:pPr>
        <w:spacing w:line="424" w:lineRule="auto"/>
        <w:rPr>
          <w:rFonts w:ascii="Arial"/>
          <w:sz w:val="21"/>
        </w:rPr>
      </w:pPr>
      <w:r/>
    </w:p>
    <w:p>
      <w:pPr>
        <w:ind w:left="57"/>
        <w:spacing w:before="65" w:line="190" w:lineRule="auto"/>
        <w:rPr>
          <w:rFonts w:ascii="SimSun" w:hAnsi="SimSun" w:eastAsia="SimSun" w:cs="SimSun"/>
          <w:sz w:val="20"/>
          <w:szCs w:val="20"/>
        </w:rPr>
      </w:pPr>
      <w:r>
        <w:rPr>
          <w:rFonts w:ascii="SimSun" w:hAnsi="SimSun" w:eastAsia="SimSun" w:cs="SimSun"/>
          <w:sz w:val="20"/>
          <w:szCs w:val="20"/>
          <w:spacing w:val="5"/>
        </w:rPr>
        <w:t>（注：2024年没有使用政府性基金预算拨款安排的支出。）</w:t>
      </w:r>
    </w:p>
    <w:p>
      <w:pPr>
        <w:spacing w:line="190" w:lineRule="auto"/>
        <w:sectPr>
          <w:type w:val="continuous"/>
          <w:pgSz w:w="16840" w:h="11900"/>
          <w:pgMar w:top="1011" w:right="1785" w:bottom="726" w:left="1787" w:header="0" w:footer="564" w:gutter="0"/>
          <w:cols w:equalWidth="0" w:num="1">
            <w:col w:w="13267" w:space="0"/>
          </w:cols>
        </w:sectPr>
        <w:rPr>
          <w:rFonts w:ascii="SimSun" w:hAnsi="SimSun" w:eastAsia="SimSun" w:cs="SimSun"/>
          <w:sz w:val="20"/>
          <w:szCs w:val="20"/>
        </w:rPr>
      </w:pPr>
    </w:p>
    <w:p>
      <w:pPr>
        <w:spacing w:before="10"/>
        <w:rPr/>
      </w:pPr>
      <w:r/>
    </w:p>
    <w:p>
      <w:pPr>
        <w:sectPr>
          <w:footerReference w:type="default" r:id="rId16"/>
          <w:pgSz w:w="16840" w:h="11900"/>
          <w:pgMar w:top="1011" w:right="2217" w:bottom="726" w:left="2218" w:header="0" w:footer="564" w:gutter="0"/>
          <w:cols w:equalWidth="0" w:num="1">
            <w:col w:w="12404" w:space="0"/>
          </w:cols>
        </w:sectPr>
        <w:rPr/>
      </w:pPr>
    </w:p>
    <w:p>
      <w:pPr>
        <w:spacing w:line="242" w:lineRule="auto"/>
        <w:rPr>
          <w:rFonts w:ascii="Arial"/>
          <w:sz w:val="21"/>
        </w:rPr>
      </w:pPr>
      <w:r/>
    </w:p>
    <w:p>
      <w:pPr>
        <w:ind w:left="4511"/>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国有资本经营预算支出情况表</w:t>
      </w:r>
    </w:p>
    <w:p>
      <w:pPr>
        <w:ind w:left="48"/>
        <w:spacing w:before="85" w:line="195" w:lineRule="auto"/>
        <w:rPr>
          <w:rFonts w:ascii="SimSun" w:hAnsi="SimSun" w:eastAsia="SimSun" w:cs="SimSun"/>
          <w:sz w:val="16"/>
          <w:szCs w:val="16"/>
        </w:rPr>
      </w:pPr>
      <w:r>
        <w:rPr>
          <w:rFonts w:ascii="SimSun" w:hAnsi="SimSun" w:eastAsia="SimSun" w:cs="SimSun"/>
          <w:sz w:val="16"/>
          <w:szCs w:val="16"/>
          <w:spacing w:val="9"/>
        </w:rPr>
        <w:t>部门（单位</w:t>
      </w:r>
      <w:r>
        <w:rPr>
          <w:rFonts w:ascii="SimSun" w:hAnsi="SimSun" w:eastAsia="SimSun" w:cs="SimSun"/>
          <w:sz w:val="16"/>
          <w:szCs w:val="16"/>
          <w:spacing w:val="12"/>
        </w:rPr>
        <w:t>）：</w:t>
      </w:r>
      <w:r>
        <w:rPr>
          <w:rFonts w:ascii="SimSun" w:hAnsi="SimSun" w:eastAsia="SimSun" w:cs="SimSun"/>
          <w:sz w:val="16"/>
          <w:szCs w:val="16"/>
          <w:spacing w:val="9"/>
        </w:rPr>
        <w:t>淄博市张店区人民代表大会常务委员会办公室</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公开表9</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type w:val="continuous"/>
          <w:pgSz w:w="16840" w:h="11900"/>
          <w:pgMar w:top="1011" w:right="2217" w:bottom="726" w:left="2218" w:header="0" w:footer="564" w:gutter="0"/>
          <w:cols w:equalWidth="0" w:num="2">
            <w:col w:w="11422" w:space="100"/>
            <w:col w:w="883" w:space="0"/>
          </w:cols>
        </w:sectPr>
        <w:rPr>
          <w:rFonts w:ascii="SimSun" w:hAnsi="SimSun" w:eastAsia="SimSun" w:cs="SimSun"/>
          <w:sz w:val="16"/>
          <w:szCs w:val="16"/>
        </w:rPr>
      </w:pPr>
    </w:p>
    <w:p>
      <w:pPr>
        <w:spacing w:line="73" w:lineRule="exact"/>
        <w:rPr/>
      </w:pPr>
      <w:r/>
    </w:p>
    <w:tbl>
      <w:tblPr>
        <w:tblStyle w:val="TableNormal"/>
        <w:tblW w:w="12398"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8"/>
        <w:gridCol w:w="437"/>
        <w:gridCol w:w="438"/>
        <w:gridCol w:w="3168"/>
        <w:gridCol w:w="1554"/>
        <w:gridCol w:w="1554"/>
        <w:gridCol w:w="1554"/>
        <w:gridCol w:w="1556"/>
        <w:gridCol w:w="1699"/>
      </w:tblGrid>
      <w:tr>
        <w:trPr>
          <w:trHeight w:val="363" w:hRule="atLeast"/>
        </w:trPr>
        <w:tc>
          <w:tcPr>
            <w:tcW w:w="1313" w:type="dxa"/>
            <w:vAlign w:val="top"/>
            <w:gridSpan w:val="3"/>
          </w:tcPr>
          <w:p>
            <w:pPr>
              <w:pStyle w:val="TableText"/>
              <w:ind w:left="282"/>
              <w:spacing w:before="113" w:line="227" w:lineRule="auto"/>
              <w:rPr/>
            </w:pPr>
            <w:r>
              <w:rPr>
                <w:spacing w:val="6"/>
              </w:rPr>
              <w:t>科目编码</w:t>
            </w:r>
          </w:p>
        </w:tc>
        <w:tc>
          <w:tcPr>
            <w:tcW w:w="3168" w:type="dxa"/>
            <w:vAlign w:val="top"/>
            <w:vMerge w:val="restart"/>
            <w:tcBorders>
              <w:bottom w:val="nil"/>
            </w:tcBorders>
          </w:tcPr>
          <w:p>
            <w:pPr>
              <w:pStyle w:val="TableText"/>
              <w:ind w:left="1211"/>
              <w:spacing w:before="297" w:line="227" w:lineRule="auto"/>
              <w:rPr/>
            </w:pPr>
            <w:r>
              <w:rPr>
                <w:spacing w:val="6"/>
              </w:rPr>
              <w:t>科目名称</w:t>
            </w:r>
          </w:p>
        </w:tc>
        <w:tc>
          <w:tcPr>
            <w:tcW w:w="1554" w:type="dxa"/>
            <w:vAlign w:val="top"/>
            <w:vMerge w:val="restart"/>
            <w:tcBorders>
              <w:bottom w:val="nil"/>
            </w:tcBorders>
          </w:tcPr>
          <w:p>
            <w:pPr>
              <w:pStyle w:val="TableText"/>
              <w:ind w:left="499"/>
              <w:spacing w:before="297" w:line="229" w:lineRule="auto"/>
              <w:rPr/>
            </w:pPr>
            <w:r>
              <w:rPr/>
              <w:t>合</w:t>
            </w:r>
            <w:r>
              <w:rPr>
                <w:spacing w:val="8"/>
              </w:rPr>
              <w:t xml:space="preserve">  </w:t>
            </w:r>
            <w:r>
              <w:rPr/>
              <w:t>计</w:t>
            </w:r>
          </w:p>
        </w:tc>
        <w:tc>
          <w:tcPr>
            <w:tcW w:w="4664" w:type="dxa"/>
            <w:vAlign w:val="top"/>
            <w:gridSpan w:val="3"/>
          </w:tcPr>
          <w:p>
            <w:pPr>
              <w:pStyle w:val="TableText"/>
              <w:ind w:left="1961"/>
              <w:spacing w:before="113" w:line="227" w:lineRule="auto"/>
              <w:rPr/>
            </w:pPr>
            <w:r>
              <w:rPr>
                <w:spacing w:val="6"/>
              </w:rPr>
              <w:t>基本支出</w:t>
            </w:r>
          </w:p>
        </w:tc>
        <w:tc>
          <w:tcPr>
            <w:tcW w:w="1699" w:type="dxa"/>
            <w:vAlign w:val="top"/>
            <w:vMerge w:val="restart"/>
            <w:tcBorders>
              <w:bottom w:val="nil"/>
            </w:tcBorders>
          </w:tcPr>
          <w:p>
            <w:pPr>
              <w:pStyle w:val="TableText"/>
              <w:ind w:left="480"/>
              <w:spacing w:before="297" w:line="228" w:lineRule="auto"/>
              <w:rPr/>
            </w:pPr>
            <w:r>
              <w:rPr>
                <w:spacing w:val="6"/>
              </w:rPr>
              <w:t>项目支出</w:t>
            </w:r>
          </w:p>
        </w:tc>
      </w:tr>
      <w:tr>
        <w:trPr>
          <w:trHeight w:val="360" w:hRule="atLeast"/>
        </w:trPr>
        <w:tc>
          <w:tcPr>
            <w:tcW w:w="438" w:type="dxa"/>
            <w:vAlign w:val="top"/>
          </w:tcPr>
          <w:p>
            <w:pPr>
              <w:pStyle w:val="TableText"/>
              <w:ind w:left="124"/>
              <w:spacing w:before="113" w:line="227" w:lineRule="auto"/>
              <w:rPr/>
            </w:pPr>
            <w:r>
              <w:rPr>
                <w:spacing w:val="4"/>
              </w:rPr>
              <w:t>类</w:t>
            </w:r>
          </w:p>
        </w:tc>
        <w:tc>
          <w:tcPr>
            <w:tcW w:w="437" w:type="dxa"/>
            <w:vAlign w:val="top"/>
          </w:tcPr>
          <w:p>
            <w:pPr>
              <w:pStyle w:val="TableText"/>
              <w:ind w:left="127"/>
              <w:spacing w:before="113" w:line="229" w:lineRule="auto"/>
              <w:rPr/>
            </w:pPr>
            <w:r>
              <w:rPr>
                <w:spacing w:val="1"/>
              </w:rPr>
              <w:t>款</w:t>
            </w:r>
          </w:p>
        </w:tc>
        <w:tc>
          <w:tcPr>
            <w:tcW w:w="438" w:type="dxa"/>
            <w:vAlign w:val="top"/>
          </w:tcPr>
          <w:p>
            <w:pPr>
              <w:pStyle w:val="TableText"/>
              <w:ind w:left="129"/>
              <w:spacing w:before="113" w:line="228" w:lineRule="auto"/>
              <w:rPr/>
            </w:pPr>
            <w:r>
              <w:rPr/>
              <w:t>项</w:t>
            </w:r>
          </w:p>
        </w:tc>
        <w:tc>
          <w:tcPr>
            <w:tcW w:w="3168" w:type="dxa"/>
            <w:vAlign w:val="top"/>
            <w:vMerge w:val="continue"/>
            <w:tcBorders>
              <w:top w:val="nil"/>
            </w:tcBorders>
          </w:tcPr>
          <w:p>
            <w:pPr>
              <w:rPr>
                <w:rFonts w:ascii="Arial"/>
                <w:sz w:val="21"/>
              </w:rPr>
            </w:pPr>
            <w:r/>
          </w:p>
        </w:tc>
        <w:tc>
          <w:tcPr>
            <w:tcW w:w="1554" w:type="dxa"/>
            <w:vAlign w:val="top"/>
            <w:vMerge w:val="continue"/>
            <w:tcBorders>
              <w:top w:val="nil"/>
            </w:tcBorders>
          </w:tcPr>
          <w:p>
            <w:pPr>
              <w:rPr>
                <w:rFonts w:ascii="Arial"/>
                <w:sz w:val="21"/>
              </w:rPr>
            </w:pPr>
            <w:r/>
          </w:p>
        </w:tc>
        <w:tc>
          <w:tcPr>
            <w:tcW w:w="1554" w:type="dxa"/>
            <w:vAlign w:val="top"/>
          </w:tcPr>
          <w:p>
            <w:pPr>
              <w:pStyle w:val="TableText"/>
              <w:ind w:left="506"/>
              <w:spacing w:before="113" w:line="229" w:lineRule="auto"/>
              <w:rPr/>
            </w:pPr>
            <w:r>
              <w:rPr>
                <w:spacing w:val="-2"/>
              </w:rPr>
              <w:t>小</w:t>
            </w:r>
            <w:r>
              <w:rPr>
                <w:spacing w:val="7"/>
              </w:rPr>
              <w:t xml:space="preserve">  </w:t>
            </w:r>
            <w:r>
              <w:rPr>
                <w:spacing w:val="-2"/>
              </w:rPr>
              <w:t>计</w:t>
            </w:r>
          </w:p>
        </w:tc>
        <w:tc>
          <w:tcPr>
            <w:tcW w:w="1554" w:type="dxa"/>
            <w:vAlign w:val="top"/>
          </w:tcPr>
          <w:p>
            <w:pPr>
              <w:pStyle w:val="TableText"/>
              <w:ind w:left="408"/>
              <w:spacing w:before="113" w:line="228" w:lineRule="auto"/>
              <w:rPr/>
            </w:pPr>
            <w:r>
              <w:rPr>
                <w:spacing w:val="6"/>
              </w:rPr>
              <w:t>人员支出</w:t>
            </w:r>
          </w:p>
        </w:tc>
        <w:tc>
          <w:tcPr>
            <w:tcW w:w="1556" w:type="dxa"/>
            <w:vAlign w:val="top"/>
          </w:tcPr>
          <w:p>
            <w:pPr>
              <w:pStyle w:val="TableText"/>
              <w:ind w:left="253"/>
              <w:spacing w:before="113" w:line="228" w:lineRule="auto"/>
              <w:rPr/>
            </w:pPr>
            <w:r>
              <w:rPr>
                <w:spacing w:val="1"/>
              </w:rPr>
              <w:t>日常公用支出</w:t>
            </w:r>
          </w:p>
        </w:tc>
        <w:tc>
          <w:tcPr>
            <w:tcW w:w="1699" w:type="dxa"/>
            <w:vAlign w:val="top"/>
            <w:vMerge w:val="continue"/>
            <w:tcBorders>
              <w:top w:val="nil"/>
            </w:tcBorders>
          </w:tcPr>
          <w:p>
            <w:pPr>
              <w:rPr>
                <w:rFonts w:ascii="Arial"/>
                <w:sz w:val="21"/>
              </w:rPr>
            </w:pPr>
            <w:r/>
          </w:p>
        </w:tc>
      </w:tr>
      <w:tr>
        <w:trPr>
          <w:trHeight w:val="418" w:hRule="atLeast"/>
        </w:trPr>
        <w:tc>
          <w:tcPr>
            <w:tcW w:w="438" w:type="dxa"/>
            <w:vAlign w:val="top"/>
          </w:tcPr>
          <w:p>
            <w:pPr>
              <w:rPr>
                <w:rFonts w:ascii="Arial"/>
                <w:sz w:val="21"/>
              </w:rPr>
            </w:pPr>
            <w:r/>
          </w:p>
        </w:tc>
        <w:tc>
          <w:tcPr>
            <w:tcW w:w="437" w:type="dxa"/>
            <w:vAlign w:val="top"/>
          </w:tcPr>
          <w:p>
            <w:pPr>
              <w:rPr>
                <w:rFonts w:ascii="Arial"/>
                <w:sz w:val="21"/>
              </w:rPr>
            </w:pPr>
            <w:r/>
          </w:p>
        </w:tc>
        <w:tc>
          <w:tcPr>
            <w:tcW w:w="438" w:type="dxa"/>
            <w:vAlign w:val="top"/>
          </w:tcPr>
          <w:p>
            <w:pPr>
              <w:rPr>
                <w:rFonts w:ascii="Arial"/>
                <w:sz w:val="21"/>
              </w:rPr>
            </w:pPr>
            <w:r/>
          </w:p>
        </w:tc>
        <w:tc>
          <w:tcPr>
            <w:tcW w:w="3168" w:type="dxa"/>
            <w:vAlign w:val="top"/>
          </w:tcPr>
          <w:p>
            <w:pPr>
              <w:rPr>
                <w:rFonts w:ascii="Arial"/>
                <w:sz w:val="21"/>
              </w:rPr>
            </w:pPr>
            <w:r/>
          </w:p>
        </w:tc>
        <w:tc>
          <w:tcPr>
            <w:tcW w:w="1554" w:type="dxa"/>
            <w:vAlign w:val="top"/>
          </w:tcPr>
          <w:p>
            <w:pPr>
              <w:rPr>
                <w:rFonts w:ascii="Arial"/>
                <w:sz w:val="21"/>
              </w:rPr>
            </w:pPr>
            <w:r/>
          </w:p>
        </w:tc>
        <w:tc>
          <w:tcPr>
            <w:tcW w:w="1554" w:type="dxa"/>
            <w:vAlign w:val="top"/>
          </w:tcPr>
          <w:p>
            <w:pPr>
              <w:rPr>
                <w:rFonts w:ascii="Arial"/>
                <w:sz w:val="21"/>
              </w:rPr>
            </w:pPr>
            <w:r/>
          </w:p>
        </w:tc>
        <w:tc>
          <w:tcPr>
            <w:tcW w:w="1554" w:type="dxa"/>
            <w:vAlign w:val="top"/>
          </w:tcPr>
          <w:p>
            <w:pPr>
              <w:rPr>
                <w:rFonts w:ascii="Arial"/>
                <w:sz w:val="21"/>
              </w:rPr>
            </w:pPr>
            <w:r/>
          </w:p>
        </w:tc>
        <w:tc>
          <w:tcPr>
            <w:tcW w:w="1556" w:type="dxa"/>
            <w:vAlign w:val="top"/>
          </w:tcPr>
          <w:p>
            <w:pPr>
              <w:rPr>
                <w:rFonts w:ascii="Arial"/>
                <w:sz w:val="21"/>
              </w:rPr>
            </w:pPr>
            <w:r/>
          </w:p>
        </w:tc>
        <w:tc>
          <w:tcPr>
            <w:tcW w:w="1699" w:type="dxa"/>
            <w:vAlign w:val="top"/>
          </w:tcPr>
          <w:p>
            <w:pPr>
              <w:rPr>
                <w:rFonts w:ascii="Arial"/>
                <w:sz w:val="21"/>
              </w:rPr>
            </w:pPr>
            <w:r/>
          </w:p>
        </w:tc>
      </w:tr>
    </w:tbl>
    <w:p>
      <w:pPr>
        <w:spacing w:line="424" w:lineRule="auto"/>
        <w:rPr>
          <w:rFonts w:ascii="Arial"/>
          <w:sz w:val="21"/>
        </w:rPr>
      </w:pPr>
      <w:r/>
    </w:p>
    <w:p>
      <w:pPr>
        <w:ind w:left="57"/>
        <w:spacing w:before="65" w:line="190" w:lineRule="auto"/>
        <w:rPr>
          <w:rFonts w:ascii="SimSun" w:hAnsi="SimSun" w:eastAsia="SimSun" w:cs="SimSun"/>
          <w:sz w:val="20"/>
          <w:szCs w:val="20"/>
        </w:rPr>
      </w:pPr>
      <w:r>
        <w:rPr>
          <w:rFonts w:ascii="SimSun" w:hAnsi="SimSun" w:eastAsia="SimSun" w:cs="SimSun"/>
          <w:sz w:val="20"/>
          <w:szCs w:val="20"/>
          <w:spacing w:val="6"/>
        </w:rPr>
        <w:t>（注：2024年没有使用国有资本经营预</w:t>
      </w:r>
      <w:r>
        <w:rPr>
          <w:rFonts w:ascii="SimSun" w:hAnsi="SimSun" w:eastAsia="SimSun" w:cs="SimSun"/>
          <w:sz w:val="20"/>
          <w:szCs w:val="20"/>
          <w:spacing w:val="5"/>
        </w:rPr>
        <w:t>算拨款安排的支出。）</w:t>
      </w:r>
    </w:p>
    <w:p>
      <w:pPr>
        <w:spacing w:line="190" w:lineRule="auto"/>
        <w:sectPr>
          <w:type w:val="continuous"/>
          <w:pgSz w:w="16840" w:h="11900"/>
          <w:pgMar w:top="1011" w:right="2217" w:bottom="726" w:left="2218" w:header="0" w:footer="564" w:gutter="0"/>
          <w:cols w:equalWidth="0" w:num="1">
            <w:col w:w="12404" w:space="0"/>
          </w:cols>
        </w:sectPr>
        <w:rPr>
          <w:rFonts w:ascii="SimSun" w:hAnsi="SimSun" w:eastAsia="SimSun" w:cs="SimSun"/>
          <w:sz w:val="20"/>
          <w:szCs w:val="20"/>
        </w:rPr>
      </w:pPr>
    </w:p>
    <w:p>
      <w:pPr>
        <w:spacing w:line="242" w:lineRule="auto"/>
        <w:rPr>
          <w:rFonts w:ascii="Arial"/>
          <w:sz w:val="21"/>
        </w:rPr>
      </w:pPr>
      <w:r/>
    </w:p>
    <w:p>
      <w:pPr>
        <w:ind w:left="6601"/>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基本支出预算情况表</w:t>
      </w:r>
    </w:p>
    <w:p>
      <w:pPr>
        <w:ind w:left="48"/>
        <w:spacing w:before="86" w:line="195" w:lineRule="auto"/>
        <w:rPr>
          <w:rFonts w:ascii="SimSun" w:hAnsi="SimSun" w:eastAsia="SimSun" w:cs="SimSun"/>
          <w:sz w:val="16"/>
          <w:szCs w:val="16"/>
        </w:rPr>
      </w:pPr>
      <w:r>
        <w:rPr>
          <w:rFonts w:ascii="SimSun" w:hAnsi="SimSun" w:eastAsia="SimSun" w:cs="SimSun"/>
          <w:sz w:val="16"/>
          <w:szCs w:val="16"/>
          <w:spacing w:val="9"/>
        </w:rPr>
        <w:t>部门（单位</w:t>
      </w:r>
      <w:r>
        <w:rPr>
          <w:rFonts w:ascii="SimSun" w:hAnsi="SimSun" w:eastAsia="SimSun" w:cs="SimSun"/>
          <w:sz w:val="16"/>
          <w:szCs w:val="16"/>
          <w:spacing w:val="12"/>
        </w:rPr>
        <w:t>）：</w:t>
      </w:r>
      <w:r>
        <w:rPr>
          <w:rFonts w:ascii="SimSun" w:hAnsi="SimSun" w:eastAsia="SimSun" w:cs="SimSun"/>
          <w:sz w:val="16"/>
          <w:szCs w:val="16"/>
          <w:spacing w:val="9"/>
        </w:rPr>
        <w:t>淄博市张店区人民代表大会常务委员会办公室</w:t>
      </w:r>
    </w:p>
    <w:p>
      <w:pPr>
        <w:spacing w:line="14" w:lineRule="auto"/>
        <w:rPr>
          <w:rFonts w:ascii="Arial"/>
          <w:sz w:val="2"/>
        </w:rPr>
      </w:pPr>
      <w:r>
        <w:rPr>
          <w:rFonts w:ascii="Arial" w:hAnsi="Arial" w:eastAsia="Arial" w:cs="Arial"/>
          <w:sz w:val="2"/>
          <w:szCs w:val="2"/>
        </w:rPr>
        <w:br w:type="column"/>
      </w:r>
    </w:p>
    <w:p>
      <w:pPr>
        <w:ind w:left="173"/>
        <w:spacing w:before="52" w:line="231" w:lineRule="auto"/>
        <w:rPr>
          <w:rFonts w:ascii="SimSun" w:hAnsi="SimSun" w:eastAsia="SimSun" w:cs="SimSun"/>
          <w:sz w:val="16"/>
          <w:szCs w:val="16"/>
        </w:rPr>
      </w:pPr>
      <w:r>
        <w:rPr>
          <w:rFonts w:ascii="SimSun" w:hAnsi="SimSun" w:eastAsia="SimSun" w:cs="SimSun"/>
          <w:sz w:val="16"/>
          <w:szCs w:val="16"/>
          <w:spacing w:val="5"/>
        </w:rPr>
        <w:t>公开表10</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footerReference w:type="default" r:id="rId17"/>
          <w:pgSz w:w="16840" w:h="11900"/>
          <w:pgMar w:top="695" w:right="642" w:bottom="726" w:left="642" w:header="0" w:footer="564" w:gutter="0"/>
          <w:cols w:equalWidth="0" w:num="2">
            <w:col w:w="14575" w:space="100"/>
            <w:col w:w="881" w:space="0"/>
          </w:cols>
        </w:sectPr>
        <w:rPr>
          <w:rFonts w:ascii="SimSun" w:hAnsi="SimSun" w:eastAsia="SimSun" w:cs="SimSun"/>
          <w:sz w:val="16"/>
          <w:szCs w:val="16"/>
        </w:rPr>
      </w:pPr>
    </w:p>
    <w:p>
      <w:pPr>
        <w:spacing w:line="73" w:lineRule="exact"/>
        <w:rPr/>
      </w:pPr>
      <w:r/>
    </w:p>
    <w:tbl>
      <w:tblPr>
        <w:tblStyle w:val="TableNormal"/>
        <w:tblW w:w="1555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24"/>
        <w:gridCol w:w="423"/>
        <w:gridCol w:w="1980"/>
        <w:gridCol w:w="423"/>
        <w:gridCol w:w="423"/>
        <w:gridCol w:w="1981"/>
        <w:gridCol w:w="1131"/>
        <w:gridCol w:w="1131"/>
        <w:gridCol w:w="1131"/>
        <w:gridCol w:w="1131"/>
        <w:gridCol w:w="1131"/>
        <w:gridCol w:w="1131"/>
        <w:gridCol w:w="1131"/>
        <w:gridCol w:w="989"/>
        <w:gridCol w:w="990"/>
      </w:tblGrid>
      <w:tr>
        <w:trPr>
          <w:trHeight w:val="365" w:hRule="atLeast"/>
        </w:trPr>
        <w:tc>
          <w:tcPr>
            <w:tcW w:w="847" w:type="dxa"/>
            <w:vAlign w:val="top"/>
            <w:gridSpan w:val="2"/>
          </w:tcPr>
          <w:p>
            <w:pPr>
              <w:pStyle w:val="TableText"/>
              <w:ind w:left="49"/>
              <w:spacing w:before="113" w:line="227" w:lineRule="auto"/>
              <w:rPr/>
            </w:pPr>
            <w:r>
              <w:rPr>
                <w:spacing w:val="6"/>
              </w:rPr>
              <w:t>科目编码</w:t>
            </w:r>
          </w:p>
        </w:tc>
        <w:tc>
          <w:tcPr>
            <w:tcW w:w="1980" w:type="dxa"/>
            <w:vAlign w:val="top"/>
            <w:vMerge w:val="restart"/>
            <w:tcBorders>
              <w:bottom w:val="nil"/>
            </w:tcBorders>
          </w:tcPr>
          <w:p>
            <w:pPr>
              <w:spacing w:line="242" w:lineRule="auto"/>
              <w:rPr>
                <w:rFonts w:ascii="Arial"/>
                <w:sz w:val="21"/>
              </w:rPr>
            </w:pPr>
            <w:r/>
          </w:p>
          <w:p>
            <w:pPr>
              <w:pStyle w:val="TableText"/>
              <w:ind w:left="804" w:right="45" w:hanging="751"/>
              <w:spacing w:before="58" w:line="210" w:lineRule="auto"/>
              <w:rPr/>
            </w:pPr>
            <w:r>
              <w:rPr>
                <w:spacing w:val="7"/>
              </w:rPr>
              <w:t>部门预算支出经济分类</w:t>
            </w:r>
            <w:r>
              <w:rPr>
                <w:spacing w:val="5"/>
              </w:rPr>
              <w:t xml:space="preserve"> </w:t>
            </w:r>
            <w:r>
              <w:rPr>
                <w:spacing w:val="4"/>
              </w:rPr>
              <w:t>科目</w:t>
            </w:r>
          </w:p>
        </w:tc>
        <w:tc>
          <w:tcPr>
            <w:tcW w:w="846" w:type="dxa"/>
            <w:vAlign w:val="top"/>
            <w:gridSpan w:val="2"/>
          </w:tcPr>
          <w:p>
            <w:pPr>
              <w:pStyle w:val="TableText"/>
              <w:ind w:left="50"/>
              <w:spacing w:before="113" w:line="227" w:lineRule="auto"/>
              <w:rPr/>
            </w:pPr>
            <w:r>
              <w:rPr>
                <w:spacing w:val="6"/>
              </w:rPr>
              <w:t>科目编码</w:t>
            </w:r>
          </w:p>
        </w:tc>
        <w:tc>
          <w:tcPr>
            <w:tcW w:w="1981" w:type="dxa"/>
            <w:vAlign w:val="top"/>
            <w:vMerge w:val="restart"/>
            <w:tcBorders>
              <w:bottom w:val="nil"/>
            </w:tcBorders>
          </w:tcPr>
          <w:p>
            <w:pPr>
              <w:spacing w:line="242" w:lineRule="auto"/>
              <w:rPr>
                <w:rFonts w:ascii="Arial"/>
                <w:sz w:val="21"/>
              </w:rPr>
            </w:pPr>
            <w:r/>
          </w:p>
          <w:p>
            <w:pPr>
              <w:pStyle w:val="TableText"/>
              <w:ind w:left="807" w:right="44" w:hanging="753"/>
              <w:spacing w:before="58" w:line="210" w:lineRule="auto"/>
              <w:rPr/>
            </w:pPr>
            <w:r>
              <w:rPr>
                <w:spacing w:val="7"/>
              </w:rPr>
              <w:t>政府预算支出经济分类</w:t>
            </w:r>
            <w:r>
              <w:rPr>
                <w:spacing w:val="6"/>
              </w:rPr>
              <w:t xml:space="preserve"> </w:t>
            </w:r>
            <w:r>
              <w:rPr>
                <w:spacing w:val="4"/>
              </w:rPr>
              <w:t>科目</w:t>
            </w:r>
          </w:p>
        </w:tc>
        <w:tc>
          <w:tcPr>
            <w:tcW w:w="1131" w:type="dxa"/>
            <w:vAlign w:val="top"/>
            <w:vMerge w:val="restart"/>
            <w:tcBorders>
              <w:bottom w:val="nil"/>
            </w:tcBorders>
          </w:tcPr>
          <w:p>
            <w:pPr>
              <w:spacing w:line="335" w:lineRule="auto"/>
              <w:rPr>
                <w:rFonts w:ascii="Arial"/>
                <w:sz w:val="21"/>
              </w:rPr>
            </w:pPr>
            <w:r/>
          </w:p>
          <w:p>
            <w:pPr>
              <w:pStyle w:val="TableText"/>
              <w:ind w:left="382"/>
              <w:spacing w:before="59" w:line="229" w:lineRule="auto"/>
              <w:rPr/>
            </w:pPr>
            <w:r>
              <w:rPr>
                <w:spacing w:val="4"/>
              </w:rPr>
              <w:t>合计</w:t>
            </w:r>
          </w:p>
        </w:tc>
        <w:tc>
          <w:tcPr>
            <w:tcW w:w="4524" w:type="dxa"/>
            <w:vAlign w:val="top"/>
            <w:gridSpan w:val="4"/>
          </w:tcPr>
          <w:p>
            <w:pPr>
              <w:pStyle w:val="TableText"/>
              <w:ind w:left="1891"/>
              <w:spacing w:before="114" w:line="227" w:lineRule="auto"/>
              <w:rPr/>
            </w:pPr>
            <w:r>
              <w:rPr>
                <w:spacing w:val="6"/>
              </w:rPr>
              <w:t>财政拨款</w:t>
            </w:r>
          </w:p>
        </w:tc>
        <w:tc>
          <w:tcPr>
            <w:tcW w:w="1131" w:type="dxa"/>
            <w:vAlign w:val="top"/>
            <w:vMerge w:val="restart"/>
            <w:tcBorders>
              <w:bottom w:val="nil"/>
            </w:tcBorders>
          </w:tcPr>
          <w:p>
            <w:pPr>
              <w:spacing w:line="242" w:lineRule="auto"/>
              <w:rPr>
                <w:rFonts w:ascii="Arial"/>
                <w:sz w:val="21"/>
              </w:rPr>
            </w:pPr>
            <w:r/>
          </w:p>
          <w:p>
            <w:pPr>
              <w:pStyle w:val="TableText"/>
              <w:ind w:left="291" w:right="89" w:hanging="190"/>
              <w:spacing w:before="59" w:line="211" w:lineRule="auto"/>
              <w:rPr/>
            </w:pPr>
            <w:r>
              <w:rPr>
                <w:spacing w:val="6"/>
              </w:rPr>
              <w:t>财政专户管</w:t>
            </w:r>
            <w:r>
              <w:rPr>
                <w:spacing w:val="3"/>
              </w:rPr>
              <w:t xml:space="preserve"> </w:t>
            </w:r>
            <w:r>
              <w:rPr>
                <w:spacing w:val="5"/>
              </w:rPr>
              <w:t>理资金</w:t>
            </w:r>
          </w:p>
        </w:tc>
        <w:tc>
          <w:tcPr>
            <w:tcW w:w="1131" w:type="dxa"/>
            <w:vAlign w:val="top"/>
            <w:vMerge w:val="restart"/>
            <w:tcBorders>
              <w:bottom w:val="nil"/>
            </w:tcBorders>
          </w:tcPr>
          <w:p>
            <w:pPr>
              <w:spacing w:line="336" w:lineRule="auto"/>
              <w:rPr>
                <w:rFonts w:ascii="Arial"/>
                <w:sz w:val="21"/>
              </w:rPr>
            </w:pPr>
            <w:r/>
          </w:p>
          <w:p>
            <w:pPr>
              <w:pStyle w:val="TableText"/>
              <w:ind w:left="196"/>
              <w:spacing w:before="58" w:line="228" w:lineRule="auto"/>
              <w:rPr/>
            </w:pPr>
            <w:r>
              <w:rPr>
                <w:spacing w:val="6"/>
              </w:rPr>
              <w:t>单位资金</w:t>
            </w:r>
          </w:p>
        </w:tc>
        <w:tc>
          <w:tcPr>
            <w:tcW w:w="989" w:type="dxa"/>
            <w:vAlign w:val="top"/>
            <w:vMerge w:val="restart"/>
            <w:tcBorders>
              <w:bottom w:val="nil"/>
            </w:tcBorders>
          </w:tcPr>
          <w:p>
            <w:pPr>
              <w:pStyle w:val="TableText"/>
              <w:ind w:left="126"/>
              <w:spacing w:before="208" w:line="193" w:lineRule="auto"/>
              <w:rPr/>
            </w:pPr>
            <w:r>
              <w:rPr>
                <w:spacing w:val="6"/>
              </w:rPr>
              <w:t>使用非财</w:t>
            </w:r>
          </w:p>
          <w:p>
            <w:pPr>
              <w:pStyle w:val="TableText"/>
              <w:ind w:left="125"/>
              <w:spacing w:line="193" w:lineRule="auto"/>
              <w:rPr/>
            </w:pPr>
            <w:r>
              <w:rPr>
                <w:spacing w:val="6"/>
              </w:rPr>
              <w:t>政拨款结</w:t>
            </w:r>
          </w:p>
          <w:p>
            <w:pPr>
              <w:pStyle w:val="TableText"/>
              <w:ind w:left="409"/>
              <w:spacing w:line="228" w:lineRule="auto"/>
              <w:rPr/>
            </w:pPr>
            <w:r>
              <w:rPr/>
              <w:t>余</w:t>
            </w:r>
          </w:p>
        </w:tc>
        <w:tc>
          <w:tcPr>
            <w:tcW w:w="990" w:type="dxa"/>
            <w:vAlign w:val="top"/>
            <w:vMerge w:val="restart"/>
            <w:tcBorders>
              <w:bottom w:val="nil"/>
            </w:tcBorders>
          </w:tcPr>
          <w:p>
            <w:pPr>
              <w:spacing w:line="336" w:lineRule="auto"/>
              <w:rPr>
                <w:rFonts w:ascii="Arial"/>
                <w:sz w:val="21"/>
              </w:rPr>
            </w:pPr>
            <w:r/>
          </w:p>
          <w:p>
            <w:pPr>
              <w:pStyle w:val="TableText"/>
              <w:ind w:left="126"/>
              <w:spacing w:before="59" w:line="227" w:lineRule="auto"/>
              <w:rPr/>
            </w:pPr>
            <w:r>
              <w:rPr>
                <w:spacing w:val="6"/>
              </w:rPr>
              <w:t>上年结转</w:t>
            </w:r>
          </w:p>
        </w:tc>
      </w:tr>
      <w:tr>
        <w:trPr>
          <w:trHeight w:val="558" w:hRule="atLeast"/>
        </w:trPr>
        <w:tc>
          <w:tcPr>
            <w:tcW w:w="424" w:type="dxa"/>
            <w:vAlign w:val="top"/>
          </w:tcPr>
          <w:p>
            <w:pPr>
              <w:pStyle w:val="TableText"/>
              <w:ind w:left="117"/>
              <w:spacing w:before="210" w:line="227" w:lineRule="auto"/>
              <w:rPr/>
            </w:pPr>
            <w:r>
              <w:rPr>
                <w:spacing w:val="4"/>
              </w:rPr>
              <w:t>类</w:t>
            </w:r>
          </w:p>
        </w:tc>
        <w:tc>
          <w:tcPr>
            <w:tcW w:w="423" w:type="dxa"/>
            <w:vAlign w:val="top"/>
          </w:tcPr>
          <w:p>
            <w:pPr>
              <w:pStyle w:val="TableText"/>
              <w:ind w:left="120"/>
              <w:spacing w:before="210" w:line="229" w:lineRule="auto"/>
              <w:rPr/>
            </w:pPr>
            <w:r>
              <w:rPr>
                <w:spacing w:val="1"/>
              </w:rPr>
              <w:t>款</w:t>
            </w:r>
          </w:p>
        </w:tc>
        <w:tc>
          <w:tcPr>
            <w:tcW w:w="1980" w:type="dxa"/>
            <w:vAlign w:val="top"/>
            <w:vMerge w:val="continue"/>
            <w:tcBorders>
              <w:top w:val="nil"/>
            </w:tcBorders>
          </w:tcPr>
          <w:p>
            <w:pPr>
              <w:rPr>
                <w:rFonts w:ascii="Arial"/>
                <w:sz w:val="21"/>
              </w:rPr>
            </w:pPr>
            <w:r/>
          </w:p>
        </w:tc>
        <w:tc>
          <w:tcPr>
            <w:tcW w:w="423" w:type="dxa"/>
            <w:vAlign w:val="top"/>
          </w:tcPr>
          <w:p>
            <w:pPr>
              <w:pStyle w:val="TableText"/>
              <w:ind w:left="118"/>
              <w:spacing w:before="210" w:line="227" w:lineRule="auto"/>
              <w:rPr/>
            </w:pPr>
            <w:r>
              <w:rPr>
                <w:spacing w:val="4"/>
              </w:rPr>
              <w:t>类</w:t>
            </w:r>
          </w:p>
        </w:tc>
        <w:tc>
          <w:tcPr>
            <w:tcW w:w="423" w:type="dxa"/>
            <w:vAlign w:val="top"/>
          </w:tcPr>
          <w:p>
            <w:pPr>
              <w:pStyle w:val="TableText"/>
              <w:ind w:left="122"/>
              <w:spacing w:before="210" w:line="229" w:lineRule="auto"/>
              <w:rPr/>
            </w:pPr>
            <w:r>
              <w:rPr>
                <w:spacing w:val="1"/>
              </w:rPr>
              <w:t>款</w:t>
            </w:r>
          </w:p>
        </w:tc>
        <w:tc>
          <w:tcPr>
            <w:tcW w:w="1981" w:type="dxa"/>
            <w:vAlign w:val="top"/>
            <w:vMerge w:val="continue"/>
            <w:tcBorders>
              <w:top w:val="nil"/>
            </w:tcBorders>
          </w:tcPr>
          <w:p>
            <w:pPr>
              <w:rPr>
                <w:rFonts w:ascii="Arial"/>
                <w:sz w:val="21"/>
              </w:rPr>
            </w:pPr>
            <w:r/>
          </w:p>
        </w:tc>
        <w:tc>
          <w:tcPr>
            <w:tcW w:w="1131" w:type="dxa"/>
            <w:vAlign w:val="top"/>
            <w:vMerge w:val="continue"/>
            <w:tcBorders>
              <w:top w:val="nil"/>
            </w:tcBorders>
          </w:tcPr>
          <w:p>
            <w:pPr>
              <w:rPr>
                <w:rFonts w:ascii="Arial"/>
                <w:sz w:val="21"/>
              </w:rPr>
            </w:pPr>
            <w:r/>
          </w:p>
        </w:tc>
        <w:tc>
          <w:tcPr>
            <w:tcW w:w="1131" w:type="dxa"/>
            <w:vAlign w:val="top"/>
          </w:tcPr>
          <w:p>
            <w:pPr>
              <w:pStyle w:val="TableText"/>
              <w:ind w:left="388"/>
              <w:spacing w:before="210" w:line="229" w:lineRule="auto"/>
              <w:rPr/>
            </w:pPr>
            <w:r>
              <w:rPr>
                <w:spacing w:val="1"/>
              </w:rPr>
              <w:t>小计</w:t>
            </w:r>
          </w:p>
        </w:tc>
        <w:tc>
          <w:tcPr>
            <w:tcW w:w="1131" w:type="dxa"/>
            <w:vAlign w:val="top"/>
          </w:tcPr>
          <w:p>
            <w:pPr>
              <w:pStyle w:val="TableText"/>
              <w:ind w:left="476" w:right="90" w:hanging="374"/>
              <w:spacing w:before="116" w:line="210" w:lineRule="auto"/>
              <w:rPr/>
            </w:pPr>
            <w:r>
              <w:rPr>
                <w:spacing w:val="6"/>
              </w:rPr>
              <w:t>一般公共预</w:t>
            </w:r>
            <w:r>
              <w:rPr>
                <w:spacing w:val="2"/>
              </w:rPr>
              <w:t xml:space="preserve"> </w:t>
            </w:r>
            <w:r>
              <w:rPr>
                <w:spacing w:val="1"/>
              </w:rPr>
              <w:t>算</w:t>
            </w:r>
          </w:p>
        </w:tc>
        <w:tc>
          <w:tcPr>
            <w:tcW w:w="1131" w:type="dxa"/>
            <w:vAlign w:val="top"/>
          </w:tcPr>
          <w:p>
            <w:pPr>
              <w:pStyle w:val="TableText"/>
              <w:ind w:left="382" w:right="90" w:hanging="282"/>
              <w:spacing w:before="116" w:line="210" w:lineRule="auto"/>
              <w:rPr/>
            </w:pPr>
            <w:r>
              <w:rPr>
                <w:spacing w:val="6"/>
              </w:rPr>
              <w:t>政府性基金</w:t>
            </w:r>
            <w:r>
              <w:rPr>
                <w:spacing w:val="3"/>
              </w:rPr>
              <w:t xml:space="preserve"> </w:t>
            </w:r>
            <w:r>
              <w:rPr>
                <w:spacing w:val="4"/>
              </w:rPr>
              <w:t>预算</w:t>
            </w:r>
          </w:p>
        </w:tc>
        <w:tc>
          <w:tcPr>
            <w:tcW w:w="1131" w:type="dxa"/>
            <w:vAlign w:val="top"/>
          </w:tcPr>
          <w:p>
            <w:pPr>
              <w:pStyle w:val="TableText"/>
              <w:ind w:left="289" w:right="89" w:hanging="170"/>
              <w:spacing w:before="116" w:line="210" w:lineRule="auto"/>
              <w:rPr/>
            </w:pPr>
            <w:r>
              <w:rPr>
                <w:spacing w:val="3"/>
              </w:rPr>
              <w:t>国有资本经</w:t>
            </w:r>
            <w:r>
              <w:rPr>
                <w:spacing w:val="1"/>
              </w:rPr>
              <w:t xml:space="preserve"> </w:t>
            </w:r>
            <w:r>
              <w:rPr>
                <w:spacing w:val="5"/>
              </w:rPr>
              <w:t>营预算</w:t>
            </w:r>
          </w:p>
        </w:tc>
        <w:tc>
          <w:tcPr>
            <w:tcW w:w="1131" w:type="dxa"/>
            <w:vAlign w:val="top"/>
            <w:vMerge w:val="continue"/>
            <w:tcBorders>
              <w:top w:val="nil"/>
            </w:tcBorders>
          </w:tcPr>
          <w:p>
            <w:pPr>
              <w:rPr>
                <w:rFonts w:ascii="Arial"/>
                <w:sz w:val="21"/>
              </w:rPr>
            </w:pPr>
            <w:r/>
          </w:p>
        </w:tc>
        <w:tc>
          <w:tcPr>
            <w:tcW w:w="1131" w:type="dxa"/>
            <w:vAlign w:val="top"/>
            <w:vMerge w:val="continue"/>
            <w:tcBorders>
              <w:top w:val="nil"/>
            </w:tcBorders>
          </w:tcPr>
          <w:p>
            <w:pPr>
              <w:rPr>
                <w:rFonts w:ascii="Arial"/>
                <w:sz w:val="21"/>
              </w:rPr>
            </w:pPr>
            <w:r/>
          </w:p>
        </w:tc>
        <w:tc>
          <w:tcPr>
            <w:tcW w:w="989" w:type="dxa"/>
            <w:vAlign w:val="top"/>
            <w:vMerge w:val="continue"/>
            <w:tcBorders>
              <w:top w:val="nil"/>
            </w:tcBorders>
          </w:tcPr>
          <w:p>
            <w:pPr>
              <w:rPr>
                <w:rFonts w:ascii="Arial"/>
                <w:sz w:val="21"/>
              </w:rPr>
            </w:pPr>
            <w:r/>
          </w:p>
        </w:tc>
        <w:tc>
          <w:tcPr>
            <w:tcW w:w="990" w:type="dxa"/>
            <w:vAlign w:val="top"/>
            <w:vMerge w:val="continue"/>
            <w:tcBorders>
              <w:top w:val="nil"/>
            </w:tcBorders>
          </w:tcPr>
          <w:p>
            <w:pPr>
              <w:rPr>
                <w:rFonts w:ascii="Arial"/>
                <w:sz w:val="21"/>
              </w:rPr>
            </w:pPr>
            <w:r/>
          </w:p>
        </w:tc>
      </w:tr>
      <w:tr>
        <w:trPr>
          <w:trHeight w:val="377" w:hRule="atLeast"/>
        </w:trPr>
        <w:tc>
          <w:tcPr>
            <w:tcW w:w="424" w:type="dxa"/>
            <w:vAlign w:val="top"/>
          </w:tcPr>
          <w:p>
            <w:pPr>
              <w:rPr>
                <w:rFonts w:ascii="Arial"/>
                <w:sz w:val="21"/>
              </w:rPr>
            </w:pPr>
            <w:r/>
          </w:p>
        </w:tc>
        <w:tc>
          <w:tcPr>
            <w:tcW w:w="423" w:type="dxa"/>
            <w:vAlign w:val="top"/>
          </w:tcPr>
          <w:p>
            <w:pPr>
              <w:rPr>
                <w:rFonts w:ascii="Arial"/>
                <w:sz w:val="21"/>
              </w:rPr>
            </w:pPr>
            <w:r/>
          </w:p>
        </w:tc>
        <w:tc>
          <w:tcPr>
            <w:tcW w:w="1980" w:type="dxa"/>
            <w:vAlign w:val="top"/>
          </w:tcPr>
          <w:p>
            <w:pPr>
              <w:pStyle w:val="TableText"/>
              <w:ind w:left="43"/>
              <w:spacing w:before="134" w:line="221" w:lineRule="auto"/>
              <w:rPr>
                <w:sz w:val="15"/>
                <w:szCs w:val="15"/>
              </w:rPr>
            </w:pPr>
            <w:r>
              <w:rPr>
                <w:sz w:val="15"/>
                <w:szCs w:val="15"/>
                <w:spacing w:val="-2"/>
              </w:rPr>
              <w:t>合计</w:t>
            </w:r>
          </w:p>
        </w:tc>
        <w:tc>
          <w:tcPr>
            <w:tcW w:w="423" w:type="dxa"/>
            <w:vAlign w:val="top"/>
          </w:tcPr>
          <w:p>
            <w:pPr>
              <w:rPr>
                <w:rFonts w:ascii="Arial"/>
                <w:sz w:val="21"/>
              </w:rPr>
            </w:pPr>
            <w:r/>
          </w:p>
        </w:tc>
        <w:tc>
          <w:tcPr>
            <w:tcW w:w="423" w:type="dxa"/>
            <w:vAlign w:val="top"/>
          </w:tcPr>
          <w:p>
            <w:pPr>
              <w:rPr>
                <w:rFonts w:ascii="Arial"/>
                <w:sz w:val="21"/>
              </w:rPr>
            </w:pPr>
            <w:r/>
          </w:p>
        </w:tc>
        <w:tc>
          <w:tcPr>
            <w:tcW w:w="1981" w:type="dxa"/>
            <w:vAlign w:val="top"/>
          </w:tcPr>
          <w:p>
            <w:pPr>
              <w:rPr>
                <w:rFonts w:ascii="Arial"/>
                <w:sz w:val="21"/>
              </w:rPr>
            </w:pPr>
            <w:r/>
          </w:p>
        </w:tc>
        <w:tc>
          <w:tcPr>
            <w:tcW w:w="1131" w:type="dxa"/>
            <w:vAlign w:val="top"/>
          </w:tcPr>
          <w:p>
            <w:pPr>
              <w:pStyle w:val="TableText"/>
              <w:ind w:left="502"/>
              <w:spacing w:before="157" w:line="184" w:lineRule="auto"/>
              <w:rPr>
                <w:sz w:val="15"/>
                <w:szCs w:val="15"/>
              </w:rPr>
            </w:pPr>
            <w:r>
              <w:rPr>
                <w:sz w:val="15"/>
                <w:szCs w:val="15"/>
                <w:spacing w:val="-2"/>
              </w:rPr>
              <w:t>1,022.22</w:t>
            </w:r>
          </w:p>
        </w:tc>
        <w:tc>
          <w:tcPr>
            <w:tcW w:w="1131" w:type="dxa"/>
            <w:vAlign w:val="top"/>
          </w:tcPr>
          <w:p>
            <w:pPr>
              <w:pStyle w:val="TableText"/>
              <w:ind w:left="502"/>
              <w:spacing w:before="157" w:line="184" w:lineRule="auto"/>
              <w:rPr>
                <w:sz w:val="15"/>
                <w:szCs w:val="15"/>
              </w:rPr>
            </w:pPr>
            <w:r>
              <w:rPr>
                <w:sz w:val="15"/>
                <w:szCs w:val="15"/>
                <w:spacing w:val="-2"/>
              </w:rPr>
              <w:t>1,022.22</w:t>
            </w:r>
          </w:p>
        </w:tc>
        <w:tc>
          <w:tcPr>
            <w:tcW w:w="1131" w:type="dxa"/>
            <w:vAlign w:val="top"/>
          </w:tcPr>
          <w:p>
            <w:pPr>
              <w:pStyle w:val="TableText"/>
              <w:ind w:left="503"/>
              <w:spacing w:before="157" w:line="184" w:lineRule="auto"/>
              <w:rPr>
                <w:sz w:val="15"/>
                <w:szCs w:val="15"/>
              </w:rPr>
            </w:pPr>
            <w:r>
              <w:rPr>
                <w:sz w:val="15"/>
                <w:szCs w:val="15"/>
                <w:spacing w:val="-2"/>
              </w:rPr>
              <w:t>1,022.22</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6" w:hRule="atLeast"/>
        </w:trPr>
        <w:tc>
          <w:tcPr>
            <w:tcW w:w="424" w:type="dxa"/>
            <w:vAlign w:val="top"/>
          </w:tcPr>
          <w:p>
            <w:pPr>
              <w:pStyle w:val="TableText"/>
              <w:ind w:left="102"/>
              <w:spacing w:before="157" w:line="184" w:lineRule="auto"/>
              <w:rPr>
                <w:sz w:val="15"/>
                <w:szCs w:val="15"/>
              </w:rPr>
            </w:pPr>
            <w:r>
              <w:rPr>
                <w:sz w:val="15"/>
                <w:szCs w:val="15"/>
                <w:spacing w:val="-2"/>
              </w:rPr>
              <w:t>301</w:t>
            </w:r>
          </w:p>
        </w:tc>
        <w:tc>
          <w:tcPr>
            <w:tcW w:w="423" w:type="dxa"/>
            <w:vAlign w:val="top"/>
          </w:tcPr>
          <w:p>
            <w:pPr>
              <w:rPr>
                <w:rFonts w:ascii="Arial"/>
                <w:sz w:val="21"/>
              </w:rPr>
            </w:pPr>
            <w:r/>
          </w:p>
        </w:tc>
        <w:tc>
          <w:tcPr>
            <w:tcW w:w="1980" w:type="dxa"/>
            <w:vAlign w:val="top"/>
          </w:tcPr>
          <w:p>
            <w:pPr>
              <w:pStyle w:val="TableText"/>
              <w:ind w:left="44"/>
              <w:spacing w:before="134" w:line="220" w:lineRule="auto"/>
              <w:rPr>
                <w:sz w:val="15"/>
                <w:szCs w:val="15"/>
              </w:rPr>
            </w:pPr>
            <w:r>
              <w:rPr>
                <w:sz w:val="15"/>
                <w:szCs w:val="15"/>
                <w:spacing w:val="-1"/>
              </w:rPr>
              <w:t>工资福利支出</w:t>
            </w:r>
          </w:p>
        </w:tc>
        <w:tc>
          <w:tcPr>
            <w:tcW w:w="423" w:type="dxa"/>
            <w:vAlign w:val="top"/>
          </w:tcPr>
          <w:p>
            <w:pPr>
              <w:pStyle w:val="TableText"/>
              <w:ind w:left="104"/>
              <w:spacing w:before="157" w:line="184" w:lineRule="auto"/>
              <w:rPr>
                <w:sz w:val="15"/>
                <w:szCs w:val="15"/>
              </w:rPr>
            </w:pPr>
            <w:r>
              <w:rPr>
                <w:sz w:val="15"/>
                <w:szCs w:val="15"/>
                <w:spacing w:val="-2"/>
              </w:rPr>
              <w:t>501</w:t>
            </w:r>
          </w:p>
        </w:tc>
        <w:tc>
          <w:tcPr>
            <w:tcW w:w="423" w:type="dxa"/>
            <w:vAlign w:val="top"/>
          </w:tcPr>
          <w:p>
            <w:pPr>
              <w:rPr>
                <w:rFonts w:ascii="Arial"/>
                <w:sz w:val="21"/>
              </w:rPr>
            </w:pPr>
            <w:r/>
          </w:p>
        </w:tc>
        <w:tc>
          <w:tcPr>
            <w:tcW w:w="1981" w:type="dxa"/>
            <w:vAlign w:val="top"/>
          </w:tcPr>
          <w:p>
            <w:pPr>
              <w:pStyle w:val="TableText"/>
              <w:ind w:left="44"/>
              <w:spacing w:before="134" w:line="219" w:lineRule="auto"/>
              <w:rPr>
                <w:sz w:val="15"/>
                <w:szCs w:val="15"/>
              </w:rPr>
            </w:pPr>
            <w:r>
              <w:rPr>
                <w:sz w:val="15"/>
                <w:szCs w:val="15"/>
              </w:rPr>
              <w:t>机关工资福利支出</w:t>
            </w:r>
          </w:p>
        </w:tc>
        <w:tc>
          <w:tcPr>
            <w:tcW w:w="1131" w:type="dxa"/>
            <w:vAlign w:val="top"/>
          </w:tcPr>
          <w:p>
            <w:pPr>
              <w:pStyle w:val="TableText"/>
              <w:ind w:left="645"/>
              <w:spacing w:before="157" w:line="184" w:lineRule="auto"/>
              <w:rPr>
                <w:sz w:val="15"/>
                <w:szCs w:val="15"/>
              </w:rPr>
            </w:pPr>
            <w:r>
              <w:rPr>
                <w:sz w:val="15"/>
                <w:szCs w:val="15"/>
                <w:spacing w:val="-1"/>
              </w:rPr>
              <w:t>784.88</w:t>
            </w:r>
          </w:p>
        </w:tc>
        <w:tc>
          <w:tcPr>
            <w:tcW w:w="1131" w:type="dxa"/>
            <w:vAlign w:val="top"/>
          </w:tcPr>
          <w:p>
            <w:pPr>
              <w:pStyle w:val="TableText"/>
              <w:ind w:left="646"/>
              <w:spacing w:before="157" w:line="184" w:lineRule="auto"/>
              <w:rPr>
                <w:sz w:val="15"/>
                <w:szCs w:val="15"/>
              </w:rPr>
            </w:pPr>
            <w:r>
              <w:rPr>
                <w:sz w:val="15"/>
                <w:szCs w:val="15"/>
                <w:spacing w:val="-1"/>
              </w:rPr>
              <w:t>784.88</w:t>
            </w:r>
          </w:p>
        </w:tc>
        <w:tc>
          <w:tcPr>
            <w:tcW w:w="1131" w:type="dxa"/>
            <w:vAlign w:val="top"/>
          </w:tcPr>
          <w:p>
            <w:pPr>
              <w:pStyle w:val="TableText"/>
              <w:ind w:left="646"/>
              <w:spacing w:before="157" w:line="184" w:lineRule="auto"/>
              <w:rPr>
                <w:sz w:val="15"/>
                <w:szCs w:val="15"/>
              </w:rPr>
            </w:pPr>
            <w:r>
              <w:rPr>
                <w:sz w:val="15"/>
                <w:szCs w:val="15"/>
                <w:spacing w:val="-1"/>
              </w:rPr>
              <w:t>784.88</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6" w:hRule="atLeast"/>
        </w:trPr>
        <w:tc>
          <w:tcPr>
            <w:tcW w:w="424" w:type="dxa"/>
            <w:vAlign w:val="top"/>
          </w:tcPr>
          <w:p>
            <w:pPr>
              <w:pStyle w:val="TableText"/>
              <w:ind w:left="102"/>
              <w:spacing w:before="158" w:line="184" w:lineRule="auto"/>
              <w:rPr>
                <w:sz w:val="15"/>
                <w:szCs w:val="15"/>
              </w:rPr>
            </w:pPr>
            <w:r>
              <w:rPr>
                <w:sz w:val="15"/>
                <w:szCs w:val="15"/>
                <w:spacing w:val="-2"/>
              </w:rPr>
              <w:t>301</w:t>
            </w:r>
          </w:p>
        </w:tc>
        <w:tc>
          <w:tcPr>
            <w:tcW w:w="423" w:type="dxa"/>
            <w:vAlign w:val="top"/>
          </w:tcPr>
          <w:p>
            <w:pPr>
              <w:pStyle w:val="TableText"/>
              <w:ind w:left="139"/>
              <w:spacing w:before="158" w:line="184" w:lineRule="auto"/>
              <w:rPr>
                <w:sz w:val="15"/>
                <w:szCs w:val="15"/>
              </w:rPr>
            </w:pPr>
            <w:r>
              <w:rPr>
                <w:sz w:val="15"/>
                <w:szCs w:val="15"/>
                <w:spacing w:val="-2"/>
              </w:rPr>
              <w:t>01</w:t>
            </w:r>
          </w:p>
        </w:tc>
        <w:tc>
          <w:tcPr>
            <w:tcW w:w="1980" w:type="dxa"/>
            <w:vAlign w:val="top"/>
          </w:tcPr>
          <w:p>
            <w:pPr>
              <w:pStyle w:val="TableText"/>
              <w:ind w:left="192"/>
              <w:spacing w:before="135" w:line="219" w:lineRule="auto"/>
              <w:rPr>
                <w:sz w:val="15"/>
                <w:szCs w:val="15"/>
              </w:rPr>
            </w:pPr>
            <w:r>
              <w:rPr>
                <w:sz w:val="15"/>
                <w:szCs w:val="15"/>
                <w:spacing w:val="-1"/>
              </w:rPr>
              <w:t>基本工资</w:t>
            </w:r>
          </w:p>
        </w:tc>
        <w:tc>
          <w:tcPr>
            <w:tcW w:w="423" w:type="dxa"/>
            <w:vAlign w:val="top"/>
          </w:tcPr>
          <w:p>
            <w:pPr>
              <w:pStyle w:val="TableText"/>
              <w:ind w:left="104"/>
              <w:spacing w:before="158" w:line="184" w:lineRule="auto"/>
              <w:rPr>
                <w:sz w:val="15"/>
                <w:szCs w:val="15"/>
              </w:rPr>
            </w:pPr>
            <w:r>
              <w:rPr>
                <w:sz w:val="15"/>
                <w:szCs w:val="15"/>
                <w:spacing w:val="-2"/>
              </w:rPr>
              <w:t>501</w:t>
            </w:r>
          </w:p>
        </w:tc>
        <w:tc>
          <w:tcPr>
            <w:tcW w:w="423" w:type="dxa"/>
            <w:vAlign w:val="top"/>
          </w:tcPr>
          <w:p>
            <w:pPr>
              <w:pStyle w:val="TableText"/>
              <w:ind w:left="141"/>
              <w:spacing w:before="158" w:line="184" w:lineRule="auto"/>
              <w:rPr>
                <w:sz w:val="15"/>
                <w:szCs w:val="15"/>
              </w:rPr>
            </w:pPr>
            <w:r>
              <w:rPr>
                <w:sz w:val="15"/>
                <w:szCs w:val="15"/>
                <w:spacing w:val="-2"/>
              </w:rPr>
              <w:t>01</w:t>
            </w:r>
          </w:p>
        </w:tc>
        <w:tc>
          <w:tcPr>
            <w:tcW w:w="1981" w:type="dxa"/>
            <w:vAlign w:val="top"/>
          </w:tcPr>
          <w:p>
            <w:pPr>
              <w:pStyle w:val="TableText"/>
              <w:ind w:left="197"/>
              <w:spacing w:before="134" w:line="220" w:lineRule="auto"/>
              <w:rPr>
                <w:sz w:val="15"/>
                <w:szCs w:val="15"/>
              </w:rPr>
            </w:pPr>
            <w:r>
              <w:rPr>
                <w:sz w:val="15"/>
                <w:szCs w:val="15"/>
                <w:spacing w:val="-1"/>
              </w:rPr>
              <w:t>工资奖金津补贴</w:t>
            </w:r>
          </w:p>
        </w:tc>
        <w:tc>
          <w:tcPr>
            <w:tcW w:w="1131" w:type="dxa"/>
            <w:vAlign w:val="top"/>
          </w:tcPr>
          <w:p>
            <w:pPr>
              <w:pStyle w:val="TableText"/>
              <w:ind w:left="645"/>
              <w:spacing w:before="158" w:line="184" w:lineRule="auto"/>
              <w:rPr>
                <w:sz w:val="15"/>
                <w:szCs w:val="15"/>
              </w:rPr>
            </w:pPr>
            <w:r>
              <w:rPr>
                <w:sz w:val="15"/>
                <w:szCs w:val="15"/>
                <w:spacing w:val="-1"/>
              </w:rPr>
              <w:t>555.62</w:t>
            </w:r>
          </w:p>
        </w:tc>
        <w:tc>
          <w:tcPr>
            <w:tcW w:w="1131" w:type="dxa"/>
            <w:vAlign w:val="top"/>
          </w:tcPr>
          <w:p>
            <w:pPr>
              <w:pStyle w:val="TableText"/>
              <w:ind w:left="645"/>
              <w:spacing w:before="158" w:line="184" w:lineRule="auto"/>
              <w:rPr>
                <w:sz w:val="15"/>
                <w:szCs w:val="15"/>
              </w:rPr>
            </w:pPr>
            <w:r>
              <w:rPr>
                <w:sz w:val="15"/>
                <w:szCs w:val="15"/>
                <w:spacing w:val="-1"/>
              </w:rPr>
              <w:t>555.62</w:t>
            </w:r>
          </w:p>
        </w:tc>
        <w:tc>
          <w:tcPr>
            <w:tcW w:w="1131" w:type="dxa"/>
            <w:vAlign w:val="top"/>
          </w:tcPr>
          <w:p>
            <w:pPr>
              <w:pStyle w:val="TableText"/>
              <w:ind w:left="645"/>
              <w:spacing w:before="158" w:line="184" w:lineRule="auto"/>
              <w:rPr>
                <w:sz w:val="15"/>
                <w:szCs w:val="15"/>
              </w:rPr>
            </w:pPr>
            <w:r>
              <w:rPr>
                <w:sz w:val="15"/>
                <w:szCs w:val="15"/>
                <w:spacing w:val="-1"/>
              </w:rPr>
              <w:t>555.62</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59" w:line="184" w:lineRule="auto"/>
              <w:rPr>
                <w:sz w:val="15"/>
                <w:szCs w:val="15"/>
              </w:rPr>
            </w:pPr>
            <w:r>
              <w:rPr>
                <w:sz w:val="15"/>
                <w:szCs w:val="15"/>
                <w:spacing w:val="-2"/>
              </w:rPr>
              <w:t>301</w:t>
            </w:r>
          </w:p>
        </w:tc>
        <w:tc>
          <w:tcPr>
            <w:tcW w:w="423" w:type="dxa"/>
            <w:vAlign w:val="top"/>
          </w:tcPr>
          <w:p>
            <w:pPr>
              <w:pStyle w:val="TableText"/>
              <w:ind w:left="139"/>
              <w:spacing w:before="159" w:line="184" w:lineRule="auto"/>
              <w:rPr>
                <w:sz w:val="15"/>
                <w:szCs w:val="15"/>
              </w:rPr>
            </w:pPr>
            <w:r>
              <w:rPr>
                <w:sz w:val="15"/>
                <w:szCs w:val="15"/>
                <w:spacing w:val="-2"/>
              </w:rPr>
              <w:t>02</w:t>
            </w:r>
          </w:p>
        </w:tc>
        <w:tc>
          <w:tcPr>
            <w:tcW w:w="1980" w:type="dxa"/>
            <w:vAlign w:val="top"/>
          </w:tcPr>
          <w:p>
            <w:pPr>
              <w:pStyle w:val="TableText"/>
              <w:ind w:left="192"/>
              <w:spacing w:before="135" w:line="220" w:lineRule="auto"/>
              <w:rPr>
                <w:sz w:val="15"/>
                <w:szCs w:val="15"/>
              </w:rPr>
            </w:pPr>
            <w:r>
              <w:rPr>
                <w:sz w:val="15"/>
                <w:szCs w:val="15"/>
                <w:spacing w:val="-1"/>
              </w:rPr>
              <w:t>津贴补贴</w:t>
            </w:r>
          </w:p>
        </w:tc>
        <w:tc>
          <w:tcPr>
            <w:tcW w:w="423" w:type="dxa"/>
            <w:vAlign w:val="top"/>
          </w:tcPr>
          <w:p>
            <w:pPr>
              <w:pStyle w:val="TableText"/>
              <w:ind w:left="104"/>
              <w:spacing w:before="159" w:line="184" w:lineRule="auto"/>
              <w:rPr>
                <w:sz w:val="15"/>
                <w:szCs w:val="15"/>
              </w:rPr>
            </w:pPr>
            <w:r>
              <w:rPr>
                <w:sz w:val="15"/>
                <w:szCs w:val="15"/>
                <w:spacing w:val="-2"/>
              </w:rPr>
              <w:t>501</w:t>
            </w:r>
          </w:p>
        </w:tc>
        <w:tc>
          <w:tcPr>
            <w:tcW w:w="423" w:type="dxa"/>
            <w:vAlign w:val="top"/>
          </w:tcPr>
          <w:p>
            <w:pPr>
              <w:pStyle w:val="TableText"/>
              <w:ind w:left="141"/>
              <w:spacing w:before="159" w:line="184" w:lineRule="auto"/>
              <w:rPr>
                <w:sz w:val="15"/>
                <w:szCs w:val="15"/>
              </w:rPr>
            </w:pPr>
            <w:r>
              <w:rPr>
                <w:sz w:val="15"/>
                <w:szCs w:val="15"/>
                <w:spacing w:val="-2"/>
              </w:rPr>
              <w:t>01</w:t>
            </w:r>
          </w:p>
        </w:tc>
        <w:tc>
          <w:tcPr>
            <w:tcW w:w="1981" w:type="dxa"/>
            <w:vAlign w:val="top"/>
          </w:tcPr>
          <w:p>
            <w:pPr>
              <w:pStyle w:val="TableText"/>
              <w:ind w:left="197"/>
              <w:spacing w:before="135" w:line="220" w:lineRule="auto"/>
              <w:rPr>
                <w:sz w:val="15"/>
                <w:szCs w:val="15"/>
              </w:rPr>
            </w:pPr>
            <w:r>
              <w:rPr>
                <w:sz w:val="15"/>
                <w:szCs w:val="15"/>
                <w:spacing w:val="-1"/>
              </w:rPr>
              <w:t>工资奖金津补贴</w:t>
            </w:r>
          </w:p>
        </w:tc>
        <w:tc>
          <w:tcPr>
            <w:tcW w:w="1131" w:type="dxa"/>
            <w:vAlign w:val="top"/>
          </w:tcPr>
          <w:p>
            <w:pPr>
              <w:pStyle w:val="TableText"/>
              <w:ind w:left="728"/>
              <w:spacing w:before="159" w:line="184" w:lineRule="auto"/>
              <w:rPr>
                <w:sz w:val="15"/>
                <w:szCs w:val="15"/>
              </w:rPr>
            </w:pPr>
            <w:r>
              <w:rPr>
                <w:sz w:val="15"/>
                <w:szCs w:val="15"/>
                <w:spacing w:val="-3"/>
              </w:rPr>
              <w:t>10.11</w:t>
            </w:r>
          </w:p>
        </w:tc>
        <w:tc>
          <w:tcPr>
            <w:tcW w:w="1131" w:type="dxa"/>
            <w:vAlign w:val="top"/>
          </w:tcPr>
          <w:p>
            <w:pPr>
              <w:pStyle w:val="TableText"/>
              <w:ind w:left="729"/>
              <w:spacing w:before="159" w:line="184" w:lineRule="auto"/>
              <w:rPr>
                <w:sz w:val="15"/>
                <w:szCs w:val="15"/>
              </w:rPr>
            </w:pPr>
            <w:r>
              <w:rPr>
                <w:sz w:val="15"/>
                <w:szCs w:val="15"/>
                <w:spacing w:val="-3"/>
              </w:rPr>
              <w:t>10.11</w:t>
            </w:r>
          </w:p>
        </w:tc>
        <w:tc>
          <w:tcPr>
            <w:tcW w:w="1131" w:type="dxa"/>
            <w:vAlign w:val="top"/>
          </w:tcPr>
          <w:p>
            <w:pPr>
              <w:pStyle w:val="TableText"/>
              <w:ind w:left="729"/>
              <w:spacing w:before="159" w:line="184" w:lineRule="auto"/>
              <w:rPr>
                <w:sz w:val="15"/>
                <w:szCs w:val="15"/>
              </w:rPr>
            </w:pPr>
            <w:r>
              <w:rPr>
                <w:sz w:val="15"/>
                <w:szCs w:val="15"/>
                <w:spacing w:val="-3"/>
              </w:rPr>
              <w:t>10.11</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6" w:hRule="atLeast"/>
        </w:trPr>
        <w:tc>
          <w:tcPr>
            <w:tcW w:w="424" w:type="dxa"/>
            <w:vAlign w:val="top"/>
          </w:tcPr>
          <w:p>
            <w:pPr>
              <w:pStyle w:val="TableText"/>
              <w:ind w:left="102"/>
              <w:spacing w:before="158" w:line="184" w:lineRule="auto"/>
              <w:rPr>
                <w:sz w:val="15"/>
                <w:szCs w:val="15"/>
              </w:rPr>
            </w:pPr>
            <w:r>
              <w:rPr>
                <w:sz w:val="15"/>
                <w:szCs w:val="15"/>
                <w:spacing w:val="-2"/>
              </w:rPr>
              <w:t>301</w:t>
            </w:r>
          </w:p>
        </w:tc>
        <w:tc>
          <w:tcPr>
            <w:tcW w:w="423" w:type="dxa"/>
            <w:vAlign w:val="top"/>
          </w:tcPr>
          <w:p>
            <w:pPr>
              <w:pStyle w:val="TableText"/>
              <w:ind w:left="139"/>
              <w:spacing w:before="158" w:line="184" w:lineRule="auto"/>
              <w:rPr>
                <w:sz w:val="15"/>
                <w:szCs w:val="15"/>
              </w:rPr>
            </w:pPr>
            <w:r>
              <w:rPr>
                <w:sz w:val="15"/>
                <w:szCs w:val="15"/>
                <w:spacing w:val="-2"/>
              </w:rPr>
              <w:t>03</w:t>
            </w:r>
          </w:p>
        </w:tc>
        <w:tc>
          <w:tcPr>
            <w:tcW w:w="1980" w:type="dxa"/>
            <w:vAlign w:val="top"/>
          </w:tcPr>
          <w:p>
            <w:pPr>
              <w:pStyle w:val="TableText"/>
              <w:ind w:left="194"/>
              <w:spacing w:before="136" w:line="220" w:lineRule="auto"/>
              <w:rPr>
                <w:sz w:val="15"/>
                <w:szCs w:val="15"/>
              </w:rPr>
            </w:pPr>
            <w:r>
              <w:rPr>
                <w:sz w:val="15"/>
                <w:szCs w:val="15"/>
                <w:spacing w:val="-2"/>
              </w:rPr>
              <w:t>奖金</w:t>
            </w:r>
          </w:p>
        </w:tc>
        <w:tc>
          <w:tcPr>
            <w:tcW w:w="423" w:type="dxa"/>
            <w:vAlign w:val="top"/>
          </w:tcPr>
          <w:p>
            <w:pPr>
              <w:pStyle w:val="TableText"/>
              <w:ind w:left="104"/>
              <w:spacing w:before="158" w:line="184" w:lineRule="auto"/>
              <w:rPr>
                <w:sz w:val="15"/>
                <w:szCs w:val="15"/>
              </w:rPr>
            </w:pPr>
            <w:r>
              <w:rPr>
                <w:sz w:val="15"/>
                <w:szCs w:val="15"/>
                <w:spacing w:val="-2"/>
              </w:rPr>
              <w:t>501</w:t>
            </w:r>
          </w:p>
        </w:tc>
        <w:tc>
          <w:tcPr>
            <w:tcW w:w="423" w:type="dxa"/>
            <w:vAlign w:val="top"/>
          </w:tcPr>
          <w:p>
            <w:pPr>
              <w:pStyle w:val="TableText"/>
              <w:ind w:left="141"/>
              <w:spacing w:before="158" w:line="184" w:lineRule="auto"/>
              <w:rPr>
                <w:sz w:val="15"/>
                <w:szCs w:val="15"/>
              </w:rPr>
            </w:pPr>
            <w:r>
              <w:rPr>
                <w:sz w:val="15"/>
                <w:szCs w:val="15"/>
                <w:spacing w:val="-2"/>
              </w:rPr>
              <w:t>01</w:t>
            </w:r>
          </w:p>
        </w:tc>
        <w:tc>
          <w:tcPr>
            <w:tcW w:w="1981" w:type="dxa"/>
            <w:vAlign w:val="top"/>
          </w:tcPr>
          <w:p>
            <w:pPr>
              <w:pStyle w:val="TableText"/>
              <w:ind w:left="197"/>
              <w:spacing w:before="135" w:line="220" w:lineRule="auto"/>
              <w:rPr>
                <w:sz w:val="15"/>
                <w:szCs w:val="15"/>
              </w:rPr>
            </w:pPr>
            <w:r>
              <w:rPr>
                <w:sz w:val="15"/>
                <w:szCs w:val="15"/>
                <w:spacing w:val="-1"/>
              </w:rPr>
              <w:t>工资奖金津补贴</w:t>
            </w:r>
          </w:p>
        </w:tc>
        <w:tc>
          <w:tcPr>
            <w:tcW w:w="1131" w:type="dxa"/>
            <w:vAlign w:val="top"/>
          </w:tcPr>
          <w:p>
            <w:pPr>
              <w:pStyle w:val="TableText"/>
              <w:ind w:left="728"/>
              <w:spacing w:before="158" w:line="184" w:lineRule="auto"/>
              <w:rPr>
                <w:sz w:val="15"/>
                <w:szCs w:val="15"/>
              </w:rPr>
            </w:pPr>
            <w:r>
              <w:rPr>
                <w:sz w:val="15"/>
                <w:szCs w:val="15"/>
                <w:spacing w:val="-3"/>
              </w:rPr>
              <w:t>17.43</w:t>
            </w:r>
          </w:p>
        </w:tc>
        <w:tc>
          <w:tcPr>
            <w:tcW w:w="1131" w:type="dxa"/>
            <w:vAlign w:val="top"/>
          </w:tcPr>
          <w:p>
            <w:pPr>
              <w:pStyle w:val="TableText"/>
              <w:ind w:left="729"/>
              <w:spacing w:before="158" w:line="184" w:lineRule="auto"/>
              <w:rPr>
                <w:sz w:val="15"/>
                <w:szCs w:val="15"/>
              </w:rPr>
            </w:pPr>
            <w:r>
              <w:rPr>
                <w:sz w:val="15"/>
                <w:szCs w:val="15"/>
                <w:spacing w:val="-3"/>
              </w:rPr>
              <w:t>17.43</w:t>
            </w:r>
          </w:p>
        </w:tc>
        <w:tc>
          <w:tcPr>
            <w:tcW w:w="1131" w:type="dxa"/>
            <w:vAlign w:val="top"/>
          </w:tcPr>
          <w:p>
            <w:pPr>
              <w:pStyle w:val="TableText"/>
              <w:ind w:left="729"/>
              <w:spacing w:before="158" w:line="184" w:lineRule="auto"/>
              <w:rPr>
                <w:sz w:val="15"/>
                <w:szCs w:val="15"/>
              </w:rPr>
            </w:pPr>
            <w:r>
              <w:rPr>
                <w:sz w:val="15"/>
                <w:szCs w:val="15"/>
                <w:spacing w:val="-3"/>
              </w:rPr>
              <w:t>17.43</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6" w:hRule="atLeast"/>
        </w:trPr>
        <w:tc>
          <w:tcPr>
            <w:tcW w:w="424" w:type="dxa"/>
            <w:vAlign w:val="top"/>
          </w:tcPr>
          <w:p>
            <w:pPr>
              <w:pStyle w:val="TableText"/>
              <w:ind w:left="102"/>
              <w:spacing w:before="159" w:line="184" w:lineRule="auto"/>
              <w:rPr>
                <w:sz w:val="15"/>
                <w:szCs w:val="15"/>
              </w:rPr>
            </w:pPr>
            <w:r>
              <w:rPr>
                <w:sz w:val="15"/>
                <w:szCs w:val="15"/>
                <w:spacing w:val="-2"/>
              </w:rPr>
              <w:t>301</w:t>
            </w:r>
          </w:p>
        </w:tc>
        <w:tc>
          <w:tcPr>
            <w:tcW w:w="423" w:type="dxa"/>
            <w:vAlign w:val="top"/>
          </w:tcPr>
          <w:p>
            <w:pPr>
              <w:pStyle w:val="TableText"/>
              <w:ind w:left="139"/>
              <w:spacing w:before="159" w:line="184" w:lineRule="auto"/>
              <w:rPr>
                <w:sz w:val="15"/>
                <w:szCs w:val="15"/>
              </w:rPr>
            </w:pPr>
            <w:r>
              <w:rPr>
                <w:sz w:val="15"/>
                <w:szCs w:val="15"/>
                <w:spacing w:val="-2"/>
              </w:rPr>
              <w:t>08</w:t>
            </w:r>
          </w:p>
        </w:tc>
        <w:tc>
          <w:tcPr>
            <w:tcW w:w="1980" w:type="dxa"/>
            <w:vAlign w:val="top"/>
          </w:tcPr>
          <w:p>
            <w:pPr>
              <w:pStyle w:val="TableText"/>
              <w:ind w:left="51" w:right="128" w:firstLine="140"/>
              <w:spacing w:before="60" w:line="188" w:lineRule="auto"/>
              <w:rPr>
                <w:sz w:val="15"/>
                <w:szCs w:val="15"/>
              </w:rPr>
            </w:pPr>
            <w:r>
              <w:rPr>
                <w:sz w:val="15"/>
                <w:szCs w:val="15"/>
              </w:rPr>
              <w:t>机关事业单位基本养老保</w:t>
            </w:r>
            <w:r>
              <w:rPr>
                <w:sz w:val="15"/>
                <w:szCs w:val="15"/>
                <w:spacing w:val="2"/>
              </w:rPr>
              <w:t xml:space="preserve"> </w:t>
            </w:r>
            <w:r>
              <w:rPr>
                <w:sz w:val="15"/>
                <w:szCs w:val="15"/>
                <w:spacing w:val="-3"/>
              </w:rPr>
              <w:t>险缴费</w:t>
            </w:r>
          </w:p>
        </w:tc>
        <w:tc>
          <w:tcPr>
            <w:tcW w:w="423" w:type="dxa"/>
            <w:vAlign w:val="top"/>
          </w:tcPr>
          <w:p>
            <w:pPr>
              <w:pStyle w:val="TableText"/>
              <w:ind w:left="104"/>
              <w:spacing w:before="159" w:line="184" w:lineRule="auto"/>
              <w:rPr>
                <w:sz w:val="15"/>
                <w:szCs w:val="15"/>
              </w:rPr>
            </w:pPr>
            <w:r>
              <w:rPr>
                <w:sz w:val="15"/>
                <w:szCs w:val="15"/>
                <w:spacing w:val="-2"/>
              </w:rPr>
              <w:t>501</w:t>
            </w:r>
          </w:p>
        </w:tc>
        <w:tc>
          <w:tcPr>
            <w:tcW w:w="423" w:type="dxa"/>
            <w:vAlign w:val="top"/>
          </w:tcPr>
          <w:p>
            <w:pPr>
              <w:pStyle w:val="TableText"/>
              <w:ind w:left="141"/>
              <w:spacing w:before="159" w:line="184" w:lineRule="auto"/>
              <w:rPr>
                <w:sz w:val="15"/>
                <w:szCs w:val="15"/>
              </w:rPr>
            </w:pPr>
            <w:r>
              <w:rPr>
                <w:sz w:val="15"/>
                <w:szCs w:val="15"/>
                <w:spacing w:val="-2"/>
              </w:rPr>
              <w:t>02</w:t>
            </w:r>
          </w:p>
        </w:tc>
        <w:tc>
          <w:tcPr>
            <w:tcW w:w="1981" w:type="dxa"/>
            <w:vAlign w:val="top"/>
          </w:tcPr>
          <w:p>
            <w:pPr>
              <w:pStyle w:val="TableText"/>
              <w:ind w:left="196"/>
              <w:spacing w:before="136" w:line="219" w:lineRule="auto"/>
              <w:rPr>
                <w:sz w:val="15"/>
                <w:szCs w:val="15"/>
              </w:rPr>
            </w:pPr>
            <w:r>
              <w:rPr>
                <w:sz w:val="15"/>
                <w:szCs w:val="15"/>
                <w:spacing w:val="-1"/>
              </w:rPr>
              <w:t>社会保障缴费</w:t>
            </w:r>
          </w:p>
        </w:tc>
        <w:tc>
          <w:tcPr>
            <w:tcW w:w="1131" w:type="dxa"/>
            <w:vAlign w:val="top"/>
          </w:tcPr>
          <w:p>
            <w:pPr>
              <w:pStyle w:val="TableText"/>
              <w:ind w:left="721"/>
              <w:spacing w:before="159" w:line="184" w:lineRule="auto"/>
              <w:rPr>
                <w:sz w:val="15"/>
                <w:szCs w:val="15"/>
              </w:rPr>
            </w:pPr>
            <w:r>
              <w:rPr>
                <w:sz w:val="15"/>
                <w:szCs w:val="15"/>
                <w:spacing w:val="-2"/>
              </w:rPr>
              <w:t>79.77</w:t>
            </w:r>
          </w:p>
        </w:tc>
        <w:tc>
          <w:tcPr>
            <w:tcW w:w="1131" w:type="dxa"/>
            <w:vAlign w:val="top"/>
          </w:tcPr>
          <w:p>
            <w:pPr>
              <w:pStyle w:val="TableText"/>
              <w:ind w:left="721"/>
              <w:spacing w:before="159" w:line="184" w:lineRule="auto"/>
              <w:rPr>
                <w:sz w:val="15"/>
                <w:szCs w:val="15"/>
              </w:rPr>
            </w:pPr>
            <w:r>
              <w:rPr>
                <w:sz w:val="15"/>
                <w:szCs w:val="15"/>
                <w:spacing w:val="-2"/>
              </w:rPr>
              <w:t>79.77</w:t>
            </w:r>
          </w:p>
        </w:tc>
        <w:tc>
          <w:tcPr>
            <w:tcW w:w="1131" w:type="dxa"/>
            <w:vAlign w:val="top"/>
          </w:tcPr>
          <w:p>
            <w:pPr>
              <w:pStyle w:val="TableText"/>
              <w:ind w:left="721"/>
              <w:spacing w:before="159" w:line="184" w:lineRule="auto"/>
              <w:rPr>
                <w:sz w:val="15"/>
                <w:szCs w:val="15"/>
              </w:rPr>
            </w:pPr>
            <w:r>
              <w:rPr>
                <w:sz w:val="15"/>
                <w:szCs w:val="15"/>
                <w:spacing w:val="-2"/>
              </w:rPr>
              <w:t>79.77</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6" w:hRule="atLeast"/>
        </w:trPr>
        <w:tc>
          <w:tcPr>
            <w:tcW w:w="424" w:type="dxa"/>
            <w:vAlign w:val="top"/>
          </w:tcPr>
          <w:p>
            <w:pPr>
              <w:pStyle w:val="TableText"/>
              <w:ind w:left="102"/>
              <w:spacing w:before="160" w:line="184" w:lineRule="auto"/>
              <w:rPr>
                <w:sz w:val="15"/>
                <w:szCs w:val="15"/>
              </w:rPr>
            </w:pPr>
            <w:r>
              <w:rPr>
                <w:sz w:val="15"/>
                <w:szCs w:val="15"/>
                <w:spacing w:val="-2"/>
              </w:rPr>
              <w:t>301</w:t>
            </w:r>
          </w:p>
        </w:tc>
        <w:tc>
          <w:tcPr>
            <w:tcW w:w="423" w:type="dxa"/>
            <w:vAlign w:val="top"/>
          </w:tcPr>
          <w:p>
            <w:pPr>
              <w:pStyle w:val="TableText"/>
              <w:ind w:left="149"/>
              <w:spacing w:before="160" w:line="184" w:lineRule="auto"/>
              <w:rPr>
                <w:sz w:val="15"/>
                <w:szCs w:val="15"/>
              </w:rPr>
            </w:pPr>
            <w:r>
              <w:rPr>
                <w:sz w:val="15"/>
                <w:szCs w:val="15"/>
                <w:spacing w:val="-5"/>
              </w:rPr>
              <w:t>10</w:t>
            </w:r>
          </w:p>
        </w:tc>
        <w:tc>
          <w:tcPr>
            <w:tcW w:w="1980" w:type="dxa"/>
            <w:vAlign w:val="top"/>
          </w:tcPr>
          <w:p>
            <w:pPr>
              <w:pStyle w:val="TableText"/>
              <w:ind w:left="192"/>
              <w:spacing w:before="137" w:line="219" w:lineRule="auto"/>
              <w:rPr>
                <w:sz w:val="15"/>
                <w:szCs w:val="15"/>
              </w:rPr>
            </w:pPr>
            <w:r>
              <w:rPr>
                <w:sz w:val="15"/>
                <w:szCs w:val="15"/>
              </w:rPr>
              <w:t>职工基本医疗保险缴费</w:t>
            </w:r>
          </w:p>
        </w:tc>
        <w:tc>
          <w:tcPr>
            <w:tcW w:w="423" w:type="dxa"/>
            <w:vAlign w:val="top"/>
          </w:tcPr>
          <w:p>
            <w:pPr>
              <w:pStyle w:val="TableText"/>
              <w:ind w:left="104"/>
              <w:spacing w:before="160" w:line="184" w:lineRule="auto"/>
              <w:rPr>
                <w:sz w:val="15"/>
                <w:szCs w:val="15"/>
              </w:rPr>
            </w:pPr>
            <w:r>
              <w:rPr>
                <w:sz w:val="15"/>
                <w:szCs w:val="15"/>
                <w:spacing w:val="-2"/>
              </w:rPr>
              <w:t>501</w:t>
            </w:r>
          </w:p>
        </w:tc>
        <w:tc>
          <w:tcPr>
            <w:tcW w:w="423" w:type="dxa"/>
            <w:vAlign w:val="top"/>
          </w:tcPr>
          <w:p>
            <w:pPr>
              <w:pStyle w:val="TableText"/>
              <w:ind w:left="141"/>
              <w:spacing w:before="160" w:line="184" w:lineRule="auto"/>
              <w:rPr>
                <w:sz w:val="15"/>
                <w:szCs w:val="15"/>
              </w:rPr>
            </w:pPr>
            <w:r>
              <w:rPr>
                <w:sz w:val="15"/>
                <w:szCs w:val="15"/>
                <w:spacing w:val="-2"/>
              </w:rPr>
              <w:t>02</w:t>
            </w:r>
          </w:p>
        </w:tc>
        <w:tc>
          <w:tcPr>
            <w:tcW w:w="1981" w:type="dxa"/>
            <w:vAlign w:val="top"/>
          </w:tcPr>
          <w:p>
            <w:pPr>
              <w:pStyle w:val="TableText"/>
              <w:ind w:left="196"/>
              <w:spacing w:before="137" w:line="219" w:lineRule="auto"/>
              <w:rPr>
                <w:sz w:val="15"/>
                <w:szCs w:val="15"/>
              </w:rPr>
            </w:pPr>
            <w:r>
              <w:rPr>
                <w:sz w:val="15"/>
                <w:szCs w:val="15"/>
                <w:spacing w:val="-1"/>
              </w:rPr>
              <w:t>社会保障缴费</w:t>
            </w:r>
          </w:p>
        </w:tc>
        <w:tc>
          <w:tcPr>
            <w:tcW w:w="1131" w:type="dxa"/>
            <w:vAlign w:val="top"/>
          </w:tcPr>
          <w:p>
            <w:pPr>
              <w:pStyle w:val="TableText"/>
              <w:ind w:left="720"/>
              <w:spacing w:before="160" w:line="184" w:lineRule="auto"/>
              <w:rPr>
                <w:sz w:val="15"/>
                <w:szCs w:val="15"/>
              </w:rPr>
            </w:pPr>
            <w:r>
              <w:rPr>
                <w:sz w:val="15"/>
                <w:szCs w:val="15"/>
                <w:spacing w:val="-2"/>
              </w:rPr>
              <w:t>36.40</w:t>
            </w:r>
          </w:p>
        </w:tc>
        <w:tc>
          <w:tcPr>
            <w:tcW w:w="1131" w:type="dxa"/>
            <w:vAlign w:val="top"/>
          </w:tcPr>
          <w:p>
            <w:pPr>
              <w:pStyle w:val="TableText"/>
              <w:ind w:left="721"/>
              <w:spacing w:before="160" w:line="184" w:lineRule="auto"/>
              <w:rPr>
                <w:sz w:val="15"/>
                <w:szCs w:val="15"/>
              </w:rPr>
            </w:pPr>
            <w:r>
              <w:rPr>
                <w:sz w:val="15"/>
                <w:szCs w:val="15"/>
                <w:spacing w:val="-2"/>
              </w:rPr>
              <w:t>36.40</w:t>
            </w:r>
          </w:p>
        </w:tc>
        <w:tc>
          <w:tcPr>
            <w:tcW w:w="1131" w:type="dxa"/>
            <w:vAlign w:val="top"/>
          </w:tcPr>
          <w:p>
            <w:pPr>
              <w:pStyle w:val="TableText"/>
              <w:ind w:left="721"/>
              <w:spacing w:before="160" w:line="184" w:lineRule="auto"/>
              <w:rPr>
                <w:sz w:val="15"/>
                <w:szCs w:val="15"/>
              </w:rPr>
            </w:pPr>
            <w:r>
              <w:rPr>
                <w:sz w:val="15"/>
                <w:szCs w:val="15"/>
                <w:spacing w:val="-2"/>
              </w:rPr>
              <w:t>36.40</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6" w:hRule="atLeast"/>
        </w:trPr>
        <w:tc>
          <w:tcPr>
            <w:tcW w:w="424" w:type="dxa"/>
            <w:vAlign w:val="top"/>
          </w:tcPr>
          <w:p>
            <w:pPr>
              <w:pStyle w:val="TableText"/>
              <w:ind w:left="102"/>
              <w:spacing w:before="161" w:line="184" w:lineRule="auto"/>
              <w:rPr>
                <w:sz w:val="15"/>
                <w:szCs w:val="15"/>
              </w:rPr>
            </w:pPr>
            <w:r>
              <w:rPr>
                <w:sz w:val="15"/>
                <w:szCs w:val="15"/>
                <w:spacing w:val="-2"/>
              </w:rPr>
              <w:t>301</w:t>
            </w:r>
          </w:p>
        </w:tc>
        <w:tc>
          <w:tcPr>
            <w:tcW w:w="423" w:type="dxa"/>
            <w:vAlign w:val="top"/>
          </w:tcPr>
          <w:p>
            <w:pPr>
              <w:pStyle w:val="TableText"/>
              <w:ind w:left="149"/>
              <w:spacing w:before="161" w:line="184" w:lineRule="auto"/>
              <w:rPr>
                <w:sz w:val="15"/>
                <w:szCs w:val="15"/>
              </w:rPr>
            </w:pPr>
            <w:r>
              <w:rPr>
                <w:sz w:val="15"/>
                <w:szCs w:val="15"/>
                <w:spacing w:val="-5"/>
              </w:rPr>
              <w:t>11</w:t>
            </w:r>
          </w:p>
        </w:tc>
        <w:tc>
          <w:tcPr>
            <w:tcW w:w="1980" w:type="dxa"/>
            <w:vAlign w:val="top"/>
          </w:tcPr>
          <w:p>
            <w:pPr>
              <w:pStyle w:val="TableText"/>
              <w:ind w:left="197"/>
              <w:spacing w:before="138" w:line="220" w:lineRule="auto"/>
              <w:rPr>
                <w:sz w:val="15"/>
                <w:szCs w:val="15"/>
              </w:rPr>
            </w:pPr>
            <w:r>
              <w:rPr>
                <w:sz w:val="15"/>
                <w:szCs w:val="15"/>
                <w:spacing w:val="-1"/>
              </w:rPr>
              <w:t>公务员医疗补助缴费</w:t>
            </w:r>
          </w:p>
        </w:tc>
        <w:tc>
          <w:tcPr>
            <w:tcW w:w="423" w:type="dxa"/>
            <w:vAlign w:val="top"/>
          </w:tcPr>
          <w:p>
            <w:pPr>
              <w:pStyle w:val="TableText"/>
              <w:ind w:left="104"/>
              <w:spacing w:before="161" w:line="184" w:lineRule="auto"/>
              <w:rPr>
                <w:sz w:val="15"/>
                <w:szCs w:val="15"/>
              </w:rPr>
            </w:pPr>
            <w:r>
              <w:rPr>
                <w:sz w:val="15"/>
                <w:szCs w:val="15"/>
                <w:spacing w:val="-2"/>
              </w:rPr>
              <w:t>501</w:t>
            </w:r>
          </w:p>
        </w:tc>
        <w:tc>
          <w:tcPr>
            <w:tcW w:w="423" w:type="dxa"/>
            <w:vAlign w:val="top"/>
          </w:tcPr>
          <w:p>
            <w:pPr>
              <w:pStyle w:val="TableText"/>
              <w:ind w:left="141"/>
              <w:spacing w:before="161" w:line="184" w:lineRule="auto"/>
              <w:rPr>
                <w:sz w:val="15"/>
                <w:szCs w:val="15"/>
              </w:rPr>
            </w:pPr>
            <w:r>
              <w:rPr>
                <w:sz w:val="15"/>
                <w:szCs w:val="15"/>
                <w:spacing w:val="-2"/>
              </w:rPr>
              <w:t>02</w:t>
            </w:r>
          </w:p>
        </w:tc>
        <w:tc>
          <w:tcPr>
            <w:tcW w:w="1981" w:type="dxa"/>
            <w:vAlign w:val="top"/>
          </w:tcPr>
          <w:p>
            <w:pPr>
              <w:pStyle w:val="TableText"/>
              <w:ind w:left="196"/>
              <w:spacing w:before="138" w:line="219" w:lineRule="auto"/>
              <w:rPr>
                <w:sz w:val="15"/>
                <w:szCs w:val="15"/>
              </w:rPr>
            </w:pPr>
            <w:r>
              <w:rPr>
                <w:sz w:val="15"/>
                <w:szCs w:val="15"/>
                <w:spacing w:val="-1"/>
              </w:rPr>
              <w:t>社会保障缴费</w:t>
            </w:r>
          </w:p>
        </w:tc>
        <w:tc>
          <w:tcPr>
            <w:tcW w:w="1131" w:type="dxa"/>
            <w:vAlign w:val="top"/>
          </w:tcPr>
          <w:p>
            <w:pPr>
              <w:pStyle w:val="TableText"/>
              <w:ind w:left="728"/>
              <w:spacing w:before="161" w:line="184" w:lineRule="auto"/>
              <w:rPr>
                <w:sz w:val="15"/>
                <w:szCs w:val="15"/>
              </w:rPr>
            </w:pPr>
            <w:r>
              <w:rPr>
                <w:sz w:val="15"/>
                <w:szCs w:val="15"/>
                <w:spacing w:val="-3"/>
              </w:rPr>
              <w:t>14.96</w:t>
            </w:r>
          </w:p>
        </w:tc>
        <w:tc>
          <w:tcPr>
            <w:tcW w:w="1131" w:type="dxa"/>
            <w:vAlign w:val="top"/>
          </w:tcPr>
          <w:p>
            <w:pPr>
              <w:pStyle w:val="TableText"/>
              <w:ind w:left="729"/>
              <w:spacing w:before="161" w:line="184" w:lineRule="auto"/>
              <w:rPr>
                <w:sz w:val="15"/>
                <w:szCs w:val="15"/>
              </w:rPr>
            </w:pPr>
            <w:r>
              <w:rPr>
                <w:sz w:val="15"/>
                <w:szCs w:val="15"/>
                <w:spacing w:val="-3"/>
              </w:rPr>
              <w:t>14.96</w:t>
            </w:r>
          </w:p>
        </w:tc>
        <w:tc>
          <w:tcPr>
            <w:tcW w:w="1131" w:type="dxa"/>
            <w:vAlign w:val="top"/>
          </w:tcPr>
          <w:p>
            <w:pPr>
              <w:pStyle w:val="TableText"/>
              <w:ind w:left="729"/>
              <w:spacing w:before="161" w:line="184" w:lineRule="auto"/>
              <w:rPr>
                <w:sz w:val="15"/>
                <w:szCs w:val="15"/>
              </w:rPr>
            </w:pPr>
            <w:r>
              <w:rPr>
                <w:sz w:val="15"/>
                <w:szCs w:val="15"/>
                <w:spacing w:val="-3"/>
              </w:rPr>
              <w:t>14.96</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6" w:hRule="atLeast"/>
        </w:trPr>
        <w:tc>
          <w:tcPr>
            <w:tcW w:w="424" w:type="dxa"/>
            <w:vAlign w:val="top"/>
          </w:tcPr>
          <w:p>
            <w:pPr>
              <w:pStyle w:val="TableText"/>
              <w:ind w:left="102"/>
              <w:spacing w:before="162" w:line="184" w:lineRule="auto"/>
              <w:rPr>
                <w:sz w:val="15"/>
                <w:szCs w:val="15"/>
              </w:rPr>
            </w:pPr>
            <w:r>
              <w:rPr>
                <w:sz w:val="15"/>
                <w:szCs w:val="15"/>
                <w:spacing w:val="-2"/>
              </w:rPr>
              <w:t>301</w:t>
            </w:r>
          </w:p>
        </w:tc>
        <w:tc>
          <w:tcPr>
            <w:tcW w:w="423" w:type="dxa"/>
            <w:vAlign w:val="top"/>
          </w:tcPr>
          <w:p>
            <w:pPr>
              <w:pStyle w:val="TableText"/>
              <w:ind w:left="149"/>
              <w:spacing w:before="162" w:line="184" w:lineRule="auto"/>
              <w:rPr>
                <w:sz w:val="15"/>
                <w:szCs w:val="15"/>
              </w:rPr>
            </w:pPr>
            <w:r>
              <w:rPr>
                <w:sz w:val="15"/>
                <w:szCs w:val="15"/>
                <w:spacing w:val="-5"/>
              </w:rPr>
              <w:t>12</w:t>
            </w:r>
          </w:p>
        </w:tc>
        <w:tc>
          <w:tcPr>
            <w:tcW w:w="1980" w:type="dxa"/>
            <w:vAlign w:val="top"/>
          </w:tcPr>
          <w:p>
            <w:pPr>
              <w:pStyle w:val="TableText"/>
              <w:ind w:left="192"/>
              <w:spacing w:before="139" w:line="219" w:lineRule="auto"/>
              <w:rPr>
                <w:sz w:val="15"/>
                <w:szCs w:val="15"/>
              </w:rPr>
            </w:pPr>
            <w:r>
              <w:rPr>
                <w:sz w:val="15"/>
                <w:szCs w:val="15"/>
              </w:rPr>
              <w:t>其他社会保障缴费</w:t>
            </w:r>
          </w:p>
        </w:tc>
        <w:tc>
          <w:tcPr>
            <w:tcW w:w="423" w:type="dxa"/>
            <w:vAlign w:val="top"/>
          </w:tcPr>
          <w:p>
            <w:pPr>
              <w:pStyle w:val="TableText"/>
              <w:ind w:left="104"/>
              <w:spacing w:before="162" w:line="184" w:lineRule="auto"/>
              <w:rPr>
                <w:sz w:val="15"/>
                <w:szCs w:val="15"/>
              </w:rPr>
            </w:pPr>
            <w:r>
              <w:rPr>
                <w:sz w:val="15"/>
                <w:szCs w:val="15"/>
                <w:spacing w:val="-2"/>
              </w:rPr>
              <w:t>501</w:t>
            </w:r>
          </w:p>
        </w:tc>
        <w:tc>
          <w:tcPr>
            <w:tcW w:w="423" w:type="dxa"/>
            <w:vAlign w:val="top"/>
          </w:tcPr>
          <w:p>
            <w:pPr>
              <w:pStyle w:val="TableText"/>
              <w:ind w:left="141"/>
              <w:spacing w:before="162" w:line="184" w:lineRule="auto"/>
              <w:rPr>
                <w:sz w:val="15"/>
                <w:szCs w:val="15"/>
              </w:rPr>
            </w:pPr>
            <w:r>
              <w:rPr>
                <w:sz w:val="15"/>
                <w:szCs w:val="15"/>
                <w:spacing w:val="-2"/>
              </w:rPr>
              <w:t>02</w:t>
            </w:r>
          </w:p>
        </w:tc>
        <w:tc>
          <w:tcPr>
            <w:tcW w:w="1981" w:type="dxa"/>
            <w:vAlign w:val="top"/>
          </w:tcPr>
          <w:p>
            <w:pPr>
              <w:pStyle w:val="TableText"/>
              <w:ind w:left="196"/>
              <w:spacing w:before="139" w:line="219" w:lineRule="auto"/>
              <w:rPr>
                <w:sz w:val="15"/>
                <w:szCs w:val="15"/>
              </w:rPr>
            </w:pPr>
            <w:r>
              <w:rPr>
                <w:sz w:val="15"/>
                <w:szCs w:val="15"/>
                <w:spacing w:val="-1"/>
              </w:rPr>
              <w:t>社会保障缴费</w:t>
            </w:r>
          </w:p>
        </w:tc>
        <w:tc>
          <w:tcPr>
            <w:tcW w:w="1131" w:type="dxa"/>
            <w:vAlign w:val="top"/>
          </w:tcPr>
          <w:p>
            <w:pPr>
              <w:pStyle w:val="TableText"/>
              <w:ind w:left="804"/>
              <w:spacing w:before="162" w:line="184" w:lineRule="auto"/>
              <w:rPr>
                <w:sz w:val="15"/>
                <w:szCs w:val="15"/>
              </w:rPr>
            </w:pPr>
            <w:r>
              <w:rPr>
                <w:sz w:val="15"/>
                <w:szCs w:val="15"/>
                <w:spacing w:val="-3"/>
              </w:rPr>
              <w:t>1.82</w:t>
            </w:r>
          </w:p>
        </w:tc>
        <w:tc>
          <w:tcPr>
            <w:tcW w:w="1131" w:type="dxa"/>
            <w:vAlign w:val="top"/>
          </w:tcPr>
          <w:p>
            <w:pPr>
              <w:pStyle w:val="TableText"/>
              <w:ind w:left="804"/>
              <w:spacing w:before="162" w:line="184" w:lineRule="auto"/>
              <w:rPr>
                <w:sz w:val="15"/>
                <w:szCs w:val="15"/>
              </w:rPr>
            </w:pPr>
            <w:r>
              <w:rPr>
                <w:sz w:val="15"/>
                <w:szCs w:val="15"/>
                <w:spacing w:val="-3"/>
              </w:rPr>
              <w:t>1.82</w:t>
            </w:r>
          </w:p>
        </w:tc>
        <w:tc>
          <w:tcPr>
            <w:tcW w:w="1131" w:type="dxa"/>
            <w:vAlign w:val="top"/>
          </w:tcPr>
          <w:p>
            <w:pPr>
              <w:pStyle w:val="TableText"/>
              <w:ind w:left="804"/>
              <w:spacing w:before="162" w:line="184" w:lineRule="auto"/>
              <w:rPr>
                <w:sz w:val="15"/>
                <w:szCs w:val="15"/>
              </w:rPr>
            </w:pPr>
            <w:r>
              <w:rPr>
                <w:sz w:val="15"/>
                <w:szCs w:val="15"/>
                <w:spacing w:val="-3"/>
              </w:rPr>
              <w:t>1.82</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3" w:line="184" w:lineRule="auto"/>
              <w:rPr>
                <w:sz w:val="15"/>
                <w:szCs w:val="15"/>
              </w:rPr>
            </w:pPr>
            <w:r>
              <w:rPr>
                <w:sz w:val="15"/>
                <w:szCs w:val="15"/>
                <w:spacing w:val="-2"/>
              </w:rPr>
              <w:t>301</w:t>
            </w:r>
          </w:p>
        </w:tc>
        <w:tc>
          <w:tcPr>
            <w:tcW w:w="423" w:type="dxa"/>
            <w:vAlign w:val="top"/>
          </w:tcPr>
          <w:p>
            <w:pPr>
              <w:pStyle w:val="TableText"/>
              <w:ind w:left="149"/>
              <w:spacing w:before="163" w:line="184" w:lineRule="auto"/>
              <w:rPr>
                <w:sz w:val="15"/>
                <w:szCs w:val="15"/>
              </w:rPr>
            </w:pPr>
            <w:r>
              <w:rPr>
                <w:sz w:val="15"/>
                <w:szCs w:val="15"/>
                <w:spacing w:val="-5"/>
              </w:rPr>
              <w:t>13</w:t>
            </w:r>
          </w:p>
        </w:tc>
        <w:tc>
          <w:tcPr>
            <w:tcW w:w="1980" w:type="dxa"/>
            <w:vAlign w:val="top"/>
          </w:tcPr>
          <w:p>
            <w:pPr>
              <w:pStyle w:val="TableText"/>
              <w:ind w:left="193"/>
              <w:spacing w:before="140" w:line="220" w:lineRule="auto"/>
              <w:rPr>
                <w:sz w:val="15"/>
                <w:szCs w:val="15"/>
              </w:rPr>
            </w:pPr>
            <w:r>
              <w:rPr>
                <w:sz w:val="15"/>
                <w:szCs w:val="15"/>
                <w:spacing w:val="-1"/>
              </w:rPr>
              <w:t>住房公积金</w:t>
            </w:r>
          </w:p>
        </w:tc>
        <w:tc>
          <w:tcPr>
            <w:tcW w:w="423" w:type="dxa"/>
            <w:vAlign w:val="top"/>
          </w:tcPr>
          <w:p>
            <w:pPr>
              <w:pStyle w:val="TableText"/>
              <w:ind w:left="104"/>
              <w:spacing w:before="163" w:line="184" w:lineRule="auto"/>
              <w:rPr>
                <w:sz w:val="15"/>
                <w:szCs w:val="15"/>
              </w:rPr>
            </w:pPr>
            <w:r>
              <w:rPr>
                <w:sz w:val="15"/>
                <w:szCs w:val="15"/>
                <w:spacing w:val="-2"/>
              </w:rPr>
              <w:t>501</w:t>
            </w:r>
          </w:p>
        </w:tc>
        <w:tc>
          <w:tcPr>
            <w:tcW w:w="423" w:type="dxa"/>
            <w:vAlign w:val="top"/>
          </w:tcPr>
          <w:p>
            <w:pPr>
              <w:pStyle w:val="TableText"/>
              <w:ind w:left="141"/>
              <w:spacing w:before="163" w:line="184" w:lineRule="auto"/>
              <w:rPr>
                <w:sz w:val="15"/>
                <w:szCs w:val="15"/>
              </w:rPr>
            </w:pPr>
            <w:r>
              <w:rPr>
                <w:sz w:val="15"/>
                <w:szCs w:val="15"/>
                <w:spacing w:val="-2"/>
              </w:rPr>
              <w:t>03</w:t>
            </w:r>
          </w:p>
        </w:tc>
        <w:tc>
          <w:tcPr>
            <w:tcW w:w="1981" w:type="dxa"/>
            <w:vAlign w:val="top"/>
          </w:tcPr>
          <w:p>
            <w:pPr>
              <w:pStyle w:val="TableText"/>
              <w:ind w:left="196"/>
              <w:spacing w:before="140" w:line="220" w:lineRule="auto"/>
              <w:rPr>
                <w:sz w:val="15"/>
                <w:szCs w:val="15"/>
              </w:rPr>
            </w:pPr>
            <w:r>
              <w:rPr>
                <w:sz w:val="15"/>
                <w:szCs w:val="15"/>
                <w:spacing w:val="-1"/>
              </w:rPr>
              <w:t>住房公积金</w:t>
            </w:r>
          </w:p>
        </w:tc>
        <w:tc>
          <w:tcPr>
            <w:tcW w:w="1131" w:type="dxa"/>
            <w:vAlign w:val="top"/>
          </w:tcPr>
          <w:p>
            <w:pPr>
              <w:pStyle w:val="TableText"/>
              <w:ind w:left="718"/>
              <w:spacing w:before="163" w:line="184" w:lineRule="auto"/>
              <w:rPr>
                <w:sz w:val="15"/>
                <w:szCs w:val="15"/>
              </w:rPr>
            </w:pPr>
            <w:r>
              <w:rPr>
                <w:sz w:val="15"/>
                <w:szCs w:val="15"/>
                <w:spacing w:val="-1"/>
              </w:rPr>
              <w:t>68.77</w:t>
            </w:r>
          </w:p>
        </w:tc>
        <w:tc>
          <w:tcPr>
            <w:tcW w:w="1131" w:type="dxa"/>
            <w:vAlign w:val="top"/>
          </w:tcPr>
          <w:p>
            <w:pPr>
              <w:pStyle w:val="TableText"/>
              <w:ind w:left="719"/>
              <w:spacing w:before="163" w:line="184" w:lineRule="auto"/>
              <w:rPr>
                <w:sz w:val="15"/>
                <w:szCs w:val="15"/>
              </w:rPr>
            </w:pPr>
            <w:r>
              <w:rPr>
                <w:sz w:val="15"/>
                <w:szCs w:val="15"/>
                <w:spacing w:val="-1"/>
              </w:rPr>
              <w:t>68.77</w:t>
            </w:r>
          </w:p>
        </w:tc>
        <w:tc>
          <w:tcPr>
            <w:tcW w:w="1131" w:type="dxa"/>
            <w:vAlign w:val="top"/>
          </w:tcPr>
          <w:p>
            <w:pPr>
              <w:pStyle w:val="TableText"/>
              <w:ind w:left="719"/>
              <w:spacing w:before="163" w:line="184" w:lineRule="auto"/>
              <w:rPr>
                <w:sz w:val="15"/>
                <w:szCs w:val="15"/>
              </w:rPr>
            </w:pPr>
            <w:r>
              <w:rPr>
                <w:sz w:val="15"/>
                <w:szCs w:val="15"/>
                <w:spacing w:val="-1"/>
              </w:rPr>
              <w:t>68.77</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6" w:hRule="atLeast"/>
        </w:trPr>
        <w:tc>
          <w:tcPr>
            <w:tcW w:w="424" w:type="dxa"/>
            <w:vAlign w:val="top"/>
          </w:tcPr>
          <w:p>
            <w:pPr>
              <w:pStyle w:val="TableText"/>
              <w:ind w:left="102"/>
              <w:spacing w:before="162" w:line="184" w:lineRule="auto"/>
              <w:rPr>
                <w:sz w:val="15"/>
                <w:szCs w:val="15"/>
              </w:rPr>
            </w:pPr>
            <w:r>
              <w:rPr>
                <w:sz w:val="15"/>
                <w:szCs w:val="15"/>
                <w:spacing w:val="-2"/>
              </w:rPr>
              <w:t>302</w:t>
            </w:r>
          </w:p>
        </w:tc>
        <w:tc>
          <w:tcPr>
            <w:tcW w:w="423" w:type="dxa"/>
            <w:vAlign w:val="top"/>
          </w:tcPr>
          <w:p>
            <w:pPr>
              <w:rPr>
                <w:rFonts w:ascii="Arial"/>
                <w:sz w:val="21"/>
              </w:rPr>
            </w:pPr>
            <w:r/>
          </w:p>
        </w:tc>
        <w:tc>
          <w:tcPr>
            <w:tcW w:w="1980" w:type="dxa"/>
            <w:vAlign w:val="top"/>
          </w:tcPr>
          <w:p>
            <w:pPr>
              <w:pStyle w:val="TableText"/>
              <w:ind w:left="44"/>
              <w:spacing w:before="139" w:line="220" w:lineRule="auto"/>
              <w:rPr>
                <w:sz w:val="15"/>
                <w:szCs w:val="15"/>
              </w:rPr>
            </w:pPr>
            <w:r>
              <w:rPr>
                <w:sz w:val="15"/>
                <w:szCs w:val="15"/>
                <w:spacing w:val="-1"/>
              </w:rPr>
              <w:t>商品和服务支出</w:t>
            </w:r>
          </w:p>
        </w:tc>
        <w:tc>
          <w:tcPr>
            <w:tcW w:w="423" w:type="dxa"/>
            <w:vAlign w:val="top"/>
          </w:tcPr>
          <w:p>
            <w:pPr>
              <w:pStyle w:val="TableText"/>
              <w:ind w:left="104"/>
              <w:spacing w:before="162" w:line="184" w:lineRule="auto"/>
              <w:rPr>
                <w:sz w:val="15"/>
                <w:szCs w:val="15"/>
              </w:rPr>
            </w:pPr>
            <w:r>
              <w:rPr>
                <w:sz w:val="15"/>
                <w:szCs w:val="15"/>
                <w:spacing w:val="-2"/>
              </w:rPr>
              <w:t>502</w:t>
            </w:r>
          </w:p>
        </w:tc>
        <w:tc>
          <w:tcPr>
            <w:tcW w:w="423" w:type="dxa"/>
            <w:vAlign w:val="top"/>
          </w:tcPr>
          <w:p>
            <w:pPr>
              <w:rPr>
                <w:rFonts w:ascii="Arial"/>
                <w:sz w:val="21"/>
              </w:rPr>
            </w:pPr>
            <w:r/>
          </w:p>
        </w:tc>
        <w:tc>
          <w:tcPr>
            <w:tcW w:w="1981" w:type="dxa"/>
            <w:vAlign w:val="top"/>
          </w:tcPr>
          <w:p>
            <w:pPr>
              <w:pStyle w:val="TableText"/>
              <w:ind w:left="44"/>
              <w:spacing w:before="139" w:line="219" w:lineRule="auto"/>
              <w:rPr>
                <w:sz w:val="15"/>
                <w:szCs w:val="15"/>
              </w:rPr>
            </w:pPr>
            <w:r>
              <w:rPr>
                <w:sz w:val="15"/>
                <w:szCs w:val="15"/>
              </w:rPr>
              <w:t>机关商品和服务支出</w:t>
            </w:r>
          </w:p>
        </w:tc>
        <w:tc>
          <w:tcPr>
            <w:tcW w:w="1131" w:type="dxa"/>
            <w:vAlign w:val="top"/>
          </w:tcPr>
          <w:p>
            <w:pPr>
              <w:pStyle w:val="TableText"/>
              <w:ind w:left="721"/>
              <w:spacing w:before="162" w:line="184" w:lineRule="auto"/>
              <w:rPr>
                <w:sz w:val="15"/>
                <w:szCs w:val="15"/>
              </w:rPr>
            </w:pPr>
            <w:r>
              <w:rPr>
                <w:sz w:val="15"/>
                <w:szCs w:val="15"/>
                <w:spacing w:val="-2"/>
              </w:rPr>
              <w:t>72.81</w:t>
            </w:r>
          </w:p>
        </w:tc>
        <w:tc>
          <w:tcPr>
            <w:tcW w:w="1131" w:type="dxa"/>
            <w:vAlign w:val="top"/>
          </w:tcPr>
          <w:p>
            <w:pPr>
              <w:pStyle w:val="TableText"/>
              <w:ind w:left="721"/>
              <w:spacing w:before="162" w:line="184" w:lineRule="auto"/>
              <w:rPr>
                <w:sz w:val="15"/>
                <w:szCs w:val="15"/>
              </w:rPr>
            </w:pPr>
            <w:r>
              <w:rPr>
                <w:sz w:val="15"/>
                <w:szCs w:val="15"/>
                <w:spacing w:val="-2"/>
              </w:rPr>
              <w:t>72.81</w:t>
            </w:r>
          </w:p>
        </w:tc>
        <w:tc>
          <w:tcPr>
            <w:tcW w:w="1131" w:type="dxa"/>
            <w:vAlign w:val="top"/>
          </w:tcPr>
          <w:p>
            <w:pPr>
              <w:pStyle w:val="TableText"/>
              <w:ind w:left="721"/>
              <w:spacing w:before="162" w:line="184" w:lineRule="auto"/>
              <w:rPr>
                <w:sz w:val="15"/>
                <w:szCs w:val="15"/>
              </w:rPr>
            </w:pPr>
            <w:r>
              <w:rPr>
                <w:sz w:val="15"/>
                <w:szCs w:val="15"/>
                <w:spacing w:val="-2"/>
              </w:rPr>
              <w:t>72.81</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3" w:line="184" w:lineRule="auto"/>
              <w:rPr>
                <w:sz w:val="15"/>
                <w:szCs w:val="15"/>
              </w:rPr>
            </w:pPr>
            <w:r>
              <w:rPr>
                <w:sz w:val="15"/>
                <w:szCs w:val="15"/>
                <w:spacing w:val="-2"/>
              </w:rPr>
              <w:t>302</w:t>
            </w:r>
          </w:p>
        </w:tc>
        <w:tc>
          <w:tcPr>
            <w:tcW w:w="423" w:type="dxa"/>
            <w:vAlign w:val="top"/>
          </w:tcPr>
          <w:p>
            <w:pPr>
              <w:pStyle w:val="TableText"/>
              <w:ind w:left="139"/>
              <w:spacing w:before="163" w:line="184" w:lineRule="auto"/>
              <w:rPr>
                <w:sz w:val="15"/>
                <w:szCs w:val="15"/>
              </w:rPr>
            </w:pPr>
            <w:r>
              <w:rPr>
                <w:sz w:val="15"/>
                <w:szCs w:val="15"/>
                <w:spacing w:val="-2"/>
              </w:rPr>
              <w:t>01</w:t>
            </w:r>
          </w:p>
        </w:tc>
        <w:tc>
          <w:tcPr>
            <w:tcW w:w="1980" w:type="dxa"/>
            <w:vAlign w:val="top"/>
          </w:tcPr>
          <w:p>
            <w:pPr>
              <w:pStyle w:val="TableText"/>
              <w:ind w:left="196"/>
              <w:spacing w:before="140" w:line="220" w:lineRule="auto"/>
              <w:rPr>
                <w:sz w:val="15"/>
                <w:szCs w:val="15"/>
              </w:rPr>
            </w:pPr>
            <w:r>
              <w:rPr>
                <w:sz w:val="15"/>
                <w:szCs w:val="15"/>
                <w:spacing w:val="-2"/>
              </w:rPr>
              <w:t>办公费</w:t>
            </w:r>
          </w:p>
        </w:tc>
        <w:tc>
          <w:tcPr>
            <w:tcW w:w="423" w:type="dxa"/>
            <w:vAlign w:val="top"/>
          </w:tcPr>
          <w:p>
            <w:pPr>
              <w:pStyle w:val="TableText"/>
              <w:ind w:left="104"/>
              <w:spacing w:before="163" w:line="184" w:lineRule="auto"/>
              <w:rPr>
                <w:sz w:val="15"/>
                <w:szCs w:val="15"/>
              </w:rPr>
            </w:pPr>
            <w:r>
              <w:rPr>
                <w:sz w:val="15"/>
                <w:szCs w:val="15"/>
                <w:spacing w:val="-2"/>
              </w:rPr>
              <w:t>502</w:t>
            </w:r>
          </w:p>
        </w:tc>
        <w:tc>
          <w:tcPr>
            <w:tcW w:w="423" w:type="dxa"/>
            <w:vAlign w:val="top"/>
          </w:tcPr>
          <w:p>
            <w:pPr>
              <w:pStyle w:val="TableText"/>
              <w:ind w:left="141"/>
              <w:spacing w:before="163" w:line="184" w:lineRule="auto"/>
              <w:rPr>
                <w:sz w:val="15"/>
                <w:szCs w:val="15"/>
              </w:rPr>
            </w:pPr>
            <w:r>
              <w:rPr>
                <w:sz w:val="15"/>
                <w:szCs w:val="15"/>
                <w:spacing w:val="-2"/>
              </w:rPr>
              <w:t>01</w:t>
            </w:r>
          </w:p>
        </w:tc>
        <w:tc>
          <w:tcPr>
            <w:tcW w:w="1981" w:type="dxa"/>
            <w:vAlign w:val="top"/>
          </w:tcPr>
          <w:p>
            <w:pPr>
              <w:pStyle w:val="TableText"/>
              <w:ind w:left="198"/>
              <w:spacing w:before="140" w:line="220" w:lineRule="auto"/>
              <w:rPr>
                <w:sz w:val="15"/>
                <w:szCs w:val="15"/>
              </w:rPr>
            </w:pPr>
            <w:r>
              <w:rPr>
                <w:sz w:val="15"/>
                <w:szCs w:val="15"/>
                <w:spacing w:val="-2"/>
              </w:rPr>
              <w:t>办公经费</w:t>
            </w:r>
          </w:p>
        </w:tc>
        <w:tc>
          <w:tcPr>
            <w:tcW w:w="1131" w:type="dxa"/>
            <w:vAlign w:val="top"/>
          </w:tcPr>
          <w:p>
            <w:pPr>
              <w:pStyle w:val="TableText"/>
              <w:ind w:left="719"/>
              <w:spacing w:before="163" w:line="184" w:lineRule="auto"/>
              <w:rPr>
                <w:sz w:val="15"/>
                <w:szCs w:val="15"/>
              </w:rPr>
            </w:pPr>
            <w:r>
              <w:rPr>
                <w:sz w:val="15"/>
                <w:szCs w:val="15"/>
                <w:spacing w:val="-1"/>
              </w:rPr>
              <w:t>24.36</w:t>
            </w:r>
          </w:p>
        </w:tc>
        <w:tc>
          <w:tcPr>
            <w:tcW w:w="1131" w:type="dxa"/>
            <w:vAlign w:val="top"/>
          </w:tcPr>
          <w:p>
            <w:pPr>
              <w:pStyle w:val="TableText"/>
              <w:ind w:left="719"/>
              <w:spacing w:before="163" w:line="184" w:lineRule="auto"/>
              <w:rPr>
                <w:sz w:val="15"/>
                <w:szCs w:val="15"/>
              </w:rPr>
            </w:pPr>
            <w:r>
              <w:rPr>
                <w:sz w:val="15"/>
                <w:szCs w:val="15"/>
                <w:spacing w:val="-1"/>
              </w:rPr>
              <w:t>24.36</w:t>
            </w:r>
          </w:p>
        </w:tc>
        <w:tc>
          <w:tcPr>
            <w:tcW w:w="1131" w:type="dxa"/>
            <w:vAlign w:val="top"/>
          </w:tcPr>
          <w:p>
            <w:pPr>
              <w:pStyle w:val="TableText"/>
              <w:ind w:left="720"/>
              <w:spacing w:before="163" w:line="184" w:lineRule="auto"/>
              <w:rPr>
                <w:sz w:val="15"/>
                <w:szCs w:val="15"/>
              </w:rPr>
            </w:pPr>
            <w:r>
              <w:rPr>
                <w:sz w:val="15"/>
                <w:szCs w:val="15"/>
                <w:spacing w:val="-1"/>
              </w:rPr>
              <w:t>24.36</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3" w:line="184" w:lineRule="auto"/>
              <w:rPr>
                <w:sz w:val="15"/>
                <w:szCs w:val="15"/>
              </w:rPr>
            </w:pPr>
            <w:r>
              <w:rPr>
                <w:sz w:val="15"/>
                <w:szCs w:val="15"/>
                <w:spacing w:val="-2"/>
              </w:rPr>
              <w:t>302</w:t>
            </w:r>
          </w:p>
        </w:tc>
        <w:tc>
          <w:tcPr>
            <w:tcW w:w="423" w:type="dxa"/>
            <w:vAlign w:val="top"/>
          </w:tcPr>
          <w:p>
            <w:pPr>
              <w:pStyle w:val="TableText"/>
              <w:ind w:left="139"/>
              <w:spacing w:before="163" w:line="184" w:lineRule="auto"/>
              <w:rPr>
                <w:sz w:val="15"/>
                <w:szCs w:val="15"/>
              </w:rPr>
            </w:pPr>
            <w:r>
              <w:rPr>
                <w:sz w:val="15"/>
                <w:szCs w:val="15"/>
                <w:spacing w:val="-2"/>
              </w:rPr>
              <w:t>28</w:t>
            </w:r>
          </w:p>
        </w:tc>
        <w:tc>
          <w:tcPr>
            <w:tcW w:w="1980" w:type="dxa"/>
            <w:vAlign w:val="top"/>
          </w:tcPr>
          <w:p>
            <w:pPr>
              <w:pStyle w:val="TableText"/>
              <w:ind w:left="195"/>
              <w:spacing w:before="140" w:line="219" w:lineRule="auto"/>
              <w:rPr>
                <w:sz w:val="15"/>
                <w:szCs w:val="15"/>
              </w:rPr>
            </w:pPr>
            <w:r>
              <w:rPr>
                <w:sz w:val="15"/>
                <w:szCs w:val="15"/>
                <w:spacing w:val="-1"/>
              </w:rPr>
              <w:t>工会经费</w:t>
            </w:r>
          </w:p>
        </w:tc>
        <w:tc>
          <w:tcPr>
            <w:tcW w:w="423" w:type="dxa"/>
            <w:vAlign w:val="top"/>
          </w:tcPr>
          <w:p>
            <w:pPr>
              <w:pStyle w:val="TableText"/>
              <w:ind w:left="104"/>
              <w:spacing w:before="163" w:line="184" w:lineRule="auto"/>
              <w:rPr>
                <w:sz w:val="15"/>
                <w:szCs w:val="15"/>
              </w:rPr>
            </w:pPr>
            <w:r>
              <w:rPr>
                <w:sz w:val="15"/>
                <w:szCs w:val="15"/>
                <w:spacing w:val="-2"/>
              </w:rPr>
              <w:t>502</w:t>
            </w:r>
          </w:p>
        </w:tc>
        <w:tc>
          <w:tcPr>
            <w:tcW w:w="423" w:type="dxa"/>
            <w:vAlign w:val="top"/>
          </w:tcPr>
          <w:p>
            <w:pPr>
              <w:pStyle w:val="TableText"/>
              <w:ind w:left="141"/>
              <w:spacing w:before="163" w:line="184" w:lineRule="auto"/>
              <w:rPr>
                <w:sz w:val="15"/>
                <w:szCs w:val="15"/>
              </w:rPr>
            </w:pPr>
            <w:r>
              <w:rPr>
                <w:sz w:val="15"/>
                <w:szCs w:val="15"/>
                <w:spacing w:val="-2"/>
              </w:rPr>
              <w:t>01</w:t>
            </w:r>
          </w:p>
        </w:tc>
        <w:tc>
          <w:tcPr>
            <w:tcW w:w="1981" w:type="dxa"/>
            <w:vAlign w:val="top"/>
          </w:tcPr>
          <w:p>
            <w:pPr>
              <w:pStyle w:val="TableText"/>
              <w:ind w:left="198"/>
              <w:spacing w:before="140" w:line="220" w:lineRule="auto"/>
              <w:rPr>
                <w:sz w:val="15"/>
                <w:szCs w:val="15"/>
              </w:rPr>
            </w:pPr>
            <w:r>
              <w:rPr>
                <w:sz w:val="15"/>
                <w:szCs w:val="15"/>
                <w:spacing w:val="-2"/>
              </w:rPr>
              <w:t>办公经费</w:t>
            </w:r>
          </w:p>
        </w:tc>
        <w:tc>
          <w:tcPr>
            <w:tcW w:w="1131" w:type="dxa"/>
            <w:vAlign w:val="top"/>
          </w:tcPr>
          <w:p>
            <w:pPr>
              <w:pStyle w:val="TableText"/>
              <w:ind w:left="794"/>
              <w:spacing w:before="163" w:line="184" w:lineRule="auto"/>
              <w:rPr>
                <w:sz w:val="15"/>
                <w:szCs w:val="15"/>
              </w:rPr>
            </w:pPr>
            <w:r>
              <w:rPr>
                <w:sz w:val="15"/>
                <w:szCs w:val="15"/>
                <w:spacing w:val="-2"/>
              </w:rPr>
              <w:t>6.67</w:t>
            </w:r>
          </w:p>
        </w:tc>
        <w:tc>
          <w:tcPr>
            <w:tcW w:w="1131" w:type="dxa"/>
            <w:vAlign w:val="top"/>
          </w:tcPr>
          <w:p>
            <w:pPr>
              <w:pStyle w:val="TableText"/>
              <w:ind w:left="794"/>
              <w:spacing w:before="163" w:line="184" w:lineRule="auto"/>
              <w:rPr>
                <w:sz w:val="15"/>
                <w:szCs w:val="15"/>
              </w:rPr>
            </w:pPr>
            <w:r>
              <w:rPr>
                <w:sz w:val="15"/>
                <w:szCs w:val="15"/>
                <w:spacing w:val="-2"/>
              </w:rPr>
              <w:t>6.67</w:t>
            </w:r>
          </w:p>
        </w:tc>
        <w:tc>
          <w:tcPr>
            <w:tcW w:w="1131" w:type="dxa"/>
            <w:vAlign w:val="top"/>
          </w:tcPr>
          <w:p>
            <w:pPr>
              <w:pStyle w:val="TableText"/>
              <w:ind w:left="794"/>
              <w:spacing w:before="163" w:line="184" w:lineRule="auto"/>
              <w:rPr>
                <w:sz w:val="15"/>
                <w:szCs w:val="15"/>
              </w:rPr>
            </w:pPr>
            <w:r>
              <w:rPr>
                <w:sz w:val="15"/>
                <w:szCs w:val="15"/>
                <w:spacing w:val="-2"/>
              </w:rPr>
              <w:t>6.67</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3" w:line="184" w:lineRule="auto"/>
              <w:rPr>
                <w:sz w:val="15"/>
                <w:szCs w:val="15"/>
              </w:rPr>
            </w:pPr>
            <w:r>
              <w:rPr>
                <w:sz w:val="15"/>
                <w:szCs w:val="15"/>
                <w:spacing w:val="-2"/>
              </w:rPr>
              <w:t>302</w:t>
            </w:r>
          </w:p>
        </w:tc>
        <w:tc>
          <w:tcPr>
            <w:tcW w:w="423" w:type="dxa"/>
            <w:vAlign w:val="top"/>
          </w:tcPr>
          <w:p>
            <w:pPr>
              <w:pStyle w:val="TableText"/>
              <w:ind w:left="140"/>
              <w:spacing w:before="163" w:line="184" w:lineRule="auto"/>
              <w:rPr>
                <w:sz w:val="15"/>
                <w:szCs w:val="15"/>
              </w:rPr>
            </w:pPr>
            <w:r>
              <w:rPr>
                <w:sz w:val="15"/>
                <w:szCs w:val="15"/>
                <w:spacing w:val="-3"/>
              </w:rPr>
              <w:t>31</w:t>
            </w:r>
          </w:p>
        </w:tc>
        <w:tc>
          <w:tcPr>
            <w:tcW w:w="1980" w:type="dxa"/>
            <w:vAlign w:val="top"/>
          </w:tcPr>
          <w:p>
            <w:pPr>
              <w:pStyle w:val="TableText"/>
              <w:ind w:left="197"/>
              <w:spacing w:before="139" w:line="220" w:lineRule="auto"/>
              <w:rPr>
                <w:sz w:val="15"/>
                <w:szCs w:val="15"/>
              </w:rPr>
            </w:pPr>
            <w:r>
              <w:rPr>
                <w:sz w:val="15"/>
                <w:szCs w:val="15"/>
                <w:spacing w:val="-1"/>
              </w:rPr>
              <w:t>公务用车运行维护费</w:t>
            </w:r>
          </w:p>
        </w:tc>
        <w:tc>
          <w:tcPr>
            <w:tcW w:w="423" w:type="dxa"/>
            <w:vAlign w:val="top"/>
          </w:tcPr>
          <w:p>
            <w:pPr>
              <w:pStyle w:val="TableText"/>
              <w:ind w:left="104"/>
              <w:spacing w:before="163" w:line="184" w:lineRule="auto"/>
              <w:rPr>
                <w:sz w:val="15"/>
                <w:szCs w:val="15"/>
              </w:rPr>
            </w:pPr>
            <w:r>
              <w:rPr>
                <w:sz w:val="15"/>
                <w:szCs w:val="15"/>
                <w:spacing w:val="-2"/>
              </w:rPr>
              <w:t>502</w:t>
            </w:r>
          </w:p>
        </w:tc>
        <w:tc>
          <w:tcPr>
            <w:tcW w:w="423" w:type="dxa"/>
            <w:vAlign w:val="top"/>
          </w:tcPr>
          <w:p>
            <w:pPr>
              <w:pStyle w:val="TableText"/>
              <w:ind w:left="141"/>
              <w:spacing w:before="163" w:line="184" w:lineRule="auto"/>
              <w:rPr>
                <w:sz w:val="15"/>
                <w:szCs w:val="15"/>
              </w:rPr>
            </w:pPr>
            <w:r>
              <w:rPr>
                <w:sz w:val="15"/>
                <w:szCs w:val="15"/>
                <w:spacing w:val="-2"/>
              </w:rPr>
              <w:t>08</w:t>
            </w:r>
          </w:p>
        </w:tc>
        <w:tc>
          <w:tcPr>
            <w:tcW w:w="1981" w:type="dxa"/>
            <w:vAlign w:val="top"/>
          </w:tcPr>
          <w:p>
            <w:pPr>
              <w:pStyle w:val="TableText"/>
              <w:ind w:left="200"/>
              <w:spacing w:before="139" w:line="220" w:lineRule="auto"/>
              <w:rPr>
                <w:sz w:val="15"/>
                <w:szCs w:val="15"/>
              </w:rPr>
            </w:pPr>
            <w:r>
              <w:rPr>
                <w:sz w:val="15"/>
                <w:szCs w:val="15"/>
                <w:spacing w:val="-1"/>
              </w:rPr>
              <w:t>公务用车运行维护费</w:t>
            </w:r>
          </w:p>
        </w:tc>
        <w:tc>
          <w:tcPr>
            <w:tcW w:w="1131" w:type="dxa"/>
            <w:vAlign w:val="top"/>
          </w:tcPr>
          <w:p>
            <w:pPr>
              <w:pStyle w:val="TableText"/>
              <w:ind w:left="796"/>
              <w:spacing w:before="163" w:line="184" w:lineRule="auto"/>
              <w:rPr>
                <w:sz w:val="15"/>
                <w:szCs w:val="15"/>
              </w:rPr>
            </w:pPr>
            <w:r>
              <w:rPr>
                <w:sz w:val="15"/>
                <w:szCs w:val="15"/>
                <w:spacing w:val="-2"/>
              </w:rPr>
              <w:t>3.20</w:t>
            </w:r>
          </w:p>
        </w:tc>
        <w:tc>
          <w:tcPr>
            <w:tcW w:w="1131" w:type="dxa"/>
            <w:vAlign w:val="top"/>
          </w:tcPr>
          <w:p>
            <w:pPr>
              <w:pStyle w:val="TableText"/>
              <w:ind w:left="796"/>
              <w:spacing w:before="163" w:line="184" w:lineRule="auto"/>
              <w:rPr>
                <w:sz w:val="15"/>
                <w:szCs w:val="15"/>
              </w:rPr>
            </w:pPr>
            <w:r>
              <w:rPr>
                <w:sz w:val="15"/>
                <w:szCs w:val="15"/>
                <w:spacing w:val="-2"/>
              </w:rPr>
              <w:t>3.20</w:t>
            </w:r>
          </w:p>
        </w:tc>
        <w:tc>
          <w:tcPr>
            <w:tcW w:w="1131" w:type="dxa"/>
            <w:vAlign w:val="top"/>
          </w:tcPr>
          <w:p>
            <w:pPr>
              <w:pStyle w:val="TableText"/>
              <w:ind w:left="796"/>
              <w:spacing w:before="163" w:line="184" w:lineRule="auto"/>
              <w:rPr>
                <w:sz w:val="15"/>
                <w:szCs w:val="15"/>
              </w:rPr>
            </w:pPr>
            <w:r>
              <w:rPr>
                <w:sz w:val="15"/>
                <w:szCs w:val="15"/>
                <w:spacing w:val="-2"/>
              </w:rPr>
              <w:t>3.20</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3" w:line="184" w:lineRule="auto"/>
              <w:rPr>
                <w:sz w:val="15"/>
                <w:szCs w:val="15"/>
              </w:rPr>
            </w:pPr>
            <w:r>
              <w:rPr>
                <w:sz w:val="15"/>
                <w:szCs w:val="15"/>
                <w:spacing w:val="-2"/>
              </w:rPr>
              <w:t>302</w:t>
            </w:r>
          </w:p>
        </w:tc>
        <w:tc>
          <w:tcPr>
            <w:tcW w:w="423" w:type="dxa"/>
            <w:vAlign w:val="top"/>
          </w:tcPr>
          <w:p>
            <w:pPr>
              <w:pStyle w:val="TableText"/>
              <w:ind w:left="140"/>
              <w:spacing w:before="163" w:line="184" w:lineRule="auto"/>
              <w:rPr>
                <w:sz w:val="15"/>
                <w:szCs w:val="15"/>
              </w:rPr>
            </w:pPr>
            <w:r>
              <w:rPr>
                <w:sz w:val="15"/>
                <w:szCs w:val="15"/>
                <w:spacing w:val="-3"/>
              </w:rPr>
              <w:t>39</w:t>
            </w:r>
          </w:p>
        </w:tc>
        <w:tc>
          <w:tcPr>
            <w:tcW w:w="1980" w:type="dxa"/>
            <w:vAlign w:val="top"/>
          </w:tcPr>
          <w:p>
            <w:pPr>
              <w:pStyle w:val="TableText"/>
              <w:ind w:left="192"/>
              <w:spacing w:before="140" w:line="220" w:lineRule="auto"/>
              <w:rPr>
                <w:sz w:val="15"/>
                <w:szCs w:val="15"/>
              </w:rPr>
            </w:pPr>
            <w:r>
              <w:rPr>
                <w:sz w:val="15"/>
                <w:szCs w:val="15"/>
                <w:spacing w:val="-1"/>
              </w:rPr>
              <w:t>其他交通费用</w:t>
            </w:r>
          </w:p>
        </w:tc>
        <w:tc>
          <w:tcPr>
            <w:tcW w:w="423" w:type="dxa"/>
            <w:vAlign w:val="top"/>
          </w:tcPr>
          <w:p>
            <w:pPr>
              <w:pStyle w:val="TableText"/>
              <w:ind w:left="104"/>
              <w:spacing w:before="163" w:line="184" w:lineRule="auto"/>
              <w:rPr>
                <w:sz w:val="15"/>
                <w:szCs w:val="15"/>
              </w:rPr>
            </w:pPr>
            <w:r>
              <w:rPr>
                <w:sz w:val="15"/>
                <w:szCs w:val="15"/>
                <w:spacing w:val="-2"/>
              </w:rPr>
              <w:t>502</w:t>
            </w:r>
          </w:p>
        </w:tc>
        <w:tc>
          <w:tcPr>
            <w:tcW w:w="423" w:type="dxa"/>
            <w:vAlign w:val="top"/>
          </w:tcPr>
          <w:p>
            <w:pPr>
              <w:pStyle w:val="TableText"/>
              <w:ind w:left="141"/>
              <w:spacing w:before="163" w:line="184" w:lineRule="auto"/>
              <w:rPr>
                <w:sz w:val="15"/>
                <w:szCs w:val="15"/>
              </w:rPr>
            </w:pPr>
            <w:r>
              <w:rPr>
                <w:sz w:val="15"/>
                <w:szCs w:val="15"/>
                <w:spacing w:val="-2"/>
              </w:rPr>
              <w:t>01</w:t>
            </w:r>
          </w:p>
        </w:tc>
        <w:tc>
          <w:tcPr>
            <w:tcW w:w="1981" w:type="dxa"/>
            <w:vAlign w:val="top"/>
          </w:tcPr>
          <w:p>
            <w:pPr>
              <w:pStyle w:val="TableText"/>
              <w:ind w:left="198"/>
              <w:spacing w:before="139" w:line="220" w:lineRule="auto"/>
              <w:rPr>
                <w:sz w:val="15"/>
                <w:szCs w:val="15"/>
              </w:rPr>
            </w:pPr>
            <w:r>
              <w:rPr>
                <w:sz w:val="15"/>
                <w:szCs w:val="15"/>
                <w:spacing w:val="-2"/>
              </w:rPr>
              <w:t>办公经费</w:t>
            </w:r>
          </w:p>
        </w:tc>
        <w:tc>
          <w:tcPr>
            <w:tcW w:w="1131" w:type="dxa"/>
            <w:vAlign w:val="top"/>
          </w:tcPr>
          <w:p>
            <w:pPr>
              <w:pStyle w:val="TableText"/>
              <w:ind w:left="720"/>
              <w:spacing w:before="163" w:line="184" w:lineRule="auto"/>
              <w:rPr>
                <w:sz w:val="15"/>
                <w:szCs w:val="15"/>
              </w:rPr>
            </w:pPr>
            <w:r>
              <w:rPr>
                <w:sz w:val="15"/>
                <w:szCs w:val="15"/>
                <w:spacing w:val="-2"/>
              </w:rPr>
              <w:t>30.05</w:t>
            </w:r>
          </w:p>
        </w:tc>
        <w:tc>
          <w:tcPr>
            <w:tcW w:w="1131" w:type="dxa"/>
            <w:vAlign w:val="top"/>
          </w:tcPr>
          <w:p>
            <w:pPr>
              <w:pStyle w:val="TableText"/>
              <w:ind w:left="721"/>
              <w:spacing w:before="163" w:line="184" w:lineRule="auto"/>
              <w:rPr>
                <w:sz w:val="15"/>
                <w:szCs w:val="15"/>
              </w:rPr>
            </w:pPr>
            <w:r>
              <w:rPr>
                <w:sz w:val="15"/>
                <w:szCs w:val="15"/>
                <w:spacing w:val="-2"/>
              </w:rPr>
              <w:t>30.05</w:t>
            </w:r>
          </w:p>
        </w:tc>
        <w:tc>
          <w:tcPr>
            <w:tcW w:w="1131" w:type="dxa"/>
            <w:vAlign w:val="top"/>
          </w:tcPr>
          <w:p>
            <w:pPr>
              <w:pStyle w:val="TableText"/>
              <w:ind w:left="721"/>
              <w:spacing w:before="163" w:line="184" w:lineRule="auto"/>
              <w:rPr>
                <w:sz w:val="15"/>
                <w:szCs w:val="15"/>
              </w:rPr>
            </w:pPr>
            <w:r>
              <w:rPr>
                <w:sz w:val="15"/>
                <w:szCs w:val="15"/>
                <w:spacing w:val="-2"/>
              </w:rPr>
              <w:t>30.05</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2" w:line="184" w:lineRule="auto"/>
              <w:rPr>
                <w:sz w:val="15"/>
                <w:szCs w:val="15"/>
              </w:rPr>
            </w:pPr>
            <w:r>
              <w:rPr>
                <w:sz w:val="15"/>
                <w:szCs w:val="15"/>
                <w:spacing w:val="-2"/>
              </w:rPr>
              <w:t>302</w:t>
            </w:r>
          </w:p>
        </w:tc>
        <w:tc>
          <w:tcPr>
            <w:tcW w:w="423" w:type="dxa"/>
            <w:vAlign w:val="top"/>
          </w:tcPr>
          <w:p>
            <w:pPr>
              <w:pStyle w:val="TableText"/>
              <w:ind w:left="138"/>
              <w:spacing w:before="162" w:line="184" w:lineRule="auto"/>
              <w:rPr>
                <w:sz w:val="15"/>
                <w:szCs w:val="15"/>
              </w:rPr>
            </w:pPr>
            <w:r>
              <w:rPr>
                <w:sz w:val="15"/>
                <w:szCs w:val="15"/>
                <w:spacing w:val="-2"/>
              </w:rPr>
              <w:t>99</w:t>
            </w:r>
          </w:p>
        </w:tc>
        <w:tc>
          <w:tcPr>
            <w:tcW w:w="1980" w:type="dxa"/>
            <w:vAlign w:val="top"/>
          </w:tcPr>
          <w:p>
            <w:pPr>
              <w:pStyle w:val="TableText"/>
              <w:ind w:left="192"/>
              <w:spacing w:before="139" w:line="220" w:lineRule="auto"/>
              <w:rPr>
                <w:sz w:val="15"/>
                <w:szCs w:val="15"/>
              </w:rPr>
            </w:pPr>
            <w:r>
              <w:rPr>
                <w:sz w:val="15"/>
                <w:szCs w:val="15"/>
              </w:rPr>
              <w:t>其他商品和服务支出</w:t>
            </w:r>
          </w:p>
        </w:tc>
        <w:tc>
          <w:tcPr>
            <w:tcW w:w="423" w:type="dxa"/>
            <w:vAlign w:val="top"/>
          </w:tcPr>
          <w:p>
            <w:pPr>
              <w:pStyle w:val="TableText"/>
              <w:ind w:left="104"/>
              <w:spacing w:before="162" w:line="184" w:lineRule="auto"/>
              <w:rPr>
                <w:sz w:val="15"/>
                <w:szCs w:val="15"/>
              </w:rPr>
            </w:pPr>
            <w:r>
              <w:rPr>
                <w:sz w:val="15"/>
                <w:szCs w:val="15"/>
                <w:spacing w:val="-2"/>
              </w:rPr>
              <w:t>502</w:t>
            </w:r>
          </w:p>
        </w:tc>
        <w:tc>
          <w:tcPr>
            <w:tcW w:w="423" w:type="dxa"/>
            <w:vAlign w:val="top"/>
          </w:tcPr>
          <w:p>
            <w:pPr>
              <w:pStyle w:val="TableText"/>
              <w:ind w:left="140"/>
              <w:spacing w:before="162" w:line="184" w:lineRule="auto"/>
              <w:rPr>
                <w:sz w:val="15"/>
                <w:szCs w:val="15"/>
              </w:rPr>
            </w:pPr>
            <w:r>
              <w:rPr>
                <w:sz w:val="15"/>
                <w:szCs w:val="15"/>
                <w:spacing w:val="-2"/>
              </w:rPr>
              <w:t>99</w:t>
            </w:r>
          </w:p>
        </w:tc>
        <w:tc>
          <w:tcPr>
            <w:tcW w:w="1981" w:type="dxa"/>
            <w:vAlign w:val="top"/>
          </w:tcPr>
          <w:p>
            <w:pPr>
              <w:pStyle w:val="TableText"/>
              <w:ind w:left="194"/>
              <w:spacing w:before="139" w:line="220" w:lineRule="auto"/>
              <w:rPr>
                <w:sz w:val="15"/>
                <w:szCs w:val="15"/>
              </w:rPr>
            </w:pPr>
            <w:r>
              <w:rPr>
                <w:sz w:val="15"/>
                <w:szCs w:val="15"/>
              </w:rPr>
              <w:t>其他商品和服务支出</w:t>
            </w:r>
          </w:p>
        </w:tc>
        <w:tc>
          <w:tcPr>
            <w:tcW w:w="1131" w:type="dxa"/>
            <w:vAlign w:val="top"/>
          </w:tcPr>
          <w:p>
            <w:pPr>
              <w:pStyle w:val="TableText"/>
              <w:ind w:left="793"/>
              <w:spacing w:before="162" w:line="184" w:lineRule="auto"/>
              <w:rPr>
                <w:sz w:val="15"/>
                <w:szCs w:val="15"/>
              </w:rPr>
            </w:pPr>
            <w:r>
              <w:rPr>
                <w:sz w:val="15"/>
                <w:szCs w:val="15"/>
                <w:spacing w:val="-1"/>
              </w:rPr>
              <w:t>8.53</w:t>
            </w:r>
          </w:p>
        </w:tc>
        <w:tc>
          <w:tcPr>
            <w:tcW w:w="1131" w:type="dxa"/>
            <w:vAlign w:val="top"/>
          </w:tcPr>
          <w:p>
            <w:pPr>
              <w:pStyle w:val="TableText"/>
              <w:ind w:left="794"/>
              <w:spacing w:before="162" w:line="184" w:lineRule="auto"/>
              <w:rPr>
                <w:sz w:val="15"/>
                <w:szCs w:val="15"/>
              </w:rPr>
            </w:pPr>
            <w:r>
              <w:rPr>
                <w:sz w:val="15"/>
                <w:szCs w:val="15"/>
                <w:spacing w:val="-1"/>
              </w:rPr>
              <w:t>8.53</w:t>
            </w:r>
          </w:p>
        </w:tc>
        <w:tc>
          <w:tcPr>
            <w:tcW w:w="1131" w:type="dxa"/>
            <w:vAlign w:val="top"/>
          </w:tcPr>
          <w:p>
            <w:pPr>
              <w:pStyle w:val="TableText"/>
              <w:ind w:left="794"/>
              <w:spacing w:before="162" w:line="184" w:lineRule="auto"/>
              <w:rPr>
                <w:sz w:val="15"/>
                <w:szCs w:val="15"/>
              </w:rPr>
            </w:pPr>
            <w:r>
              <w:rPr>
                <w:sz w:val="15"/>
                <w:szCs w:val="15"/>
                <w:spacing w:val="-1"/>
              </w:rPr>
              <w:t>8.53</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2" w:line="184" w:lineRule="auto"/>
              <w:rPr>
                <w:sz w:val="15"/>
                <w:szCs w:val="15"/>
              </w:rPr>
            </w:pPr>
            <w:r>
              <w:rPr>
                <w:sz w:val="15"/>
                <w:szCs w:val="15"/>
                <w:spacing w:val="-2"/>
              </w:rPr>
              <w:t>303</w:t>
            </w:r>
          </w:p>
        </w:tc>
        <w:tc>
          <w:tcPr>
            <w:tcW w:w="423" w:type="dxa"/>
            <w:vAlign w:val="top"/>
          </w:tcPr>
          <w:p>
            <w:pPr>
              <w:rPr>
                <w:rFonts w:ascii="Arial"/>
                <w:sz w:val="21"/>
              </w:rPr>
            </w:pPr>
            <w:r/>
          </w:p>
        </w:tc>
        <w:tc>
          <w:tcPr>
            <w:tcW w:w="1980" w:type="dxa"/>
            <w:vAlign w:val="top"/>
          </w:tcPr>
          <w:p>
            <w:pPr>
              <w:pStyle w:val="TableText"/>
              <w:ind w:left="41"/>
              <w:spacing w:before="139" w:line="220" w:lineRule="auto"/>
              <w:rPr>
                <w:sz w:val="15"/>
                <w:szCs w:val="15"/>
              </w:rPr>
            </w:pPr>
            <w:r>
              <w:rPr>
                <w:sz w:val="15"/>
                <w:szCs w:val="15"/>
              </w:rPr>
              <w:t>对个人和家庭补助</w:t>
            </w:r>
          </w:p>
        </w:tc>
        <w:tc>
          <w:tcPr>
            <w:tcW w:w="423" w:type="dxa"/>
            <w:vAlign w:val="top"/>
          </w:tcPr>
          <w:p>
            <w:pPr>
              <w:pStyle w:val="TableText"/>
              <w:ind w:left="104"/>
              <w:spacing w:before="162" w:line="184" w:lineRule="auto"/>
              <w:rPr>
                <w:sz w:val="15"/>
                <w:szCs w:val="15"/>
              </w:rPr>
            </w:pPr>
            <w:r>
              <w:rPr>
                <w:sz w:val="15"/>
                <w:szCs w:val="15"/>
                <w:spacing w:val="-2"/>
              </w:rPr>
              <w:t>509</w:t>
            </w:r>
          </w:p>
        </w:tc>
        <w:tc>
          <w:tcPr>
            <w:tcW w:w="423" w:type="dxa"/>
            <w:vAlign w:val="top"/>
          </w:tcPr>
          <w:p>
            <w:pPr>
              <w:rPr>
                <w:rFonts w:ascii="Arial"/>
                <w:sz w:val="21"/>
              </w:rPr>
            </w:pPr>
            <w:r/>
          </w:p>
        </w:tc>
        <w:tc>
          <w:tcPr>
            <w:tcW w:w="1981" w:type="dxa"/>
            <w:vAlign w:val="top"/>
          </w:tcPr>
          <w:p>
            <w:pPr>
              <w:pStyle w:val="TableText"/>
              <w:ind w:left="44"/>
              <w:spacing w:before="139" w:line="220" w:lineRule="auto"/>
              <w:rPr>
                <w:sz w:val="15"/>
                <w:szCs w:val="15"/>
              </w:rPr>
            </w:pPr>
            <w:r>
              <w:rPr>
                <w:sz w:val="15"/>
                <w:szCs w:val="15"/>
              </w:rPr>
              <w:t>对个人和家庭的补助</w:t>
            </w:r>
          </w:p>
        </w:tc>
        <w:tc>
          <w:tcPr>
            <w:tcW w:w="1131" w:type="dxa"/>
            <w:vAlign w:val="top"/>
          </w:tcPr>
          <w:p>
            <w:pPr>
              <w:pStyle w:val="TableText"/>
              <w:ind w:left="653"/>
              <w:spacing w:before="162" w:line="184" w:lineRule="auto"/>
              <w:rPr>
                <w:sz w:val="15"/>
                <w:szCs w:val="15"/>
              </w:rPr>
            </w:pPr>
            <w:r>
              <w:rPr>
                <w:sz w:val="15"/>
                <w:szCs w:val="15"/>
                <w:spacing w:val="-3"/>
              </w:rPr>
              <w:t>164.53</w:t>
            </w:r>
          </w:p>
        </w:tc>
        <w:tc>
          <w:tcPr>
            <w:tcW w:w="1131" w:type="dxa"/>
            <w:vAlign w:val="top"/>
          </w:tcPr>
          <w:p>
            <w:pPr>
              <w:pStyle w:val="TableText"/>
              <w:ind w:left="653"/>
              <w:spacing w:before="162" w:line="184" w:lineRule="auto"/>
              <w:rPr>
                <w:sz w:val="15"/>
                <w:szCs w:val="15"/>
              </w:rPr>
            </w:pPr>
            <w:r>
              <w:rPr>
                <w:sz w:val="15"/>
                <w:szCs w:val="15"/>
                <w:spacing w:val="-3"/>
              </w:rPr>
              <w:t>164.53</w:t>
            </w:r>
          </w:p>
        </w:tc>
        <w:tc>
          <w:tcPr>
            <w:tcW w:w="1131" w:type="dxa"/>
            <w:vAlign w:val="top"/>
          </w:tcPr>
          <w:p>
            <w:pPr>
              <w:pStyle w:val="TableText"/>
              <w:ind w:left="654"/>
              <w:spacing w:before="162" w:line="184" w:lineRule="auto"/>
              <w:rPr>
                <w:sz w:val="15"/>
                <w:szCs w:val="15"/>
              </w:rPr>
            </w:pPr>
            <w:r>
              <w:rPr>
                <w:sz w:val="15"/>
                <w:szCs w:val="15"/>
                <w:spacing w:val="-3"/>
              </w:rPr>
              <w:t>164.53</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2" w:line="184" w:lineRule="auto"/>
              <w:rPr>
                <w:sz w:val="15"/>
                <w:szCs w:val="15"/>
              </w:rPr>
            </w:pPr>
            <w:r>
              <w:rPr>
                <w:sz w:val="15"/>
                <w:szCs w:val="15"/>
                <w:spacing w:val="-2"/>
              </w:rPr>
              <w:t>303</w:t>
            </w:r>
          </w:p>
        </w:tc>
        <w:tc>
          <w:tcPr>
            <w:tcW w:w="423" w:type="dxa"/>
            <w:vAlign w:val="top"/>
          </w:tcPr>
          <w:p>
            <w:pPr>
              <w:pStyle w:val="TableText"/>
              <w:ind w:left="139"/>
              <w:spacing w:before="162" w:line="184" w:lineRule="auto"/>
              <w:rPr>
                <w:sz w:val="15"/>
                <w:szCs w:val="15"/>
              </w:rPr>
            </w:pPr>
            <w:r>
              <w:rPr>
                <w:sz w:val="15"/>
                <w:szCs w:val="15"/>
                <w:spacing w:val="-2"/>
              </w:rPr>
              <w:t>01</w:t>
            </w:r>
          </w:p>
        </w:tc>
        <w:tc>
          <w:tcPr>
            <w:tcW w:w="1980" w:type="dxa"/>
            <w:vAlign w:val="top"/>
          </w:tcPr>
          <w:p>
            <w:pPr>
              <w:pStyle w:val="TableText"/>
              <w:ind w:left="195"/>
              <w:spacing w:before="139" w:line="220" w:lineRule="auto"/>
              <w:rPr>
                <w:sz w:val="15"/>
                <w:szCs w:val="15"/>
              </w:rPr>
            </w:pPr>
            <w:r>
              <w:rPr>
                <w:sz w:val="15"/>
                <w:szCs w:val="15"/>
                <w:spacing w:val="-2"/>
              </w:rPr>
              <w:t>离休费</w:t>
            </w:r>
          </w:p>
        </w:tc>
        <w:tc>
          <w:tcPr>
            <w:tcW w:w="423" w:type="dxa"/>
            <w:vAlign w:val="top"/>
          </w:tcPr>
          <w:p>
            <w:pPr>
              <w:pStyle w:val="TableText"/>
              <w:ind w:left="104"/>
              <w:spacing w:before="162" w:line="184" w:lineRule="auto"/>
              <w:rPr>
                <w:sz w:val="15"/>
                <w:szCs w:val="15"/>
              </w:rPr>
            </w:pPr>
            <w:r>
              <w:rPr>
                <w:sz w:val="15"/>
                <w:szCs w:val="15"/>
                <w:spacing w:val="-2"/>
              </w:rPr>
              <w:t>509</w:t>
            </w:r>
          </w:p>
        </w:tc>
        <w:tc>
          <w:tcPr>
            <w:tcW w:w="423" w:type="dxa"/>
            <w:vAlign w:val="top"/>
          </w:tcPr>
          <w:p>
            <w:pPr>
              <w:pStyle w:val="TableText"/>
              <w:ind w:left="141"/>
              <w:spacing w:before="162" w:line="184" w:lineRule="auto"/>
              <w:rPr>
                <w:sz w:val="15"/>
                <w:szCs w:val="15"/>
              </w:rPr>
            </w:pPr>
            <w:r>
              <w:rPr>
                <w:sz w:val="15"/>
                <w:szCs w:val="15"/>
                <w:spacing w:val="-2"/>
              </w:rPr>
              <w:t>05</w:t>
            </w:r>
          </w:p>
        </w:tc>
        <w:tc>
          <w:tcPr>
            <w:tcW w:w="1981" w:type="dxa"/>
            <w:vAlign w:val="top"/>
          </w:tcPr>
          <w:p>
            <w:pPr>
              <w:pStyle w:val="TableText"/>
              <w:ind w:left="197"/>
              <w:spacing w:before="139" w:line="220" w:lineRule="auto"/>
              <w:rPr>
                <w:sz w:val="15"/>
                <w:szCs w:val="15"/>
              </w:rPr>
            </w:pPr>
            <w:r>
              <w:rPr>
                <w:sz w:val="15"/>
                <w:szCs w:val="15"/>
                <w:spacing w:val="-1"/>
              </w:rPr>
              <w:t>离退休费</w:t>
            </w:r>
          </w:p>
        </w:tc>
        <w:tc>
          <w:tcPr>
            <w:tcW w:w="1131" w:type="dxa"/>
            <w:vAlign w:val="top"/>
          </w:tcPr>
          <w:p>
            <w:pPr>
              <w:pStyle w:val="TableText"/>
              <w:ind w:left="719"/>
              <w:spacing w:before="162" w:line="184" w:lineRule="auto"/>
              <w:rPr>
                <w:sz w:val="15"/>
                <w:szCs w:val="15"/>
              </w:rPr>
            </w:pPr>
            <w:r>
              <w:rPr>
                <w:sz w:val="15"/>
                <w:szCs w:val="15"/>
                <w:spacing w:val="-1"/>
              </w:rPr>
              <w:t>21.35</w:t>
            </w:r>
          </w:p>
        </w:tc>
        <w:tc>
          <w:tcPr>
            <w:tcW w:w="1131" w:type="dxa"/>
            <w:vAlign w:val="top"/>
          </w:tcPr>
          <w:p>
            <w:pPr>
              <w:pStyle w:val="TableText"/>
              <w:ind w:left="719"/>
              <w:spacing w:before="162" w:line="184" w:lineRule="auto"/>
              <w:rPr>
                <w:sz w:val="15"/>
                <w:szCs w:val="15"/>
              </w:rPr>
            </w:pPr>
            <w:r>
              <w:rPr>
                <w:sz w:val="15"/>
                <w:szCs w:val="15"/>
                <w:spacing w:val="-1"/>
              </w:rPr>
              <w:t>21.35</w:t>
            </w:r>
          </w:p>
        </w:tc>
        <w:tc>
          <w:tcPr>
            <w:tcW w:w="1131" w:type="dxa"/>
            <w:vAlign w:val="top"/>
          </w:tcPr>
          <w:p>
            <w:pPr>
              <w:pStyle w:val="TableText"/>
              <w:ind w:left="720"/>
              <w:spacing w:before="162" w:line="184" w:lineRule="auto"/>
              <w:rPr>
                <w:sz w:val="15"/>
                <w:szCs w:val="15"/>
              </w:rPr>
            </w:pPr>
            <w:r>
              <w:rPr>
                <w:sz w:val="15"/>
                <w:szCs w:val="15"/>
                <w:spacing w:val="-1"/>
              </w:rPr>
              <w:t>21.35</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2" w:line="184" w:lineRule="auto"/>
              <w:rPr>
                <w:sz w:val="15"/>
                <w:szCs w:val="15"/>
              </w:rPr>
            </w:pPr>
            <w:r>
              <w:rPr>
                <w:sz w:val="15"/>
                <w:szCs w:val="15"/>
                <w:spacing w:val="-2"/>
              </w:rPr>
              <w:t>303</w:t>
            </w:r>
          </w:p>
        </w:tc>
        <w:tc>
          <w:tcPr>
            <w:tcW w:w="423" w:type="dxa"/>
            <w:vAlign w:val="top"/>
          </w:tcPr>
          <w:p>
            <w:pPr>
              <w:pStyle w:val="TableText"/>
              <w:ind w:left="139"/>
              <w:spacing w:before="162" w:line="184" w:lineRule="auto"/>
              <w:rPr>
                <w:sz w:val="15"/>
                <w:szCs w:val="15"/>
              </w:rPr>
            </w:pPr>
            <w:r>
              <w:rPr>
                <w:sz w:val="15"/>
                <w:szCs w:val="15"/>
                <w:spacing w:val="-2"/>
              </w:rPr>
              <w:t>02</w:t>
            </w:r>
          </w:p>
        </w:tc>
        <w:tc>
          <w:tcPr>
            <w:tcW w:w="1980" w:type="dxa"/>
            <w:vAlign w:val="top"/>
          </w:tcPr>
          <w:p>
            <w:pPr>
              <w:pStyle w:val="TableText"/>
              <w:ind w:left="193"/>
              <w:spacing w:before="139" w:line="220" w:lineRule="auto"/>
              <w:rPr>
                <w:sz w:val="15"/>
                <w:szCs w:val="15"/>
              </w:rPr>
            </w:pPr>
            <w:r>
              <w:rPr>
                <w:sz w:val="15"/>
                <w:szCs w:val="15"/>
                <w:spacing w:val="-1"/>
              </w:rPr>
              <w:t>退休费</w:t>
            </w:r>
          </w:p>
        </w:tc>
        <w:tc>
          <w:tcPr>
            <w:tcW w:w="423" w:type="dxa"/>
            <w:vAlign w:val="top"/>
          </w:tcPr>
          <w:p>
            <w:pPr>
              <w:pStyle w:val="TableText"/>
              <w:ind w:left="104"/>
              <w:spacing w:before="162" w:line="184" w:lineRule="auto"/>
              <w:rPr>
                <w:sz w:val="15"/>
                <w:szCs w:val="15"/>
              </w:rPr>
            </w:pPr>
            <w:r>
              <w:rPr>
                <w:sz w:val="15"/>
                <w:szCs w:val="15"/>
                <w:spacing w:val="-2"/>
              </w:rPr>
              <w:t>509</w:t>
            </w:r>
          </w:p>
        </w:tc>
        <w:tc>
          <w:tcPr>
            <w:tcW w:w="423" w:type="dxa"/>
            <w:vAlign w:val="top"/>
          </w:tcPr>
          <w:p>
            <w:pPr>
              <w:pStyle w:val="TableText"/>
              <w:ind w:left="141"/>
              <w:spacing w:before="162" w:line="184" w:lineRule="auto"/>
              <w:rPr>
                <w:sz w:val="15"/>
                <w:szCs w:val="15"/>
              </w:rPr>
            </w:pPr>
            <w:r>
              <w:rPr>
                <w:sz w:val="15"/>
                <w:szCs w:val="15"/>
                <w:spacing w:val="-2"/>
              </w:rPr>
              <w:t>05</w:t>
            </w:r>
          </w:p>
        </w:tc>
        <w:tc>
          <w:tcPr>
            <w:tcW w:w="1981" w:type="dxa"/>
            <w:vAlign w:val="top"/>
          </w:tcPr>
          <w:p>
            <w:pPr>
              <w:pStyle w:val="TableText"/>
              <w:ind w:left="197"/>
              <w:spacing w:before="139" w:line="220" w:lineRule="auto"/>
              <w:rPr>
                <w:sz w:val="15"/>
                <w:szCs w:val="15"/>
              </w:rPr>
            </w:pPr>
            <w:r>
              <w:rPr>
                <w:sz w:val="15"/>
                <w:szCs w:val="15"/>
                <w:spacing w:val="-1"/>
              </w:rPr>
              <w:t>离退休费</w:t>
            </w:r>
          </w:p>
        </w:tc>
        <w:tc>
          <w:tcPr>
            <w:tcW w:w="1131" w:type="dxa"/>
            <w:vAlign w:val="top"/>
          </w:tcPr>
          <w:p>
            <w:pPr>
              <w:pStyle w:val="TableText"/>
              <w:ind w:left="653"/>
              <w:spacing w:before="162" w:line="184" w:lineRule="auto"/>
              <w:rPr>
                <w:sz w:val="15"/>
                <w:szCs w:val="15"/>
              </w:rPr>
            </w:pPr>
            <w:r>
              <w:rPr>
                <w:sz w:val="15"/>
                <w:szCs w:val="15"/>
                <w:spacing w:val="-3"/>
              </w:rPr>
              <w:t>104.70</w:t>
            </w:r>
          </w:p>
        </w:tc>
        <w:tc>
          <w:tcPr>
            <w:tcW w:w="1131" w:type="dxa"/>
            <w:vAlign w:val="top"/>
          </w:tcPr>
          <w:p>
            <w:pPr>
              <w:pStyle w:val="TableText"/>
              <w:ind w:left="653"/>
              <w:spacing w:before="162" w:line="184" w:lineRule="auto"/>
              <w:rPr>
                <w:sz w:val="15"/>
                <w:szCs w:val="15"/>
              </w:rPr>
            </w:pPr>
            <w:r>
              <w:rPr>
                <w:sz w:val="15"/>
                <w:szCs w:val="15"/>
                <w:spacing w:val="-3"/>
              </w:rPr>
              <w:t>104.70</w:t>
            </w:r>
          </w:p>
        </w:tc>
        <w:tc>
          <w:tcPr>
            <w:tcW w:w="1131" w:type="dxa"/>
            <w:vAlign w:val="top"/>
          </w:tcPr>
          <w:p>
            <w:pPr>
              <w:pStyle w:val="TableText"/>
              <w:ind w:left="654"/>
              <w:spacing w:before="162" w:line="184" w:lineRule="auto"/>
              <w:rPr>
                <w:sz w:val="15"/>
                <w:szCs w:val="15"/>
              </w:rPr>
            </w:pPr>
            <w:r>
              <w:rPr>
                <w:sz w:val="15"/>
                <w:szCs w:val="15"/>
                <w:spacing w:val="-3"/>
              </w:rPr>
              <w:t>104.70</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2" w:line="184" w:lineRule="auto"/>
              <w:rPr>
                <w:sz w:val="15"/>
                <w:szCs w:val="15"/>
              </w:rPr>
            </w:pPr>
            <w:r>
              <w:rPr>
                <w:sz w:val="15"/>
                <w:szCs w:val="15"/>
                <w:spacing w:val="-2"/>
              </w:rPr>
              <w:t>303</w:t>
            </w:r>
          </w:p>
        </w:tc>
        <w:tc>
          <w:tcPr>
            <w:tcW w:w="423" w:type="dxa"/>
            <w:vAlign w:val="top"/>
          </w:tcPr>
          <w:p>
            <w:pPr>
              <w:pStyle w:val="TableText"/>
              <w:ind w:left="139"/>
              <w:spacing w:before="162" w:line="184" w:lineRule="auto"/>
              <w:rPr>
                <w:sz w:val="15"/>
                <w:szCs w:val="15"/>
              </w:rPr>
            </w:pPr>
            <w:r>
              <w:rPr>
                <w:sz w:val="15"/>
                <w:szCs w:val="15"/>
                <w:spacing w:val="-2"/>
              </w:rPr>
              <w:t>05</w:t>
            </w:r>
          </w:p>
        </w:tc>
        <w:tc>
          <w:tcPr>
            <w:tcW w:w="1980" w:type="dxa"/>
            <w:vAlign w:val="top"/>
          </w:tcPr>
          <w:p>
            <w:pPr>
              <w:pStyle w:val="TableText"/>
              <w:ind w:left="197"/>
              <w:spacing w:before="139" w:line="220" w:lineRule="auto"/>
              <w:rPr>
                <w:sz w:val="15"/>
                <w:szCs w:val="15"/>
              </w:rPr>
            </w:pPr>
            <w:r>
              <w:rPr>
                <w:sz w:val="15"/>
                <w:szCs w:val="15"/>
                <w:spacing w:val="-2"/>
              </w:rPr>
              <w:t>生活补助</w:t>
            </w:r>
          </w:p>
        </w:tc>
        <w:tc>
          <w:tcPr>
            <w:tcW w:w="423" w:type="dxa"/>
            <w:vAlign w:val="top"/>
          </w:tcPr>
          <w:p>
            <w:pPr>
              <w:pStyle w:val="TableText"/>
              <w:ind w:left="104"/>
              <w:spacing w:before="162" w:line="184" w:lineRule="auto"/>
              <w:rPr>
                <w:sz w:val="15"/>
                <w:szCs w:val="15"/>
              </w:rPr>
            </w:pPr>
            <w:r>
              <w:rPr>
                <w:sz w:val="15"/>
                <w:szCs w:val="15"/>
                <w:spacing w:val="-2"/>
              </w:rPr>
              <w:t>509</w:t>
            </w:r>
          </w:p>
        </w:tc>
        <w:tc>
          <w:tcPr>
            <w:tcW w:w="423" w:type="dxa"/>
            <w:vAlign w:val="top"/>
          </w:tcPr>
          <w:p>
            <w:pPr>
              <w:pStyle w:val="TableText"/>
              <w:ind w:left="141"/>
              <w:spacing w:before="162" w:line="184" w:lineRule="auto"/>
              <w:rPr>
                <w:sz w:val="15"/>
                <w:szCs w:val="15"/>
              </w:rPr>
            </w:pPr>
            <w:r>
              <w:rPr>
                <w:sz w:val="15"/>
                <w:szCs w:val="15"/>
                <w:spacing w:val="-2"/>
              </w:rPr>
              <w:t>01</w:t>
            </w:r>
          </w:p>
        </w:tc>
        <w:tc>
          <w:tcPr>
            <w:tcW w:w="1981" w:type="dxa"/>
            <w:vAlign w:val="top"/>
          </w:tcPr>
          <w:p>
            <w:pPr>
              <w:pStyle w:val="TableText"/>
              <w:ind w:left="196"/>
              <w:spacing w:before="139" w:line="219" w:lineRule="auto"/>
              <w:rPr>
                <w:sz w:val="15"/>
                <w:szCs w:val="15"/>
              </w:rPr>
            </w:pPr>
            <w:r>
              <w:rPr>
                <w:sz w:val="15"/>
                <w:szCs w:val="15"/>
                <w:spacing w:val="-1"/>
              </w:rPr>
              <w:t>社会福利和救助</w:t>
            </w:r>
          </w:p>
        </w:tc>
        <w:tc>
          <w:tcPr>
            <w:tcW w:w="1131" w:type="dxa"/>
            <w:vAlign w:val="top"/>
          </w:tcPr>
          <w:p>
            <w:pPr>
              <w:pStyle w:val="TableText"/>
              <w:ind w:left="804"/>
              <w:spacing w:before="162" w:line="184" w:lineRule="auto"/>
              <w:rPr>
                <w:sz w:val="15"/>
                <w:szCs w:val="15"/>
              </w:rPr>
            </w:pPr>
            <w:r>
              <w:rPr>
                <w:sz w:val="15"/>
                <w:szCs w:val="15"/>
                <w:spacing w:val="-3"/>
              </w:rPr>
              <w:t>1.67</w:t>
            </w:r>
          </w:p>
        </w:tc>
        <w:tc>
          <w:tcPr>
            <w:tcW w:w="1131" w:type="dxa"/>
            <w:vAlign w:val="top"/>
          </w:tcPr>
          <w:p>
            <w:pPr>
              <w:pStyle w:val="TableText"/>
              <w:ind w:left="804"/>
              <w:spacing w:before="162" w:line="184" w:lineRule="auto"/>
              <w:rPr>
                <w:sz w:val="15"/>
                <w:szCs w:val="15"/>
              </w:rPr>
            </w:pPr>
            <w:r>
              <w:rPr>
                <w:sz w:val="15"/>
                <w:szCs w:val="15"/>
                <w:spacing w:val="-3"/>
              </w:rPr>
              <w:t>1.67</w:t>
            </w:r>
          </w:p>
        </w:tc>
        <w:tc>
          <w:tcPr>
            <w:tcW w:w="1131" w:type="dxa"/>
            <w:vAlign w:val="top"/>
          </w:tcPr>
          <w:p>
            <w:pPr>
              <w:pStyle w:val="TableText"/>
              <w:ind w:left="804"/>
              <w:spacing w:before="162" w:line="184" w:lineRule="auto"/>
              <w:rPr>
                <w:sz w:val="15"/>
                <w:szCs w:val="15"/>
              </w:rPr>
            </w:pPr>
            <w:r>
              <w:rPr>
                <w:sz w:val="15"/>
                <w:szCs w:val="15"/>
                <w:spacing w:val="-3"/>
              </w:rPr>
              <w:t>1.67</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2" w:line="184" w:lineRule="auto"/>
              <w:rPr>
                <w:sz w:val="15"/>
                <w:szCs w:val="15"/>
              </w:rPr>
            </w:pPr>
            <w:r>
              <w:rPr>
                <w:sz w:val="15"/>
                <w:szCs w:val="15"/>
                <w:spacing w:val="-2"/>
              </w:rPr>
              <w:t>303</w:t>
            </w:r>
          </w:p>
        </w:tc>
        <w:tc>
          <w:tcPr>
            <w:tcW w:w="423" w:type="dxa"/>
            <w:vAlign w:val="top"/>
          </w:tcPr>
          <w:p>
            <w:pPr>
              <w:pStyle w:val="TableText"/>
              <w:ind w:left="139"/>
              <w:spacing w:before="162" w:line="184" w:lineRule="auto"/>
              <w:rPr>
                <w:sz w:val="15"/>
                <w:szCs w:val="15"/>
              </w:rPr>
            </w:pPr>
            <w:r>
              <w:rPr>
                <w:sz w:val="15"/>
                <w:szCs w:val="15"/>
                <w:spacing w:val="-2"/>
              </w:rPr>
              <w:t>07</w:t>
            </w:r>
          </w:p>
        </w:tc>
        <w:tc>
          <w:tcPr>
            <w:tcW w:w="1980" w:type="dxa"/>
            <w:vAlign w:val="top"/>
          </w:tcPr>
          <w:p>
            <w:pPr>
              <w:pStyle w:val="TableText"/>
              <w:ind w:left="200"/>
              <w:spacing w:before="139" w:line="220" w:lineRule="auto"/>
              <w:rPr>
                <w:sz w:val="15"/>
                <w:szCs w:val="15"/>
              </w:rPr>
            </w:pPr>
            <w:r>
              <w:rPr>
                <w:sz w:val="15"/>
                <w:szCs w:val="15"/>
                <w:spacing w:val="-2"/>
              </w:rPr>
              <w:t>医疗费补助</w:t>
            </w:r>
          </w:p>
        </w:tc>
        <w:tc>
          <w:tcPr>
            <w:tcW w:w="423" w:type="dxa"/>
            <w:vAlign w:val="top"/>
          </w:tcPr>
          <w:p>
            <w:pPr>
              <w:pStyle w:val="TableText"/>
              <w:ind w:left="104"/>
              <w:spacing w:before="162" w:line="184" w:lineRule="auto"/>
              <w:rPr>
                <w:sz w:val="15"/>
                <w:szCs w:val="15"/>
              </w:rPr>
            </w:pPr>
            <w:r>
              <w:rPr>
                <w:sz w:val="15"/>
                <w:szCs w:val="15"/>
                <w:spacing w:val="-2"/>
              </w:rPr>
              <w:t>509</w:t>
            </w:r>
          </w:p>
        </w:tc>
        <w:tc>
          <w:tcPr>
            <w:tcW w:w="423" w:type="dxa"/>
            <w:vAlign w:val="top"/>
          </w:tcPr>
          <w:p>
            <w:pPr>
              <w:pStyle w:val="TableText"/>
              <w:ind w:left="141"/>
              <w:spacing w:before="162" w:line="184" w:lineRule="auto"/>
              <w:rPr>
                <w:sz w:val="15"/>
                <w:szCs w:val="15"/>
              </w:rPr>
            </w:pPr>
            <w:r>
              <w:rPr>
                <w:sz w:val="15"/>
                <w:szCs w:val="15"/>
                <w:spacing w:val="-2"/>
              </w:rPr>
              <w:t>01</w:t>
            </w:r>
          </w:p>
        </w:tc>
        <w:tc>
          <w:tcPr>
            <w:tcW w:w="1981" w:type="dxa"/>
            <w:vAlign w:val="top"/>
          </w:tcPr>
          <w:p>
            <w:pPr>
              <w:pStyle w:val="TableText"/>
              <w:ind w:left="196"/>
              <w:spacing w:before="138" w:line="219" w:lineRule="auto"/>
              <w:rPr>
                <w:sz w:val="15"/>
                <w:szCs w:val="15"/>
              </w:rPr>
            </w:pPr>
            <w:r>
              <w:rPr>
                <w:sz w:val="15"/>
                <w:szCs w:val="15"/>
                <w:spacing w:val="-1"/>
              </w:rPr>
              <w:t>社会福利和救助</w:t>
            </w:r>
          </w:p>
        </w:tc>
        <w:tc>
          <w:tcPr>
            <w:tcW w:w="1131" w:type="dxa"/>
            <w:vAlign w:val="top"/>
          </w:tcPr>
          <w:p>
            <w:pPr>
              <w:pStyle w:val="TableText"/>
              <w:ind w:left="720"/>
              <w:spacing w:before="162" w:line="184" w:lineRule="auto"/>
              <w:rPr>
                <w:sz w:val="15"/>
                <w:szCs w:val="15"/>
              </w:rPr>
            </w:pPr>
            <w:r>
              <w:rPr>
                <w:sz w:val="15"/>
                <w:szCs w:val="15"/>
                <w:spacing w:val="-2"/>
              </w:rPr>
              <w:t>36.81</w:t>
            </w:r>
          </w:p>
        </w:tc>
        <w:tc>
          <w:tcPr>
            <w:tcW w:w="1131" w:type="dxa"/>
            <w:vAlign w:val="top"/>
          </w:tcPr>
          <w:p>
            <w:pPr>
              <w:pStyle w:val="TableText"/>
              <w:ind w:left="721"/>
              <w:spacing w:before="162" w:line="184" w:lineRule="auto"/>
              <w:rPr>
                <w:sz w:val="15"/>
                <w:szCs w:val="15"/>
              </w:rPr>
            </w:pPr>
            <w:r>
              <w:rPr>
                <w:sz w:val="15"/>
                <w:szCs w:val="15"/>
                <w:spacing w:val="-2"/>
              </w:rPr>
              <w:t>36.81</w:t>
            </w:r>
          </w:p>
        </w:tc>
        <w:tc>
          <w:tcPr>
            <w:tcW w:w="1131" w:type="dxa"/>
            <w:vAlign w:val="top"/>
          </w:tcPr>
          <w:p>
            <w:pPr>
              <w:pStyle w:val="TableText"/>
              <w:ind w:left="721"/>
              <w:spacing w:before="162" w:line="184" w:lineRule="auto"/>
              <w:rPr>
                <w:sz w:val="15"/>
                <w:szCs w:val="15"/>
              </w:rPr>
            </w:pPr>
            <w:r>
              <w:rPr>
                <w:sz w:val="15"/>
                <w:szCs w:val="15"/>
                <w:spacing w:val="-2"/>
              </w:rPr>
              <w:t>36.81</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695" w:right="642" w:bottom="726" w:left="642" w:header="0" w:footer="564" w:gutter="0"/>
          <w:cols w:equalWidth="0" w:num="1">
            <w:col w:w="15556" w:space="0"/>
          </w:cols>
        </w:sectPr>
        <w:rPr>
          <w:rFonts w:ascii="Arial" w:hAnsi="Arial" w:eastAsia="Arial" w:cs="Arial"/>
          <w:sz w:val="2"/>
          <w:szCs w:val="2"/>
        </w:rPr>
      </w:pPr>
    </w:p>
    <w:p>
      <w:pPr>
        <w:spacing w:line="242" w:lineRule="auto"/>
        <w:rPr>
          <w:rFonts w:ascii="Arial"/>
          <w:sz w:val="21"/>
        </w:rPr>
      </w:pPr>
      <w:r/>
    </w:p>
    <w:p>
      <w:pPr>
        <w:ind w:left="6672"/>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项目支出预算情况表</w:t>
      </w:r>
    </w:p>
    <w:p>
      <w:pPr>
        <w:ind w:left="50"/>
        <w:spacing w:before="86" w:line="195" w:lineRule="auto"/>
        <w:rPr>
          <w:rFonts w:ascii="SimSun" w:hAnsi="SimSun" w:eastAsia="SimSun" w:cs="SimSun"/>
          <w:sz w:val="16"/>
          <w:szCs w:val="16"/>
        </w:rPr>
      </w:pPr>
      <w:r>
        <w:rPr>
          <w:rFonts w:ascii="SimSun" w:hAnsi="SimSun" w:eastAsia="SimSun" w:cs="SimSun"/>
          <w:sz w:val="16"/>
          <w:szCs w:val="16"/>
          <w:spacing w:val="9"/>
        </w:rPr>
        <w:t>部门（单位</w:t>
      </w:r>
      <w:r>
        <w:rPr>
          <w:rFonts w:ascii="SimSun" w:hAnsi="SimSun" w:eastAsia="SimSun" w:cs="SimSun"/>
          <w:sz w:val="16"/>
          <w:szCs w:val="16"/>
          <w:spacing w:val="12"/>
        </w:rPr>
        <w:t>）：</w:t>
      </w:r>
      <w:r>
        <w:rPr>
          <w:rFonts w:ascii="SimSun" w:hAnsi="SimSun" w:eastAsia="SimSun" w:cs="SimSun"/>
          <w:sz w:val="16"/>
          <w:szCs w:val="16"/>
          <w:spacing w:val="9"/>
        </w:rPr>
        <w:t>淄博市张店区人民代表大会常务委员会办公室</w:t>
      </w:r>
    </w:p>
    <w:p>
      <w:pPr>
        <w:spacing w:line="14" w:lineRule="auto"/>
        <w:rPr>
          <w:rFonts w:ascii="Arial"/>
          <w:sz w:val="2"/>
        </w:rPr>
      </w:pPr>
      <w:r>
        <w:rPr>
          <w:rFonts w:ascii="Arial" w:hAnsi="Arial" w:eastAsia="Arial" w:cs="Arial"/>
          <w:sz w:val="2"/>
          <w:szCs w:val="2"/>
        </w:rPr>
        <w:br w:type="column"/>
      </w:r>
    </w:p>
    <w:p>
      <w:pPr>
        <w:ind w:left="173"/>
        <w:spacing w:before="52" w:line="231" w:lineRule="auto"/>
        <w:rPr>
          <w:rFonts w:ascii="SimSun" w:hAnsi="SimSun" w:eastAsia="SimSun" w:cs="SimSun"/>
          <w:sz w:val="16"/>
          <w:szCs w:val="16"/>
        </w:rPr>
      </w:pPr>
      <w:r>
        <w:rPr>
          <w:rFonts w:ascii="SimSun" w:hAnsi="SimSun" w:eastAsia="SimSun" w:cs="SimSun"/>
          <w:sz w:val="16"/>
          <w:szCs w:val="16"/>
          <w:spacing w:val="5"/>
        </w:rPr>
        <w:t>公开表11</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footerReference w:type="default" r:id="rId18"/>
          <w:pgSz w:w="16840" w:h="11900"/>
          <w:pgMar w:top="695" w:right="569" w:bottom="726" w:left="569" w:header="0" w:footer="564" w:gutter="0"/>
          <w:cols w:equalWidth="0" w:num="2">
            <w:col w:w="14719" w:space="100"/>
            <w:col w:w="883" w:space="0"/>
          </w:cols>
        </w:sectPr>
        <w:rPr>
          <w:rFonts w:ascii="SimSun" w:hAnsi="SimSun" w:eastAsia="SimSun" w:cs="SimSun"/>
          <w:sz w:val="16"/>
          <w:szCs w:val="16"/>
        </w:rPr>
      </w:pPr>
    </w:p>
    <w:p>
      <w:pPr>
        <w:spacing w:line="73" w:lineRule="exact"/>
        <w:rPr/>
      </w:pPr>
      <w:r/>
    </w:p>
    <w:tbl>
      <w:tblPr>
        <w:tblStyle w:val="TableNormal"/>
        <w:tblW w:w="1569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955"/>
        <w:gridCol w:w="1201"/>
        <w:gridCol w:w="1059"/>
        <w:gridCol w:w="1059"/>
        <w:gridCol w:w="1059"/>
        <w:gridCol w:w="1060"/>
        <w:gridCol w:w="1061"/>
        <w:gridCol w:w="1060"/>
        <w:gridCol w:w="1059"/>
        <w:gridCol w:w="1059"/>
        <w:gridCol w:w="1063"/>
      </w:tblGrid>
      <w:tr>
        <w:trPr>
          <w:trHeight w:val="365" w:hRule="atLeast"/>
        </w:trPr>
        <w:tc>
          <w:tcPr>
            <w:tcW w:w="4955" w:type="dxa"/>
            <w:vAlign w:val="top"/>
            <w:vMerge w:val="restart"/>
            <w:tcBorders>
              <w:bottom w:val="nil"/>
            </w:tcBorders>
          </w:tcPr>
          <w:p>
            <w:pPr>
              <w:spacing w:line="336" w:lineRule="auto"/>
              <w:rPr>
                <w:rFonts w:ascii="Arial"/>
                <w:sz w:val="21"/>
              </w:rPr>
            </w:pPr>
            <w:r/>
          </w:p>
          <w:p>
            <w:pPr>
              <w:pStyle w:val="TableText"/>
              <w:ind w:left="2102"/>
              <w:spacing w:before="58" w:line="228" w:lineRule="auto"/>
              <w:rPr/>
            </w:pPr>
            <w:r>
              <w:rPr>
                <w:spacing w:val="6"/>
              </w:rPr>
              <w:t>项目名称</w:t>
            </w:r>
          </w:p>
        </w:tc>
        <w:tc>
          <w:tcPr>
            <w:tcW w:w="1201" w:type="dxa"/>
            <w:vAlign w:val="top"/>
            <w:vMerge w:val="restart"/>
            <w:tcBorders>
              <w:bottom w:val="nil"/>
            </w:tcBorders>
          </w:tcPr>
          <w:p>
            <w:pPr>
              <w:spacing w:line="336" w:lineRule="auto"/>
              <w:rPr>
                <w:rFonts w:ascii="Arial"/>
                <w:sz w:val="21"/>
              </w:rPr>
            </w:pPr>
            <w:r/>
          </w:p>
          <w:p>
            <w:pPr>
              <w:pStyle w:val="TableText"/>
              <w:ind w:left="223"/>
              <w:spacing w:before="59" w:line="227" w:lineRule="auto"/>
              <w:rPr/>
            </w:pPr>
            <w:r>
              <w:rPr>
                <w:spacing w:val="6"/>
              </w:rPr>
              <w:t>项目类别</w:t>
            </w:r>
          </w:p>
        </w:tc>
        <w:tc>
          <w:tcPr>
            <w:tcW w:w="1059" w:type="dxa"/>
            <w:vAlign w:val="top"/>
            <w:vMerge w:val="restart"/>
            <w:tcBorders>
              <w:bottom w:val="nil"/>
            </w:tcBorders>
          </w:tcPr>
          <w:p>
            <w:pPr>
              <w:spacing w:line="335" w:lineRule="auto"/>
              <w:rPr>
                <w:rFonts w:ascii="Arial"/>
                <w:sz w:val="21"/>
              </w:rPr>
            </w:pPr>
            <w:r>
              <w:pict>
                <v:rect id="_x0000_s8" style="position:absolute;margin-left:-0.149994pt;margin-top:-0.150024pt;mso-position-vertical-relative:top-margin-area;mso-position-horizontal-relative:right-margin-area;width:0.1pt;height:46.7pt;z-index:251670528;" fillcolor="#000000" filled="true" stroked="false"/>
              </w:pict>
            </w:r>
            <w:r/>
          </w:p>
          <w:p>
            <w:pPr>
              <w:pStyle w:val="TableText"/>
              <w:ind w:left="342"/>
              <w:spacing w:before="59" w:line="229" w:lineRule="auto"/>
              <w:rPr/>
            </w:pPr>
            <w:r>
              <w:rPr>
                <w:spacing w:val="4"/>
              </w:rPr>
              <w:t>合计</w:t>
            </w:r>
          </w:p>
        </w:tc>
        <w:tc>
          <w:tcPr>
            <w:tcW w:w="4239" w:type="dxa"/>
            <w:vAlign w:val="top"/>
            <w:gridSpan w:val="4"/>
          </w:tcPr>
          <w:p>
            <w:pPr>
              <w:pStyle w:val="TableText"/>
              <w:ind w:left="1746"/>
              <w:spacing w:before="114" w:line="227" w:lineRule="auto"/>
              <w:rPr/>
            </w:pPr>
            <w:r>
              <w:rPr>
                <w:spacing w:val="6"/>
              </w:rPr>
              <w:t>财政拨款</w:t>
            </w:r>
          </w:p>
        </w:tc>
        <w:tc>
          <w:tcPr>
            <w:tcW w:w="1060" w:type="dxa"/>
            <w:vAlign w:val="top"/>
            <w:vMerge w:val="restart"/>
            <w:tcBorders>
              <w:bottom w:val="nil"/>
            </w:tcBorders>
          </w:tcPr>
          <w:p>
            <w:pPr>
              <w:spacing w:line="242" w:lineRule="auto"/>
              <w:rPr>
                <w:rFonts w:ascii="Arial"/>
                <w:sz w:val="21"/>
              </w:rPr>
            </w:pPr>
            <w:r/>
          </w:p>
          <w:p>
            <w:pPr>
              <w:pStyle w:val="TableText"/>
              <w:ind w:left="254" w:right="55" w:hanging="190"/>
              <w:spacing w:before="59" w:line="211" w:lineRule="auto"/>
              <w:rPr/>
            </w:pPr>
            <w:r>
              <w:rPr>
                <w:spacing w:val="6"/>
              </w:rPr>
              <w:t>财政专户管</w:t>
            </w:r>
            <w:r>
              <w:rPr>
                <w:spacing w:val="3"/>
              </w:rPr>
              <w:t xml:space="preserve"> </w:t>
            </w:r>
            <w:r>
              <w:rPr>
                <w:spacing w:val="5"/>
              </w:rPr>
              <w:t>理资金</w:t>
            </w:r>
          </w:p>
        </w:tc>
        <w:tc>
          <w:tcPr>
            <w:tcW w:w="1059" w:type="dxa"/>
            <w:vAlign w:val="top"/>
            <w:vMerge w:val="restart"/>
            <w:tcBorders>
              <w:bottom w:val="nil"/>
            </w:tcBorders>
          </w:tcPr>
          <w:p>
            <w:pPr>
              <w:spacing w:line="336" w:lineRule="auto"/>
              <w:rPr>
                <w:rFonts w:ascii="Arial"/>
                <w:sz w:val="21"/>
              </w:rPr>
            </w:pPr>
            <w:r/>
          </w:p>
          <w:p>
            <w:pPr>
              <w:pStyle w:val="TableText"/>
              <w:ind w:left="160"/>
              <w:spacing w:before="58" w:line="228" w:lineRule="auto"/>
              <w:rPr/>
            </w:pPr>
            <w:r>
              <w:rPr>
                <w:spacing w:val="6"/>
              </w:rPr>
              <w:t>单位资金</w:t>
            </w:r>
          </w:p>
        </w:tc>
        <w:tc>
          <w:tcPr>
            <w:tcW w:w="1059" w:type="dxa"/>
            <w:vAlign w:val="top"/>
            <w:vMerge w:val="restart"/>
            <w:tcBorders>
              <w:bottom w:val="nil"/>
            </w:tcBorders>
          </w:tcPr>
          <w:p>
            <w:pPr>
              <w:spacing w:line="242" w:lineRule="auto"/>
              <w:rPr>
                <w:rFonts w:ascii="Arial"/>
                <w:sz w:val="21"/>
              </w:rPr>
            </w:pPr>
            <w:r/>
          </w:p>
          <w:p>
            <w:pPr>
              <w:pStyle w:val="TableText"/>
              <w:ind w:left="67"/>
              <w:spacing w:before="59" w:line="193" w:lineRule="auto"/>
              <w:rPr/>
            </w:pPr>
            <w:r>
              <w:rPr>
                <w:spacing w:val="6"/>
              </w:rPr>
              <w:t>使用非财政</w:t>
            </w:r>
          </w:p>
          <w:p>
            <w:pPr>
              <w:pStyle w:val="TableText"/>
              <w:ind w:left="161"/>
              <w:spacing w:line="227" w:lineRule="auto"/>
              <w:rPr/>
            </w:pPr>
            <w:r>
              <w:rPr>
                <w:spacing w:val="6"/>
              </w:rPr>
              <w:t>拨款结余</w:t>
            </w:r>
          </w:p>
        </w:tc>
        <w:tc>
          <w:tcPr>
            <w:tcW w:w="1063" w:type="dxa"/>
            <w:vAlign w:val="top"/>
            <w:vMerge w:val="restart"/>
            <w:tcBorders>
              <w:bottom w:val="nil"/>
            </w:tcBorders>
          </w:tcPr>
          <w:p>
            <w:pPr>
              <w:spacing w:line="336" w:lineRule="auto"/>
              <w:rPr>
                <w:rFonts w:ascii="Arial"/>
                <w:sz w:val="21"/>
              </w:rPr>
            </w:pPr>
            <w:r/>
          </w:p>
          <w:p>
            <w:pPr>
              <w:pStyle w:val="TableText"/>
              <w:ind w:left="162"/>
              <w:spacing w:before="59" w:line="227" w:lineRule="auto"/>
              <w:rPr/>
            </w:pPr>
            <w:r>
              <w:rPr>
                <w:spacing w:val="6"/>
              </w:rPr>
              <w:t>上年结转</w:t>
            </w:r>
          </w:p>
        </w:tc>
      </w:tr>
      <w:tr>
        <w:trPr>
          <w:trHeight w:val="557" w:hRule="atLeast"/>
        </w:trPr>
        <w:tc>
          <w:tcPr>
            <w:tcW w:w="4955" w:type="dxa"/>
            <w:vAlign w:val="top"/>
            <w:vMerge w:val="continue"/>
            <w:tcBorders>
              <w:top w:val="nil"/>
            </w:tcBorders>
          </w:tcPr>
          <w:p>
            <w:pPr>
              <w:rPr>
                <w:rFonts w:ascii="Arial"/>
                <w:sz w:val="21"/>
              </w:rPr>
            </w:pPr>
            <w:r/>
          </w:p>
        </w:tc>
        <w:tc>
          <w:tcPr>
            <w:tcW w:w="1201" w:type="dxa"/>
            <w:vAlign w:val="top"/>
            <w:vMerge w:val="continue"/>
            <w:tcBorders>
              <w:top w:val="nil"/>
            </w:tcBorders>
          </w:tcPr>
          <w:p>
            <w:pPr>
              <w:rPr>
                <w:rFonts w:ascii="Arial"/>
                <w:sz w:val="21"/>
              </w:rPr>
            </w:pPr>
            <w:r/>
          </w:p>
        </w:tc>
        <w:tc>
          <w:tcPr>
            <w:tcW w:w="1059" w:type="dxa"/>
            <w:vAlign w:val="top"/>
            <w:vMerge w:val="continue"/>
            <w:tcBorders>
              <w:top w:val="nil"/>
            </w:tcBorders>
          </w:tcPr>
          <w:p>
            <w:pPr>
              <w:rPr>
                <w:rFonts w:ascii="Arial"/>
                <w:sz w:val="21"/>
              </w:rPr>
            </w:pPr>
            <w:r/>
          </w:p>
        </w:tc>
        <w:tc>
          <w:tcPr>
            <w:tcW w:w="1059" w:type="dxa"/>
            <w:vAlign w:val="top"/>
          </w:tcPr>
          <w:p>
            <w:pPr>
              <w:pStyle w:val="TableText"/>
              <w:ind w:left="349"/>
              <w:spacing w:before="210" w:line="229" w:lineRule="auto"/>
              <w:rPr/>
            </w:pPr>
            <w:r>
              <w:rPr>
                <w:spacing w:val="1"/>
              </w:rPr>
              <w:t>小计</w:t>
            </w:r>
          </w:p>
        </w:tc>
        <w:tc>
          <w:tcPr>
            <w:tcW w:w="1059" w:type="dxa"/>
            <w:vAlign w:val="top"/>
          </w:tcPr>
          <w:p>
            <w:pPr>
              <w:pStyle w:val="TableText"/>
              <w:ind w:left="438" w:right="56" w:hanging="374"/>
              <w:spacing w:before="116" w:line="210" w:lineRule="auto"/>
              <w:rPr/>
            </w:pPr>
            <w:r>
              <w:rPr>
                <w:spacing w:val="6"/>
              </w:rPr>
              <w:t>一般公共预</w:t>
            </w:r>
            <w:r>
              <w:rPr>
                <w:spacing w:val="2"/>
              </w:rPr>
              <w:t xml:space="preserve"> </w:t>
            </w:r>
            <w:r>
              <w:rPr>
                <w:spacing w:val="1"/>
              </w:rPr>
              <w:t>算</w:t>
            </w:r>
          </w:p>
        </w:tc>
        <w:tc>
          <w:tcPr>
            <w:tcW w:w="1060" w:type="dxa"/>
            <w:vAlign w:val="top"/>
          </w:tcPr>
          <w:p>
            <w:pPr>
              <w:pStyle w:val="TableText"/>
              <w:ind w:left="346" w:right="55" w:hanging="282"/>
              <w:spacing w:before="116" w:line="210" w:lineRule="auto"/>
              <w:rPr/>
            </w:pPr>
            <w:r>
              <w:rPr>
                <w:spacing w:val="6"/>
              </w:rPr>
              <w:t>政府性基金</w:t>
            </w:r>
            <w:r>
              <w:rPr>
                <w:spacing w:val="3"/>
              </w:rPr>
              <w:t xml:space="preserve"> </w:t>
            </w:r>
            <w:r>
              <w:rPr>
                <w:spacing w:val="4"/>
              </w:rPr>
              <w:t>预算</w:t>
            </w:r>
          </w:p>
        </w:tc>
        <w:tc>
          <w:tcPr>
            <w:tcW w:w="1061" w:type="dxa"/>
            <w:vAlign w:val="top"/>
          </w:tcPr>
          <w:p>
            <w:pPr>
              <w:pStyle w:val="TableText"/>
              <w:ind w:left="252" w:right="56" w:hanging="170"/>
              <w:spacing w:before="116" w:line="210" w:lineRule="auto"/>
              <w:rPr/>
            </w:pPr>
            <w:r>
              <w:rPr>
                <w:spacing w:val="3"/>
              </w:rPr>
              <w:t>国有资本经</w:t>
            </w:r>
            <w:r>
              <w:rPr>
                <w:spacing w:val="1"/>
              </w:rPr>
              <w:t xml:space="preserve"> </w:t>
            </w:r>
            <w:r>
              <w:rPr>
                <w:spacing w:val="5"/>
              </w:rPr>
              <w:t>营预算</w:t>
            </w:r>
          </w:p>
        </w:tc>
        <w:tc>
          <w:tcPr>
            <w:tcW w:w="1060" w:type="dxa"/>
            <w:vAlign w:val="top"/>
            <w:vMerge w:val="continue"/>
            <w:tcBorders>
              <w:top w:val="nil"/>
            </w:tcBorders>
          </w:tcPr>
          <w:p>
            <w:pPr>
              <w:rPr>
                <w:rFonts w:ascii="Arial"/>
                <w:sz w:val="21"/>
              </w:rPr>
            </w:pPr>
            <w:r/>
          </w:p>
        </w:tc>
        <w:tc>
          <w:tcPr>
            <w:tcW w:w="1059" w:type="dxa"/>
            <w:vAlign w:val="top"/>
            <w:vMerge w:val="continue"/>
            <w:tcBorders>
              <w:top w:val="nil"/>
            </w:tcBorders>
          </w:tcPr>
          <w:p>
            <w:pPr>
              <w:rPr>
                <w:rFonts w:ascii="Arial"/>
                <w:sz w:val="21"/>
              </w:rPr>
            </w:pPr>
            <w:r/>
          </w:p>
        </w:tc>
        <w:tc>
          <w:tcPr>
            <w:tcW w:w="1059" w:type="dxa"/>
            <w:vAlign w:val="top"/>
            <w:vMerge w:val="continue"/>
            <w:tcBorders>
              <w:top w:val="nil"/>
            </w:tcBorders>
          </w:tcPr>
          <w:p>
            <w:pPr>
              <w:rPr>
                <w:rFonts w:ascii="Arial"/>
                <w:sz w:val="21"/>
              </w:rPr>
            </w:pPr>
            <w:r/>
          </w:p>
        </w:tc>
        <w:tc>
          <w:tcPr>
            <w:tcW w:w="1063" w:type="dxa"/>
            <w:vAlign w:val="top"/>
            <w:vMerge w:val="continue"/>
            <w:tcBorders>
              <w:top w:val="nil"/>
            </w:tcBorders>
          </w:tcPr>
          <w:p>
            <w:pPr>
              <w:rPr>
                <w:rFonts w:ascii="Arial"/>
                <w:sz w:val="21"/>
              </w:rPr>
            </w:pPr>
            <w:r/>
          </w:p>
        </w:tc>
      </w:tr>
      <w:tr>
        <w:trPr>
          <w:trHeight w:val="375" w:hRule="atLeast"/>
        </w:trPr>
        <w:tc>
          <w:tcPr>
            <w:tcW w:w="4955" w:type="dxa"/>
            <w:vAlign w:val="top"/>
          </w:tcPr>
          <w:p>
            <w:pPr>
              <w:rPr>
                <w:rFonts w:ascii="Arial"/>
                <w:sz w:val="21"/>
              </w:rPr>
            </w:pPr>
            <w:r/>
          </w:p>
        </w:tc>
        <w:tc>
          <w:tcPr>
            <w:tcW w:w="1201" w:type="dxa"/>
            <w:vAlign w:val="top"/>
          </w:tcPr>
          <w:p>
            <w:pPr>
              <w:rPr>
                <w:rFonts w:ascii="Arial"/>
                <w:sz w:val="21"/>
              </w:rPr>
            </w:pPr>
            <w:r/>
          </w:p>
        </w:tc>
        <w:tc>
          <w:tcPr>
            <w:tcW w:w="1059" w:type="dxa"/>
            <w:vAlign w:val="top"/>
          </w:tcPr>
          <w:p>
            <w:pPr>
              <w:pStyle w:val="TableText"/>
              <w:ind w:left="577"/>
              <w:spacing w:before="158" w:line="184" w:lineRule="auto"/>
              <w:rPr>
                <w:sz w:val="15"/>
                <w:szCs w:val="15"/>
              </w:rPr>
            </w:pPr>
            <w:r>
              <w:rPr>
                <w:sz w:val="15"/>
                <w:szCs w:val="15"/>
                <w:spacing w:val="-3"/>
              </w:rPr>
              <w:t>110.83</w:t>
            </w:r>
          </w:p>
        </w:tc>
        <w:tc>
          <w:tcPr>
            <w:tcW w:w="1059" w:type="dxa"/>
            <w:vAlign w:val="top"/>
          </w:tcPr>
          <w:p>
            <w:pPr>
              <w:pStyle w:val="TableText"/>
              <w:ind w:left="579"/>
              <w:spacing w:before="158" w:line="184" w:lineRule="auto"/>
              <w:rPr>
                <w:sz w:val="15"/>
                <w:szCs w:val="15"/>
              </w:rPr>
            </w:pPr>
            <w:r>
              <w:rPr>
                <w:sz w:val="15"/>
                <w:szCs w:val="15"/>
                <w:spacing w:val="-3"/>
              </w:rPr>
              <w:t>110.83</w:t>
            </w:r>
          </w:p>
        </w:tc>
        <w:tc>
          <w:tcPr>
            <w:tcW w:w="1059" w:type="dxa"/>
            <w:vAlign w:val="top"/>
          </w:tcPr>
          <w:p>
            <w:pPr>
              <w:pStyle w:val="TableText"/>
              <w:ind w:left="580"/>
              <w:spacing w:before="158" w:line="184" w:lineRule="auto"/>
              <w:rPr>
                <w:sz w:val="15"/>
                <w:szCs w:val="15"/>
              </w:rPr>
            </w:pPr>
            <w:r>
              <w:rPr>
                <w:sz w:val="15"/>
                <w:szCs w:val="15"/>
                <w:spacing w:val="-3"/>
              </w:rPr>
              <w:t>110.83</w:t>
            </w:r>
          </w:p>
        </w:tc>
        <w:tc>
          <w:tcPr>
            <w:tcW w:w="1060" w:type="dxa"/>
            <w:vAlign w:val="top"/>
          </w:tcPr>
          <w:p>
            <w:pPr>
              <w:rPr>
                <w:rFonts w:ascii="Arial"/>
                <w:sz w:val="21"/>
              </w:rPr>
            </w:pPr>
            <w:r/>
          </w:p>
        </w:tc>
        <w:tc>
          <w:tcPr>
            <w:tcW w:w="1061" w:type="dxa"/>
            <w:vAlign w:val="top"/>
          </w:tcPr>
          <w:p>
            <w:pPr>
              <w:rPr>
                <w:rFonts w:ascii="Arial"/>
                <w:sz w:val="21"/>
              </w:rPr>
            </w:pPr>
            <w:r/>
          </w:p>
        </w:tc>
        <w:tc>
          <w:tcPr>
            <w:tcW w:w="1060" w:type="dxa"/>
            <w:vAlign w:val="top"/>
          </w:tcPr>
          <w:p>
            <w:pPr>
              <w:rPr>
                <w:rFonts w:ascii="Arial"/>
                <w:sz w:val="21"/>
              </w:rPr>
            </w:pPr>
            <w:r/>
          </w:p>
        </w:tc>
        <w:tc>
          <w:tcPr>
            <w:tcW w:w="1059" w:type="dxa"/>
            <w:vAlign w:val="top"/>
          </w:tcPr>
          <w:p>
            <w:pPr>
              <w:rPr>
                <w:rFonts w:ascii="Arial"/>
                <w:sz w:val="21"/>
              </w:rPr>
            </w:pPr>
            <w:r/>
          </w:p>
        </w:tc>
        <w:tc>
          <w:tcPr>
            <w:tcW w:w="1059" w:type="dxa"/>
            <w:vAlign w:val="top"/>
          </w:tcPr>
          <w:p>
            <w:pPr>
              <w:rPr>
                <w:rFonts w:ascii="Arial"/>
                <w:sz w:val="21"/>
              </w:rPr>
            </w:pPr>
            <w:r/>
          </w:p>
        </w:tc>
        <w:tc>
          <w:tcPr>
            <w:tcW w:w="1063" w:type="dxa"/>
            <w:vAlign w:val="top"/>
          </w:tcPr>
          <w:p>
            <w:pPr>
              <w:rPr>
                <w:rFonts w:ascii="Arial"/>
                <w:sz w:val="21"/>
              </w:rPr>
            </w:pPr>
            <w:r/>
          </w:p>
        </w:tc>
      </w:tr>
      <w:tr>
        <w:trPr>
          <w:trHeight w:val="376" w:hRule="atLeast"/>
        </w:trPr>
        <w:tc>
          <w:tcPr>
            <w:tcW w:w="4955" w:type="dxa"/>
            <w:vAlign w:val="top"/>
          </w:tcPr>
          <w:p>
            <w:pPr>
              <w:pStyle w:val="TableText"/>
              <w:ind w:left="43"/>
              <w:spacing w:before="137" w:line="219" w:lineRule="auto"/>
              <w:rPr>
                <w:sz w:val="15"/>
                <w:szCs w:val="15"/>
              </w:rPr>
            </w:pPr>
            <w:r>
              <w:rPr>
                <w:sz w:val="15"/>
                <w:szCs w:val="15"/>
                <w:spacing w:val="-1"/>
              </w:rPr>
              <w:t>人大会议费</w:t>
            </w:r>
          </w:p>
        </w:tc>
        <w:tc>
          <w:tcPr>
            <w:tcW w:w="1201" w:type="dxa"/>
            <w:vAlign w:val="top"/>
          </w:tcPr>
          <w:p>
            <w:pPr>
              <w:pStyle w:val="TableText"/>
              <w:ind w:left="35"/>
              <w:spacing w:before="137" w:line="220" w:lineRule="auto"/>
              <w:rPr>
                <w:sz w:val="15"/>
                <w:szCs w:val="15"/>
              </w:rPr>
            </w:pPr>
            <w:r>
              <w:rPr>
                <w:sz w:val="15"/>
                <w:szCs w:val="15"/>
                <w:spacing w:val="-1"/>
              </w:rPr>
              <w:t>特定目标类</w:t>
            </w:r>
          </w:p>
        </w:tc>
        <w:tc>
          <w:tcPr>
            <w:tcW w:w="1059" w:type="dxa"/>
            <w:vAlign w:val="top"/>
          </w:tcPr>
          <w:p>
            <w:pPr>
              <w:pStyle w:val="TableText"/>
              <w:ind w:left="577"/>
              <w:spacing w:before="160" w:line="184" w:lineRule="auto"/>
              <w:rPr>
                <w:sz w:val="15"/>
                <w:szCs w:val="15"/>
              </w:rPr>
            </w:pPr>
            <w:r>
              <w:rPr>
                <w:sz w:val="15"/>
                <w:szCs w:val="15"/>
                <w:spacing w:val="-3"/>
              </w:rPr>
              <w:t>100.00</w:t>
            </w:r>
          </w:p>
        </w:tc>
        <w:tc>
          <w:tcPr>
            <w:tcW w:w="1059" w:type="dxa"/>
            <w:vAlign w:val="top"/>
          </w:tcPr>
          <w:p>
            <w:pPr>
              <w:pStyle w:val="TableText"/>
              <w:ind w:left="579"/>
              <w:spacing w:before="160" w:line="184" w:lineRule="auto"/>
              <w:rPr>
                <w:sz w:val="15"/>
                <w:szCs w:val="15"/>
              </w:rPr>
            </w:pPr>
            <w:r>
              <w:rPr>
                <w:sz w:val="15"/>
                <w:szCs w:val="15"/>
                <w:spacing w:val="-3"/>
              </w:rPr>
              <w:t>100.00</w:t>
            </w:r>
          </w:p>
        </w:tc>
        <w:tc>
          <w:tcPr>
            <w:tcW w:w="1059" w:type="dxa"/>
            <w:vAlign w:val="top"/>
          </w:tcPr>
          <w:p>
            <w:pPr>
              <w:pStyle w:val="TableText"/>
              <w:ind w:left="580"/>
              <w:spacing w:before="160" w:line="184" w:lineRule="auto"/>
              <w:rPr>
                <w:sz w:val="15"/>
                <w:szCs w:val="15"/>
              </w:rPr>
            </w:pPr>
            <w:r>
              <w:rPr>
                <w:sz w:val="15"/>
                <w:szCs w:val="15"/>
                <w:spacing w:val="-3"/>
              </w:rPr>
              <w:t>100.00</w:t>
            </w:r>
          </w:p>
        </w:tc>
        <w:tc>
          <w:tcPr>
            <w:tcW w:w="1060" w:type="dxa"/>
            <w:vAlign w:val="top"/>
          </w:tcPr>
          <w:p>
            <w:pPr>
              <w:rPr>
                <w:rFonts w:ascii="Arial"/>
                <w:sz w:val="21"/>
              </w:rPr>
            </w:pPr>
            <w:r/>
          </w:p>
        </w:tc>
        <w:tc>
          <w:tcPr>
            <w:tcW w:w="1061" w:type="dxa"/>
            <w:vAlign w:val="top"/>
          </w:tcPr>
          <w:p>
            <w:pPr>
              <w:rPr>
                <w:rFonts w:ascii="Arial"/>
                <w:sz w:val="21"/>
              </w:rPr>
            </w:pPr>
            <w:r/>
          </w:p>
        </w:tc>
        <w:tc>
          <w:tcPr>
            <w:tcW w:w="1060" w:type="dxa"/>
            <w:vAlign w:val="top"/>
          </w:tcPr>
          <w:p>
            <w:pPr>
              <w:rPr>
                <w:rFonts w:ascii="Arial"/>
                <w:sz w:val="21"/>
              </w:rPr>
            </w:pPr>
            <w:r/>
          </w:p>
        </w:tc>
        <w:tc>
          <w:tcPr>
            <w:tcW w:w="1059" w:type="dxa"/>
            <w:vAlign w:val="top"/>
          </w:tcPr>
          <w:p>
            <w:pPr>
              <w:rPr>
                <w:rFonts w:ascii="Arial"/>
                <w:sz w:val="21"/>
              </w:rPr>
            </w:pPr>
            <w:r/>
          </w:p>
        </w:tc>
        <w:tc>
          <w:tcPr>
            <w:tcW w:w="1059" w:type="dxa"/>
            <w:vAlign w:val="top"/>
          </w:tcPr>
          <w:p>
            <w:pPr>
              <w:rPr>
                <w:rFonts w:ascii="Arial"/>
                <w:sz w:val="21"/>
              </w:rPr>
            </w:pPr>
            <w:r/>
          </w:p>
        </w:tc>
        <w:tc>
          <w:tcPr>
            <w:tcW w:w="1063" w:type="dxa"/>
            <w:vAlign w:val="top"/>
          </w:tcPr>
          <w:p>
            <w:pPr>
              <w:rPr>
                <w:rFonts w:ascii="Arial"/>
                <w:sz w:val="21"/>
              </w:rPr>
            </w:pPr>
            <w:r/>
          </w:p>
        </w:tc>
      </w:tr>
      <w:tr>
        <w:trPr>
          <w:trHeight w:val="376" w:hRule="atLeast"/>
        </w:trPr>
        <w:tc>
          <w:tcPr>
            <w:tcW w:w="4955" w:type="dxa"/>
            <w:vAlign w:val="top"/>
          </w:tcPr>
          <w:p>
            <w:pPr>
              <w:pStyle w:val="TableText"/>
              <w:ind w:left="42"/>
              <w:spacing w:before="137" w:line="220" w:lineRule="auto"/>
              <w:rPr>
                <w:sz w:val="15"/>
                <w:szCs w:val="15"/>
              </w:rPr>
            </w:pPr>
            <w:r>
              <w:rPr>
                <w:sz w:val="15"/>
                <w:szCs w:val="15"/>
              </w:rPr>
              <w:t>预算联网监督系统软件费</w:t>
            </w:r>
          </w:p>
        </w:tc>
        <w:tc>
          <w:tcPr>
            <w:tcW w:w="1201" w:type="dxa"/>
            <w:vAlign w:val="top"/>
          </w:tcPr>
          <w:p>
            <w:pPr>
              <w:pStyle w:val="TableText"/>
              <w:ind w:left="35"/>
              <w:spacing w:before="137" w:line="220" w:lineRule="auto"/>
              <w:rPr>
                <w:sz w:val="15"/>
                <w:szCs w:val="15"/>
              </w:rPr>
            </w:pPr>
            <w:r>
              <w:rPr>
                <w:sz w:val="15"/>
                <w:szCs w:val="15"/>
                <w:spacing w:val="-1"/>
              </w:rPr>
              <w:t>特定目标类</w:t>
            </w:r>
          </w:p>
        </w:tc>
        <w:tc>
          <w:tcPr>
            <w:tcW w:w="1059" w:type="dxa"/>
            <w:vAlign w:val="top"/>
          </w:tcPr>
          <w:p>
            <w:pPr>
              <w:pStyle w:val="TableText"/>
              <w:ind w:left="718"/>
              <w:spacing w:before="161" w:line="184" w:lineRule="auto"/>
              <w:rPr>
                <w:sz w:val="15"/>
                <w:szCs w:val="15"/>
              </w:rPr>
            </w:pPr>
            <w:r>
              <w:rPr>
                <w:sz w:val="15"/>
                <w:szCs w:val="15"/>
                <w:spacing w:val="-2"/>
              </w:rPr>
              <w:t>0.83</w:t>
            </w:r>
          </w:p>
        </w:tc>
        <w:tc>
          <w:tcPr>
            <w:tcW w:w="1059" w:type="dxa"/>
            <w:vAlign w:val="top"/>
          </w:tcPr>
          <w:p>
            <w:pPr>
              <w:pStyle w:val="TableText"/>
              <w:ind w:left="720"/>
              <w:spacing w:before="161" w:line="184" w:lineRule="auto"/>
              <w:rPr>
                <w:sz w:val="15"/>
                <w:szCs w:val="15"/>
              </w:rPr>
            </w:pPr>
            <w:r>
              <w:rPr>
                <w:sz w:val="15"/>
                <w:szCs w:val="15"/>
                <w:spacing w:val="-2"/>
              </w:rPr>
              <w:t>0.83</w:t>
            </w:r>
          </w:p>
        </w:tc>
        <w:tc>
          <w:tcPr>
            <w:tcW w:w="1059" w:type="dxa"/>
            <w:vAlign w:val="top"/>
          </w:tcPr>
          <w:p>
            <w:pPr>
              <w:pStyle w:val="TableText"/>
              <w:ind w:left="721"/>
              <w:spacing w:before="161" w:line="184" w:lineRule="auto"/>
              <w:rPr>
                <w:sz w:val="15"/>
                <w:szCs w:val="15"/>
              </w:rPr>
            </w:pPr>
            <w:r>
              <w:rPr>
                <w:sz w:val="15"/>
                <w:szCs w:val="15"/>
                <w:spacing w:val="-2"/>
              </w:rPr>
              <w:t>0.83</w:t>
            </w:r>
          </w:p>
        </w:tc>
        <w:tc>
          <w:tcPr>
            <w:tcW w:w="1060" w:type="dxa"/>
            <w:vAlign w:val="top"/>
          </w:tcPr>
          <w:p>
            <w:pPr>
              <w:rPr>
                <w:rFonts w:ascii="Arial"/>
                <w:sz w:val="21"/>
              </w:rPr>
            </w:pPr>
            <w:r/>
          </w:p>
        </w:tc>
        <w:tc>
          <w:tcPr>
            <w:tcW w:w="1061" w:type="dxa"/>
            <w:vAlign w:val="top"/>
          </w:tcPr>
          <w:p>
            <w:pPr>
              <w:rPr>
                <w:rFonts w:ascii="Arial"/>
                <w:sz w:val="21"/>
              </w:rPr>
            </w:pPr>
            <w:r/>
          </w:p>
        </w:tc>
        <w:tc>
          <w:tcPr>
            <w:tcW w:w="1060" w:type="dxa"/>
            <w:vAlign w:val="top"/>
          </w:tcPr>
          <w:p>
            <w:pPr>
              <w:rPr>
                <w:rFonts w:ascii="Arial"/>
                <w:sz w:val="21"/>
              </w:rPr>
            </w:pPr>
            <w:r/>
          </w:p>
        </w:tc>
        <w:tc>
          <w:tcPr>
            <w:tcW w:w="1059" w:type="dxa"/>
            <w:vAlign w:val="top"/>
          </w:tcPr>
          <w:p>
            <w:pPr>
              <w:rPr>
                <w:rFonts w:ascii="Arial"/>
                <w:sz w:val="21"/>
              </w:rPr>
            </w:pPr>
            <w:r/>
          </w:p>
        </w:tc>
        <w:tc>
          <w:tcPr>
            <w:tcW w:w="1059" w:type="dxa"/>
            <w:vAlign w:val="top"/>
          </w:tcPr>
          <w:p>
            <w:pPr>
              <w:rPr>
                <w:rFonts w:ascii="Arial"/>
                <w:sz w:val="21"/>
              </w:rPr>
            </w:pPr>
            <w:r/>
          </w:p>
        </w:tc>
        <w:tc>
          <w:tcPr>
            <w:tcW w:w="1063" w:type="dxa"/>
            <w:vAlign w:val="top"/>
          </w:tcPr>
          <w:p>
            <w:pPr>
              <w:rPr>
                <w:rFonts w:ascii="Arial"/>
                <w:sz w:val="21"/>
              </w:rPr>
            </w:pPr>
            <w:r/>
          </w:p>
        </w:tc>
      </w:tr>
      <w:tr>
        <w:trPr>
          <w:trHeight w:val="377" w:hRule="atLeast"/>
        </w:trPr>
        <w:tc>
          <w:tcPr>
            <w:tcW w:w="4955" w:type="dxa"/>
            <w:vAlign w:val="top"/>
          </w:tcPr>
          <w:p>
            <w:pPr>
              <w:pStyle w:val="TableText"/>
              <w:ind w:left="31"/>
              <w:spacing w:before="138" w:line="220" w:lineRule="auto"/>
              <w:rPr>
                <w:sz w:val="15"/>
                <w:szCs w:val="15"/>
              </w:rPr>
            </w:pPr>
            <w:r>
              <w:rPr>
                <w:sz w:val="15"/>
                <w:szCs w:val="15"/>
                <w:spacing w:val="1"/>
              </w:rPr>
              <w:t>“全力争当‘五个淄博’建设排头兵，人大代表在行动”系列活动</w:t>
            </w:r>
            <w:r>
              <w:rPr>
                <w:sz w:val="15"/>
                <w:szCs w:val="15"/>
              </w:rPr>
              <w:t>经费</w:t>
            </w:r>
          </w:p>
        </w:tc>
        <w:tc>
          <w:tcPr>
            <w:tcW w:w="1201" w:type="dxa"/>
            <w:vAlign w:val="top"/>
          </w:tcPr>
          <w:p>
            <w:pPr>
              <w:pStyle w:val="TableText"/>
              <w:ind w:left="35"/>
              <w:spacing w:before="138" w:line="220" w:lineRule="auto"/>
              <w:rPr>
                <w:sz w:val="15"/>
                <w:szCs w:val="15"/>
              </w:rPr>
            </w:pPr>
            <w:r>
              <w:rPr>
                <w:sz w:val="15"/>
                <w:szCs w:val="15"/>
                <w:spacing w:val="-1"/>
              </w:rPr>
              <w:t>特定目标类</w:t>
            </w:r>
          </w:p>
        </w:tc>
        <w:tc>
          <w:tcPr>
            <w:tcW w:w="1059" w:type="dxa"/>
            <w:vAlign w:val="top"/>
          </w:tcPr>
          <w:p>
            <w:pPr>
              <w:pStyle w:val="TableText"/>
              <w:ind w:left="653"/>
              <w:spacing w:before="162" w:line="184" w:lineRule="auto"/>
              <w:rPr>
                <w:sz w:val="15"/>
                <w:szCs w:val="15"/>
              </w:rPr>
            </w:pPr>
            <w:r>
              <w:rPr>
                <w:sz w:val="15"/>
                <w:szCs w:val="15"/>
                <w:spacing w:val="-3"/>
              </w:rPr>
              <w:t>10.00</w:t>
            </w:r>
          </w:p>
        </w:tc>
        <w:tc>
          <w:tcPr>
            <w:tcW w:w="1059" w:type="dxa"/>
            <w:vAlign w:val="top"/>
          </w:tcPr>
          <w:p>
            <w:pPr>
              <w:pStyle w:val="TableText"/>
              <w:ind w:left="654"/>
              <w:spacing w:before="162" w:line="184" w:lineRule="auto"/>
              <w:rPr>
                <w:sz w:val="15"/>
                <w:szCs w:val="15"/>
              </w:rPr>
            </w:pPr>
            <w:r>
              <w:rPr>
                <w:sz w:val="15"/>
                <w:szCs w:val="15"/>
                <w:spacing w:val="-3"/>
              </w:rPr>
              <w:t>10.00</w:t>
            </w:r>
          </w:p>
        </w:tc>
        <w:tc>
          <w:tcPr>
            <w:tcW w:w="1059" w:type="dxa"/>
            <w:vAlign w:val="top"/>
          </w:tcPr>
          <w:p>
            <w:pPr>
              <w:pStyle w:val="TableText"/>
              <w:ind w:left="656"/>
              <w:spacing w:before="162" w:line="184" w:lineRule="auto"/>
              <w:rPr>
                <w:sz w:val="15"/>
                <w:szCs w:val="15"/>
              </w:rPr>
            </w:pPr>
            <w:r>
              <w:rPr>
                <w:sz w:val="15"/>
                <w:szCs w:val="15"/>
                <w:spacing w:val="-3"/>
              </w:rPr>
              <w:t>10.00</w:t>
            </w:r>
          </w:p>
        </w:tc>
        <w:tc>
          <w:tcPr>
            <w:tcW w:w="1060" w:type="dxa"/>
            <w:vAlign w:val="top"/>
          </w:tcPr>
          <w:p>
            <w:pPr>
              <w:rPr>
                <w:rFonts w:ascii="Arial"/>
                <w:sz w:val="21"/>
              </w:rPr>
            </w:pPr>
            <w:r/>
          </w:p>
        </w:tc>
        <w:tc>
          <w:tcPr>
            <w:tcW w:w="1061" w:type="dxa"/>
            <w:vAlign w:val="top"/>
          </w:tcPr>
          <w:p>
            <w:pPr>
              <w:rPr>
                <w:rFonts w:ascii="Arial"/>
                <w:sz w:val="21"/>
              </w:rPr>
            </w:pPr>
            <w:r/>
          </w:p>
        </w:tc>
        <w:tc>
          <w:tcPr>
            <w:tcW w:w="1060" w:type="dxa"/>
            <w:vAlign w:val="top"/>
          </w:tcPr>
          <w:p>
            <w:pPr>
              <w:rPr>
                <w:rFonts w:ascii="Arial"/>
                <w:sz w:val="21"/>
              </w:rPr>
            </w:pPr>
            <w:r/>
          </w:p>
        </w:tc>
        <w:tc>
          <w:tcPr>
            <w:tcW w:w="1059" w:type="dxa"/>
            <w:vAlign w:val="top"/>
          </w:tcPr>
          <w:p>
            <w:pPr>
              <w:rPr>
                <w:rFonts w:ascii="Arial"/>
                <w:sz w:val="21"/>
              </w:rPr>
            </w:pPr>
            <w:r/>
          </w:p>
        </w:tc>
        <w:tc>
          <w:tcPr>
            <w:tcW w:w="1059" w:type="dxa"/>
            <w:vAlign w:val="top"/>
          </w:tcPr>
          <w:p>
            <w:pPr>
              <w:rPr>
                <w:rFonts w:ascii="Arial"/>
                <w:sz w:val="21"/>
              </w:rPr>
            </w:pPr>
            <w:r/>
          </w:p>
        </w:tc>
        <w:tc>
          <w:tcPr>
            <w:tcW w:w="1063"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695" w:right="569" w:bottom="726" w:left="569" w:header="0" w:footer="564" w:gutter="0"/>
          <w:cols w:equalWidth="0" w:num="1">
            <w:col w:w="15701" w:space="0"/>
          </w:cols>
        </w:sectPr>
        <w:rPr>
          <w:rFonts w:ascii="Arial" w:hAnsi="Arial" w:eastAsia="Arial" w:cs="Arial"/>
          <w:sz w:val="2"/>
          <w:szCs w:val="2"/>
        </w:rPr>
      </w:pPr>
    </w:p>
    <w:p>
      <w:pPr>
        <w:spacing w:before="10"/>
        <w:rPr/>
      </w:pPr>
      <w:r/>
    </w:p>
    <w:p>
      <w:pPr>
        <w:sectPr>
          <w:footerReference w:type="default" r:id="rId19"/>
          <w:pgSz w:w="16840" w:h="11900"/>
          <w:pgMar w:top="1011" w:right="583" w:bottom="726" w:left="585" w:header="0" w:footer="564" w:gutter="0"/>
          <w:cols w:equalWidth="0" w:num="1">
            <w:col w:w="15671" w:space="0"/>
          </w:cols>
        </w:sectPr>
        <w:rPr/>
      </w:pPr>
    </w:p>
    <w:p>
      <w:pPr>
        <w:spacing w:line="242" w:lineRule="auto"/>
        <w:rPr>
          <w:rFonts w:ascii="Arial"/>
          <w:sz w:val="21"/>
        </w:rPr>
      </w:pPr>
      <w:r/>
    </w:p>
    <w:p>
      <w:pPr>
        <w:ind w:left="6918"/>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政府采购预算表</w:t>
      </w:r>
    </w:p>
    <w:p>
      <w:pPr>
        <w:ind w:left="48"/>
        <w:spacing w:before="85" w:line="195" w:lineRule="auto"/>
        <w:rPr>
          <w:rFonts w:ascii="SimSun" w:hAnsi="SimSun" w:eastAsia="SimSun" w:cs="SimSun"/>
          <w:sz w:val="16"/>
          <w:szCs w:val="16"/>
        </w:rPr>
      </w:pPr>
      <w:r>
        <w:rPr>
          <w:rFonts w:ascii="SimSun" w:hAnsi="SimSun" w:eastAsia="SimSun" w:cs="SimSun"/>
          <w:sz w:val="16"/>
          <w:szCs w:val="16"/>
          <w:spacing w:val="9"/>
        </w:rPr>
        <w:t>部门（单位</w:t>
      </w:r>
      <w:r>
        <w:rPr>
          <w:rFonts w:ascii="SimSun" w:hAnsi="SimSun" w:eastAsia="SimSun" w:cs="SimSun"/>
          <w:sz w:val="16"/>
          <w:szCs w:val="16"/>
          <w:spacing w:val="12"/>
        </w:rPr>
        <w:t>）：</w:t>
      </w:r>
      <w:r>
        <w:rPr>
          <w:rFonts w:ascii="SimSun" w:hAnsi="SimSun" w:eastAsia="SimSun" w:cs="SimSun"/>
          <w:sz w:val="16"/>
          <w:szCs w:val="16"/>
          <w:spacing w:val="9"/>
        </w:rPr>
        <w:t>淄博市张店区人民代表大会常务委员会办公室</w:t>
      </w:r>
    </w:p>
    <w:p>
      <w:pPr>
        <w:spacing w:line="14" w:lineRule="auto"/>
        <w:rPr>
          <w:rFonts w:ascii="Arial"/>
          <w:sz w:val="2"/>
        </w:rPr>
      </w:pPr>
      <w:r>
        <w:rPr>
          <w:rFonts w:ascii="Arial" w:hAnsi="Arial" w:eastAsia="Arial" w:cs="Arial"/>
          <w:sz w:val="2"/>
          <w:szCs w:val="2"/>
        </w:rPr>
        <w:br w:type="column"/>
      </w:r>
    </w:p>
    <w:p>
      <w:pPr>
        <w:ind w:left="173"/>
        <w:spacing w:before="52" w:line="231" w:lineRule="auto"/>
        <w:rPr>
          <w:rFonts w:ascii="SimSun" w:hAnsi="SimSun" w:eastAsia="SimSun" w:cs="SimSun"/>
          <w:sz w:val="16"/>
          <w:szCs w:val="16"/>
        </w:rPr>
      </w:pPr>
      <w:r>
        <w:rPr>
          <w:rFonts w:ascii="SimSun" w:hAnsi="SimSun" w:eastAsia="SimSun" w:cs="SimSun"/>
          <w:sz w:val="16"/>
          <w:szCs w:val="16"/>
          <w:spacing w:val="5"/>
        </w:rPr>
        <w:t>公开表12</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type w:val="continuous"/>
          <w:pgSz w:w="16840" w:h="11900"/>
          <w:pgMar w:top="1011" w:right="583" w:bottom="726" w:left="585" w:header="0" w:footer="564" w:gutter="0"/>
          <w:cols w:equalWidth="0" w:num="2">
            <w:col w:w="14689" w:space="100"/>
            <w:col w:w="883" w:space="0"/>
          </w:cols>
        </w:sectPr>
        <w:rPr>
          <w:rFonts w:ascii="SimSun" w:hAnsi="SimSun" w:eastAsia="SimSun" w:cs="SimSun"/>
          <w:sz w:val="16"/>
          <w:szCs w:val="16"/>
        </w:rPr>
      </w:pPr>
    </w:p>
    <w:p>
      <w:pPr>
        <w:spacing w:line="73" w:lineRule="exact"/>
        <w:rPr/>
      </w:pPr>
      <w:r/>
    </w:p>
    <w:tbl>
      <w:tblPr>
        <w:tblStyle w:val="TableNormal"/>
        <w:tblW w:w="1566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95"/>
        <w:gridCol w:w="479"/>
        <w:gridCol w:w="551"/>
        <w:gridCol w:w="3395"/>
        <w:gridCol w:w="1413"/>
        <w:gridCol w:w="1413"/>
        <w:gridCol w:w="1130"/>
        <w:gridCol w:w="1130"/>
        <w:gridCol w:w="1132"/>
        <w:gridCol w:w="1130"/>
        <w:gridCol w:w="1130"/>
        <w:gridCol w:w="1130"/>
        <w:gridCol w:w="1137"/>
      </w:tblGrid>
      <w:tr>
        <w:trPr>
          <w:trHeight w:val="363" w:hRule="atLeast"/>
        </w:trPr>
        <w:tc>
          <w:tcPr>
            <w:tcW w:w="1525" w:type="dxa"/>
            <w:vAlign w:val="top"/>
            <w:gridSpan w:val="3"/>
          </w:tcPr>
          <w:p>
            <w:pPr>
              <w:pStyle w:val="TableText"/>
              <w:ind w:left="388"/>
              <w:spacing w:before="113" w:line="227" w:lineRule="auto"/>
              <w:rPr/>
            </w:pPr>
            <w:r>
              <w:rPr>
                <w:spacing w:val="6"/>
              </w:rPr>
              <w:t>科目编码</w:t>
            </w:r>
          </w:p>
        </w:tc>
        <w:tc>
          <w:tcPr>
            <w:tcW w:w="3395" w:type="dxa"/>
            <w:vAlign w:val="top"/>
            <w:vMerge w:val="restart"/>
            <w:tcBorders>
              <w:bottom w:val="nil"/>
            </w:tcBorders>
          </w:tcPr>
          <w:p>
            <w:pPr>
              <w:spacing w:line="259" w:lineRule="auto"/>
              <w:rPr>
                <w:rFonts w:ascii="Arial"/>
                <w:sz w:val="21"/>
              </w:rPr>
            </w:pPr>
            <w:r/>
          </w:p>
          <w:p>
            <w:pPr>
              <w:spacing w:line="259" w:lineRule="auto"/>
              <w:rPr>
                <w:rFonts w:ascii="Arial"/>
                <w:sz w:val="21"/>
              </w:rPr>
            </w:pPr>
            <w:r/>
          </w:p>
          <w:p>
            <w:pPr>
              <w:pStyle w:val="TableText"/>
              <w:ind w:left="1324"/>
              <w:spacing w:before="59" w:line="227" w:lineRule="auto"/>
              <w:rPr/>
            </w:pPr>
            <w:r>
              <w:rPr>
                <w:spacing w:val="6"/>
              </w:rPr>
              <w:t>科目名称</w:t>
            </w:r>
          </w:p>
        </w:tc>
        <w:tc>
          <w:tcPr>
            <w:tcW w:w="10745" w:type="dxa"/>
            <w:vAlign w:val="top"/>
            <w:gridSpan w:val="9"/>
          </w:tcPr>
          <w:p>
            <w:pPr>
              <w:pStyle w:val="TableText"/>
              <w:ind w:left="4300"/>
              <w:spacing w:before="114" w:line="227" w:lineRule="auto"/>
              <w:rPr/>
            </w:pPr>
            <w:r>
              <w:rPr>
                <w:spacing w:val="-1"/>
              </w:rPr>
              <w:t>资</w:t>
            </w:r>
            <w:r>
              <w:rPr>
                <w:spacing w:val="6"/>
              </w:rPr>
              <w:t xml:space="preserve">     </w:t>
            </w:r>
            <w:r>
              <w:rPr>
                <w:spacing w:val="-1"/>
              </w:rPr>
              <w:t>金</w:t>
            </w:r>
            <w:r>
              <w:rPr>
                <w:spacing w:val="5"/>
              </w:rPr>
              <w:t xml:space="preserve">     </w:t>
            </w:r>
            <w:r>
              <w:rPr>
                <w:spacing w:val="-1"/>
              </w:rPr>
              <w:t>来</w:t>
            </w:r>
            <w:r>
              <w:rPr>
                <w:spacing w:val="6"/>
              </w:rPr>
              <w:t xml:space="preserve">     </w:t>
            </w:r>
            <w:r>
              <w:rPr>
                <w:spacing w:val="-1"/>
              </w:rPr>
              <w:t>源</w:t>
            </w:r>
          </w:p>
        </w:tc>
      </w:tr>
      <w:tr>
        <w:trPr>
          <w:trHeight w:val="361" w:hRule="atLeast"/>
        </w:trPr>
        <w:tc>
          <w:tcPr>
            <w:tcW w:w="495" w:type="dxa"/>
            <w:vAlign w:val="top"/>
            <w:vMerge w:val="restart"/>
            <w:tcBorders>
              <w:bottom w:val="nil"/>
            </w:tcBorders>
          </w:tcPr>
          <w:p>
            <w:pPr>
              <w:spacing w:line="336" w:lineRule="auto"/>
              <w:rPr>
                <w:rFonts w:ascii="Arial"/>
                <w:sz w:val="21"/>
              </w:rPr>
            </w:pPr>
            <w:r/>
          </w:p>
          <w:p>
            <w:pPr>
              <w:pStyle w:val="TableText"/>
              <w:ind w:left="152"/>
              <w:spacing w:before="58" w:line="227" w:lineRule="auto"/>
              <w:rPr/>
            </w:pPr>
            <w:r>
              <w:rPr>
                <w:spacing w:val="4"/>
              </w:rPr>
              <w:t>类</w:t>
            </w:r>
          </w:p>
        </w:tc>
        <w:tc>
          <w:tcPr>
            <w:tcW w:w="479" w:type="dxa"/>
            <w:vAlign w:val="top"/>
            <w:vMerge w:val="restart"/>
            <w:tcBorders>
              <w:bottom w:val="nil"/>
            </w:tcBorders>
          </w:tcPr>
          <w:p>
            <w:pPr>
              <w:spacing w:line="335" w:lineRule="auto"/>
              <w:rPr>
                <w:rFonts w:ascii="Arial"/>
                <w:sz w:val="21"/>
              </w:rPr>
            </w:pPr>
            <w:r/>
          </w:p>
          <w:p>
            <w:pPr>
              <w:pStyle w:val="TableText"/>
              <w:ind w:left="148"/>
              <w:spacing w:before="59" w:line="229" w:lineRule="auto"/>
              <w:rPr/>
            </w:pPr>
            <w:r>
              <w:rPr>
                <w:spacing w:val="1"/>
              </w:rPr>
              <w:t>款</w:t>
            </w:r>
          </w:p>
        </w:tc>
        <w:tc>
          <w:tcPr>
            <w:tcW w:w="551" w:type="dxa"/>
            <w:vAlign w:val="top"/>
            <w:vMerge w:val="restart"/>
            <w:tcBorders>
              <w:bottom w:val="nil"/>
            </w:tcBorders>
          </w:tcPr>
          <w:p>
            <w:pPr>
              <w:spacing w:line="336" w:lineRule="auto"/>
              <w:rPr>
                <w:rFonts w:ascii="Arial"/>
                <w:sz w:val="21"/>
              </w:rPr>
            </w:pPr>
            <w:r/>
          </w:p>
          <w:p>
            <w:pPr>
              <w:pStyle w:val="TableText"/>
              <w:ind w:left="186"/>
              <w:spacing w:before="58" w:line="228" w:lineRule="auto"/>
              <w:rPr/>
            </w:pPr>
            <w:r>
              <w:rPr/>
              <w:t>项</w:t>
            </w:r>
          </w:p>
        </w:tc>
        <w:tc>
          <w:tcPr>
            <w:tcW w:w="3395" w:type="dxa"/>
            <w:vAlign w:val="top"/>
            <w:vMerge w:val="continue"/>
            <w:tcBorders>
              <w:top w:val="nil"/>
              <w:bottom w:val="nil"/>
            </w:tcBorders>
          </w:tcPr>
          <w:p>
            <w:pPr>
              <w:rPr>
                <w:rFonts w:ascii="Arial"/>
                <w:sz w:val="21"/>
              </w:rPr>
            </w:pPr>
            <w:r/>
          </w:p>
        </w:tc>
        <w:tc>
          <w:tcPr>
            <w:tcW w:w="1413" w:type="dxa"/>
            <w:vAlign w:val="top"/>
            <w:vMerge w:val="restart"/>
            <w:tcBorders>
              <w:bottom w:val="nil"/>
            </w:tcBorders>
          </w:tcPr>
          <w:p>
            <w:pPr>
              <w:spacing w:line="335" w:lineRule="auto"/>
              <w:rPr>
                <w:rFonts w:ascii="Arial"/>
                <w:sz w:val="21"/>
              </w:rPr>
            </w:pPr>
            <w:r/>
          </w:p>
          <w:p>
            <w:pPr>
              <w:pStyle w:val="TableText"/>
              <w:ind w:left="522"/>
              <w:spacing w:before="59" w:line="229" w:lineRule="auto"/>
              <w:rPr/>
            </w:pPr>
            <w:r>
              <w:rPr>
                <w:spacing w:val="4"/>
              </w:rPr>
              <w:t>合计</w:t>
            </w:r>
          </w:p>
        </w:tc>
        <w:tc>
          <w:tcPr>
            <w:tcW w:w="4805" w:type="dxa"/>
            <w:vAlign w:val="top"/>
            <w:gridSpan w:val="4"/>
          </w:tcPr>
          <w:p>
            <w:pPr>
              <w:pStyle w:val="TableText"/>
              <w:ind w:left="2032"/>
              <w:spacing w:before="113" w:line="227" w:lineRule="auto"/>
              <w:rPr/>
            </w:pPr>
            <w:r>
              <w:rPr>
                <w:spacing w:val="6"/>
              </w:rPr>
              <w:t>财政拨款</w:t>
            </w:r>
          </w:p>
        </w:tc>
        <w:tc>
          <w:tcPr>
            <w:tcW w:w="1130" w:type="dxa"/>
            <w:vAlign w:val="top"/>
            <w:vMerge w:val="restart"/>
            <w:tcBorders>
              <w:bottom w:val="nil"/>
            </w:tcBorders>
          </w:tcPr>
          <w:p>
            <w:pPr>
              <w:spacing w:line="242" w:lineRule="auto"/>
              <w:rPr>
                <w:rFonts w:ascii="Arial"/>
                <w:sz w:val="21"/>
              </w:rPr>
            </w:pPr>
            <w:r/>
          </w:p>
          <w:p>
            <w:pPr>
              <w:pStyle w:val="TableText"/>
              <w:ind w:left="292" w:right="87" w:hanging="190"/>
              <w:spacing w:before="58" w:line="211" w:lineRule="auto"/>
              <w:rPr/>
            </w:pPr>
            <w:r>
              <w:rPr>
                <w:spacing w:val="6"/>
              </w:rPr>
              <w:t>财政专户管</w:t>
            </w:r>
            <w:r>
              <w:rPr>
                <w:spacing w:val="3"/>
              </w:rPr>
              <w:t xml:space="preserve"> </w:t>
            </w:r>
            <w:r>
              <w:rPr>
                <w:spacing w:val="5"/>
              </w:rPr>
              <w:t>理资金</w:t>
            </w:r>
          </w:p>
        </w:tc>
        <w:tc>
          <w:tcPr>
            <w:tcW w:w="1130" w:type="dxa"/>
            <w:vAlign w:val="top"/>
            <w:vMerge w:val="restart"/>
            <w:tcBorders>
              <w:bottom w:val="nil"/>
            </w:tcBorders>
          </w:tcPr>
          <w:p>
            <w:pPr>
              <w:spacing w:line="336" w:lineRule="auto"/>
              <w:rPr>
                <w:rFonts w:ascii="Arial"/>
                <w:sz w:val="21"/>
              </w:rPr>
            </w:pPr>
            <w:r/>
          </w:p>
          <w:p>
            <w:pPr>
              <w:pStyle w:val="TableText"/>
              <w:ind w:left="199"/>
              <w:spacing w:before="58" w:line="228" w:lineRule="auto"/>
              <w:rPr/>
            </w:pPr>
            <w:r>
              <w:rPr>
                <w:spacing w:val="6"/>
              </w:rPr>
              <w:t>单位资金</w:t>
            </w:r>
          </w:p>
        </w:tc>
        <w:tc>
          <w:tcPr>
            <w:tcW w:w="1130" w:type="dxa"/>
            <w:vAlign w:val="top"/>
            <w:vMerge w:val="restart"/>
            <w:tcBorders>
              <w:bottom w:val="nil"/>
            </w:tcBorders>
          </w:tcPr>
          <w:p>
            <w:pPr>
              <w:spacing w:line="242" w:lineRule="auto"/>
              <w:rPr>
                <w:rFonts w:ascii="Arial"/>
                <w:sz w:val="21"/>
              </w:rPr>
            </w:pPr>
            <w:r/>
          </w:p>
          <w:p>
            <w:pPr>
              <w:pStyle w:val="TableText"/>
              <w:ind w:left="106"/>
              <w:spacing w:before="59" w:line="193" w:lineRule="auto"/>
              <w:rPr/>
            </w:pPr>
            <w:r>
              <w:rPr>
                <w:spacing w:val="6"/>
              </w:rPr>
              <w:t>使用非财政</w:t>
            </w:r>
          </w:p>
          <w:p>
            <w:pPr>
              <w:pStyle w:val="TableText"/>
              <w:ind w:left="200"/>
              <w:spacing w:line="227" w:lineRule="auto"/>
              <w:rPr/>
            </w:pPr>
            <w:r>
              <w:rPr>
                <w:spacing w:val="6"/>
              </w:rPr>
              <w:t>拨款结余</w:t>
            </w:r>
          </w:p>
        </w:tc>
        <w:tc>
          <w:tcPr>
            <w:tcW w:w="1137" w:type="dxa"/>
            <w:vAlign w:val="top"/>
            <w:vMerge w:val="restart"/>
            <w:tcBorders>
              <w:bottom w:val="nil"/>
            </w:tcBorders>
          </w:tcPr>
          <w:p>
            <w:pPr>
              <w:spacing w:line="336" w:lineRule="auto"/>
              <w:rPr>
                <w:rFonts w:ascii="Arial"/>
                <w:sz w:val="21"/>
              </w:rPr>
            </w:pPr>
            <w:r/>
          </w:p>
          <w:p>
            <w:pPr>
              <w:pStyle w:val="TableText"/>
              <w:ind w:left="201"/>
              <w:spacing w:before="58" w:line="227" w:lineRule="auto"/>
              <w:rPr/>
            </w:pPr>
            <w:r>
              <w:rPr>
                <w:spacing w:val="6"/>
              </w:rPr>
              <w:t>上年结转</w:t>
            </w:r>
          </w:p>
        </w:tc>
      </w:tr>
      <w:tr>
        <w:trPr>
          <w:trHeight w:val="559" w:hRule="atLeast"/>
        </w:trPr>
        <w:tc>
          <w:tcPr>
            <w:tcW w:w="495" w:type="dxa"/>
            <w:vAlign w:val="top"/>
            <w:vMerge w:val="continue"/>
            <w:tcBorders>
              <w:top w:val="nil"/>
            </w:tcBorders>
          </w:tcPr>
          <w:p>
            <w:pPr>
              <w:rPr>
                <w:rFonts w:ascii="Arial"/>
                <w:sz w:val="21"/>
              </w:rPr>
            </w:pPr>
            <w:r/>
          </w:p>
        </w:tc>
        <w:tc>
          <w:tcPr>
            <w:tcW w:w="479" w:type="dxa"/>
            <w:vAlign w:val="top"/>
            <w:vMerge w:val="continue"/>
            <w:tcBorders>
              <w:top w:val="nil"/>
            </w:tcBorders>
          </w:tcPr>
          <w:p>
            <w:pPr>
              <w:rPr>
                <w:rFonts w:ascii="Arial"/>
                <w:sz w:val="21"/>
              </w:rPr>
            </w:pPr>
            <w:r/>
          </w:p>
        </w:tc>
        <w:tc>
          <w:tcPr>
            <w:tcW w:w="551" w:type="dxa"/>
            <w:vAlign w:val="top"/>
            <w:vMerge w:val="continue"/>
            <w:tcBorders>
              <w:top w:val="nil"/>
            </w:tcBorders>
          </w:tcPr>
          <w:p>
            <w:pPr>
              <w:rPr>
                <w:rFonts w:ascii="Arial"/>
                <w:sz w:val="21"/>
              </w:rPr>
            </w:pPr>
            <w:r/>
          </w:p>
        </w:tc>
        <w:tc>
          <w:tcPr>
            <w:tcW w:w="3395" w:type="dxa"/>
            <w:vAlign w:val="top"/>
            <w:vMerge w:val="continue"/>
            <w:tcBorders>
              <w:top w:val="nil"/>
            </w:tcBorders>
          </w:tcPr>
          <w:p>
            <w:pPr>
              <w:rPr>
                <w:rFonts w:ascii="Arial"/>
                <w:sz w:val="21"/>
              </w:rPr>
            </w:pPr>
            <w:r/>
          </w:p>
        </w:tc>
        <w:tc>
          <w:tcPr>
            <w:tcW w:w="1413" w:type="dxa"/>
            <w:vAlign w:val="top"/>
            <w:vMerge w:val="continue"/>
            <w:tcBorders>
              <w:top w:val="nil"/>
            </w:tcBorders>
          </w:tcPr>
          <w:p>
            <w:pPr>
              <w:rPr>
                <w:rFonts w:ascii="Arial"/>
                <w:sz w:val="21"/>
              </w:rPr>
            </w:pPr>
            <w:r/>
          </w:p>
        </w:tc>
        <w:tc>
          <w:tcPr>
            <w:tcW w:w="1413" w:type="dxa"/>
            <w:vAlign w:val="top"/>
          </w:tcPr>
          <w:p>
            <w:pPr>
              <w:pStyle w:val="TableText"/>
              <w:ind w:left="529"/>
              <w:spacing w:before="214" w:line="229" w:lineRule="auto"/>
              <w:rPr/>
            </w:pPr>
            <w:r>
              <w:rPr>
                <w:spacing w:val="1"/>
              </w:rPr>
              <w:t>小计</w:t>
            </w:r>
          </w:p>
        </w:tc>
        <w:tc>
          <w:tcPr>
            <w:tcW w:w="1130" w:type="dxa"/>
            <w:vAlign w:val="top"/>
          </w:tcPr>
          <w:p>
            <w:pPr>
              <w:pStyle w:val="TableText"/>
              <w:ind w:left="476" w:right="89" w:hanging="374"/>
              <w:spacing w:before="120" w:line="210" w:lineRule="auto"/>
              <w:rPr/>
            </w:pPr>
            <w:r>
              <w:rPr>
                <w:spacing w:val="6"/>
              </w:rPr>
              <w:t>一般公共预</w:t>
            </w:r>
            <w:r>
              <w:rPr>
                <w:spacing w:val="2"/>
              </w:rPr>
              <w:t xml:space="preserve"> </w:t>
            </w:r>
            <w:r>
              <w:rPr>
                <w:spacing w:val="1"/>
              </w:rPr>
              <w:t>算</w:t>
            </w:r>
          </w:p>
        </w:tc>
        <w:tc>
          <w:tcPr>
            <w:tcW w:w="1130" w:type="dxa"/>
            <w:vAlign w:val="top"/>
          </w:tcPr>
          <w:p>
            <w:pPr>
              <w:pStyle w:val="TableText"/>
              <w:ind w:left="384" w:right="87" w:hanging="282"/>
              <w:spacing w:before="120" w:line="210" w:lineRule="auto"/>
              <w:rPr/>
            </w:pPr>
            <w:r>
              <w:rPr>
                <w:spacing w:val="6"/>
              </w:rPr>
              <w:t>政府性基金</w:t>
            </w:r>
            <w:r>
              <w:rPr>
                <w:spacing w:val="3"/>
              </w:rPr>
              <w:t xml:space="preserve"> </w:t>
            </w:r>
            <w:r>
              <w:rPr>
                <w:spacing w:val="4"/>
              </w:rPr>
              <w:t>预算</w:t>
            </w:r>
          </w:p>
        </w:tc>
        <w:tc>
          <w:tcPr>
            <w:tcW w:w="1132" w:type="dxa"/>
            <w:vAlign w:val="top"/>
          </w:tcPr>
          <w:p>
            <w:pPr>
              <w:pStyle w:val="TableText"/>
              <w:ind w:left="291" w:right="88" w:hanging="170"/>
              <w:spacing w:before="120" w:line="210" w:lineRule="auto"/>
              <w:rPr/>
            </w:pPr>
            <w:r>
              <w:rPr>
                <w:spacing w:val="3"/>
              </w:rPr>
              <w:t>国有资本经</w:t>
            </w:r>
            <w:r>
              <w:rPr>
                <w:spacing w:val="1"/>
              </w:rPr>
              <w:t xml:space="preserve"> </w:t>
            </w:r>
            <w:r>
              <w:rPr>
                <w:spacing w:val="5"/>
              </w:rPr>
              <w:t>营预算</w:t>
            </w:r>
          </w:p>
        </w:tc>
        <w:tc>
          <w:tcPr>
            <w:tcW w:w="1130" w:type="dxa"/>
            <w:vAlign w:val="top"/>
            <w:vMerge w:val="continue"/>
            <w:tcBorders>
              <w:top w:val="nil"/>
            </w:tcBorders>
          </w:tcPr>
          <w:p>
            <w:pPr>
              <w:rPr>
                <w:rFonts w:ascii="Arial"/>
                <w:sz w:val="21"/>
              </w:rPr>
            </w:pPr>
            <w:r/>
          </w:p>
        </w:tc>
        <w:tc>
          <w:tcPr>
            <w:tcW w:w="1130" w:type="dxa"/>
            <w:vAlign w:val="top"/>
            <w:vMerge w:val="continue"/>
            <w:tcBorders>
              <w:top w:val="nil"/>
            </w:tcBorders>
          </w:tcPr>
          <w:p>
            <w:pPr>
              <w:rPr>
                <w:rFonts w:ascii="Arial"/>
                <w:sz w:val="21"/>
              </w:rPr>
            </w:pPr>
            <w:r/>
          </w:p>
        </w:tc>
        <w:tc>
          <w:tcPr>
            <w:tcW w:w="1130" w:type="dxa"/>
            <w:vAlign w:val="top"/>
            <w:vMerge w:val="continue"/>
            <w:tcBorders>
              <w:top w:val="nil"/>
            </w:tcBorders>
          </w:tcPr>
          <w:p>
            <w:pPr>
              <w:rPr>
                <w:rFonts w:ascii="Arial"/>
                <w:sz w:val="21"/>
              </w:rPr>
            </w:pPr>
            <w:r/>
          </w:p>
        </w:tc>
        <w:tc>
          <w:tcPr>
            <w:tcW w:w="1137" w:type="dxa"/>
            <w:vAlign w:val="top"/>
            <w:vMerge w:val="continue"/>
            <w:tcBorders>
              <w:top w:val="nil"/>
            </w:tcBorders>
          </w:tcPr>
          <w:p>
            <w:pPr>
              <w:rPr>
                <w:rFonts w:ascii="Arial"/>
                <w:sz w:val="21"/>
              </w:rPr>
            </w:pPr>
            <w:r/>
          </w:p>
        </w:tc>
      </w:tr>
      <w:tr>
        <w:trPr>
          <w:trHeight w:val="362" w:hRule="atLeast"/>
        </w:trPr>
        <w:tc>
          <w:tcPr>
            <w:tcW w:w="495" w:type="dxa"/>
            <w:vAlign w:val="top"/>
          </w:tcPr>
          <w:p>
            <w:pPr>
              <w:rPr>
                <w:rFonts w:ascii="Arial"/>
                <w:sz w:val="21"/>
              </w:rPr>
            </w:pPr>
            <w:r/>
          </w:p>
        </w:tc>
        <w:tc>
          <w:tcPr>
            <w:tcW w:w="479" w:type="dxa"/>
            <w:vAlign w:val="top"/>
          </w:tcPr>
          <w:p>
            <w:pPr>
              <w:rPr>
                <w:rFonts w:ascii="Arial"/>
                <w:sz w:val="21"/>
              </w:rPr>
            </w:pPr>
            <w:r/>
          </w:p>
        </w:tc>
        <w:tc>
          <w:tcPr>
            <w:tcW w:w="551" w:type="dxa"/>
            <w:vAlign w:val="top"/>
          </w:tcPr>
          <w:p>
            <w:pPr>
              <w:rPr>
                <w:rFonts w:ascii="Arial"/>
                <w:sz w:val="21"/>
              </w:rPr>
            </w:pPr>
            <w:r/>
          </w:p>
        </w:tc>
        <w:tc>
          <w:tcPr>
            <w:tcW w:w="3395" w:type="dxa"/>
            <w:vAlign w:val="top"/>
          </w:tcPr>
          <w:p>
            <w:pPr>
              <w:rPr>
                <w:rFonts w:ascii="Arial"/>
                <w:sz w:val="21"/>
              </w:rPr>
            </w:pPr>
            <w:r/>
          </w:p>
        </w:tc>
        <w:tc>
          <w:tcPr>
            <w:tcW w:w="1413" w:type="dxa"/>
            <w:vAlign w:val="top"/>
          </w:tcPr>
          <w:p>
            <w:pPr>
              <w:rPr>
                <w:rFonts w:ascii="Arial"/>
                <w:sz w:val="21"/>
              </w:rPr>
            </w:pPr>
            <w:r/>
          </w:p>
        </w:tc>
        <w:tc>
          <w:tcPr>
            <w:tcW w:w="1413" w:type="dxa"/>
            <w:vAlign w:val="top"/>
          </w:tcPr>
          <w:p>
            <w:pPr>
              <w:rPr>
                <w:rFonts w:ascii="Arial"/>
                <w:sz w:val="21"/>
              </w:rPr>
            </w:pPr>
            <w:r/>
          </w:p>
        </w:tc>
        <w:tc>
          <w:tcPr>
            <w:tcW w:w="1130" w:type="dxa"/>
            <w:vAlign w:val="top"/>
          </w:tcPr>
          <w:p>
            <w:pPr>
              <w:rPr>
                <w:rFonts w:ascii="Arial"/>
                <w:sz w:val="21"/>
              </w:rPr>
            </w:pPr>
            <w:r/>
          </w:p>
        </w:tc>
        <w:tc>
          <w:tcPr>
            <w:tcW w:w="1130" w:type="dxa"/>
            <w:vAlign w:val="top"/>
          </w:tcPr>
          <w:p>
            <w:pPr>
              <w:rPr>
                <w:rFonts w:ascii="Arial"/>
                <w:sz w:val="21"/>
              </w:rPr>
            </w:pPr>
            <w:r/>
          </w:p>
        </w:tc>
        <w:tc>
          <w:tcPr>
            <w:tcW w:w="1132" w:type="dxa"/>
            <w:vAlign w:val="top"/>
          </w:tcPr>
          <w:p>
            <w:pPr>
              <w:rPr>
                <w:rFonts w:ascii="Arial"/>
                <w:sz w:val="21"/>
              </w:rPr>
            </w:pPr>
            <w:r/>
          </w:p>
        </w:tc>
        <w:tc>
          <w:tcPr>
            <w:tcW w:w="1130" w:type="dxa"/>
            <w:vAlign w:val="top"/>
          </w:tcPr>
          <w:p>
            <w:pPr>
              <w:rPr>
                <w:rFonts w:ascii="Arial"/>
                <w:sz w:val="21"/>
              </w:rPr>
            </w:pPr>
            <w:r/>
          </w:p>
        </w:tc>
        <w:tc>
          <w:tcPr>
            <w:tcW w:w="1130" w:type="dxa"/>
            <w:vAlign w:val="top"/>
          </w:tcPr>
          <w:p>
            <w:pPr>
              <w:rPr>
                <w:rFonts w:ascii="Arial"/>
                <w:sz w:val="21"/>
              </w:rPr>
            </w:pPr>
            <w:r/>
          </w:p>
        </w:tc>
        <w:tc>
          <w:tcPr>
            <w:tcW w:w="1130" w:type="dxa"/>
            <w:vAlign w:val="top"/>
          </w:tcPr>
          <w:p>
            <w:pPr>
              <w:rPr>
                <w:rFonts w:ascii="Arial"/>
                <w:sz w:val="21"/>
              </w:rPr>
            </w:pPr>
            <w:r/>
          </w:p>
        </w:tc>
        <w:tc>
          <w:tcPr>
            <w:tcW w:w="1137" w:type="dxa"/>
            <w:vAlign w:val="top"/>
          </w:tcPr>
          <w:p>
            <w:pPr>
              <w:rPr>
                <w:rFonts w:ascii="Arial"/>
                <w:sz w:val="21"/>
              </w:rPr>
            </w:pPr>
            <w:r/>
          </w:p>
        </w:tc>
      </w:tr>
    </w:tbl>
    <w:p>
      <w:pPr>
        <w:spacing w:line="424" w:lineRule="auto"/>
        <w:rPr>
          <w:rFonts w:ascii="Arial"/>
          <w:sz w:val="21"/>
        </w:rPr>
      </w:pPr>
      <w:r/>
    </w:p>
    <w:p>
      <w:pPr>
        <w:ind w:left="57"/>
        <w:spacing w:before="65" w:line="190" w:lineRule="auto"/>
        <w:rPr>
          <w:rFonts w:ascii="SimSun" w:hAnsi="SimSun" w:eastAsia="SimSun" w:cs="SimSun"/>
          <w:sz w:val="20"/>
          <w:szCs w:val="20"/>
        </w:rPr>
      </w:pPr>
      <w:r>
        <w:rPr>
          <w:rFonts w:ascii="SimSun" w:hAnsi="SimSun" w:eastAsia="SimSun" w:cs="SimSun"/>
          <w:sz w:val="20"/>
          <w:szCs w:val="20"/>
          <w:spacing w:val="4"/>
        </w:rPr>
        <w:t>（注：2024年未安排政府采购预算。）</w:t>
      </w:r>
    </w:p>
    <w:p>
      <w:pPr>
        <w:spacing w:line="190" w:lineRule="auto"/>
        <w:sectPr>
          <w:type w:val="continuous"/>
          <w:pgSz w:w="16840" w:h="11900"/>
          <w:pgMar w:top="1011" w:right="583" w:bottom="726" w:left="585" w:header="0" w:footer="564" w:gutter="0"/>
          <w:cols w:equalWidth="0" w:num="1">
            <w:col w:w="15671" w:space="0"/>
          </w:cols>
        </w:sectPr>
        <w:rPr>
          <w:rFonts w:ascii="SimSun" w:hAnsi="SimSun" w:eastAsia="SimSun" w:cs="SimSun"/>
          <w:sz w:val="20"/>
          <w:szCs w:val="20"/>
        </w:rPr>
      </w:pPr>
    </w:p>
    <w:p>
      <w:pPr>
        <w:spacing w:before="176" w:line="222" w:lineRule="auto"/>
        <w:rPr>
          <w:rFonts w:ascii="SimHei" w:hAnsi="SimHei" w:eastAsia="SimHei" w:cs="SimHei"/>
          <w:sz w:val="44"/>
          <w:szCs w:val="44"/>
        </w:rPr>
      </w:pPr>
      <w:r>
        <w:rPr>
          <w:rFonts w:ascii="SimHei" w:hAnsi="SimHei" w:eastAsia="SimHei" w:cs="SimHei"/>
          <w:sz w:val="44"/>
          <w:szCs w:val="44"/>
          <w:spacing w:val="-4"/>
        </w:rPr>
        <w:t>第三部分</w:t>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1210"/>
        <w:spacing w:before="143" w:line="221" w:lineRule="auto"/>
        <w:rPr>
          <w:rFonts w:ascii="SimHei" w:hAnsi="SimHei" w:eastAsia="SimHei" w:cs="SimHei"/>
          <w:sz w:val="44"/>
          <w:szCs w:val="44"/>
        </w:rPr>
      </w:pPr>
      <w:r>
        <w:rPr>
          <w:rFonts w:ascii="SimHei" w:hAnsi="SimHei" w:eastAsia="SimHei" w:cs="SimHei"/>
          <w:sz w:val="44"/>
          <w:szCs w:val="44"/>
          <w:spacing w:val="-1"/>
        </w:rPr>
        <w:t>2024年单位预算情况和重要事项说明</w:t>
      </w:r>
    </w:p>
    <w:p>
      <w:pPr>
        <w:spacing w:line="221" w:lineRule="auto"/>
        <w:sectPr>
          <w:footerReference w:type="default" r:id="rId20"/>
          <w:pgSz w:w="11900" w:h="16840"/>
          <w:pgMar w:top="1431" w:right="1785" w:bottom="726" w:left="1234" w:header="0" w:footer="564" w:gutter="0"/>
        </w:sectPr>
        <w:rPr>
          <w:rFonts w:ascii="SimHei" w:hAnsi="SimHei" w:eastAsia="SimHei" w:cs="SimHei"/>
          <w:sz w:val="44"/>
          <w:szCs w:val="44"/>
        </w:rPr>
      </w:pPr>
    </w:p>
    <w:p>
      <w:pPr>
        <w:spacing w:line="381" w:lineRule="auto"/>
        <w:rPr>
          <w:rFonts w:ascii="Arial"/>
          <w:sz w:val="21"/>
        </w:rPr>
      </w:pPr>
      <w:r/>
    </w:p>
    <w:p>
      <w:pPr>
        <w:ind w:left="566"/>
        <w:spacing w:before="91" w:line="221" w:lineRule="auto"/>
        <w:rPr>
          <w:rFonts w:ascii="SimHei" w:hAnsi="SimHei" w:eastAsia="SimHei" w:cs="SimHei"/>
          <w:sz w:val="28"/>
          <w:szCs w:val="28"/>
        </w:rPr>
      </w:pPr>
      <w:r>
        <w:rPr>
          <w:rFonts w:ascii="SimHei" w:hAnsi="SimHei" w:eastAsia="SimHei" w:cs="SimHei"/>
          <w:sz w:val="28"/>
          <w:szCs w:val="28"/>
          <w:spacing w:val="-3"/>
        </w:rPr>
        <w:t>一、预算收支增减变化情况说明</w:t>
      </w:r>
    </w:p>
    <w:p>
      <w:pPr>
        <w:ind w:left="569"/>
        <w:spacing w:before="224" w:line="221" w:lineRule="auto"/>
        <w:rPr>
          <w:rFonts w:ascii="FangSong" w:hAnsi="FangSong" w:eastAsia="FangSong" w:cs="FangSong"/>
          <w:sz w:val="28"/>
          <w:szCs w:val="28"/>
        </w:rPr>
      </w:pPr>
      <w:r>
        <w:rPr>
          <w:rFonts w:ascii="FangSong" w:hAnsi="FangSong" w:eastAsia="FangSong" w:cs="FangSong"/>
          <w:sz w:val="28"/>
          <w:szCs w:val="28"/>
          <w:spacing w:val="-2"/>
        </w:rPr>
        <w:t>按照综合预算的原则，本单位所有收入和支出均纳入部门预算管理。</w:t>
      </w:r>
    </w:p>
    <w:p>
      <w:pPr>
        <w:spacing w:before="224" w:line="560" w:lineRule="exact"/>
        <w:jc w:val="right"/>
        <w:rPr>
          <w:rFonts w:ascii="FangSong" w:hAnsi="FangSong" w:eastAsia="FangSong" w:cs="FangSong"/>
          <w:sz w:val="28"/>
          <w:szCs w:val="28"/>
        </w:rPr>
      </w:pPr>
      <w:r>
        <w:rPr>
          <w:rFonts w:ascii="FangSong" w:hAnsi="FangSong" w:eastAsia="FangSong" w:cs="FangSong"/>
          <w:sz w:val="28"/>
          <w:szCs w:val="28"/>
          <w:spacing w:val="-7"/>
          <w:position w:val="20"/>
        </w:rPr>
        <w:t>（一）收入预算：2024年收入预算1,133.05万元，其中：</w:t>
      </w:r>
      <w:r>
        <w:rPr>
          <w:rFonts w:ascii="FangSong" w:hAnsi="FangSong" w:eastAsia="FangSong" w:cs="FangSong"/>
          <w:sz w:val="28"/>
          <w:szCs w:val="28"/>
          <w:spacing w:val="99"/>
          <w:position w:val="20"/>
        </w:rPr>
        <w:t xml:space="preserve"> </w:t>
      </w:r>
      <w:r>
        <w:rPr>
          <w:rFonts w:ascii="FangSong" w:hAnsi="FangSong" w:eastAsia="FangSong" w:cs="FangSong"/>
          <w:sz w:val="28"/>
          <w:szCs w:val="28"/>
          <w:spacing w:val="-7"/>
          <w:position w:val="20"/>
        </w:rPr>
        <w:t>一般公共预算</w:t>
      </w:r>
    </w:p>
    <w:p>
      <w:pPr>
        <w:ind w:left="25"/>
        <w:spacing w:line="223" w:lineRule="auto"/>
        <w:rPr>
          <w:rFonts w:ascii="FangSong" w:hAnsi="FangSong" w:eastAsia="FangSong" w:cs="FangSong"/>
          <w:sz w:val="28"/>
          <w:szCs w:val="28"/>
        </w:rPr>
      </w:pPr>
      <w:r>
        <w:rPr>
          <w:rFonts w:ascii="FangSong" w:hAnsi="FangSong" w:eastAsia="FangSong" w:cs="FangSong"/>
          <w:sz w:val="28"/>
          <w:szCs w:val="28"/>
          <w:spacing w:val="-5"/>
        </w:rPr>
        <w:t>收入1,133.05万元。</w:t>
      </w:r>
    </w:p>
    <w:p>
      <w:pPr>
        <w:ind w:left="569"/>
        <w:spacing w:before="222" w:line="560" w:lineRule="exact"/>
        <w:rPr>
          <w:rFonts w:ascii="FangSong" w:hAnsi="FangSong" w:eastAsia="FangSong" w:cs="FangSong"/>
          <w:sz w:val="28"/>
          <w:szCs w:val="28"/>
        </w:rPr>
      </w:pPr>
      <w:r>
        <w:rPr>
          <w:rFonts w:ascii="FangSong" w:hAnsi="FangSong" w:eastAsia="FangSong" w:cs="FangSong"/>
          <w:sz w:val="28"/>
          <w:szCs w:val="28"/>
          <w:spacing w:val="-1"/>
          <w:position w:val="20"/>
        </w:rPr>
        <w:t>（二）支出预算：2024年支出预算1,133.05万元，其中：基本支出</w:t>
      </w:r>
    </w:p>
    <w:p>
      <w:pPr>
        <w:ind w:left="21"/>
        <w:spacing w:line="223" w:lineRule="auto"/>
        <w:rPr>
          <w:rFonts w:ascii="FangSong" w:hAnsi="FangSong" w:eastAsia="FangSong" w:cs="FangSong"/>
          <w:sz w:val="28"/>
          <w:szCs w:val="28"/>
        </w:rPr>
      </w:pPr>
      <w:r>
        <w:rPr>
          <w:rFonts w:ascii="FangSong" w:hAnsi="FangSong" w:eastAsia="FangSong" w:cs="FangSong"/>
          <w:sz w:val="28"/>
          <w:szCs w:val="28"/>
          <w:spacing w:val="-3"/>
        </w:rPr>
        <w:t>1,022.22万元，项目支出110.83万元。</w:t>
      </w:r>
    </w:p>
    <w:p>
      <w:pPr>
        <w:ind w:left="569"/>
        <w:spacing w:before="222" w:line="560" w:lineRule="exact"/>
        <w:rPr>
          <w:rFonts w:ascii="FangSong" w:hAnsi="FangSong" w:eastAsia="FangSong" w:cs="FangSong"/>
          <w:sz w:val="28"/>
          <w:szCs w:val="28"/>
        </w:rPr>
      </w:pPr>
      <w:r>
        <w:rPr>
          <w:rFonts w:ascii="FangSong" w:hAnsi="FangSong" w:eastAsia="FangSong" w:cs="FangSong"/>
          <w:sz w:val="28"/>
          <w:szCs w:val="28"/>
          <w:spacing w:val="-1"/>
          <w:position w:val="20"/>
        </w:rPr>
        <w:t>（三）增减变化情况：2024年收支预算1,133.05万元，比上年减少</w:t>
      </w:r>
    </w:p>
    <w:p>
      <w:pPr>
        <w:spacing w:line="222" w:lineRule="auto"/>
        <w:rPr>
          <w:rFonts w:ascii="FangSong" w:hAnsi="FangSong" w:eastAsia="FangSong" w:cs="FangSong"/>
          <w:sz w:val="28"/>
          <w:szCs w:val="28"/>
        </w:rPr>
      </w:pPr>
      <w:r>
        <w:rPr>
          <w:rFonts w:ascii="FangSong" w:hAnsi="FangSong" w:eastAsia="FangSong" w:cs="FangSong"/>
          <w:sz w:val="28"/>
          <w:szCs w:val="28"/>
          <w:spacing w:val="-6"/>
        </w:rPr>
        <w:t>42.32万元，其中：</w:t>
      </w:r>
    </w:p>
    <w:p>
      <w:pPr>
        <w:ind w:left="581"/>
        <w:spacing w:before="222" w:line="222" w:lineRule="auto"/>
        <w:rPr>
          <w:rFonts w:ascii="FangSong" w:hAnsi="FangSong" w:eastAsia="FangSong" w:cs="FangSong"/>
          <w:sz w:val="28"/>
          <w:szCs w:val="28"/>
        </w:rPr>
      </w:pPr>
      <w:r>
        <w:rPr>
          <w:rFonts w:ascii="FangSong" w:hAnsi="FangSong" w:eastAsia="FangSong" w:cs="FangSong"/>
          <w:sz w:val="28"/>
          <w:szCs w:val="28"/>
          <w:spacing w:val="-2"/>
        </w:rPr>
        <w:t>1.收入预算减少42.32万元，其中一般公共预算收入减少42.32万元。</w:t>
      </w:r>
    </w:p>
    <w:p>
      <w:pPr>
        <w:spacing w:before="224" w:line="560" w:lineRule="exact"/>
        <w:jc w:val="right"/>
        <w:rPr>
          <w:rFonts w:ascii="FangSong" w:hAnsi="FangSong" w:eastAsia="FangSong" w:cs="FangSong"/>
          <w:sz w:val="28"/>
          <w:szCs w:val="28"/>
        </w:rPr>
      </w:pPr>
      <w:r>
        <w:rPr>
          <w:rFonts w:ascii="FangSong" w:hAnsi="FangSong" w:eastAsia="FangSong" w:cs="FangSong"/>
          <w:sz w:val="28"/>
          <w:szCs w:val="28"/>
          <w:position w:val="20"/>
        </w:rPr>
        <w:t>2.支出预算减少42.32万元，其中基本支出</w:t>
      </w:r>
      <w:r>
        <w:rPr>
          <w:rFonts w:ascii="FangSong" w:hAnsi="FangSong" w:eastAsia="FangSong" w:cs="FangSong"/>
          <w:sz w:val="28"/>
          <w:szCs w:val="28"/>
          <w:spacing w:val="-1"/>
          <w:position w:val="20"/>
        </w:rPr>
        <w:t>减少51.15万元，项目支出增</w:t>
      </w:r>
    </w:p>
    <w:p>
      <w:pPr>
        <w:ind w:left="8"/>
        <w:spacing w:before="2" w:line="225" w:lineRule="auto"/>
        <w:rPr>
          <w:rFonts w:ascii="FangSong" w:hAnsi="FangSong" w:eastAsia="FangSong" w:cs="FangSong"/>
          <w:sz w:val="28"/>
          <w:szCs w:val="28"/>
        </w:rPr>
      </w:pPr>
      <w:r>
        <w:rPr>
          <w:rFonts w:ascii="FangSong" w:hAnsi="FangSong" w:eastAsia="FangSong" w:cs="FangSong"/>
          <w:sz w:val="28"/>
          <w:szCs w:val="28"/>
          <w:spacing w:val="-6"/>
        </w:rPr>
        <w:t>加8.83万元。</w:t>
      </w:r>
    </w:p>
    <w:p>
      <w:pPr>
        <w:ind w:left="566"/>
        <w:spacing w:before="216" w:line="222" w:lineRule="auto"/>
        <w:rPr>
          <w:rFonts w:ascii="FangSong" w:hAnsi="FangSong" w:eastAsia="FangSong" w:cs="FangSong"/>
          <w:sz w:val="28"/>
          <w:szCs w:val="28"/>
        </w:rPr>
      </w:pPr>
      <w:r>
        <w:rPr>
          <w:rFonts w:ascii="FangSong" w:hAnsi="FangSong" w:eastAsia="FangSong" w:cs="FangSong"/>
          <w:sz w:val="28"/>
          <w:szCs w:val="28"/>
          <w:spacing w:val="-2"/>
        </w:rPr>
        <w:t>3.收支预算减少的主要原因，人员减少导致人员工资、经费等减少。</w:t>
      </w:r>
    </w:p>
    <w:p>
      <w:pPr>
        <w:ind w:left="566"/>
        <w:spacing w:before="225" w:line="222" w:lineRule="auto"/>
        <w:rPr>
          <w:rFonts w:ascii="SimHei" w:hAnsi="SimHei" w:eastAsia="SimHei" w:cs="SimHei"/>
          <w:sz w:val="28"/>
          <w:szCs w:val="28"/>
        </w:rPr>
      </w:pPr>
      <w:r>
        <w:rPr>
          <w:rFonts w:ascii="SimHei" w:hAnsi="SimHei" w:eastAsia="SimHei" w:cs="SimHei"/>
          <w:sz w:val="28"/>
          <w:szCs w:val="28"/>
          <w:spacing w:val="-2"/>
        </w:rPr>
        <w:t>二、“三公”经费支出情况</w:t>
      </w:r>
    </w:p>
    <w:p>
      <w:pPr>
        <w:ind w:left="564"/>
        <w:spacing w:before="223" w:line="560" w:lineRule="exact"/>
        <w:rPr>
          <w:rFonts w:ascii="FangSong" w:hAnsi="FangSong" w:eastAsia="FangSong" w:cs="FangSong"/>
          <w:sz w:val="28"/>
          <w:szCs w:val="28"/>
        </w:rPr>
      </w:pPr>
      <w:r>
        <w:rPr>
          <w:rFonts w:ascii="FangSong" w:hAnsi="FangSong" w:eastAsia="FangSong" w:cs="FangSong"/>
          <w:sz w:val="28"/>
          <w:szCs w:val="28"/>
          <w:position w:val="20"/>
        </w:rPr>
        <w:t>2024年通过一般公共预算财政拨款安排</w:t>
      </w:r>
      <w:r>
        <w:rPr>
          <w:rFonts w:ascii="FangSong" w:hAnsi="FangSong" w:eastAsia="FangSong" w:cs="FangSong"/>
          <w:sz w:val="28"/>
          <w:szCs w:val="28"/>
          <w:spacing w:val="-1"/>
          <w:position w:val="20"/>
        </w:rPr>
        <w:t>的“三公”经费预算共3.20万</w:t>
      </w:r>
    </w:p>
    <w:p>
      <w:pPr>
        <w:ind w:left="14"/>
        <w:spacing w:line="222" w:lineRule="auto"/>
        <w:rPr>
          <w:rFonts w:ascii="FangSong" w:hAnsi="FangSong" w:eastAsia="FangSong" w:cs="FangSong"/>
          <w:sz w:val="28"/>
          <w:szCs w:val="28"/>
        </w:rPr>
      </w:pPr>
      <w:r>
        <w:rPr>
          <w:rFonts w:ascii="FangSong" w:hAnsi="FangSong" w:eastAsia="FangSong" w:cs="FangSong"/>
          <w:sz w:val="28"/>
          <w:szCs w:val="28"/>
          <w:spacing w:val="-6"/>
        </w:rPr>
        <w:t>元，与上年基本持平。</w:t>
      </w:r>
    </w:p>
    <w:p>
      <w:pPr>
        <w:ind w:left="572"/>
        <w:spacing w:before="223" w:line="222" w:lineRule="auto"/>
        <w:rPr>
          <w:rFonts w:ascii="FangSong" w:hAnsi="FangSong" w:eastAsia="FangSong" w:cs="FangSong"/>
          <w:sz w:val="28"/>
          <w:szCs w:val="28"/>
        </w:rPr>
      </w:pPr>
      <w:r>
        <w:rPr>
          <w:rFonts w:ascii="FangSong" w:hAnsi="FangSong" w:eastAsia="FangSong" w:cs="FangSong"/>
          <w:sz w:val="28"/>
          <w:szCs w:val="28"/>
          <w:spacing w:val="-19"/>
        </w:rPr>
        <w:t>其中：</w:t>
      </w:r>
    </w:p>
    <w:p>
      <w:pPr>
        <w:ind w:left="581"/>
        <w:spacing w:before="224" w:line="222" w:lineRule="auto"/>
        <w:rPr>
          <w:rFonts w:ascii="FangSong" w:hAnsi="FangSong" w:eastAsia="FangSong" w:cs="FangSong"/>
          <w:sz w:val="28"/>
          <w:szCs w:val="28"/>
        </w:rPr>
      </w:pPr>
      <w:r>
        <w:rPr>
          <w:rFonts w:ascii="FangSong" w:hAnsi="FangSong" w:eastAsia="FangSong" w:cs="FangSong"/>
          <w:sz w:val="28"/>
          <w:szCs w:val="28"/>
          <w:spacing w:val="-3"/>
        </w:rPr>
        <w:t>1.因公出国（境）费0.00万元，与上年基本持平。</w:t>
      </w:r>
    </w:p>
    <w:p>
      <w:pPr>
        <w:spacing w:before="222" w:line="560" w:lineRule="exact"/>
        <w:jc w:val="right"/>
        <w:rPr>
          <w:rFonts w:ascii="FangSong" w:hAnsi="FangSong" w:eastAsia="FangSong" w:cs="FangSong"/>
          <w:sz w:val="28"/>
          <w:szCs w:val="28"/>
        </w:rPr>
      </w:pPr>
      <w:r>
        <w:rPr>
          <w:rFonts w:ascii="FangSong" w:hAnsi="FangSong" w:eastAsia="FangSong" w:cs="FangSong"/>
          <w:sz w:val="28"/>
          <w:szCs w:val="28"/>
          <w:position w:val="21"/>
        </w:rPr>
        <w:t>2.公务用车购置及运行费3.20万元，包括</w:t>
      </w:r>
      <w:r>
        <w:rPr>
          <w:rFonts w:ascii="FangSong" w:hAnsi="FangSong" w:eastAsia="FangSong" w:cs="FangSong"/>
          <w:sz w:val="28"/>
          <w:szCs w:val="28"/>
          <w:spacing w:val="-1"/>
          <w:position w:val="21"/>
        </w:rPr>
        <w:t>公务用车购置费0.00万元，与</w:t>
      </w:r>
    </w:p>
    <w:p>
      <w:pPr>
        <w:ind w:left="12"/>
        <w:spacing w:before="1" w:line="219" w:lineRule="auto"/>
        <w:rPr>
          <w:rFonts w:ascii="FangSong" w:hAnsi="FangSong" w:eastAsia="FangSong" w:cs="FangSong"/>
          <w:sz w:val="28"/>
          <w:szCs w:val="28"/>
        </w:rPr>
      </w:pPr>
      <w:r>
        <w:rPr>
          <w:rFonts w:ascii="FangSong" w:hAnsi="FangSong" w:eastAsia="FangSong" w:cs="FangSong"/>
          <w:sz w:val="28"/>
          <w:szCs w:val="28"/>
          <w:spacing w:val="-2"/>
        </w:rPr>
        <w:t>上年基本持平；公务用车运行维护费3.20万元，与上年基本持平。</w:t>
      </w:r>
    </w:p>
    <w:p>
      <w:pPr>
        <w:ind w:left="566"/>
        <w:spacing w:before="227" w:line="222" w:lineRule="auto"/>
        <w:rPr>
          <w:rFonts w:ascii="FangSong" w:hAnsi="FangSong" w:eastAsia="FangSong" w:cs="FangSong"/>
          <w:sz w:val="28"/>
          <w:szCs w:val="28"/>
        </w:rPr>
      </w:pPr>
      <w:r>
        <w:rPr>
          <w:rFonts w:ascii="FangSong" w:hAnsi="FangSong" w:eastAsia="FangSong" w:cs="FangSong"/>
          <w:sz w:val="28"/>
          <w:szCs w:val="28"/>
          <w:spacing w:val="-3"/>
        </w:rPr>
        <w:t>3.公务接待费0.00万元，与上年基本持平。</w:t>
      </w:r>
    </w:p>
    <w:p>
      <w:pPr>
        <w:ind w:left="567"/>
        <w:spacing w:before="223" w:line="222" w:lineRule="auto"/>
        <w:rPr>
          <w:rFonts w:ascii="SimHei" w:hAnsi="SimHei" w:eastAsia="SimHei" w:cs="SimHei"/>
          <w:sz w:val="28"/>
          <w:szCs w:val="28"/>
        </w:rPr>
      </w:pPr>
      <w:r>
        <w:rPr>
          <w:rFonts w:ascii="SimHei" w:hAnsi="SimHei" w:eastAsia="SimHei" w:cs="SimHei"/>
          <w:sz w:val="28"/>
          <w:szCs w:val="28"/>
          <w:spacing w:val="-2"/>
        </w:rPr>
        <w:t>三、机关运行经费情况</w:t>
      </w:r>
    </w:p>
    <w:p>
      <w:pPr>
        <w:ind w:right="17"/>
        <w:spacing w:before="224" w:line="560" w:lineRule="exact"/>
        <w:jc w:val="right"/>
        <w:rPr>
          <w:rFonts w:ascii="FangSong" w:hAnsi="FangSong" w:eastAsia="FangSong" w:cs="FangSong"/>
          <w:sz w:val="28"/>
          <w:szCs w:val="28"/>
        </w:rPr>
      </w:pPr>
      <w:r>
        <w:rPr>
          <w:rFonts w:ascii="FangSong" w:hAnsi="FangSong" w:eastAsia="FangSong" w:cs="FangSong"/>
          <w:sz w:val="28"/>
          <w:szCs w:val="28"/>
          <w:spacing w:val="-1"/>
          <w:position w:val="21"/>
        </w:rPr>
        <w:t>机关运行经费指为保障行政单位（包括参照公务员法管理</w:t>
      </w:r>
      <w:r>
        <w:rPr>
          <w:rFonts w:ascii="FangSong" w:hAnsi="FangSong" w:eastAsia="FangSong" w:cs="FangSong"/>
          <w:sz w:val="28"/>
          <w:szCs w:val="28"/>
          <w:spacing w:val="-2"/>
          <w:position w:val="21"/>
        </w:rPr>
        <w:t>的事业单位）</w:t>
      </w:r>
    </w:p>
    <w:p>
      <w:pPr>
        <w:ind w:left="12"/>
        <w:spacing w:before="1" w:line="220" w:lineRule="auto"/>
        <w:rPr>
          <w:rFonts w:ascii="FangSong" w:hAnsi="FangSong" w:eastAsia="FangSong" w:cs="FangSong"/>
          <w:sz w:val="28"/>
          <w:szCs w:val="28"/>
        </w:rPr>
      </w:pPr>
      <w:r>
        <w:rPr>
          <w:rFonts w:ascii="FangSong" w:hAnsi="FangSong" w:eastAsia="FangSong" w:cs="FangSong"/>
          <w:sz w:val="28"/>
          <w:szCs w:val="28"/>
          <w:spacing w:val="-1"/>
        </w:rPr>
        <w:t>运行用于购买货物和服务的各项资金，包括办公及印刷费、邮电费、差旅</w:t>
      </w:r>
    </w:p>
    <w:p>
      <w:pPr>
        <w:spacing w:before="226" w:line="220" w:lineRule="auto"/>
        <w:jc w:val="right"/>
        <w:rPr>
          <w:rFonts w:ascii="FangSong" w:hAnsi="FangSong" w:eastAsia="FangSong" w:cs="FangSong"/>
          <w:sz w:val="28"/>
          <w:szCs w:val="28"/>
        </w:rPr>
      </w:pPr>
      <w:r>
        <w:rPr>
          <w:rFonts w:ascii="FangSong" w:hAnsi="FangSong" w:eastAsia="FangSong" w:cs="FangSong"/>
          <w:sz w:val="28"/>
          <w:szCs w:val="28"/>
          <w:spacing w:val="-1"/>
        </w:rPr>
        <w:t>费、会议费、福利费、日常维修费、专用材料及一般设备购置费、办公用房</w:t>
      </w:r>
    </w:p>
    <w:p>
      <w:pPr>
        <w:spacing w:line="220" w:lineRule="auto"/>
        <w:sectPr>
          <w:footerReference w:type="default" r:id="rId21"/>
          <w:pgSz w:w="11900" w:h="16840"/>
          <w:pgMar w:top="1431" w:right="1442" w:bottom="726" w:left="1226" w:header="0" w:footer="563" w:gutter="0"/>
        </w:sectPr>
        <w:rPr>
          <w:rFonts w:ascii="FangSong" w:hAnsi="FangSong" w:eastAsia="FangSong" w:cs="FangSong"/>
          <w:sz w:val="28"/>
          <w:szCs w:val="28"/>
        </w:rPr>
      </w:pPr>
    </w:p>
    <w:p>
      <w:pPr>
        <w:spacing w:line="381" w:lineRule="auto"/>
        <w:rPr>
          <w:rFonts w:ascii="Arial"/>
          <w:sz w:val="21"/>
        </w:rPr>
      </w:pPr>
      <w:r/>
    </w:p>
    <w:p>
      <w:pPr>
        <w:ind w:left="4"/>
        <w:spacing w:before="91" w:line="560" w:lineRule="exact"/>
        <w:rPr>
          <w:rFonts w:ascii="FangSong" w:hAnsi="FangSong" w:eastAsia="FangSong" w:cs="FangSong"/>
          <w:sz w:val="28"/>
          <w:szCs w:val="28"/>
        </w:rPr>
      </w:pPr>
      <w:r>
        <w:rPr>
          <w:rFonts w:ascii="FangSong" w:hAnsi="FangSong" w:eastAsia="FangSong" w:cs="FangSong"/>
          <w:sz w:val="28"/>
          <w:szCs w:val="28"/>
          <w:spacing w:val="-1"/>
          <w:position w:val="21"/>
        </w:rPr>
        <w:t>水电费、办公用房取暖费、办公用房物业管理费、公务用车运行维护费以及</w:t>
      </w:r>
    </w:p>
    <w:p>
      <w:pPr>
        <w:ind w:left="7"/>
        <w:spacing w:before="1" w:line="220" w:lineRule="auto"/>
        <w:rPr>
          <w:rFonts w:ascii="FangSong" w:hAnsi="FangSong" w:eastAsia="FangSong" w:cs="FangSong"/>
          <w:sz w:val="28"/>
          <w:szCs w:val="28"/>
        </w:rPr>
      </w:pPr>
      <w:r>
        <w:rPr>
          <w:rFonts w:ascii="FangSong" w:hAnsi="FangSong" w:eastAsia="FangSong" w:cs="FangSong"/>
          <w:sz w:val="28"/>
          <w:szCs w:val="28"/>
          <w:spacing w:val="-1"/>
        </w:rPr>
        <w:t>其他费用。2024年本单位机关运行经费安排72.81万元，较2023年预算减少</w:t>
      </w:r>
    </w:p>
    <w:p>
      <w:pPr>
        <w:spacing w:before="224" w:line="560" w:lineRule="exact"/>
        <w:jc w:val="right"/>
        <w:rPr>
          <w:rFonts w:ascii="FangSong" w:hAnsi="FangSong" w:eastAsia="FangSong" w:cs="FangSong"/>
          <w:sz w:val="28"/>
          <w:szCs w:val="28"/>
        </w:rPr>
      </w:pPr>
      <w:r>
        <w:rPr>
          <w:rFonts w:ascii="FangSong" w:hAnsi="FangSong" w:eastAsia="FangSong" w:cs="FangSong"/>
          <w:sz w:val="28"/>
          <w:szCs w:val="28"/>
          <w:position w:val="20"/>
        </w:rPr>
        <w:t>2.07万元，下降2.76%。主要原因是：编制</w:t>
      </w:r>
      <w:r>
        <w:rPr>
          <w:rFonts w:ascii="FangSong" w:hAnsi="FangSong" w:eastAsia="FangSong" w:cs="FangSong"/>
          <w:sz w:val="28"/>
          <w:szCs w:val="28"/>
          <w:spacing w:val="-1"/>
          <w:position w:val="20"/>
        </w:rPr>
        <w:t>内实有人数减少导致人员经费等减</w:t>
      </w:r>
    </w:p>
    <w:p>
      <w:pPr>
        <w:ind w:left="5"/>
        <w:spacing w:line="223" w:lineRule="auto"/>
        <w:rPr>
          <w:rFonts w:ascii="FangSong" w:hAnsi="FangSong" w:eastAsia="FangSong" w:cs="FangSong"/>
          <w:sz w:val="28"/>
          <w:szCs w:val="28"/>
        </w:rPr>
      </w:pPr>
      <w:r>
        <w:rPr>
          <w:rFonts w:ascii="FangSong" w:hAnsi="FangSong" w:eastAsia="FangSong" w:cs="FangSong"/>
          <w:sz w:val="28"/>
          <w:szCs w:val="28"/>
          <w:spacing w:val="-14"/>
        </w:rPr>
        <w:t>少。</w:t>
      </w:r>
    </w:p>
    <w:p>
      <w:pPr>
        <w:ind w:left="574"/>
        <w:spacing w:before="222" w:line="223" w:lineRule="auto"/>
        <w:rPr>
          <w:rFonts w:ascii="SimHei" w:hAnsi="SimHei" w:eastAsia="SimHei" w:cs="SimHei"/>
          <w:sz w:val="28"/>
          <w:szCs w:val="28"/>
        </w:rPr>
      </w:pPr>
      <w:r>
        <w:rPr>
          <w:rFonts w:ascii="SimHei" w:hAnsi="SimHei" w:eastAsia="SimHei" w:cs="SimHei"/>
          <w:sz w:val="28"/>
          <w:szCs w:val="28"/>
          <w:spacing w:val="-4"/>
        </w:rPr>
        <w:t>四、政府采购情况</w:t>
      </w:r>
    </w:p>
    <w:p>
      <w:pPr>
        <w:ind w:left="560"/>
        <w:spacing w:before="221" w:line="560" w:lineRule="exact"/>
        <w:rPr>
          <w:rFonts w:ascii="FangSong" w:hAnsi="FangSong" w:eastAsia="FangSong" w:cs="FangSong"/>
          <w:sz w:val="28"/>
          <w:szCs w:val="28"/>
        </w:rPr>
      </w:pPr>
      <w:r>
        <w:rPr>
          <w:rFonts w:ascii="FangSong" w:hAnsi="FangSong" w:eastAsia="FangSong" w:cs="FangSong"/>
          <w:sz w:val="28"/>
          <w:szCs w:val="28"/>
          <w:position w:val="20"/>
        </w:rPr>
        <w:t>2024年政府采购预算0.00万元，其中：政</w:t>
      </w:r>
      <w:r>
        <w:rPr>
          <w:rFonts w:ascii="FangSong" w:hAnsi="FangSong" w:eastAsia="FangSong" w:cs="FangSong"/>
          <w:sz w:val="28"/>
          <w:szCs w:val="28"/>
          <w:spacing w:val="-1"/>
          <w:position w:val="20"/>
        </w:rPr>
        <w:t>府采购货物预算0.00万元，政</w:t>
      </w:r>
    </w:p>
    <w:p>
      <w:pPr>
        <w:ind w:left="6"/>
        <w:spacing w:before="1" w:line="221" w:lineRule="auto"/>
        <w:rPr>
          <w:rFonts w:ascii="FangSong" w:hAnsi="FangSong" w:eastAsia="FangSong" w:cs="FangSong"/>
          <w:sz w:val="28"/>
          <w:szCs w:val="28"/>
        </w:rPr>
      </w:pPr>
      <w:r>
        <w:rPr>
          <w:rFonts w:ascii="FangSong" w:hAnsi="FangSong" w:eastAsia="FangSong" w:cs="FangSong"/>
          <w:sz w:val="28"/>
          <w:szCs w:val="28"/>
          <w:spacing w:val="-2"/>
        </w:rPr>
        <w:t>府采购工程预算0.00万元，政府采购服务预算0.00万元。</w:t>
      </w:r>
    </w:p>
    <w:p>
      <w:pPr>
        <w:ind w:left="565"/>
        <w:spacing w:before="223" w:line="222" w:lineRule="auto"/>
        <w:rPr>
          <w:rFonts w:ascii="SimHei" w:hAnsi="SimHei" w:eastAsia="SimHei" w:cs="SimHei"/>
          <w:sz w:val="28"/>
          <w:szCs w:val="28"/>
        </w:rPr>
      </w:pPr>
      <w:r>
        <w:rPr>
          <w:rFonts w:ascii="SimHei" w:hAnsi="SimHei" w:eastAsia="SimHei" w:cs="SimHei"/>
          <w:sz w:val="28"/>
          <w:szCs w:val="28"/>
          <w:spacing w:val="-2"/>
        </w:rPr>
        <w:t>五、国有资产占有使用情况</w:t>
      </w:r>
    </w:p>
    <w:p>
      <w:pPr>
        <w:ind w:left="20" w:firstLine="544"/>
        <w:spacing w:before="225" w:line="369" w:lineRule="auto"/>
        <w:rPr>
          <w:rFonts w:ascii="FangSong" w:hAnsi="FangSong" w:eastAsia="FangSong" w:cs="FangSong"/>
          <w:sz w:val="28"/>
          <w:szCs w:val="28"/>
        </w:rPr>
      </w:pPr>
      <w:r>
        <w:rPr>
          <w:rFonts w:ascii="FangSong" w:hAnsi="FangSong" w:eastAsia="FangSong" w:cs="FangSong"/>
          <w:sz w:val="28"/>
          <w:szCs w:val="28"/>
          <w:spacing w:val="-1"/>
        </w:rPr>
        <w:t>截至2023年12月31日，本单位共有车辆2辆，其中机要通信用车2辆、应</w:t>
      </w:r>
      <w:r>
        <w:rPr>
          <w:rFonts w:ascii="FangSong" w:hAnsi="FangSong" w:eastAsia="FangSong" w:cs="FangSong"/>
          <w:sz w:val="28"/>
          <w:szCs w:val="28"/>
          <w:spacing w:val="8"/>
        </w:rPr>
        <w:t xml:space="preserve">  </w:t>
      </w:r>
      <w:r>
        <w:rPr>
          <w:rFonts w:ascii="FangSong" w:hAnsi="FangSong" w:eastAsia="FangSong" w:cs="FangSong"/>
          <w:sz w:val="28"/>
          <w:szCs w:val="28"/>
          <w:spacing w:val="-1"/>
        </w:rPr>
        <w:t>急保障用车0辆、执法执勤用车0辆、特种专业技术用车0辆、其他按照规定配</w:t>
      </w:r>
    </w:p>
    <w:p>
      <w:pPr>
        <w:ind w:left="7"/>
        <w:spacing w:before="1" w:line="219" w:lineRule="auto"/>
        <w:rPr>
          <w:rFonts w:ascii="FangSong" w:hAnsi="FangSong" w:eastAsia="FangSong" w:cs="FangSong"/>
          <w:sz w:val="28"/>
          <w:szCs w:val="28"/>
        </w:rPr>
      </w:pPr>
      <w:r>
        <w:rPr>
          <w:rFonts w:ascii="FangSong" w:hAnsi="FangSong" w:eastAsia="FangSong" w:cs="FangSong"/>
          <w:sz w:val="28"/>
          <w:szCs w:val="28"/>
          <w:spacing w:val="-6"/>
        </w:rPr>
        <w:t>备的公务用车0辆。</w:t>
      </w:r>
    </w:p>
    <w:p>
      <w:pPr>
        <w:ind w:left="570"/>
        <w:spacing w:before="227" w:line="221" w:lineRule="auto"/>
        <w:rPr>
          <w:rFonts w:ascii="FangSong" w:hAnsi="FangSong" w:eastAsia="FangSong" w:cs="FangSong"/>
          <w:sz w:val="28"/>
          <w:szCs w:val="28"/>
        </w:rPr>
      </w:pPr>
      <w:r>
        <w:rPr>
          <w:rFonts w:ascii="FangSong" w:hAnsi="FangSong" w:eastAsia="FangSong" w:cs="FangSong"/>
          <w:sz w:val="28"/>
          <w:szCs w:val="28"/>
          <w:spacing w:val="-3"/>
        </w:rPr>
        <w:t>单位价值100万元以上的设备0台（件、套）。</w:t>
      </w:r>
    </w:p>
    <w:p>
      <w:pPr>
        <w:ind w:left="560"/>
        <w:spacing w:before="225" w:line="221" w:lineRule="auto"/>
        <w:rPr>
          <w:rFonts w:ascii="FangSong" w:hAnsi="FangSong" w:eastAsia="FangSong" w:cs="FangSong"/>
          <w:sz w:val="28"/>
          <w:szCs w:val="28"/>
        </w:rPr>
      </w:pPr>
      <w:r>
        <w:rPr>
          <w:rFonts w:ascii="FangSong" w:hAnsi="FangSong" w:eastAsia="FangSong" w:cs="FangSong"/>
          <w:sz w:val="28"/>
          <w:szCs w:val="28"/>
          <w:spacing w:val="-2"/>
        </w:rPr>
        <w:t>2024年预算未安排购置单位价值100万元以上大型设备。</w:t>
      </w:r>
    </w:p>
    <w:p>
      <w:pPr>
        <w:ind w:left="566"/>
        <w:spacing w:before="224" w:line="221" w:lineRule="auto"/>
        <w:rPr>
          <w:rFonts w:ascii="SimHei" w:hAnsi="SimHei" w:eastAsia="SimHei" w:cs="SimHei"/>
          <w:sz w:val="28"/>
          <w:szCs w:val="28"/>
        </w:rPr>
      </w:pPr>
      <w:r>
        <w:rPr>
          <w:rFonts w:ascii="SimHei" w:hAnsi="SimHei" w:eastAsia="SimHei" w:cs="SimHei"/>
          <w:sz w:val="28"/>
          <w:szCs w:val="28"/>
          <w:spacing w:val="-2"/>
        </w:rPr>
        <w:t>六、绩效目标情况说明</w:t>
      </w:r>
    </w:p>
    <w:p>
      <w:pPr>
        <w:pStyle w:val="BodyText"/>
        <w:ind w:left="576"/>
        <w:spacing w:before="225" w:line="223" w:lineRule="auto"/>
        <w:rPr/>
      </w:pPr>
      <w:r>
        <w:rPr>
          <w:spacing w:val="-5"/>
        </w:rPr>
        <w:t>（一）预算绩效管理情况</w:t>
      </w:r>
    </w:p>
    <w:p>
      <w:pPr>
        <w:ind w:left="8" w:firstLine="561"/>
        <w:spacing w:before="224" w:line="369" w:lineRule="auto"/>
        <w:rPr>
          <w:rFonts w:ascii="FangSong" w:hAnsi="FangSong" w:eastAsia="FangSong" w:cs="FangSong"/>
          <w:sz w:val="28"/>
          <w:szCs w:val="28"/>
        </w:rPr>
      </w:pPr>
      <w:r>
        <w:rPr>
          <w:rFonts w:ascii="FangSong" w:hAnsi="FangSong" w:eastAsia="FangSong" w:cs="FangSong"/>
          <w:sz w:val="28"/>
          <w:szCs w:val="28"/>
          <w:spacing w:val="-1"/>
        </w:rPr>
        <w:t>淄博市张店区人民代表大会常务委员会办公室2024年项目支出全面实施</w:t>
      </w:r>
      <w:r>
        <w:rPr>
          <w:rFonts w:ascii="FangSong" w:hAnsi="FangSong" w:eastAsia="FangSong" w:cs="FangSong"/>
          <w:sz w:val="28"/>
          <w:szCs w:val="28"/>
          <w:spacing w:val="4"/>
        </w:rPr>
        <w:t xml:space="preserve">  </w:t>
      </w:r>
      <w:r>
        <w:rPr>
          <w:rFonts w:ascii="FangSong" w:hAnsi="FangSong" w:eastAsia="FangSong" w:cs="FangSong"/>
          <w:sz w:val="28"/>
          <w:szCs w:val="28"/>
          <w:spacing w:val="-1"/>
        </w:rPr>
        <w:t>绩效目标管理，涉及预算项目支出3个，预算资金110.83万元，其中财政拨款</w:t>
      </w:r>
      <w:r>
        <w:rPr>
          <w:rFonts w:ascii="FangSong" w:hAnsi="FangSong" w:eastAsia="FangSong" w:cs="FangSong"/>
          <w:sz w:val="28"/>
          <w:szCs w:val="28"/>
          <w:spacing w:val="14"/>
        </w:rPr>
        <w:t xml:space="preserve"> </w:t>
      </w:r>
      <w:r>
        <w:rPr>
          <w:rFonts w:ascii="FangSong" w:hAnsi="FangSong" w:eastAsia="FangSong" w:cs="FangSong"/>
          <w:sz w:val="28"/>
          <w:szCs w:val="28"/>
          <w:spacing w:val="3"/>
        </w:rPr>
        <w:t>110.83万元。拟对“全力争当‘五个淄博’建设排头兵，人大代表在行动”</w:t>
      </w:r>
      <w:r>
        <w:rPr>
          <w:rFonts w:ascii="FangSong" w:hAnsi="FangSong" w:eastAsia="FangSong" w:cs="FangSong"/>
          <w:sz w:val="28"/>
          <w:szCs w:val="28"/>
          <w:spacing w:val="9"/>
        </w:rPr>
        <w:t xml:space="preserve"> </w:t>
      </w:r>
      <w:r>
        <w:rPr>
          <w:rFonts w:ascii="FangSong" w:hAnsi="FangSong" w:eastAsia="FangSong" w:cs="FangSong"/>
          <w:sz w:val="28"/>
          <w:szCs w:val="28"/>
          <w:spacing w:val="-1"/>
        </w:rPr>
        <w:t>系列活动经费等1个项目开展部门重点绩效评价，涉及预算资金10万元，其中</w:t>
      </w:r>
      <w:r>
        <w:rPr>
          <w:rFonts w:ascii="FangSong" w:hAnsi="FangSong" w:eastAsia="FangSong" w:cs="FangSong"/>
          <w:sz w:val="28"/>
          <w:szCs w:val="28"/>
          <w:spacing w:val="12"/>
        </w:rPr>
        <w:t xml:space="preserve"> </w:t>
      </w:r>
      <w:r>
        <w:rPr>
          <w:rFonts w:ascii="FangSong" w:hAnsi="FangSong" w:eastAsia="FangSong" w:cs="FangSong"/>
          <w:sz w:val="28"/>
          <w:szCs w:val="28"/>
          <w:spacing w:val="-1"/>
        </w:rPr>
        <w:t>财政拨款10万元。根据以前年度绩效评价结果，优化人大会议费、预算联网</w:t>
      </w:r>
    </w:p>
    <w:p>
      <w:pPr>
        <w:ind w:left="13"/>
        <w:spacing w:before="1" w:line="221" w:lineRule="auto"/>
        <w:rPr>
          <w:rFonts w:ascii="FangSong" w:hAnsi="FangSong" w:eastAsia="FangSong" w:cs="FangSong"/>
          <w:sz w:val="28"/>
          <w:szCs w:val="28"/>
        </w:rPr>
      </w:pPr>
      <w:r>
        <w:rPr>
          <w:rFonts w:ascii="FangSong" w:hAnsi="FangSong" w:eastAsia="FangSong" w:cs="FangSong"/>
          <w:sz w:val="28"/>
          <w:szCs w:val="28"/>
          <w:spacing w:val="-2"/>
        </w:rPr>
        <w:t>监督系统软件费等项目支出2024年预算安排，进一步改进管理、完善政策。</w:t>
      </w:r>
    </w:p>
    <w:p>
      <w:pPr>
        <w:spacing w:line="221" w:lineRule="auto"/>
        <w:sectPr>
          <w:footerReference w:type="default" r:id="rId22"/>
          <w:pgSz w:w="11900" w:h="16840"/>
          <w:pgMar w:top="1431" w:right="1302" w:bottom="726" w:left="1230" w:header="0" w:footer="563" w:gutter="0"/>
        </w:sectPr>
        <w:rPr>
          <w:rFonts w:ascii="FangSong" w:hAnsi="FangSong" w:eastAsia="FangSong" w:cs="FangSong"/>
          <w:sz w:val="28"/>
          <w:szCs w:val="28"/>
        </w:rPr>
      </w:pPr>
    </w:p>
    <w:p>
      <w:pPr>
        <w:pStyle w:val="BodyText"/>
        <w:ind w:left="1443"/>
        <w:spacing w:before="58" w:line="225" w:lineRule="auto"/>
        <w:rPr/>
      </w:pPr>
      <w:r>
        <w:rPr>
          <w:spacing w:val="-4"/>
        </w:rPr>
        <w:t>（二）单位预算项目绩效目标表</w:t>
      </w:r>
    </w:p>
    <w:p>
      <w:pPr>
        <w:ind w:left="4365"/>
        <w:spacing w:before="258" w:line="221" w:lineRule="auto"/>
        <w:rPr>
          <w:rFonts w:ascii="SimHei" w:hAnsi="SimHei" w:eastAsia="SimHei" w:cs="SimHei"/>
          <w:sz w:val="28"/>
          <w:szCs w:val="28"/>
        </w:rPr>
      </w:pPr>
      <w:r>
        <w:rPr>
          <w:rFonts w:ascii="SimHei" w:hAnsi="SimHei" w:eastAsia="SimHei" w:cs="SimHei"/>
          <w:sz w:val="28"/>
          <w:szCs w:val="28"/>
          <w:spacing w:val="-2"/>
        </w:rPr>
        <w:t>项目支出绩效目标表</w:t>
      </w:r>
    </w:p>
    <w:p>
      <w:pPr>
        <w:spacing w:line="166" w:lineRule="exact"/>
        <w:rPr/>
      </w:pPr>
      <w:r/>
    </w:p>
    <w:tbl>
      <w:tblPr>
        <w:tblStyle w:val="TableNormal"/>
        <w:tblW w:w="1112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201"/>
        <w:gridCol w:w="1667"/>
        <w:gridCol w:w="1427"/>
        <w:gridCol w:w="3562"/>
        <w:gridCol w:w="3267"/>
      </w:tblGrid>
      <w:tr>
        <w:trPr>
          <w:trHeight w:val="418" w:hRule="atLeast"/>
        </w:trPr>
        <w:tc>
          <w:tcPr>
            <w:tcW w:w="1201" w:type="dxa"/>
            <w:vAlign w:val="top"/>
          </w:tcPr>
          <w:p>
            <w:pPr>
              <w:pStyle w:val="TableText"/>
              <w:ind w:left="263"/>
              <w:spacing w:before="147" w:line="230" w:lineRule="auto"/>
              <w:rPr>
                <w:sz w:val="16"/>
                <w:szCs w:val="16"/>
              </w:rPr>
            </w:pPr>
            <w:r>
              <w:rPr>
                <w:sz w:val="16"/>
                <w:szCs w:val="16"/>
                <w:spacing w:val="7"/>
              </w:rPr>
              <w:t>项目名称</w:t>
            </w:r>
          </w:p>
        </w:tc>
        <w:tc>
          <w:tcPr>
            <w:tcW w:w="9923" w:type="dxa"/>
            <w:vAlign w:val="top"/>
            <w:gridSpan w:val="4"/>
          </w:tcPr>
          <w:p>
            <w:pPr>
              <w:pStyle w:val="TableText"/>
              <w:ind w:left="43"/>
              <w:spacing w:before="146" w:line="229" w:lineRule="auto"/>
              <w:rPr>
                <w:sz w:val="16"/>
                <w:szCs w:val="16"/>
              </w:rPr>
            </w:pPr>
            <w:r>
              <w:rPr>
                <w:sz w:val="16"/>
                <w:szCs w:val="16"/>
                <w:spacing w:val="8"/>
              </w:rPr>
              <w:t>人大会议费</w:t>
            </w:r>
          </w:p>
        </w:tc>
      </w:tr>
      <w:tr>
        <w:trPr>
          <w:trHeight w:val="419" w:hRule="atLeast"/>
        </w:trPr>
        <w:tc>
          <w:tcPr>
            <w:tcW w:w="1201" w:type="dxa"/>
            <w:vAlign w:val="top"/>
          </w:tcPr>
          <w:p>
            <w:pPr>
              <w:pStyle w:val="TableText"/>
              <w:ind w:left="264"/>
              <w:spacing w:before="147" w:line="230" w:lineRule="auto"/>
              <w:rPr>
                <w:sz w:val="16"/>
                <w:szCs w:val="16"/>
              </w:rPr>
            </w:pPr>
            <w:r>
              <w:rPr>
                <w:sz w:val="16"/>
                <w:szCs w:val="16"/>
                <w:spacing w:val="7"/>
              </w:rPr>
              <w:t>主管部门</w:t>
            </w:r>
          </w:p>
        </w:tc>
        <w:tc>
          <w:tcPr>
            <w:tcW w:w="3094" w:type="dxa"/>
            <w:vAlign w:val="top"/>
            <w:gridSpan w:val="2"/>
          </w:tcPr>
          <w:p>
            <w:pPr>
              <w:pStyle w:val="TableText"/>
              <w:ind w:left="45" w:right="169"/>
              <w:spacing w:before="64" w:line="199" w:lineRule="auto"/>
              <w:rPr>
                <w:sz w:val="16"/>
                <w:szCs w:val="16"/>
              </w:rPr>
            </w:pPr>
            <w:r>
              <w:rPr>
                <w:sz w:val="16"/>
                <w:szCs w:val="16"/>
                <w:spacing w:val="9"/>
              </w:rPr>
              <w:t>淄博市张店区人民代表大会常务委员会</w:t>
            </w:r>
            <w:r>
              <w:rPr>
                <w:sz w:val="16"/>
                <w:szCs w:val="16"/>
              </w:rPr>
              <w:t xml:space="preserve"> </w:t>
            </w:r>
            <w:r>
              <w:rPr>
                <w:sz w:val="16"/>
                <w:szCs w:val="16"/>
                <w:spacing w:val="6"/>
              </w:rPr>
              <w:t>办公室</w:t>
            </w:r>
          </w:p>
        </w:tc>
        <w:tc>
          <w:tcPr>
            <w:tcW w:w="3562" w:type="dxa"/>
            <w:vAlign w:val="top"/>
          </w:tcPr>
          <w:p>
            <w:pPr>
              <w:pStyle w:val="TableText"/>
              <w:ind w:left="1452"/>
              <w:spacing w:before="148" w:line="230" w:lineRule="auto"/>
              <w:rPr>
                <w:sz w:val="16"/>
                <w:szCs w:val="16"/>
              </w:rPr>
            </w:pPr>
            <w:r>
              <w:rPr>
                <w:sz w:val="16"/>
                <w:szCs w:val="16"/>
                <w:spacing w:val="6"/>
              </w:rPr>
              <w:t>实施单位</w:t>
            </w:r>
          </w:p>
        </w:tc>
        <w:tc>
          <w:tcPr>
            <w:tcW w:w="3267" w:type="dxa"/>
            <w:vAlign w:val="top"/>
          </w:tcPr>
          <w:p>
            <w:pPr>
              <w:pStyle w:val="TableText"/>
              <w:ind w:left="51" w:right="168" w:hanging="2"/>
              <w:spacing w:before="64" w:line="199" w:lineRule="auto"/>
              <w:rPr>
                <w:sz w:val="16"/>
                <w:szCs w:val="16"/>
              </w:rPr>
            </w:pPr>
            <w:r>
              <w:rPr>
                <w:sz w:val="16"/>
                <w:szCs w:val="16"/>
                <w:spacing w:val="9"/>
              </w:rPr>
              <w:t>淄博市张店区人民代表大会常务委员会办</w:t>
            </w:r>
            <w:r>
              <w:rPr>
                <w:sz w:val="16"/>
                <w:szCs w:val="16"/>
              </w:rPr>
              <w:t xml:space="preserve"> </w:t>
            </w:r>
            <w:r>
              <w:rPr>
                <w:sz w:val="16"/>
                <w:szCs w:val="16"/>
                <w:spacing w:val="3"/>
              </w:rPr>
              <w:t>公室</w:t>
            </w:r>
          </w:p>
        </w:tc>
      </w:tr>
      <w:tr>
        <w:trPr>
          <w:trHeight w:val="419" w:hRule="atLeast"/>
        </w:trPr>
        <w:tc>
          <w:tcPr>
            <w:tcW w:w="1201" w:type="dxa"/>
            <w:vAlign w:val="top"/>
            <w:vMerge w:val="restart"/>
            <w:tcBorders>
              <w:bottom w:val="nil"/>
            </w:tcBorders>
          </w:tcPr>
          <w:p>
            <w:pPr>
              <w:spacing w:line="433" w:lineRule="auto"/>
              <w:rPr>
                <w:rFonts w:ascii="Arial"/>
                <w:sz w:val="21"/>
              </w:rPr>
            </w:pPr>
            <w:r/>
          </w:p>
          <w:p>
            <w:pPr>
              <w:pStyle w:val="TableText"/>
              <w:ind w:left="263"/>
              <w:spacing w:before="52" w:line="196" w:lineRule="auto"/>
              <w:rPr>
                <w:sz w:val="16"/>
                <w:szCs w:val="16"/>
              </w:rPr>
            </w:pPr>
            <w:r>
              <w:rPr>
                <w:sz w:val="16"/>
                <w:szCs w:val="16"/>
                <w:spacing w:val="7"/>
              </w:rPr>
              <w:t>项目资金</w:t>
            </w:r>
          </w:p>
          <w:p>
            <w:pPr>
              <w:pStyle w:val="TableText"/>
              <w:ind w:left="272"/>
              <w:spacing w:line="230" w:lineRule="auto"/>
              <w:rPr>
                <w:sz w:val="16"/>
                <w:szCs w:val="16"/>
              </w:rPr>
            </w:pPr>
            <w:r>
              <w:rPr>
                <w:sz w:val="16"/>
                <w:szCs w:val="16"/>
                <w:spacing w:val="1"/>
              </w:rPr>
              <w:t>（万元）</w:t>
            </w:r>
          </w:p>
        </w:tc>
        <w:tc>
          <w:tcPr>
            <w:tcW w:w="1667" w:type="dxa"/>
            <w:vAlign w:val="top"/>
          </w:tcPr>
          <w:p>
            <w:pPr>
              <w:pStyle w:val="TableText"/>
              <w:ind w:left="43"/>
              <w:spacing w:before="148" w:line="230" w:lineRule="auto"/>
              <w:rPr>
                <w:sz w:val="16"/>
                <w:szCs w:val="16"/>
              </w:rPr>
            </w:pPr>
            <w:r>
              <w:rPr>
                <w:sz w:val="16"/>
                <w:szCs w:val="16"/>
                <w:spacing w:val="3"/>
              </w:rPr>
              <w:t>年度预算资金总额：</w:t>
            </w:r>
          </w:p>
        </w:tc>
        <w:tc>
          <w:tcPr>
            <w:tcW w:w="8256" w:type="dxa"/>
            <w:vAlign w:val="top"/>
            <w:gridSpan w:val="3"/>
          </w:tcPr>
          <w:p>
            <w:pPr>
              <w:pStyle w:val="TableText"/>
              <w:ind w:left="3891"/>
              <w:spacing w:before="173" w:line="192" w:lineRule="auto"/>
              <w:rPr>
                <w:sz w:val="16"/>
                <w:szCs w:val="16"/>
              </w:rPr>
            </w:pPr>
            <w:r>
              <w:rPr>
                <w:sz w:val="16"/>
                <w:szCs w:val="16"/>
                <w:spacing w:val="1"/>
              </w:rPr>
              <w:t>100.00</w:t>
            </w:r>
          </w:p>
        </w:tc>
      </w:tr>
      <w:tr>
        <w:trPr>
          <w:trHeight w:val="419" w:hRule="atLeast"/>
        </w:trPr>
        <w:tc>
          <w:tcPr>
            <w:tcW w:w="1201" w:type="dxa"/>
            <w:vAlign w:val="top"/>
            <w:vMerge w:val="continue"/>
            <w:tcBorders>
              <w:top w:val="nil"/>
              <w:bottom w:val="nil"/>
            </w:tcBorders>
          </w:tcPr>
          <w:p>
            <w:pPr>
              <w:rPr>
                <w:rFonts w:ascii="Arial"/>
                <w:sz w:val="21"/>
              </w:rPr>
            </w:pPr>
            <w:r/>
          </w:p>
        </w:tc>
        <w:tc>
          <w:tcPr>
            <w:tcW w:w="1667" w:type="dxa"/>
            <w:vAlign w:val="top"/>
          </w:tcPr>
          <w:p>
            <w:pPr>
              <w:pStyle w:val="TableText"/>
              <w:ind w:left="41"/>
              <w:spacing w:before="148" w:line="230" w:lineRule="auto"/>
              <w:rPr>
                <w:sz w:val="16"/>
                <w:szCs w:val="16"/>
              </w:rPr>
            </w:pPr>
            <w:r>
              <w:rPr>
                <w:sz w:val="16"/>
                <w:szCs w:val="16"/>
                <w:spacing w:val="8"/>
              </w:rPr>
              <w:t>其中：财政拨款</w:t>
            </w:r>
          </w:p>
        </w:tc>
        <w:tc>
          <w:tcPr>
            <w:tcW w:w="8256" w:type="dxa"/>
            <w:vAlign w:val="top"/>
            <w:gridSpan w:val="3"/>
          </w:tcPr>
          <w:p>
            <w:pPr>
              <w:pStyle w:val="TableText"/>
              <w:ind w:left="3891"/>
              <w:spacing w:before="173" w:line="192" w:lineRule="auto"/>
              <w:rPr>
                <w:sz w:val="16"/>
                <w:szCs w:val="16"/>
              </w:rPr>
            </w:pPr>
            <w:r>
              <w:rPr>
                <w:sz w:val="16"/>
                <w:szCs w:val="16"/>
                <w:spacing w:val="1"/>
              </w:rPr>
              <w:t>100.00</w:t>
            </w:r>
          </w:p>
        </w:tc>
      </w:tr>
      <w:tr>
        <w:trPr>
          <w:trHeight w:val="419" w:hRule="atLeast"/>
        </w:trPr>
        <w:tc>
          <w:tcPr>
            <w:tcW w:w="1201" w:type="dxa"/>
            <w:vAlign w:val="top"/>
            <w:vMerge w:val="continue"/>
            <w:tcBorders>
              <w:top w:val="nil"/>
            </w:tcBorders>
          </w:tcPr>
          <w:p>
            <w:pPr>
              <w:rPr>
                <w:rFonts w:ascii="Arial"/>
                <w:sz w:val="21"/>
              </w:rPr>
            </w:pPr>
            <w:r/>
          </w:p>
        </w:tc>
        <w:tc>
          <w:tcPr>
            <w:tcW w:w="1667" w:type="dxa"/>
            <w:vAlign w:val="top"/>
          </w:tcPr>
          <w:p>
            <w:pPr>
              <w:pStyle w:val="TableText"/>
              <w:ind w:left="41"/>
              <w:spacing w:before="149" w:line="230" w:lineRule="auto"/>
              <w:rPr>
                <w:sz w:val="16"/>
                <w:szCs w:val="16"/>
              </w:rPr>
            </w:pPr>
            <w:r>
              <w:rPr>
                <w:sz w:val="16"/>
                <w:szCs w:val="16"/>
                <w:spacing w:val="8"/>
              </w:rPr>
              <w:t>其他资金</w:t>
            </w:r>
          </w:p>
        </w:tc>
        <w:tc>
          <w:tcPr>
            <w:tcW w:w="8256" w:type="dxa"/>
            <w:vAlign w:val="top"/>
            <w:gridSpan w:val="3"/>
          </w:tcPr>
          <w:p>
            <w:pPr>
              <w:rPr>
                <w:rFonts w:ascii="Arial"/>
                <w:sz w:val="21"/>
              </w:rPr>
            </w:pPr>
            <w:r/>
          </w:p>
        </w:tc>
      </w:tr>
      <w:tr>
        <w:trPr>
          <w:trHeight w:val="2314" w:hRule="atLeast"/>
        </w:trPr>
        <w:tc>
          <w:tcPr>
            <w:tcW w:w="1201" w:type="dxa"/>
            <w:vAlign w:val="top"/>
          </w:tcPr>
          <w:p>
            <w:pPr>
              <w:spacing w:line="317" w:lineRule="auto"/>
              <w:rPr>
                <w:rFonts w:ascii="Arial"/>
                <w:sz w:val="21"/>
              </w:rPr>
            </w:pPr>
            <w:r/>
          </w:p>
          <w:p>
            <w:pPr>
              <w:spacing w:line="318" w:lineRule="auto"/>
              <w:rPr>
                <w:rFonts w:ascii="Arial"/>
                <w:sz w:val="21"/>
              </w:rPr>
            </w:pPr>
            <w:r/>
          </w:p>
          <w:p>
            <w:pPr>
              <w:spacing w:line="318" w:lineRule="auto"/>
              <w:rPr>
                <w:rFonts w:ascii="Arial"/>
                <w:sz w:val="21"/>
              </w:rPr>
            </w:pPr>
            <w:r/>
          </w:p>
          <w:p>
            <w:pPr>
              <w:pStyle w:val="TableText"/>
              <w:ind w:left="465" w:right="91" w:hanging="371"/>
              <w:spacing w:before="52" w:line="213" w:lineRule="auto"/>
              <w:rPr>
                <w:sz w:val="16"/>
                <w:szCs w:val="16"/>
              </w:rPr>
            </w:pPr>
            <w:r>
              <w:rPr>
                <w:sz w:val="16"/>
                <w:szCs w:val="16"/>
                <w:spacing w:val="8"/>
              </w:rPr>
              <w:t>年度总体绩效</w:t>
            </w:r>
            <w:r>
              <w:rPr>
                <w:sz w:val="16"/>
                <w:szCs w:val="16"/>
                <w:spacing w:val="1"/>
              </w:rPr>
              <w:t xml:space="preserve"> </w:t>
            </w:r>
            <w:r>
              <w:rPr>
                <w:sz w:val="16"/>
                <w:szCs w:val="16"/>
                <w:spacing w:val="-5"/>
              </w:rPr>
              <w:t>目标</w:t>
            </w:r>
          </w:p>
        </w:tc>
        <w:tc>
          <w:tcPr>
            <w:tcW w:w="9923" w:type="dxa"/>
            <w:vAlign w:val="top"/>
            <w:gridSpan w:val="4"/>
          </w:tcPr>
          <w:p>
            <w:pPr>
              <w:pStyle w:val="TableText"/>
              <w:ind w:left="42" w:right="87" w:hanging="1"/>
              <w:spacing w:before="128" w:line="268" w:lineRule="auto"/>
              <w:rPr>
                <w:sz w:val="12"/>
                <w:szCs w:val="12"/>
              </w:rPr>
            </w:pPr>
            <w:r>
              <w:rPr>
                <w:sz w:val="12"/>
                <w:szCs w:val="12"/>
                <w:spacing w:val="7"/>
              </w:rPr>
              <w:t>人大会议费预算100万元，包含人代会和常委会会议的各项支出。人代会计划2024年1-2月召开，常委会计划逢单月</w:t>
            </w:r>
            <w:r>
              <w:rPr>
                <w:sz w:val="12"/>
                <w:szCs w:val="12"/>
                <w:spacing w:val="6"/>
              </w:rPr>
              <w:t>召开。通过召开人代会、常委会，充分履行代表职能发挥代表</w:t>
            </w:r>
            <w:r>
              <w:rPr>
                <w:sz w:val="12"/>
                <w:szCs w:val="12"/>
              </w:rPr>
              <w:t xml:space="preserve"> </w:t>
            </w:r>
            <w:r>
              <w:rPr>
                <w:sz w:val="12"/>
                <w:szCs w:val="12"/>
                <w:spacing w:val="5"/>
              </w:rPr>
              <w:t>作用，助推张店区经济社会有序发展。</w:t>
            </w:r>
          </w:p>
        </w:tc>
      </w:tr>
      <w:tr>
        <w:trPr>
          <w:trHeight w:val="419" w:hRule="atLeast"/>
        </w:trPr>
        <w:tc>
          <w:tcPr>
            <w:tcW w:w="1201" w:type="dxa"/>
            <w:vAlign w:val="top"/>
          </w:tcPr>
          <w:p>
            <w:pPr>
              <w:rPr>
                <w:rFonts w:ascii="Arial"/>
                <w:sz w:val="21"/>
              </w:rPr>
            </w:pPr>
            <w:r/>
          </w:p>
        </w:tc>
        <w:tc>
          <w:tcPr>
            <w:tcW w:w="1667" w:type="dxa"/>
            <w:vAlign w:val="top"/>
          </w:tcPr>
          <w:p>
            <w:pPr>
              <w:pStyle w:val="TableText"/>
              <w:ind w:left="499"/>
              <w:spacing w:before="149" w:line="230" w:lineRule="auto"/>
              <w:rPr>
                <w:sz w:val="16"/>
                <w:szCs w:val="16"/>
              </w:rPr>
            </w:pPr>
            <w:r>
              <w:rPr>
                <w:sz w:val="16"/>
                <w:szCs w:val="16"/>
                <w:spacing w:val="7"/>
              </w:rPr>
              <w:t>一级指标</w:t>
            </w:r>
          </w:p>
        </w:tc>
        <w:tc>
          <w:tcPr>
            <w:tcW w:w="1427" w:type="dxa"/>
            <w:vAlign w:val="top"/>
          </w:tcPr>
          <w:p>
            <w:pPr>
              <w:pStyle w:val="TableText"/>
              <w:ind w:left="381"/>
              <w:spacing w:before="149" w:line="230" w:lineRule="auto"/>
              <w:rPr>
                <w:sz w:val="16"/>
                <w:szCs w:val="16"/>
              </w:rPr>
            </w:pPr>
            <w:r>
              <w:rPr>
                <w:sz w:val="16"/>
                <w:szCs w:val="16"/>
                <w:spacing w:val="7"/>
              </w:rPr>
              <w:t>二级指标</w:t>
            </w:r>
          </w:p>
        </w:tc>
        <w:tc>
          <w:tcPr>
            <w:tcW w:w="3562" w:type="dxa"/>
            <w:vAlign w:val="top"/>
          </w:tcPr>
          <w:p>
            <w:pPr>
              <w:pStyle w:val="TableText"/>
              <w:ind w:left="1447"/>
              <w:spacing w:before="149" w:line="230" w:lineRule="auto"/>
              <w:rPr>
                <w:sz w:val="16"/>
                <w:szCs w:val="16"/>
              </w:rPr>
            </w:pPr>
            <w:r>
              <w:rPr>
                <w:sz w:val="16"/>
                <w:szCs w:val="16"/>
                <w:spacing w:val="8"/>
              </w:rPr>
              <w:t>三级指标</w:t>
            </w:r>
          </w:p>
        </w:tc>
        <w:tc>
          <w:tcPr>
            <w:tcW w:w="3267" w:type="dxa"/>
            <w:vAlign w:val="top"/>
          </w:tcPr>
          <w:p>
            <w:pPr>
              <w:pStyle w:val="TableText"/>
              <w:ind w:left="1386"/>
              <w:spacing w:before="149" w:line="230" w:lineRule="auto"/>
              <w:rPr>
                <w:sz w:val="16"/>
                <w:szCs w:val="16"/>
              </w:rPr>
            </w:pPr>
            <w:r>
              <w:rPr>
                <w:sz w:val="16"/>
                <w:szCs w:val="16"/>
                <w:spacing w:val="7"/>
              </w:rPr>
              <w:t>指标值</w:t>
            </w:r>
          </w:p>
        </w:tc>
      </w:tr>
      <w:tr>
        <w:trPr>
          <w:trHeight w:val="419" w:hRule="atLeast"/>
        </w:trPr>
        <w:tc>
          <w:tcPr>
            <w:tcW w:w="1201" w:type="dxa"/>
            <w:vAlign w:val="top"/>
            <w:vMerge w:val="restart"/>
            <w:tcBorders>
              <w:bottom w:val="nil"/>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265"/>
              <w:spacing w:before="52" w:line="230" w:lineRule="auto"/>
              <w:rPr>
                <w:sz w:val="16"/>
                <w:szCs w:val="16"/>
              </w:rPr>
            </w:pPr>
            <w:r>
              <w:rPr>
                <w:sz w:val="16"/>
                <w:szCs w:val="16"/>
                <w:spacing w:val="7"/>
              </w:rPr>
              <w:t>绩效指标</w:t>
            </w:r>
          </w:p>
        </w:tc>
        <w:tc>
          <w:tcPr>
            <w:tcW w:w="1667" w:type="dxa"/>
            <w:vAlign w:val="top"/>
            <w:vMerge w:val="restart"/>
            <w:tcBorders>
              <w:bottom w:val="nil"/>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43"/>
              <w:spacing w:before="52" w:line="229" w:lineRule="auto"/>
              <w:rPr>
                <w:sz w:val="16"/>
                <w:szCs w:val="16"/>
              </w:rPr>
            </w:pPr>
            <w:r>
              <w:rPr>
                <w:sz w:val="16"/>
                <w:szCs w:val="16"/>
                <w:spacing w:val="7"/>
              </w:rPr>
              <w:t>成本指标</w:t>
            </w:r>
          </w:p>
        </w:tc>
        <w:tc>
          <w:tcPr>
            <w:tcW w:w="1427" w:type="dxa"/>
            <w:vAlign w:val="top"/>
            <w:vMerge w:val="restart"/>
            <w:tcBorders>
              <w:bottom w:val="nil"/>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45"/>
              <w:spacing w:before="52" w:line="229" w:lineRule="auto"/>
              <w:rPr>
                <w:sz w:val="16"/>
                <w:szCs w:val="16"/>
              </w:rPr>
            </w:pPr>
            <w:r>
              <w:rPr>
                <w:sz w:val="16"/>
                <w:szCs w:val="16"/>
                <w:spacing w:val="7"/>
              </w:rPr>
              <w:t>经济成本</w:t>
            </w:r>
          </w:p>
        </w:tc>
        <w:tc>
          <w:tcPr>
            <w:tcW w:w="3562" w:type="dxa"/>
            <w:vAlign w:val="top"/>
          </w:tcPr>
          <w:p>
            <w:pPr>
              <w:pStyle w:val="TableText"/>
              <w:ind w:left="44"/>
              <w:spacing w:before="161" w:line="227" w:lineRule="auto"/>
              <w:rPr>
                <w:sz w:val="13"/>
                <w:szCs w:val="13"/>
              </w:rPr>
            </w:pPr>
            <w:r>
              <w:rPr>
                <w:sz w:val="13"/>
                <w:szCs w:val="13"/>
                <w:spacing w:val="4"/>
              </w:rPr>
              <w:t>齐盛宾馆费用</w:t>
            </w:r>
          </w:p>
        </w:tc>
        <w:tc>
          <w:tcPr>
            <w:tcW w:w="3267" w:type="dxa"/>
            <w:vAlign w:val="top"/>
          </w:tcPr>
          <w:p>
            <w:pPr>
              <w:pStyle w:val="TableText"/>
              <w:ind w:left="55"/>
              <w:spacing w:before="161" w:line="228" w:lineRule="auto"/>
              <w:rPr>
                <w:sz w:val="13"/>
                <w:szCs w:val="13"/>
              </w:rPr>
            </w:pPr>
            <w:r>
              <w:rPr>
                <w:sz w:val="13"/>
                <w:szCs w:val="13"/>
                <w:spacing w:val="1"/>
              </w:rPr>
              <w:t>≤75万元</w:t>
            </w:r>
          </w:p>
        </w:tc>
      </w:tr>
      <w:tr>
        <w:trPr>
          <w:trHeight w:val="420" w:hRule="atLeast"/>
        </w:trPr>
        <w:tc>
          <w:tcPr>
            <w:tcW w:w="1201" w:type="dxa"/>
            <w:vAlign w:val="top"/>
            <w:vMerge w:val="continue"/>
            <w:tcBorders>
              <w:top w:val="nil"/>
              <w:bottom w:val="nil"/>
            </w:tcBorders>
          </w:tcPr>
          <w:p>
            <w:pPr>
              <w:rPr>
                <w:rFonts w:ascii="Arial"/>
                <w:sz w:val="21"/>
              </w:rPr>
            </w:pPr>
            <w:r/>
          </w:p>
        </w:tc>
        <w:tc>
          <w:tcPr>
            <w:tcW w:w="1667" w:type="dxa"/>
            <w:vAlign w:val="top"/>
            <w:vMerge w:val="continue"/>
            <w:tcBorders>
              <w:top w:val="nil"/>
              <w:bottom w:val="nil"/>
            </w:tcBorders>
          </w:tcPr>
          <w:p>
            <w:pPr>
              <w:rPr>
                <w:rFonts w:ascii="Arial"/>
                <w:sz w:val="21"/>
              </w:rPr>
            </w:pPr>
            <w:r/>
          </w:p>
        </w:tc>
        <w:tc>
          <w:tcPr>
            <w:tcW w:w="1427" w:type="dxa"/>
            <w:vAlign w:val="top"/>
            <w:vMerge w:val="continue"/>
            <w:tcBorders>
              <w:top w:val="nil"/>
              <w:bottom w:val="nil"/>
            </w:tcBorders>
          </w:tcPr>
          <w:p>
            <w:pPr>
              <w:rPr>
                <w:rFonts w:ascii="Arial"/>
                <w:sz w:val="21"/>
              </w:rPr>
            </w:pPr>
            <w:r/>
          </w:p>
        </w:tc>
        <w:tc>
          <w:tcPr>
            <w:tcW w:w="3562" w:type="dxa"/>
            <w:vAlign w:val="top"/>
          </w:tcPr>
          <w:p>
            <w:pPr>
              <w:pStyle w:val="TableText"/>
              <w:ind w:left="44"/>
              <w:spacing w:before="161" w:line="226" w:lineRule="auto"/>
              <w:rPr>
                <w:sz w:val="13"/>
                <w:szCs w:val="13"/>
              </w:rPr>
            </w:pPr>
            <w:r>
              <w:rPr>
                <w:sz w:val="13"/>
                <w:szCs w:val="13"/>
                <w:spacing w:val="5"/>
              </w:rPr>
              <w:t>人代会会议定额标准</w:t>
            </w:r>
          </w:p>
        </w:tc>
        <w:tc>
          <w:tcPr>
            <w:tcW w:w="3267" w:type="dxa"/>
            <w:vAlign w:val="top"/>
          </w:tcPr>
          <w:p>
            <w:pPr>
              <w:pStyle w:val="TableText"/>
              <w:ind w:left="44"/>
              <w:spacing w:before="161" w:line="228" w:lineRule="auto"/>
              <w:rPr>
                <w:sz w:val="13"/>
                <w:szCs w:val="13"/>
              </w:rPr>
            </w:pPr>
            <w:r>
              <w:rPr>
                <w:sz w:val="13"/>
                <w:szCs w:val="13"/>
                <w:spacing w:val="3"/>
              </w:rPr>
              <w:t>=0.055万元/人/天</w:t>
            </w:r>
          </w:p>
        </w:tc>
      </w:tr>
      <w:tr>
        <w:trPr>
          <w:trHeight w:val="419" w:hRule="atLeast"/>
        </w:trPr>
        <w:tc>
          <w:tcPr>
            <w:tcW w:w="1201" w:type="dxa"/>
            <w:vAlign w:val="top"/>
            <w:vMerge w:val="continue"/>
            <w:tcBorders>
              <w:top w:val="nil"/>
              <w:bottom w:val="nil"/>
            </w:tcBorders>
          </w:tcPr>
          <w:p>
            <w:pPr>
              <w:rPr>
                <w:rFonts w:ascii="Arial"/>
                <w:sz w:val="21"/>
              </w:rPr>
            </w:pPr>
            <w:r/>
          </w:p>
        </w:tc>
        <w:tc>
          <w:tcPr>
            <w:tcW w:w="1667" w:type="dxa"/>
            <w:vAlign w:val="top"/>
            <w:vMerge w:val="continue"/>
            <w:tcBorders>
              <w:top w:val="nil"/>
              <w:bottom w:val="nil"/>
            </w:tcBorders>
          </w:tcPr>
          <w:p>
            <w:pPr>
              <w:rPr>
                <w:rFonts w:ascii="Arial"/>
                <w:sz w:val="21"/>
              </w:rPr>
            </w:pPr>
            <w:r/>
          </w:p>
        </w:tc>
        <w:tc>
          <w:tcPr>
            <w:tcW w:w="1427" w:type="dxa"/>
            <w:vAlign w:val="top"/>
            <w:vMerge w:val="continue"/>
            <w:tcBorders>
              <w:top w:val="nil"/>
              <w:bottom w:val="nil"/>
            </w:tcBorders>
          </w:tcPr>
          <w:p>
            <w:pPr>
              <w:rPr>
                <w:rFonts w:ascii="Arial"/>
                <w:sz w:val="21"/>
              </w:rPr>
            </w:pPr>
            <w:r/>
          </w:p>
        </w:tc>
        <w:tc>
          <w:tcPr>
            <w:tcW w:w="3562" w:type="dxa"/>
            <w:vAlign w:val="top"/>
          </w:tcPr>
          <w:p>
            <w:pPr>
              <w:pStyle w:val="TableText"/>
              <w:ind w:left="44"/>
              <w:spacing w:before="161" w:line="226" w:lineRule="auto"/>
              <w:rPr>
                <w:sz w:val="13"/>
                <w:szCs w:val="13"/>
              </w:rPr>
            </w:pPr>
            <w:r>
              <w:rPr>
                <w:sz w:val="13"/>
                <w:szCs w:val="13"/>
                <w:spacing w:val="4"/>
              </w:rPr>
              <w:t>人大常委会费用</w:t>
            </w:r>
          </w:p>
        </w:tc>
        <w:tc>
          <w:tcPr>
            <w:tcW w:w="3267" w:type="dxa"/>
            <w:vAlign w:val="top"/>
          </w:tcPr>
          <w:p>
            <w:pPr>
              <w:pStyle w:val="TableText"/>
              <w:ind w:left="55"/>
              <w:spacing w:before="160" w:line="228" w:lineRule="auto"/>
              <w:rPr>
                <w:sz w:val="13"/>
                <w:szCs w:val="13"/>
              </w:rPr>
            </w:pPr>
            <w:r>
              <w:rPr>
                <w:sz w:val="13"/>
                <w:szCs w:val="13"/>
                <w:spacing w:val="1"/>
              </w:rPr>
              <w:t>≤9.9万元</w:t>
            </w:r>
          </w:p>
        </w:tc>
      </w:tr>
      <w:tr>
        <w:trPr>
          <w:trHeight w:val="419" w:hRule="atLeast"/>
        </w:trPr>
        <w:tc>
          <w:tcPr>
            <w:tcW w:w="1201" w:type="dxa"/>
            <w:vAlign w:val="top"/>
            <w:vMerge w:val="continue"/>
            <w:tcBorders>
              <w:top w:val="nil"/>
            </w:tcBorders>
          </w:tcPr>
          <w:p>
            <w:pPr>
              <w:rPr>
                <w:rFonts w:ascii="Arial"/>
                <w:sz w:val="21"/>
              </w:rPr>
            </w:pPr>
            <w:r/>
          </w:p>
        </w:tc>
        <w:tc>
          <w:tcPr>
            <w:tcW w:w="1667" w:type="dxa"/>
            <w:vAlign w:val="top"/>
            <w:vMerge w:val="continue"/>
            <w:tcBorders>
              <w:top w:val="nil"/>
            </w:tcBorders>
          </w:tcPr>
          <w:p>
            <w:pPr>
              <w:rPr>
                <w:rFonts w:ascii="Arial"/>
                <w:sz w:val="21"/>
              </w:rPr>
            </w:pPr>
            <w:r/>
          </w:p>
        </w:tc>
        <w:tc>
          <w:tcPr>
            <w:tcW w:w="1427" w:type="dxa"/>
            <w:vAlign w:val="top"/>
            <w:vMerge w:val="continue"/>
            <w:tcBorders>
              <w:top w:val="nil"/>
            </w:tcBorders>
          </w:tcPr>
          <w:p>
            <w:pPr>
              <w:rPr>
                <w:rFonts w:ascii="Arial"/>
                <w:sz w:val="21"/>
              </w:rPr>
            </w:pPr>
            <w:r/>
          </w:p>
        </w:tc>
        <w:tc>
          <w:tcPr>
            <w:tcW w:w="3562" w:type="dxa"/>
            <w:vAlign w:val="top"/>
          </w:tcPr>
          <w:p>
            <w:pPr>
              <w:pStyle w:val="TableText"/>
              <w:ind w:left="43"/>
              <w:spacing w:before="161" w:line="226" w:lineRule="auto"/>
              <w:rPr>
                <w:sz w:val="13"/>
                <w:szCs w:val="13"/>
              </w:rPr>
            </w:pPr>
            <w:r>
              <w:rPr>
                <w:sz w:val="13"/>
                <w:szCs w:val="13"/>
                <w:spacing w:val="4"/>
              </w:rPr>
              <w:t>其他会议费</w:t>
            </w:r>
          </w:p>
        </w:tc>
        <w:tc>
          <w:tcPr>
            <w:tcW w:w="3267" w:type="dxa"/>
            <w:vAlign w:val="top"/>
          </w:tcPr>
          <w:p>
            <w:pPr>
              <w:pStyle w:val="TableText"/>
              <w:ind w:left="55"/>
              <w:spacing w:before="160" w:line="228" w:lineRule="auto"/>
              <w:rPr>
                <w:sz w:val="13"/>
                <w:szCs w:val="13"/>
              </w:rPr>
            </w:pPr>
            <w:r>
              <w:rPr>
                <w:sz w:val="13"/>
                <w:szCs w:val="13"/>
                <w:spacing w:val="1"/>
              </w:rPr>
              <w:t>≤1万元</w:t>
            </w:r>
          </w:p>
        </w:tc>
      </w:tr>
      <w:tr>
        <w:trPr>
          <w:trHeight w:val="419" w:hRule="atLeast"/>
        </w:trPr>
        <w:tc>
          <w:tcPr>
            <w:tcW w:w="1201" w:type="dxa"/>
            <w:vAlign w:val="top"/>
            <w:vMerge w:val="restart"/>
            <w:tcBorders>
              <w:bottom w:val="nil"/>
            </w:tcBorders>
          </w:tcPr>
          <w:p>
            <w:pPr>
              <w:spacing w:line="287" w:lineRule="auto"/>
              <w:rPr>
                <w:rFonts w:ascii="Arial"/>
                <w:sz w:val="21"/>
              </w:rPr>
            </w:pPr>
            <w:r/>
          </w:p>
          <w:p>
            <w:pPr>
              <w:spacing w:line="288" w:lineRule="auto"/>
              <w:rPr>
                <w:rFonts w:ascii="Arial"/>
                <w:sz w:val="21"/>
              </w:rPr>
            </w:pPr>
            <w:r/>
          </w:p>
          <w:p>
            <w:pPr>
              <w:spacing w:line="288" w:lineRule="auto"/>
              <w:rPr>
                <w:rFonts w:ascii="Arial"/>
                <w:sz w:val="21"/>
              </w:rPr>
            </w:pPr>
            <w:r/>
          </w:p>
          <w:p>
            <w:pPr>
              <w:spacing w:line="288" w:lineRule="auto"/>
              <w:rPr>
                <w:rFonts w:ascii="Arial"/>
                <w:sz w:val="21"/>
              </w:rPr>
            </w:pPr>
            <w:r/>
          </w:p>
          <w:p>
            <w:pPr>
              <w:pStyle w:val="TableText"/>
              <w:ind w:left="265"/>
              <w:spacing w:before="52" w:line="230" w:lineRule="auto"/>
              <w:rPr>
                <w:sz w:val="16"/>
                <w:szCs w:val="16"/>
              </w:rPr>
            </w:pPr>
            <w:r>
              <w:rPr>
                <w:sz w:val="16"/>
                <w:szCs w:val="16"/>
                <w:spacing w:val="7"/>
              </w:rPr>
              <w:t>绩效指标</w:t>
            </w:r>
          </w:p>
        </w:tc>
        <w:tc>
          <w:tcPr>
            <w:tcW w:w="1667" w:type="dxa"/>
            <w:vAlign w:val="top"/>
            <w:vMerge w:val="restart"/>
            <w:tcBorders>
              <w:bottom w:val="nil"/>
            </w:tcBorders>
          </w:tcPr>
          <w:p>
            <w:pPr>
              <w:spacing w:line="287" w:lineRule="auto"/>
              <w:rPr>
                <w:rFonts w:ascii="Arial"/>
                <w:sz w:val="21"/>
              </w:rPr>
            </w:pPr>
            <w:r/>
          </w:p>
          <w:p>
            <w:pPr>
              <w:spacing w:line="287" w:lineRule="auto"/>
              <w:rPr>
                <w:rFonts w:ascii="Arial"/>
                <w:sz w:val="21"/>
              </w:rPr>
            </w:pPr>
            <w:r/>
          </w:p>
          <w:p>
            <w:pPr>
              <w:spacing w:line="288" w:lineRule="auto"/>
              <w:rPr>
                <w:rFonts w:ascii="Arial"/>
                <w:sz w:val="21"/>
              </w:rPr>
            </w:pPr>
            <w:r/>
          </w:p>
          <w:p>
            <w:pPr>
              <w:spacing w:line="288" w:lineRule="auto"/>
              <w:rPr>
                <w:rFonts w:ascii="Arial"/>
                <w:sz w:val="21"/>
              </w:rPr>
            </w:pPr>
            <w:r/>
          </w:p>
          <w:p>
            <w:pPr>
              <w:pStyle w:val="TableText"/>
              <w:ind w:left="42"/>
              <w:spacing w:before="52" w:line="230" w:lineRule="auto"/>
              <w:rPr>
                <w:sz w:val="16"/>
                <w:szCs w:val="16"/>
              </w:rPr>
            </w:pPr>
            <w:r>
              <w:rPr>
                <w:sz w:val="16"/>
                <w:szCs w:val="16"/>
                <w:spacing w:val="7"/>
              </w:rPr>
              <w:t>产出指标</w:t>
            </w:r>
          </w:p>
        </w:tc>
        <w:tc>
          <w:tcPr>
            <w:tcW w:w="1427" w:type="dxa"/>
            <w:vAlign w:val="top"/>
            <w:vMerge w:val="restart"/>
            <w:tcBorders>
              <w:bottom w:val="nil"/>
            </w:tcBorders>
          </w:tcPr>
          <w:p>
            <w:pPr>
              <w:spacing w:line="287" w:lineRule="auto"/>
              <w:rPr>
                <w:rFonts w:ascii="Arial"/>
                <w:sz w:val="21"/>
              </w:rPr>
            </w:pPr>
            <w:r/>
          </w:p>
          <w:p>
            <w:pPr>
              <w:spacing w:line="287" w:lineRule="auto"/>
              <w:rPr>
                <w:rFonts w:ascii="Arial"/>
                <w:sz w:val="21"/>
              </w:rPr>
            </w:pPr>
            <w:r/>
          </w:p>
          <w:p>
            <w:pPr>
              <w:spacing w:line="288" w:lineRule="auto"/>
              <w:rPr>
                <w:rFonts w:ascii="Arial"/>
                <w:sz w:val="21"/>
              </w:rPr>
            </w:pPr>
            <w:r/>
          </w:p>
          <w:p>
            <w:pPr>
              <w:spacing w:line="288" w:lineRule="auto"/>
              <w:rPr>
                <w:rFonts w:ascii="Arial"/>
                <w:sz w:val="21"/>
              </w:rPr>
            </w:pPr>
            <w:r/>
          </w:p>
          <w:p>
            <w:pPr>
              <w:pStyle w:val="TableText"/>
              <w:ind w:left="45"/>
              <w:spacing w:before="52" w:line="230" w:lineRule="auto"/>
              <w:rPr>
                <w:sz w:val="16"/>
                <w:szCs w:val="16"/>
              </w:rPr>
            </w:pPr>
            <w:r>
              <w:rPr>
                <w:sz w:val="16"/>
                <w:szCs w:val="16"/>
                <w:spacing w:val="7"/>
              </w:rPr>
              <w:t>数量指标</w:t>
            </w:r>
          </w:p>
        </w:tc>
        <w:tc>
          <w:tcPr>
            <w:tcW w:w="3562" w:type="dxa"/>
            <w:vAlign w:val="top"/>
          </w:tcPr>
          <w:p>
            <w:pPr>
              <w:pStyle w:val="TableText"/>
              <w:ind w:left="51"/>
              <w:spacing w:before="161" w:line="226" w:lineRule="auto"/>
              <w:rPr>
                <w:sz w:val="13"/>
                <w:szCs w:val="13"/>
              </w:rPr>
            </w:pPr>
            <w:r>
              <w:rPr>
                <w:sz w:val="13"/>
                <w:szCs w:val="13"/>
                <w:spacing w:val="4"/>
              </w:rPr>
              <w:t>区人代会会议次数</w:t>
            </w:r>
          </w:p>
        </w:tc>
        <w:tc>
          <w:tcPr>
            <w:tcW w:w="3267" w:type="dxa"/>
            <w:vAlign w:val="top"/>
          </w:tcPr>
          <w:p>
            <w:pPr>
              <w:pStyle w:val="TableText"/>
              <w:ind w:left="59"/>
              <w:spacing w:before="161" w:line="227" w:lineRule="auto"/>
              <w:rPr>
                <w:sz w:val="13"/>
                <w:szCs w:val="13"/>
              </w:rPr>
            </w:pPr>
            <w:r>
              <w:rPr>
                <w:sz w:val="13"/>
                <w:szCs w:val="13"/>
                <w:spacing w:val="-1"/>
              </w:rPr>
              <w:t>≥1次</w:t>
            </w:r>
          </w:p>
        </w:tc>
      </w:tr>
      <w:tr>
        <w:trPr>
          <w:trHeight w:val="419" w:hRule="atLeast"/>
        </w:trPr>
        <w:tc>
          <w:tcPr>
            <w:tcW w:w="1201" w:type="dxa"/>
            <w:vAlign w:val="top"/>
            <w:vMerge w:val="continue"/>
            <w:tcBorders>
              <w:top w:val="nil"/>
              <w:bottom w:val="nil"/>
            </w:tcBorders>
          </w:tcPr>
          <w:p>
            <w:pPr>
              <w:rPr>
                <w:rFonts w:ascii="Arial"/>
                <w:sz w:val="21"/>
              </w:rPr>
            </w:pPr>
            <w:r/>
          </w:p>
        </w:tc>
        <w:tc>
          <w:tcPr>
            <w:tcW w:w="1667" w:type="dxa"/>
            <w:vAlign w:val="top"/>
            <w:vMerge w:val="continue"/>
            <w:tcBorders>
              <w:top w:val="nil"/>
              <w:bottom w:val="nil"/>
            </w:tcBorders>
          </w:tcPr>
          <w:p>
            <w:pPr>
              <w:rPr>
                <w:rFonts w:ascii="Arial"/>
                <w:sz w:val="21"/>
              </w:rPr>
            </w:pPr>
            <w:r/>
          </w:p>
        </w:tc>
        <w:tc>
          <w:tcPr>
            <w:tcW w:w="1427" w:type="dxa"/>
            <w:vAlign w:val="top"/>
            <w:vMerge w:val="continue"/>
            <w:tcBorders>
              <w:top w:val="nil"/>
              <w:bottom w:val="nil"/>
            </w:tcBorders>
          </w:tcPr>
          <w:p>
            <w:pPr>
              <w:rPr>
                <w:rFonts w:ascii="Arial"/>
                <w:sz w:val="21"/>
              </w:rPr>
            </w:pPr>
            <w:r/>
          </w:p>
        </w:tc>
        <w:tc>
          <w:tcPr>
            <w:tcW w:w="3562" w:type="dxa"/>
            <w:vAlign w:val="top"/>
          </w:tcPr>
          <w:p>
            <w:pPr>
              <w:pStyle w:val="TableText"/>
              <w:ind w:left="51"/>
              <w:spacing w:before="161" w:line="226" w:lineRule="auto"/>
              <w:rPr>
                <w:sz w:val="13"/>
                <w:szCs w:val="13"/>
              </w:rPr>
            </w:pPr>
            <w:r>
              <w:rPr>
                <w:sz w:val="13"/>
                <w:szCs w:val="13"/>
                <w:spacing w:val="4"/>
              </w:rPr>
              <w:t>区人代会会议天数</w:t>
            </w:r>
          </w:p>
        </w:tc>
        <w:tc>
          <w:tcPr>
            <w:tcW w:w="3267" w:type="dxa"/>
            <w:vAlign w:val="top"/>
          </w:tcPr>
          <w:p>
            <w:pPr>
              <w:pStyle w:val="TableText"/>
              <w:ind w:left="59"/>
              <w:spacing w:before="161" w:line="228" w:lineRule="auto"/>
              <w:rPr>
                <w:sz w:val="13"/>
                <w:szCs w:val="13"/>
              </w:rPr>
            </w:pPr>
            <w:r>
              <w:rPr>
                <w:sz w:val="13"/>
                <w:szCs w:val="13"/>
                <w:spacing w:val="-1"/>
              </w:rPr>
              <w:t>≥3天</w:t>
            </w:r>
          </w:p>
        </w:tc>
      </w:tr>
      <w:tr>
        <w:trPr>
          <w:trHeight w:val="419" w:hRule="atLeast"/>
        </w:trPr>
        <w:tc>
          <w:tcPr>
            <w:tcW w:w="1201" w:type="dxa"/>
            <w:vAlign w:val="top"/>
            <w:vMerge w:val="continue"/>
            <w:tcBorders>
              <w:top w:val="nil"/>
              <w:bottom w:val="nil"/>
            </w:tcBorders>
          </w:tcPr>
          <w:p>
            <w:pPr>
              <w:rPr>
                <w:rFonts w:ascii="Arial"/>
                <w:sz w:val="21"/>
              </w:rPr>
            </w:pPr>
            <w:r/>
          </w:p>
        </w:tc>
        <w:tc>
          <w:tcPr>
            <w:tcW w:w="1667" w:type="dxa"/>
            <w:vAlign w:val="top"/>
            <w:vMerge w:val="continue"/>
            <w:tcBorders>
              <w:top w:val="nil"/>
              <w:bottom w:val="nil"/>
            </w:tcBorders>
          </w:tcPr>
          <w:p>
            <w:pPr>
              <w:rPr>
                <w:rFonts w:ascii="Arial"/>
                <w:sz w:val="21"/>
              </w:rPr>
            </w:pPr>
            <w:r/>
          </w:p>
        </w:tc>
        <w:tc>
          <w:tcPr>
            <w:tcW w:w="1427" w:type="dxa"/>
            <w:vAlign w:val="top"/>
            <w:vMerge w:val="continue"/>
            <w:tcBorders>
              <w:top w:val="nil"/>
              <w:bottom w:val="nil"/>
            </w:tcBorders>
          </w:tcPr>
          <w:p>
            <w:pPr>
              <w:rPr>
                <w:rFonts w:ascii="Arial"/>
                <w:sz w:val="21"/>
              </w:rPr>
            </w:pPr>
            <w:r/>
          </w:p>
        </w:tc>
        <w:tc>
          <w:tcPr>
            <w:tcW w:w="3562" w:type="dxa"/>
            <w:vAlign w:val="top"/>
          </w:tcPr>
          <w:p>
            <w:pPr>
              <w:pStyle w:val="TableText"/>
              <w:ind w:left="51"/>
              <w:spacing w:before="162" w:line="225" w:lineRule="auto"/>
              <w:rPr>
                <w:sz w:val="13"/>
                <w:szCs w:val="13"/>
              </w:rPr>
            </w:pPr>
            <w:r>
              <w:rPr>
                <w:sz w:val="13"/>
                <w:szCs w:val="13"/>
                <w:spacing w:val="4"/>
              </w:rPr>
              <w:t>区人代会会议报告文件</w:t>
            </w:r>
          </w:p>
        </w:tc>
        <w:tc>
          <w:tcPr>
            <w:tcW w:w="3267" w:type="dxa"/>
            <w:vAlign w:val="top"/>
          </w:tcPr>
          <w:p>
            <w:pPr>
              <w:pStyle w:val="TableText"/>
              <w:ind w:left="59"/>
              <w:spacing w:before="161" w:line="227" w:lineRule="auto"/>
              <w:rPr>
                <w:sz w:val="13"/>
                <w:szCs w:val="13"/>
              </w:rPr>
            </w:pPr>
            <w:r>
              <w:rPr>
                <w:sz w:val="13"/>
                <w:szCs w:val="13"/>
                <w:spacing w:val="-1"/>
              </w:rPr>
              <w:t>≥6个</w:t>
            </w:r>
          </w:p>
        </w:tc>
      </w:tr>
      <w:tr>
        <w:trPr>
          <w:trHeight w:val="419" w:hRule="atLeast"/>
        </w:trPr>
        <w:tc>
          <w:tcPr>
            <w:tcW w:w="1201" w:type="dxa"/>
            <w:vAlign w:val="top"/>
            <w:vMerge w:val="continue"/>
            <w:tcBorders>
              <w:top w:val="nil"/>
              <w:bottom w:val="nil"/>
            </w:tcBorders>
          </w:tcPr>
          <w:p>
            <w:pPr>
              <w:rPr>
                <w:rFonts w:ascii="Arial"/>
                <w:sz w:val="21"/>
              </w:rPr>
            </w:pPr>
            <w:r/>
          </w:p>
        </w:tc>
        <w:tc>
          <w:tcPr>
            <w:tcW w:w="1667" w:type="dxa"/>
            <w:vAlign w:val="top"/>
            <w:vMerge w:val="continue"/>
            <w:tcBorders>
              <w:top w:val="nil"/>
              <w:bottom w:val="nil"/>
            </w:tcBorders>
          </w:tcPr>
          <w:p>
            <w:pPr>
              <w:rPr>
                <w:rFonts w:ascii="Arial"/>
                <w:sz w:val="21"/>
              </w:rPr>
            </w:pPr>
            <w:r/>
          </w:p>
        </w:tc>
        <w:tc>
          <w:tcPr>
            <w:tcW w:w="1427" w:type="dxa"/>
            <w:vAlign w:val="top"/>
            <w:vMerge w:val="continue"/>
            <w:tcBorders>
              <w:top w:val="nil"/>
              <w:bottom w:val="nil"/>
            </w:tcBorders>
          </w:tcPr>
          <w:p>
            <w:pPr>
              <w:rPr>
                <w:rFonts w:ascii="Arial"/>
                <w:sz w:val="21"/>
              </w:rPr>
            </w:pPr>
            <w:r/>
          </w:p>
        </w:tc>
        <w:tc>
          <w:tcPr>
            <w:tcW w:w="3562" w:type="dxa"/>
            <w:vAlign w:val="top"/>
          </w:tcPr>
          <w:p>
            <w:pPr>
              <w:pStyle w:val="TableText"/>
              <w:ind w:left="51"/>
              <w:spacing w:before="162" w:line="226" w:lineRule="auto"/>
              <w:rPr>
                <w:sz w:val="13"/>
                <w:szCs w:val="13"/>
              </w:rPr>
            </w:pPr>
            <w:r>
              <w:rPr>
                <w:sz w:val="13"/>
                <w:szCs w:val="13"/>
                <w:spacing w:val="4"/>
              </w:rPr>
              <w:t>区人代会参会人数</w:t>
            </w:r>
          </w:p>
        </w:tc>
        <w:tc>
          <w:tcPr>
            <w:tcW w:w="3267" w:type="dxa"/>
            <w:vAlign w:val="top"/>
          </w:tcPr>
          <w:p>
            <w:pPr>
              <w:pStyle w:val="TableText"/>
              <w:ind w:left="59"/>
              <w:spacing w:before="162" w:line="230" w:lineRule="auto"/>
              <w:rPr>
                <w:sz w:val="13"/>
                <w:szCs w:val="13"/>
              </w:rPr>
            </w:pPr>
            <w:r>
              <w:rPr>
                <w:sz w:val="13"/>
                <w:szCs w:val="13"/>
              </w:rPr>
              <w:t>≥540人</w:t>
            </w:r>
          </w:p>
        </w:tc>
      </w:tr>
      <w:tr>
        <w:trPr>
          <w:trHeight w:val="419" w:hRule="atLeast"/>
        </w:trPr>
        <w:tc>
          <w:tcPr>
            <w:tcW w:w="1201" w:type="dxa"/>
            <w:vAlign w:val="top"/>
            <w:vMerge w:val="continue"/>
            <w:tcBorders>
              <w:top w:val="nil"/>
              <w:bottom w:val="nil"/>
            </w:tcBorders>
          </w:tcPr>
          <w:p>
            <w:pPr>
              <w:rPr>
                <w:rFonts w:ascii="Arial"/>
                <w:sz w:val="21"/>
              </w:rPr>
            </w:pPr>
            <w:r/>
          </w:p>
        </w:tc>
        <w:tc>
          <w:tcPr>
            <w:tcW w:w="1667" w:type="dxa"/>
            <w:vAlign w:val="top"/>
            <w:vMerge w:val="continue"/>
            <w:tcBorders>
              <w:top w:val="nil"/>
              <w:bottom w:val="nil"/>
            </w:tcBorders>
          </w:tcPr>
          <w:p>
            <w:pPr>
              <w:rPr>
                <w:rFonts w:ascii="Arial"/>
                <w:sz w:val="21"/>
              </w:rPr>
            </w:pPr>
            <w:r/>
          </w:p>
        </w:tc>
        <w:tc>
          <w:tcPr>
            <w:tcW w:w="1427" w:type="dxa"/>
            <w:vAlign w:val="top"/>
            <w:vMerge w:val="continue"/>
            <w:tcBorders>
              <w:top w:val="nil"/>
              <w:bottom w:val="nil"/>
            </w:tcBorders>
          </w:tcPr>
          <w:p>
            <w:pPr>
              <w:rPr>
                <w:rFonts w:ascii="Arial"/>
                <w:sz w:val="21"/>
              </w:rPr>
            </w:pPr>
            <w:r/>
          </w:p>
        </w:tc>
        <w:tc>
          <w:tcPr>
            <w:tcW w:w="3562" w:type="dxa"/>
            <w:vAlign w:val="top"/>
          </w:tcPr>
          <w:p>
            <w:pPr>
              <w:pStyle w:val="TableText"/>
              <w:ind w:left="51"/>
              <w:spacing w:before="162" w:line="226" w:lineRule="auto"/>
              <w:rPr>
                <w:sz w:val="13"/>
                <w:szCs w:val="13"/>
              </w:rPr>
            </w:pPr>
            <w:r>
              <w:rPr>
                <w:sz w:val="13"/>
                <w:szCs w:val="13"/>
                <w:spacing w:val="4"/>
              </w:rPr>
              <w:t>区人代会期间代表提案数</w:t>
            </w:r>
          </w:p>
        </w:tc>
        <w:tc>
          <w:tcPr>
            <w:tcW w:w="3267" w:type="dxa"/>
            <w:vAlign w:val="top"/>
          </w:tcPr>
          <w:p>
            <w:pPr>
              <w:pStyle w:val="TableText"/>
              <w:ind w:left="59"/>
              <w:spacing w:before="162" w:line="227" w:lineRule="auto"/>
              <w:rPr>
                <w:sz w:val="13"/>
                <w:szCs w:val="13"/>
              </w:rPr>
            </w:pPr>
            <w:r>
              <w:rPr>
                <w:sz w:val="13"/>
                <w:szCs w:val="13"/>
              </w:rPr>
              <w:t>≥130个</w:t>
            </w:r>
          </w:p>
        </w:tc>
      </w:tr>
      <w:tr>
        <w:trPr>
          <w:trHeight w:val="419" w:hRule="atLeast"/>
        </w:trPr>
        <w:tc>
          <w:tcPr>
            <w:tcW w:w="1201" w:type="dxa"/>
            <w:vAlign w:val="top"/>
            <w:vMerge w:val="continue"/>
            <w:tcBorders>
              <w:top w:val="nil"/>
            </w:tcBorders>
          </w:tcPr>
          <w:p>
            <w:pPr>
              <w:rPr>
                <w:rFonts w:ascii="Arial"/>
                <w:sz w:val="21"/>
              </w:rPr>
            </w:pPr>
            <w:r/>
          </w:p>
        </w:tc>
        <w:tc>
          <w:tcPr>
            <w:tcW w:w="1667" w:type="dxa"/>
            <w:vAlign w:val="top"/>
            <w:vMerge w:val="continue"/>
            <w:tcBorders>
              <w:top w:val="nil"/>
            </w:tcBorders>
          </w:tcPr>
          <w:p>
            <w:pPr>
              <w:rPr>
                <w:rFonts w:ascii="Arial"/>
                <w:sz w:val="21"/>
              </w:rPr>
            </w:pPr>
            <w:r/>
          </w:p>
        </w:tc>
        <w:tc>
          <w:tcPr>
            <w:tcW w:w="1427" w:type="dxa"/>
            <w:vAlign w:val="top"/>
            <w:vMerge w:val="continue"/>
            <w:tcBorders>
              <w:top w:val="nil"/>
            </w:tcBorders>
          </w:tcPr>
          <w:p>
            <w:pPr>
              <w:rPr>
                <w:rFonts w:ascii="Arial"/>
                <w:sz w:val="21"/>
              </w:rPr>
            </w:pPr>
            <w:r/>
          </w:p>
        </w:tc>
        <w:tc>
          <w:tcPr>
            <w:tcW w:w="3562" w:type="dxa"/>
            <w:vAlign w:val="top"/>
          </w:tcPr>
          <w:p>
            <w:pPr>
              <w:pStyle w:val="TableText"/>
              <w:ind w:left="47"/>
              <w:spacing w:before="162" w:line="226" w:lineRule="auto"/>
              <w:rPr>
                <w:sz w:val="13"/>
                <w:szCs w:val="13"/>
              </w:rPr>
            </w:pPr>
            <w:r>
              <w:rPr>
                <w:sz w:val="13"/>
                <w:szCs w:val="13"/>
                <w:spacing w:val="4"/>
              </w:rPr>
              <w:t>常委会会议次数</w:t>
            </w:r>
          </w:p>
        </w:tc>
        <w:tc>
          <w:tcPr>
            <w:tcW w:w="3267" w:type="dxa"/>
            <w:vAlign w:val="top"/>
          </w:tcPr>
          <w:p>
            <w:pPr>
              <w:pStyle w:val="TableText"/>
              <w:ind w:left="59"/>
              <w:spacing w:before="162" w:line="227" w:lineRule="auto"/>
              <w:rPr>
                <w:sz w:val="13"/>
                <w:szCs w:val="13"/>
              </w:rPr>
            </w:pPr>
            <w:r>
              <w:rPr>
                <w:sz w:val="13"/>
                <w:szCs w:val="13"/>
                <w:spacing w:val="-1"/>
              </w:rPr>
              <w:t>≥6次</w:t>
            </w:r>
          </w:p>
        </w:tc>
      </w:tr>
      <w:tr>
        <w:trPr>
          <w:trHeight w:val="419" w:hRule="atLeast"/>
        </w:trPr>
        <w:tc>
          <w:tcPr>
            <w:tcW w:w="1201" w:type="dxa"/>
            <w:vAlign w:val="top"/>
            <w:vMerge w:val="restart"/>
            <w:tcBorders>
              <w:bottom w:val="nil"/>
            </w:tcBorders>
          </w:tcPr>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265"/>
              <w:spacing w:before="52" w:line="230" w:lineRule="auto"/>
              <w:rPr>
                <w:sz w:val="16"/>
                <w:szCs w:val="16"/>
              </w:rPr>
            </w:pPr>
            <w:r>
              <w:rPr>
                <w:sz w:val="16"/>
                <w:szCs w:val="16"/>
                <w:spacing w:val="7"/>
              </w:rPr>
              <w:t>绩效指标</w:t>
            </w:r>
          </w:p>
        </w:tc>
        <w:tc>
          <w:tcPr>
            <w:tcW w:w="1667" w:type="dxa"/>
            <w:vAlign w:val="top"/>
            <w:vMerge w:val="restart"/>
            <w:tcBorders>
              <w:bottom w:val="nil"/>
            </w:tcBorders>
          </w:tcPr>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pStyle w:val="TableText"/>
              <w:ind w:left="42"/>
              <w:spacing w:before="52" w:line="230" w:lineRule="auto"/>
              <w:rPr>
                <w:sz w:val="16"/>
                <w:szCs w:val="16"/>
              </w:rPr>
            </w:pPr>
            <w:r>
              <w:rPr>
                <w:sz w:val="16"/>
                <w:szCs w:val="16"/>
                <w:spacing w:val="7"/>
              </w:rPr>
              <w:t>产出指标</w:t>
            </w:r>
          </w:p>
        </w:tc>
        <w:tc>
          <w:tcPr>
            <w:tcW w:w="1427" w:type="dxa"/>
            <w:vAlign w:val="top"/>
            <w:vMerge w:val="restart"/>
            <w:tcBorders>
              <w:bottom w:val="nil"/>
            </w:tcBorders>
          </w:tcPr>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43"/>
              <w:spacing w:before="52" w:line="230" w:lineRule="auto"/>
              <w:rPr>
                <w:sz w:val="16"/>
                <w:szCs w:val="16"/>
              </w:rPr>
            </w:pPr>
            <w:r>
              <w:rPr>
                <w:sz w:val="16"/>
                <w:szCs w:val="16"/>
                <w:spacing w:val="8"/>
              </w:rPr>
              <w:t>质量指标</w:t>
            </w:r>
          </w:p>
        </w:tc>
        <w:tc>
          <w:tcPr>
            <w:tcW w:w="3562" w:type="dxa"/>
            <w:vAlign w:val="top"/>
          </w:tcPr>
          <w:p>
            <w:pPr>
              <w:pStyle w:val="TableText"/>
              <w:ind w:left="51"/>
              <w:spacing w:before="162" w:line="226" w:lineRule="auto"/>
              <w:rPr>
                <w:sz w:val="13"/>
                <w:szCs w:val="13"/>
              </w:rPr>
            </w:pPr>
            <w:r>
              <w:rPr>
                <w:sz w:val="13"/>
                <w:szCs w:val="13"/>
                <w:spacing w:val="4"/>
              </w:rPr>
              <w:t>区人代会会议保密质量</w:t>
            </w:r>
          </w:p>
        </w:tc>
        <w:tc>
          <w:tcPr>
            <w:tcW w:w="3267" w:type="dxa"/>
            <w:vAlign w:val="top"/>
          </w:tcPr>
          <w:p>
            <w:pPr>
              <w:pStyle w:val="TableText"/>
              <w:ind w:left="44"/>
              <w:spacing w:before="162" w:line="227" w:lineRule="auto"/>
              <w:rPr>
                <w:sz w:val="13"/>
                <w:szCs w:val="13"/>
              </w:rPr>
            </w:pPr>
            <w:r>
              <w:rPr>
                <w:sz w:val="13"/>
                <w:szCs w:val="13"/>
                <w:spacing w:val="1"/>
              </w:rPr>
              <w:t>优</w:t>
            </w:r>
          </w:p>
        </w:tc>
      </w:tr>
      <w:tr>
        <w:trPr>
          <w:trHeight w:val="419" w:hRule="atLeast"/>
        </w:trPr>
        <w:tc>
          <w:tcPr>
            <w:tcW w:w="1201" w:type="dxa"/>
            <w:vAlign w:val="top"/>
            <w:vMerge w:val="continue"/>
            <w:tcBorders>
              <w:top w:val="nil"/>
              <w:bottom w:val="nil"/>
            </w:tcBorders>
          </w:tcPr>
          <w:p>
            <w:pPr>
              <w:rPr>
                <w:rFonts w:ascii="Arial"/>
                <w:sz w:val="21"/>
              </w:rPr>
            </w:pPr>
            <w:r/>
          </w:p>
        </w:tc>
        <w:tc>
          <w:tcPr>
            <w:tcW w:w="1667" w:type="dxa"/>
            <w:vAlign w:val="top"/>
            <w:vMerge w:val="continue"/>
            <w:tcBorders>
              <w:top w:val="nil"/>
              <w:bottom w:val="nil"/>
            </w:tcBorders>
          </w:tcPr>
          <w:p>
            <w:pPr>
              <w:rPr>
                <w:rFonts w:ascii="Arial"/>
                <w:sz w:val="21"/>
              </w:rPr>
            </w:pPr>
            <w:r/>
          </w:p>
        </w:tc>
        <w:tc>
          <w:tcPr>
            <w:tcW w:w="1427" w:type="dxa"/>
            <w:vAlign w:val="top"/>
            <w:vMerge w:val="continue"/>
            <w:tcBorders>
              <w:top w:val="nil"/>
              <w:bottom w:val="nil"/>
            </w:tcBorders>
          </w:tcPr>
          <w:p>
            <w:pPr>
              <w:rPr>
                <w:rFonts w:ascii="Arial"/>
                <w:sz w:val="21"/>
              </w:rPr>
            </w:pPr>
            <w:r/>
          </w:p>
        </w:tc>
        <w:tc>
          <w:tcPr>
            <w:tcW w:w="3562" w:type="dxa"/>
            <w:vAlign w:val="top"/>
          </w:tcPr>
          <w:p>
            <w:pPr>
              <w:pStyle w:val="TableText"/>
              <w:ind w:left="51"/>
              <w:spacing w:before="163" w:line="226" w:lineRule="auto"/>
              <w:rPr>
                <w:sz w:val="13"/>
                <w:szCs w:val="13"/>
              </w:rPr>
            </w:pPr>
            <w:r>
              <w:rPr>
                <w:sz w:val="13"/>
                <w:szCs w:val="13"/>
                <w:spacing w:val="4"/>
              </w:rPr>
              <w:t>区人代会会议文件质量</w:t>
            </w:r>
          </w:p>
        </w:tc>
        <w:tc>
          <w:tcPr>
            <w:tcW w:w="3267" w:type="dxa"/>
            <w:vAlign w:val="top"/>
          </w:tcPr>
          <w:p>
            <w:pPr>
              <w:pStyle w:val="TableText"/>
              <w:ind w:left="44"/>
              <w:spacing w:before="162" w:line="227" w:lineRule="auto"/>
              <w:rPr>
                <w:sz w:val="13"/>
                <w:szCs w:val="13"/>
              </w:rPr>
            </w:pPr>
            <w:r>
              <w:rPr>
                <w:sz w:val="13"/>
                <w:szCs w:val="13"/>
                <w:spacing w:val="1"/>
              </w:rPr>
              <w:t>优</w:t>
            </w:r>
          </w:p>
        </w:tc>
      </w:tr>
      <w:tr>
        <w:trPr>
          <w:trHeight w:val="419" w:hRule="atLeast"/>
        </w:trPr>
        <w:tc>
          <w:tcPr>
            <w:tcW w:w="1201" w:type="dxa"/>
            <w:vAlign w:val="top"/>
            <w:vMerge w:val="continue"/>
            <w:tcBorders>
              <w:top w:val="nil"/>
              <w:bottom w:val="nil"/>
            </w:tcBorders>
          </w:tcPr>
          <w:p>
            <w:pPr>
              <w:rPr>
                <w:rFonts w:ascii="Arial"/>
                <w:sz w:val="21"/>
              </w:rPr>
            </w:pPr>
            <w:r/>
          </w:p>
        </w:tc>
        <w:tc>
          <w:tcPr>
            <w:tcW w:w="1667" w:type="dxa"/>
            <w:vAlign w:val="top"/>
            <w:vMerge w:val="continue"/>
            <w:tcBorders>
              <w:top w:val="nil"/>
              <w:bottom w:val="nil"/>
            </w:tcBorders>
          </w:tcPr>
          <w:p>
            <w:pPr>
              <w:rPr>
                <w:rFonts w:ascii="Arial"/>
                <w:sz w:val="21"/>
              </w:rPr>
            </w:pPr>
            <w:r/>
          </w:p>
        </w:tc>
        <w:tc>
          <w:tcPr>
            <w:tcW w:w="1427" w:type="dxa"/>
            <w:vAlign w:val="top"/>
            <w:vMerge w:val="continue"/>
            <w:tcBorders>
              <w:top w:val="nil"/>
              <w:bottom w:val="nil"/>
            </w:tcBorders>
          </w:tcPr>
          <w:p>
            <w:pPr>
              <w:rPr>
                <w:rFonts w:ascii="Arial"/>
                <w:sz w:val="21"/>
              </w:rPr>
            </w:pPr>
            <w:r/>
          </w:p>
        </w:tc>
        <w:tc>
          <w:tcPr>
            <w:tcW w:w="3562" w:type="dxa"/>
            <w:vAlign w:val="top"/>
          </w:tcPr>
          <w:p>
            <w:pPr>
              <w:pStyle w:val="TableText"/>
              <w:ind w:left="51"/>
              <w:spacing w:before="163" w:line="226" w:lineRule="auto"/>
              <w:rPr>
                <w:sz w:val="13"/>
                <w:szCs w:val="13"/>
              </w:rPr>
            </w:pPr>
            <w:r>
              <w:rPr>
                <w:sz w:val="13"/>
                <w:szCs w:val="13"/>
                <w:spacing w:val="5"/>
              </w:rPr>
              <w:t>区人代会会议资料及相关档案管理情况</w:t>
            </w:r>
          </w:p>
        </w:tc>
        <w:tc>
          <w:tcPr>
            <w:tcW w:w="3267" w:type="dxa"/>
            <w:vAlign w:val="top"/>
          </w:tcPr>
          <w:p>
            <w:pPr>
              <w:pStyle w:val="TableText"/>
              <w:ind w:left="44"/>
              <w:spacing w:before="163" w:line="227" w:lineRule="auto"/>
              <w:rPr>
                <w:sz w:val="13"/>
                <w:szCs w:val="13"/>
              </w:rPr>
            </w:pPr>
            <w:r>
              <w:rPr>
                <w:sz w:val="13"/>
                <w:szCs w:val="13"/>
                <w:spacing w:val="1"/>
              </w:rPr>
              <w:t>优</w:t>
            </w:r>
          </w:p>
        </w:tc>
      </w:tr>
      <w:tr>
        <w:trPr>
          <w:trHeight w:val="419" w:hRule="atLeast"/>
        </w:trPr>
        <w:tc>
          <w:tcPr>
            <w:tcW w:w="1201" w:type="dxa"/>
            <w:vAlign w:val="top"/>
            <w:vMerge w:val="continue"/>
            <w:tcBorders>
              <w:top w:val="nil"/>
            </w:tcBorders>
          </w:tcPr>
          <w:p>
            <w:pPr>
              <w:rPr>
                <w:rFonts w:ascii="Arial"/>
                <w:sz w:val="21"/>
              </w:rPr>
            </w:pPr>
            <w:r/>
          </w:p>
        </w:tc>
        <w:tc>
          <w:tcPr>
            <w:tcW w:w="1667" w:type="dxa"/>
            <w:vAlign w:val="top"/>
            <w:vMerge w:val="continue"/>
            <w:tcBorders>
              <w:top w:val="nil"/>
            </w:tcBorders>
          </w:tcPr>
          <w:p>
            <w:pPr>
              <w:rPr>
                <w:rFonts w:ascii="Arial"/>
                <w:sz w:val="21"/>
              </w:rPr>
            </w:pPr>
            <w:r/>
          </w:p>
        </w:tc>
        <w:tc>
          <w:tcPr>
            <w:tcW w:w="1427" w:type="dxa"/>
            <w:vAlign w:val="top"/>
            <w:vMerge w:val="continue"/>
            <w:tcBorders>
              <w:top w:val="nil"/>
            </w:tcBorders>
          </w:tcPr>
          <w:p>
            <w:pPr>
              <w:rPr>
                <w:rFonts w:ascii="Arial"/>
                <w:sz w:val="21"/>
              </w:rPr>
            </w:pPr>
            <w:r/>
          </w:p>
        </w:tc>
        <w:tc>
          <w:tcPr>
            <w:tcW w:w="3562" w:type="dxa"/>
            <w:vAlign w:val="top"/>
          </w:tcPr>
          <w:p>
            <w:pPr>
              <w:pStyle w:val="TableText"/>
              <w:ind w:left="51"/>
              <w:spacing w:before="163" w:line="226" w:lineRule="auto"/>
              <w:rPr>
                <w:sz w:val="13"/>
                <w:szCs w:val="13"/>
              </w:rPr>
            </w:pPr>
            <w:r>
              <w:rPr>
                <w:sz w:val="13"/>
                <w:szCs w:val="13"/>
                <w:spacing w:val="4"/>
              </w:rPr>
              <w:t>区人代会会议目的达成率</w:t>
            </w:r>
          </w:p>
        </w:tc>
        <w:tc>
          <w:tcPr>
            <w:tcW w:w="3267" w:type="dxa"/>
            <w:vAlign w:val="top"/>
          </w:tcPr>
          <w:p>
            <w:pPr>
              <w:pStyle w:val="TableText"/>
              <w:ind w:left="44"/>
              <w:spacing w:before="183" w:line="190" w:lineRule="auto"/>
              <w:rPr>
                <w:sz w:val="13"/>
                <w:szCs w:val="13"/>
              </w:rPr>
            </w:pPr>
            <w:r>
              <w:rPr>
                <w:sz w:val="13"/>
                <w:szCs w:val="13"/>
                <w:spacing w:val="2"/>
              </w:rPr>
              <w:t>=100%</w:t>
            </w:r>
          </w:p>
        </w:tc>
      </w:tr>
      <w:tr>
        <w:trPr>
          <w:trHeight w:val="419" w:hRule="atLeast"/>
        </w:trPr>
        <w:tc>
          <w:tcPr>
            <w:tcW w:w="1201" w:type="dxa"/>
            <w:vAlign w:val="top"/>
          </w:tcPr>
          <w:p>
            <w:pPr>
              <w:pStyle w:val="TableText"/>
              <w:ind w:left="265"/>
              <w:spacing w:before="152" w:line="230" w:lineRule="auto"/>
              <w:rPr>
                <w:sz w:val="16"/>
                <w:szCs w:val="16"/>
              </w:rPr>
            </w:pPr>
            <w:r>
              <w:rPr>
                <w:sz w:val="16"/>
                <w:szCs w:val="16"/>
                <w:spacing w:val="7"/>
              </w:rPr>
              <w:t>绩效指标</w:t>
            </w:r>
          </w:p>
        </w:tc>
        <w:tc>
          <w:tcPr>
            <w:tcW w:w="1667" w:type="dxa"/>
            <w:vAlign w:val="top"/>
          </w:tcPr>
          <w:p>
            <w:pPr>
              <w:pStyle w:val="TableText"/>
              <w:ind w:left="42"/>
              <w:spacing w:before="151" w:line="230" w:lineRule="auto"/>
              <w:rPr>
                <w:sz w:val="16"/>
                <w:szCs w:val="16"/>
              </w:rPr>
            </w:pPr>
            <w:r>
              <w:rPr>
                <w:sz w:val="16"/>
                <w:szCs w:val="16"/>
                <w:spacing w:val="7"/>
              </w:rPr>
              <w:t>产出指标</w:t>
            </w:r>
          </w:p>
        </w:tc>
        <w:tc>
          <w:tcPr>
            <w:tcW w:w="1427" w:type="dxa"/>
            <w:vAlign w:val="top"/>
          </w:tcPr>
          <w:p>
            <w:pPr>
              <w:pStyle w:val="TableText"/>
              <w:ind w:left="55"/>
              <w:spacing w:before="152" w:line="230" w:lineRule="auto"/>
              <w:rPr>
                <w:sz w:val="16"/>
                <w:szCs w:val="16"/>
              </w:rPr>
            </w:pPr>
            <w:r>
              <w:rPr>
                <w:sz w:val="16"/>
                <w:szCs w:val="16"/>
                <w:spacing w:val="5"/>
              </w:rPr>
              <w:t>时效指标</w:t>
            </w:r>
          </w:p>
        </w:tc>
        <w:tc>
          <w:tcPr>
            <w:tcW w:w="3562" w:type="dxa"/>
            <w:vAlign w:val="top"/>
          </w:tcPr>
          <w:p>
            <w:pPr>
              <w:pStyle w:val="TableText"/>
              <w:ind w:left="51"/>
              <w:spacing w:before="163" w:line="226" w:lineRule="auto"/>
              <w:rPr>
                <w:sz w:val="13"/>
                <w:szCs w:val="13"/>
              </w:rPr>
            </w:pPr>
            <w:r>
              <w:rPr>
                <w:sz w:val="13"/>
                <w:szCs w:val="13"/>
                <w:spacing w:val="4"/>
              </w:rPr>
              <w:t>区人代会按时召开</w:t>
            </w:r>
          </w:p>
        </w:tc>
        <w:tc>
          <w:tcPr>
            <w:tcW w:w="3267" w:type="dxa"/>
            <w:vAlign w:val="top"/>
          </w:tcPr>
          <w:p>
            <w:pPr>
              <w:pStyle w:val="TableText"/>
              <w:ind w:left="46"/>
              <w:spacing w:before="163" w:line="227" w:lineRule="auto"/>
              <w:rPr>
                <w:sz w:val="13"/>
                <w:szCs w:val="13"/>
              </w:rPr>
            </w:pPr>
            <w:r>
              <w:rPr>
                <w:sz w:val="13"/>
                <w:szCs w:val="13"/>
                <w:spacing w:val="2"/>
              </w:rPr>
              <w:t>按时</w:t>
            </w:r>
          </w:p>
        </w:tc>
      </w:tr>
      <w:tr>
        <w:trPr>
          <w:trHeight w:val="419" w:hRule="atLeast"/>
        </w:trPr>
        <w:tc>
          <w:tcPr>
            <w:tcW w:w="1201" w:type="dxa"/>
            <w:vAlign w:val="top"/>
            <w:vMerge w:val="restart"/>
            <w:tcBorders>
              <w:bottom w:val="nil"/>
            </w:tcBorders>
          </w:tcPr>
          <w:p>
            <w:pPr>
              <w:spacing w:line="310" w:lineRule="auto"/>
              <w:rPr>
                <w:rFonts w:ascii="Arial"/>
                <w:sz w:val="21"/>
              </w:rPr>
            </w:pPr>
            <w:r/>
          </w:p>
          <w:p>
            <w:pPr>
              <w:pStyle w:val="TableText"/>
              <w:ind w:left="265"/>
              <w:spacing w:before="52" w:line="230" w:lineRule="auto"/>
              <w:rPr>
                <w:sz w:val="16"/>
                <w:szCs w:val="16"/>
              </w:rPr>
            </w:pPr>
            <w:r>
              <w:rPr>
                <w:sz w:val="16"/>
                <w:szCs w:val="16"/>
                <w:spacing w:val="7"/>
              </w:rPr>
              <w:t>绩效指标</w:t>
            </w:r>
          </w:p>
        </w:tc>
        <w:tc>
          <w:tcPr>
            <w:tcW w:w="1667" w:type="dxa"/>
            <w:vAlign w:val="top"/>
            <w:vMerge w:val="restart"/>
            <w:tcBorders>
              <w:bottom w:val="nil"/>
            </w:tcBorders>
          </w:tcPr>
          <w:p>
            <w:pPr>
              <w:spacing w:line="310" w:lineRule="auto"/>
              <w:rPr>
                <w:rFonts w:ascii="Arial"/>
                <w:sz w:val="21"/>
              </w:rPr>
            </w:pPr>
            <w:r/>
          </w:p>
          <w:p>
            <w:pPr>
              <w:pStyle w:val="TableText"/>
              <w:ind w:left="45"/>
              <w:spacing w:before="52" w:line="230" w:lineRule="auto"/>
              <w:rPr>
                <w:sz w:val="16"/>
                <w:szCs w:val="16"/>
              </w:rPr>
            </w:pPr>
            <w:r>
              <w:rPr>
                <w:sz w:val="16"/>
                <w:szCs w:val="16"/>
                <w:spacing w:val="7"/>
              </w:rPr>
              <w:t>效益指标</w:t>
            </w:r>
          </w:p>
        </w:tc>
        <w:tc>
          <w:tcPr>
            <w:tcW w:w="1427" w:type="dxa"/>
            <w:vAlign w:val="top"/>
            <w:vMerge w:val="restart"/>
            <w:tcBorders>
              <w:bottom w:val="nil"/>
            </w:tcBorders>
          </w:tcPr>
          <w:p>
            <w:pPr>
              <w:spacing w:line="310" w:lineRule="auto"/>
              <w:rPr>
                <w:rFonts w:ascii="Arial"/>
                <w:sz w:val="21"/>
              </w:rPr>
            </w:pPr>
            <w:r/>
          </w:p>
          <w:p>
            <w:pPr>
              <w:pStyle w:val="TableText"/>
              <w:ind w:left="45"/>
              <w:spacing w:before="52" w:line="229" w:lineRule="auto"/>
              <w:rPr>
                <w:sz w:val="16"/>
                <w:szCs w:val="16"/>
              </w:rPr>
            </w:pPr>
            <w:r>
              <w:rPr>
                <w:sz w:val="16"/>
                <w:szCs w:val="16"/>
                <w:spacing w:val="8"/>
              </w:rPr>
              <w:t>社会效益指标</w:t>
            </w:r>
          </w:p>
        </w:tc>
        <w:tc>
          <w:tcPr>
            <w:tcW w:w="3562" w:type="dxa"/>
            <w:vAlign w:val="top"/>
          </w:tcPr>
          <w:p>
            <w:pPr>
              <w:pStyle w:val="TableText"/>
              <w:ind w:left="45"/>
              <w:spacing w:before="164" w:line="226" w:lineRule="auto"/>
              <w:rPr>
                <w:sz w:val="13"/>
                <w:szCs w:val="13"/>
              </w:rPr>
            </w:pPr>
            <w:r>
              <w:rPr>
                <w:sz w:val="13"/>
                <w:szCs w:val="13"/>
                <w:spacing w:val="5"/>
              </w:rPr>
              <w:t>充分发挥人民代表大会制度的优越性</w:t>
            </w:r>
          </w:p>
        </w:tc>
        <w:tc>
          <w:tcPr>
            <w:tcW w:w="3267" w:type="dxa"/>
            <w:vAlign w:val="top"/>
          </w:tcPr>
          <w:p>
            <w:pPr>
              <w:pStyle w:val="TableText"/>
              <w:ind w:left="44"/>
              <w:spacing w:before="163" w:line="227" w:lineRule="auto"/>
              <w:rPr>
                <w:sz w:val="13"/>
                <w:szCs w:val="13"/>
              </w:rPr>
            </w:pPr>
            <w:r>
              <w:rPr>
                <w:sz w:val="13"/>
                <w:szCs w:val="13"/>
                <w:spacing w:val="1"/>
              </w:rPr>
              <w:t>优</w:t>
            </w:r>
          </w:p>
        </w:tc>
      </w:tr>
      <w:tr>
        <w:trPr>
          <w:trHeight w:val="419" w:hRule="atLeast"/>
        </w:trPr>
        <w:tc>
          <w:tcPr>
            <w:tcW w:w="1201" w:type="dxa"/>
            <w:vAlign w:val="top"/>
            <w:vMerge w:val="continue"/>
            <w:tcBorders>
              <w:top w:val="nil"/>
            </w:tcBorders>
          </w:tcPr>
          <w:p>
            <w:pPr>
              <w:rPr>
                <w:rFonts w:ascii="Arial"/>
                <w:sz w:val="21"/>
              </w:rPr>
            </w:pPr>
            <w:r/>
          </w:p>
        </w:tc>
        <w:tc>
          <w:tcPr>
            <w:tcW w:w="1667" w:type="dxa"/>
            <w:vAlign w:val="top"/>
            <w:vMerge w:val="continue"/>
            <w:tcBorders>
              <w:top w:val="nil"/>
            </w:tcBorders>
          </w:tcPr>
          <w:p>
            <w:pPr>
              <w:rPr>
                <w:rFonts w:ascii="Arial"/>
                <w:sz w:val="21"/>
              </w:rPr>
            </w:pPr>
            <w:r/>
          </w:p>
        </w:tc>
        <w:tc>
          <w:tcPr>
            <w:tcW w:w="1427" w:type="dxa"/>
            <w:vAlign w:val="top"/>
            <w:vMerge w:val="continue"/>
            <w:tcBorders>
              <w:top w:val="nil"/>
            </w:tcBorders>
          </w:tcPr>
          <w:p>
            <w:pPr>
              <w:rPr>
                <w:rFonts w:ascii="Arial"/>
                <w:sz w:val="21"/>
              </w:rPr>
            </w:pPr>
            <w:r/>
          </w:p>
        </w:tc>
        <w:tc>
          <w:tcPr>
            <w:tcW w:w="3562" w:type="dxa"/>
            <w:vAlign w:val="top"/>
          </w:tcPr>
          <w:p>
            <w:pPr>
              <w:pStyle w:val="TableText"/>
              <w:ind w:left="44"/>
              <w:spacing w:before="164" w:line="228" w:lineRule="auto"/>
              <w:rPr>
                <w:sz w:val="13"/>
                <w:szCs w:val="13"/>
              </w:rPr>
            </w:pPr>
            <w:r>
              <w:rPr>
                <w:sz w:val="13"/>
                <w:szCs w:val="13"/>
                <w:spacing w:val="5"/>
              </w:rPr>
              <w:t>推进张店区经济、政治、文化各项事业发展</w:t>
            </w:r>
          </w:p>
        </w:tc>
        <w:tc>
          <w:tcPr>
            <w:tcW w:w="3267" w:type="dxa"/>
            <w:vAlign w:val="top"/>
          </w:tcPr>
          <w:p>
            <w:pPr>
              <w:pStyle w:val="TableText"/>
              <w:ind w:left="44"/>
              <w:spacing w:before="164" w:line="227" w:lineRule="auto"/>
              <w:rPr>
                <w:sz w:val="13"/>
                <w:szCs w:val="13"/>
              </w:rPr>
            </w:pPr>
            <w:r>
              <w:rPr>
                <w:sz w:val="13"/>
                <w:szCs w:val="13"/>
                <w:spacing w:val="1"/>
              </w:rPr>
              <w:t>优</w:t>
            </w:r>
          </w:p>
        </w:tc>
      </w:tr>
      <w:tr>
        <w:trPr>
          <w:trHeight w:val="419" w:hRule="atLeast"/>
        </w:trPr>
        <w:tc>
          <w:tcPr>
            <w:tcW w:w="1201" w:type="dxa"/>
            <w:vAlign w:val="top"/>
          </w:tcPr>
          <w:p>
            <w:pPr>
              <w:pStyle w:val="TableText"/>
              <w:ind w:left="265"/>
              <w:spacing w:before="153" w:line="230" w:lineRule="auto"/>
              <w:rPr>
                <w:sz w:val="16"/>
                <w:szCs w:val="16"/>
              </w:rPr>
            </w:pPr>
            <w:r>
              <w:rPr>
                <w:sz w:val="16"/>
                <w:szCs w:val="16"/>
                <w:spacing w:val="7"/>
              </w:rPr>
              <w:t>绩效指标</w:t>
            </w:r>
          </w:p>
        </w:tc>
        <w:tc>
          <w:tcPr>
            <w:tcW w:w="1667" w:type="dxa"/>
            <w:vAlign w:val="top"/>
          </w:tcPr>
          <w:p>
            <w:pPr>
              <w:pStyle w:val="TableText"/>
              <w:ind w:left="45"/>
              <w:spacing w:before="153" w:line="230" w:lineRule="auto"/>
              <w:rPr>
                <w:sz w:val="16"/>
                <w:szCs w:val="16"/>
              </w:rPr>
            </w:pPr>
            <w:r>
              <w:rPr>
                <w:sz w:val="16"/>
                <w:szCs w:val="16"/>
                <w:spacing w:val="7"/>
              </w:rPr>
              <w:t>效益指标</w:t>
            </w:r>
          </w:p>
        </w:tc>
        <w:tc>
          <w:tcPr>
            <w:tcW w:w="1427" w:type="dxa"/>
            <w:vAlign w:val="top"/>
          </w:tcPr>
          <w:p>
            <w:pPr>
              <w:pStyle w:val="TableText"/>
              <w:ind w:left="44" w:right="197"/>
              <w:spacing w:before="67" w:line="197" w:lineRule="auto"/>
              <w:rPr>
                <w:sz w:val="16"/>
                <w:szCs w:val="16"/>
              </w:rPr>
            </w:pPr>
            <w:r>
              <w:rPr>
                <w:sz w:val="16"/>
                <w:szCs w:val="16"/>
                <w:spacing w:val="8"/>
              </w:rPr>
              <w:t>可持续发展影响</w:t>
            </w:r>
            <w:r>
              <w:rPr>
                <w:sz w:val="16"/>
                <w:szCs w:val="16"/>
                <w:spacing w:val="2"/>
              </w:rPr>
              <w:t xml:space="preserve"> </w:t>
            </w:r>
            <w:r>
              <w:rPr>
                <w:sz w:val="16"/>
                <w:szCs w:val="16"/>
                <w:spacing w:val="5"/>
              </w:rPr>
              <w:t>指标</w:t>
            </w:r>
          </w:p>
        </w:tc>
        <w:tc>
          <w:tcPr>
            <w:tcW w:w="3562" w:type="dxa"/>
            <w:vAlign w:val="top"/>
          </w:tcPr>
          <w:p>
            <w:pPr>
              <w:pStyle w:val="TableText"/>
              <w:ind w:left="44"/>
              <w:spacing w:before="164" w:line="228" w:lineRule="auto"/>
              <w:rPr>
                <w:sz w:val="13"/>
                <w:szCs w:val="13"/>
              </w:rPr>
            </w:pPr>
            <w:r>
              <w:rPr>
                <w:sz w:val="13"/>
                <w:szCs w:val="13"/>
                <w:spacing w:val="5"/>
              </w:rPr>
              <w:t>推动张店经济有序发展</w:t>
            </w:r>
          </w:p>
        </w:tc>
        <w:tc>
          <w:tcPr>
            <w:tcW w:w="3267" w:type="dxa"/>
            <w:vAlign w:val="top"/>
          </w:tcPr>
          <w:p>
            <w:pPr>
              <w:pStyle w:val="TableText"/>
              <w:ind w:left="59"/>
              <w:spacing w:before="164" w:line="227" w:lineRule="auto"/>
              <w:rPr>
                <w:sz w:val="13"/>
                <w:szCs w:val="13"/>
              </w:rPr>
            </w:pPr>
            <w:r>
              <w:rPr>
                <w:sz w:val="13"/>
                <w:szCs w:val="13"/>
                <w:spacing w:val="-1"/>
              </w:rPr>
              <w:t>≥2年</w:t>
            </w:r>
          </w:p>
        </w:tc>
      </w:tr>
      <w:tr>
        <w:trPr>
          <w:trHeight w:val="419" w:hRule="atLeast"/>
        </w:trPr>
        <w:tc>
          <w:tcPr>
            <w:tcW w:w="1201" w:type="dxa"/>
            <w:vAlign w:val="top"/>
            <w:vMerge w:val="restart"/>
            <w:tcBorders>
              <w:bottom w:val="nil"/>
            </w:tcBorders>
          </w:tcPr>
          <w:p>
            <w:pPr>
              <w:spacing w:line="311" w:lineRule="auto"/>
              <w:rPr>
                <w:rFonts w:ascii="Arial"/>
                <w:sz w:val="21"/>
              </w:rPr>
            </w:pPr>
            <w:r/>
          </w:p>
          <w:p>
            <w:pPr>
              <w:pStyle w:val="TableText"/>
              <w:ind w:left="265"/>
              <w:spacing w:before="52" w:line="230" w:lineRule="auto"/>
              <w:rPr>
                <w:sz w:val="16"/>
                <w:szCs w:val="16"/>
              </w:rPr>
            </w:pPr>
            <w:r>
              <w:rPr>
                <w:sz w:val="16"/>
                <w:szCs w:val="16"/>
                <w:spacing w:val="7"/>
              </w:rPr>
              <w:t>绩效指标</w:t>
            </w:r>
          </w:p>
        </w:tc>
        <w:tc>
          <w:tcPr>
            <w:tcW w:w="1667" w:type="dxa"/>
            <w:vAlign w:val="top"/>
            <w:vMerge w:val="restart"/>
            <w:tcBorders>
              <w:bottom w:val="nil"/>
            </w:tcBorders>
          </w:tcPr>
          <w:p>
            <w:pPr>
              <w:spacing w:line="310" w:lineRule="auto"/>
              <w:rPr>
                <w:rFonts w:ascii="Arial"/>
                <w:sz w:val="21"/>
              </w:rPr>
            </w:pPr>
            <w:r/>
          </w:p>
          <w:p>
            <w:pPr>
              <w:pStyle w:val="TableText"/>
              <w:ind w:left="42"/>
              <w:spacing w:before="52" w:line="230" w:lineRule="auto"/>
              <w:rPr>
                <w:sz w:val="16"/>
                <w:szCs w:val="16"/>
              </w:rPr>
            </w:pPr>
            <w:r>
              <w:rPr>
                <w:sz w:val="16"/>
                <w:szCs w:val="16"/>
                <w:spacing w:val="8"/>
              </w:rPr>
              <w:t>满意度指标</w:t>
            </w:r>
          </w:p>
        </w:tc>
        <w:tc>
          <w:tcPr>
            <w:tcW w:w="1427" w:type="dxa"/>
            <w:vAlign w:val="top"/>
            <w:vMerge w:val="restart"/>
            <w:tcBorders>
              <w:bottom w:val="nil"/>
            </w:tcBorders>
          </w:tcPr>
          <w:p>
            <w:pPr>
              <w:pStyle w:val="TableText"/>
              <w:ind w:left="44" w:right="197"/>
              <w:spacing w:before="280" w:line="213" w:lineRule="auto"/>
              <w:rPr>
                <w:sz w:val="16"/>
                <w:szCs w:val="16"/>
              </w:rPr>
            </w:pPr>
            <w:r>
              <w:rPr>
                <w:sz w:val="16"/>
                <w:szCs w:val="16"/>
                <w:spacing w:val="8"/>
              </w:rPr>
              <w:t>服务对象满意度</w:t>
            </w:r>
            <w:r>
              <w:rPr>
                <w:sz w:val="16"/>
                <w:szCs w:val="16"/>
                <w:spacing w:val="3"/>
              </w:rPr>
              <w:t xml:space="preserve"> </w:t>
            </w:r>
            <w:r>
              <w:rPr>
                <w:sz w:val="16"/>
                <w:szCs w:val="16"/>
                <w:spacing w:val="5"/>
              </w:rPr>
              <w:t>指标</w:t>
            </w:r>
          </w:p>
        </w:tc>
        <w:tc>
          <w:tcPr>
            <w:tcW w:w="3562" w:type="dxa"/>
            <w:vAlign w:val="top"/>
          </w:tcPr>
          <w:p>
            <w:pPr>
              <w:pStyle w:val="TableText"/>
              <w:ind w:left="44"/>
              <w:spacing w:before="164" w:line="227" w:lineRule="auto"/>
              <w:rPr>
                <w:sz w:val="13"/>
                <w:szCs w:val="13"/>
              </w:rPr>
            </w:pPr>
            <w:r>
              <w:rPr>
                <w:sz w:val="13"/>
                <w:szCs w:val="13"/>
                <w:spacing w:val="4"/>
              </w:rPr>
              <w:t>上级部门满意度</w:t>
            </w:r>
          </w:p>
        </w:tc>
        <w:tc>
          <w:tcPr>
            <w:tcW w:w="3267" w:type="dxa"/>
            <w:vAlign w:val="top"/>
          </w:tcPr>
          <w:p>
            <w:pPr>
              <w:pStyle w:val="TableText"/>
              <w:ind w:left="59"/>
              <w:spacing w:before="164" w:line="173" w:lineRule="exact"/>
              <w:rPr>
                <w:sz w:val="13"/>
                <w:szCs w:val="13"/>
              </w:rPr>
            </w:pPr>
            <w:r>
              <w:rPr>
                <w:sz w:val="13"/>
                <w:szCs w:val="13"/>
                <w:spacing w:val="-1"/>
              </w:rPr>
              <w:t>≥95%</w:t>
            </w:r>
          </w:p>
        </w:tc>
      </w:tr>
      <w:tr>
        <w:trPr>
          <w:trHeight w:val="420" w:hRule="atLeast"/>
        </w:trPr>
        <w:tc>
          <w:tcPr>
            <w:tcW w:w="1201" w:type="dxa"/>
            <w:vAlign w:val="top"/>
            <w:vMerge w:val="continue"/>
            <w:tcBorders>
              <w:top w:val="nil"/>
            </w:tcBorders>
          </w:tcPr>
          <w:p>
            <w:pPr>
              <w:rPr>
                <w:rFonts w:ascii="Arial"/>
                <w:sz w:val="21"/>
              </w:rPr>
            </w:pPr>
            <w:r/>
          </w:p>
        </w:tc>
        <w:tc>
          <w:tcPr>
            <w:tcW w:w="1667" w:type="dxa"/>
            <w:vAlign w:val="top"/>
            <w:vMerge w:val="continue"/>
            <w:tcBorders>
              <w:top w:val="nil"/>
            </w:tcBorders>
          </w:tcPr>
          <w:p>
            <w:pPr>
              <w:rPr>
                <w:rFonts w:ascii="Arial"/>
                <w:sz w:val="21"/>
              </w:rPr>
            </w:pPr>
            <w:r/>
          </w:p>
        </w:tc>
        <w:tc>
          <w:tcPr>
            <w:tcW w:w="1427" w:type="dxa"/>
            <w:vAlign w:val="top"/>
            <w:vMerge w:val="continue"/>
            <w:tcBorders>
              <w:top w:val="nil"/>
            </w:tcBorders>
          </w:tcPr>
          <w:p>
            <w:pPr>
              <w:rPr>
                <w:rFonts w:ascii="Arial"/>
                <w:sz w:val="21"/>
              </w:rPr>
            </w:pPr>
            <w:r/>
          </w:p>
        </w:tc>
        <w:tc>
          <w:tcPr>
            <w:tcW w:w="3562" w:type="dxa"/>
            <w:vAlign w:val="top"/>
          </w:tcPr>
          <w:p>
            <w:pPr>
              <w:pStyle w:val="TableText"/>
              <w:ind w:left="44"/>
              <w:spacing w:before="164" w:line="227" w:lineRule="auto"/>
              <w:rPr>
                <w:sz w:val="13"/>
                <w:szCs w:val="13"/>
              </w:rPr>
            </w:pPr>
            <w:r>
              <w:rPr>
                <w:sz w:val="13"/>
                <w:szCs w:val="13"/>
                <w:spacing w:val="4"/>
              </w:rPr>
              <w:t>人大代表满意度</w:t>
            </w:r>
          </w:p>
        </w:tc>
        <w:tc>
          <w:tcPr>
            <w:tcW w:w="3267" w:type="dxa"/>
            <w:vAlign w:val="top"/>
          </w:tcPr>
          <w:p>
            <w:pPr>
              <w:pStyle w:val="TableText"/>
              <w:ind w:left="59"/>
              <w:spacing w:before="165" w:line="172" w:lineRule="exact"/>
              <w:rPr>
                <w:sz w:val="13"/>
                <w:szCs w:val="13"/>
              </w:rPr>
            </w:pPr>
            <w:r>
              <w:rPr>
                <w:sz w:val="13"/>
                <w:szCs w:val="13"/>
                <w:spacing w:val="-1"/>
              </w:rPr>
              <w:t>≥90%</w:t>
            </w:r>
          </w:p>
        </w:tc>
      </w:tr>
    </w:tbl>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ind w:left="5370"/>
        <w:spacing w:before="52" w:line="187"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23 —</w:t>
      </w:r>
    </w:p>
    <w:p>
      <w:pPr>
        <w:spacing w:line="187" w:lineRule="auto"/>
        <w:sectPr>
          <w:footerReference w:type="default" r:id="rId9"/>
          <w:pgSz w:w="11900" w:h="16840"/>
          <w:pgMar w:top="541" w:right="385" w:bottom="400" w:left="385" w:header="0" w:footer="0" w:gutter="0"/>
        </w:sectPr>
        <w:rPr>
          <w:rFonts w:ascii="Times New Roman" w:hAnsi="Times New Roman" w:eastAsia="Times New Roman" w:cs="Times New Roman"/>
          <w:sz w:val="18"/>
          <w:szCs w:val="18"/>
        </w:rPr>
      </w:pPr>
    </w:p>
    <w:p>
      <w:pPr>
        <w:ind w:left="4365"/>
        <w:spacing w:before="56" w:line="221" w:lineRule="auto"/>
        <w:rPr>
          <w:rFonts w:ascii="SimHei" w:hAnsi="SimHei" w:eastAsia="SimHei" w:cs="SimHei"/>
          <w:sz w:val="28"/>
          <w:szCs w:val="28"/>
        </w:rPr>
      </w:pPr>
      <w:r>
        <w:rPr>
          <w:rFonts w:ascii="SimHei" w:hAnsi="SimHei" w:eastAsia="SimHei" w:cs="SimHei"/>
          <w:sz w:val="28"/>
          <w:szCs w:val="28"/>
          <w:spacing w:val="-2"/>
        </w:rPr>
        <w:t>项目支出绩效目标表</w:t>
      </w:r>
    </w:p>
    <w:p>
      <w:pPr>
        <w:spacing w:line="166" w:lineRule="exact"/>
        <w:rPr/>
      </w:pPr>
      <w:r/>
    </w:p>
    <w:tbl>
      <w:tblPr>
        <w:tblStyle w:val="TableNormal"/>
        <w:tblW w:w="1112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201"/>
        <w:gridCol w:w="1667"/>
        <w:gridCol w:w="1427"/>
        <w:gridCol w:w="3562"/>
        <w:gridCol w:w="3267"/>
      </w:tblGrid>
      <w:tr>
        <w:trPr>
          <w:trHeight w:val="418" w:hRule="atLeast"/>
        </w:trPr>
        <w:tc>
          <w:tcPr>
            <w:tcW w:w="1201" w:type="dxa"/>
            <w:vAlign w:val="top"/>
          </w:tcPr>
          <w:p>
            <w:pPr>
              <w:pStyle w:val="TableText"/>
              <w:ind w:left="263"/>
              <w:spacing w:before="147" w:line="230" w:lineRule="auto"/>
              <w:rPr>
                <w:sz w:val="16"/>
                <w:szCs w:val="16"/>
              </w:rPr>
            </w:pPr>
            <w:r>
              <w:rPr>
                <w:sz w:val="16"/>
                <w:szCs w:val="16"/>
                <w:spacing w:val="7"/>
              </w:rPr>
              <w:t>项目名称</w:t>
            </w:r>
          </w:p>
        </w:tc>
        <w:tc>
          <w:tcPr>
            <w:tcW w:w="9923" w:type="dxa"/>
            <w:vAlign w:val="top"/>
            <w:gridSpan w:val="4"/>
          </w:tcPr>
          <w:p>
            <w:pPr>
              <w:pStyle w:val="TableText"/>
              <w:ind w:left="42"/>
              <w:spacing w:before="146" w:line="230" w:lineRule="auto"/>
              <w:rPr>
                <w:sz w:val="16"/>
                <w:szCs w:val="16"/>
              </w:rPr>
            </w:pPr>
            <w:r>
              <w:rPr>
                <w:sz w:val="16"/>
                <w:szCs w:val="16"/>
                <w:spacing w:val="8"/>
              </w:rPr>
              <w:t>预算联网监督系统软件费</w:t>
            </w:r>
          </w:p>
        </w:tc>
      </w:tr>
      <w:tr>
        <w:trPr>
          <w:trHeight w:val="419" w:hRule="atLeast"/>
        </w:trPr>
        <w:tc>
          <w:tcPr>
            <w:tcW w:w="1201" w:type="dxa"/>
            <w:vAlign w:val="top"/>
          </w:tcPr>
          <w:p>
            <w:pPr>
              <w:pStyle w:val="TableText"/>
              <w:ind w:left="264"/>
              <w:spacing w:before="147" w:line="230" w:lineRule="auto"/>
              <w:rPr>
                <w:sz w:val="16"/>
                <w:szCs w:val="16"/>
              </w:rPr>
            </w:pPr>
            <w:r>
              <w:rPr>
                <w:sz w:val="16"/>
                <w:szCs w:val="16"/>
                <w:spacing w:val="7"/>
              </w:rPr>
              <w:t>主管部门</w:t>
            </w:r>
          </w:p>
        </w:tc>
        <w:tc>
          <w:tcPr>
            <w:tcW w:w="3094" w:type="dxa"/>
            <w:vAlign w:val="top"/>
            <w:gridSpan w:val="2"/>
          </w:tcPr>
          <w:p>
            <w:pPr>
              <w:pStyle w:val="TableText"/>
              <w:ind w:left="45" w:right="169"/>
              <w:spacing w:before="64" w:line="199" w:lineRule="auto"/>
              <w:rPr>
                <w:sz w:val="16"/>
                <w:szCs w:val="16"/>
              </w:rPr>
            </w:pPr>
            <w:r>
              <w:rPr>
                <w:sz w:val="16"/>
                <w:szCs w:val="16"/>
                <w:spacing w:val="9"/>
              </w:rPr>
              <w:t>淄博市张店区人民代表大会常务委员会</w:t>
            </w:r>
            <w:r>
              <w:rPr>
                <w:sz w:val="16"/>
                <w:szCs w:val="16"/>
              </w:rPr>
              <w:t xml:space="preserve"> </w:t>
            </w:r>
            <w:r>
              <w:rPr>
                <w:sz w:val="16"/>
                <w:szCs w:val="16"/>
                <w:spacing w:val="6"/>
              </w:rPr>
              <w:t>办公室</w:t>
            </w:r>
          </w:p>
        </w:tc>
        <w:tc>
          <w:tcPr>
            <w:tcW w:w="3562" w:type="dxa"/>
            <w:vAlign w:val="top"/>
          </w:tcPr>
          <w:p>
            <w:pPr>
              <w:pStyle w:val="TableText"/>
              <w:ind w:left="1452"/>
              <w:spacing w:before="148" w:line="230" w:lineRule="auto"/>
              <w:rPr>
                <w:sz w:val="16"/>
                <w:szCs w:val="16"/>
              </w:rPr>
            </w:pPr>
            <w:r>
              <w:rPr>
                <w:sz w:val="16"/>
                <w:szCs w:val="16"/>
                <w:spacing w:val="6"/>
              </w:rPr>
              <w:t>实施单位</w:t>
            </w:r>
          </w:p>
        </w:tc>
        <w:tc>
          <w:tcPr>
            <w:tcW w:w="3267" w:type="dxa"/>
            <w:vAlign w:val="top"/>
          </w:tcPr>
          <w:p>
            <w:pPr>
              <w:pStyle w:val="TableText"/>
              <w:ind w:left="51" w:right="168" w:hanging="2"/>
              <w:spacing w:before="64" w:line="199" w:lineRule="auto"/>
              <w:rPr>
                <w:sz w:val="16"/>
                <w:szCs w:val="16"/>
              </w:rPr>
            </w:pPr>
            <w:r>
              <w:rPr>
                <w:sz w:val="16"/>
                <w:szCs w:val="16"/>
                <w:spacing w:val="9"/>
              </w:rPr>
              <w:t>淄博市张店区人民代表大会常务委员会办</w:t>
            </w:r>
            <w:r>
              <w:rPr>
                <w:sz w:val="16"/>
                <w:szCs w:val="16"/>
              </w:rPr>
              <w:t xml:space="preserve"> </w:t>
            </w:r>
            <w:r>
              <w:rPr>
                <w:sz w:val="16"/>
                <w:szCs w:val="16"/>
                <w:spacing w:val="3"/>
              </w:rPr>
              <w:t>公室</w:t>
            </w:r>
          </w:p>
        </w:tc>
      </w:tr>
      <w:tr>
        <w:trPr>
          <w:trHeight w:val="419" w:hRule="atLeast"/>
        </w:trPr>
        <w:tc>
          <w:tcPr>
            <w:tcW w:w="1201" w:type="dxa"/>
            <w:vAlign w:val="top"/>
            <w:vMerge w:val="restart"/>
            <w:tcBorders>
              <w:bottom w:val="nil"/>
            </w:tcBorders>
          </w:tcPr>
          <w:p>
            <w:pPr>
              <w:spacing w:line="433" w:lineRule="auto"/>
              <w:rPr>
                <w:rFonts w:ascii="Arial"/>
                <w:sz w:val="21"/>
              </w:rPr>
            </w:pPr>
            <w:r/>
          </w:p>
          <w:p>
            <w:pPr>
              <w:pStyle w:val="TableText"/>
              <w:ind w:left="263"/>
              <w:spacing w:before="52" w:line="196" w:lineRule="auto"/>
              <w:rPr>
                <w:sz w:val="16"/>
                <w:szCs w:val="16"/>
              </w:rPr>
            </w:pPr>
            <w:r>
              <w:rPr>
                <w:sz w:val="16"/>
                <w:szCs w:val="16"/>
                <w:spacing w:val="7"/>
              </w:rPr>
              <w:t>项目资金</w:t>
            </w:r>
          </w:p>
          <w:p>
            <w:pPr>
              <w:pStyle w:val="TableText"/>
              <w:ind w:left="272"/>
              <w:spacing w:line="230" w:lineRule="auto"/>
              <w:rPr>
                <w:sz w:val="16"/>
                <w:szCs w:val="16"/>
              </w:rPr>
            </w:pPr>
            <w:r>
              <w:rPr>
                <w:sz w:val="16"/>
                <w:szCs w:val="16"/>
                <w:spacing w:val="1"/>
              </w:rPr>
              <w:t>（万元）</w:t>
            </w:r>
          </w:p>
        </w:tc>
        <w:tc>
          <w:tcPr>
            <w:tcW w:w="1667" w:type="dxa"/>
            <w:vAlign w:val="top"/>
          </w:tcPr>
          <w:p>
            <w:pPr>
              <w:pStyle w:val="TableText"/>
              <w:ind w:left="43"/>
              <w:spacing w:before="148" w:line="230" w:lineRule="auto"/>
              <w:rPr>
                <w:sz w:val="16"/>
                <w:szCs w:val="16"/>
              </w:rPr>
            </w:pPr>
            <w:r>
              <w:rPr>
                <w:sz w:val="16"/>
                <w:szCs w:val="16"/>
                <w:spacing w:val="3"/>
              </w:rPr>
              <w:t>年度预算资金总额：</w:t>
            </w:r>
          </w:p>
        </w:tc>
        <w:tc>
          <w:tcPr>
            <w:tcW w:w="8256" w:type="dxa"/>
            <w:vAlign w:val="top"/>
            <w:gridSpan w:val="3"/>
          </w:tcPr>
          <w:p>
            <w:pPr>
              <w:pStyle w:val="TableText"/>
              <w:ind w:left="3965"/>
              <w:spacing w:before="174" w:line="191" w:lineRule="auto"/>
              <w:rPr>
                <w:sz w:val="16"/>
                <w:szCs w:val="16"/>
              </w:rPr>
            </w:pPr>
            <w:r>
              <w:rPr>
                <w:sz w:val="16"/>
                <w:szCs w:val="16"/>
                <w:spacing w:val="2"/>
              </w:rPr>
              <w:t>0.83</w:t>
            </w:r>
          </w:p>
        </w:tc>
      </w:tr>
      <w:tr>
        <w:trPr>
          <w:trHeight w:val="419" w:hRule="atLeast"/>
        </w:trPr>
        <w:tc>
          <w:tcPr>
            <w:tcW w:w="1201" w:type="dxa"/>
            <w:vAlign w:val="top"/>
            <w:vMerge w:val="continue"/>
            <w:tcBorders>
              <w:top w:val="nil"/>
              <w:bottom w:val="nil"/>
            </w:tcBorders>
          </w:tcPr>
          <w:p>
            <w:pPr>
              <w:rPr>
                <w:rFonts w:ascii="Arial"/>
                <w:sz w:val="21"/>
              </w:rPr>
            </w:pPr>
            <w:r/>
          </w:p>
        </w:tc>
        <w:tc>
          <w:tcPr>
            <w:tcW w:w="1667" w:type="dxa"/>
            <w:vAlign w:val="top"/>
          </w:tcPr>
          <w:p>
            <w:pPr>
              <w:pStyle w:val="TableText"/>
              <w:ind w:left="41"/>
              <w:spacing w:before="148" w:line="230" w:lineRule="auto"/>
              <w:rPr>
                <w:sz w:val="16"/>
                <w:szCs w:val="16"/>
              </w:rPr>
            </w:pPr>
            <w:r>
              <w:rPr>
                <w:sz w:val="16"/>
                <w:szCs w:val="16"/>
                <w:spacing w:val="8"/>
              </w:rPr>
              <w:t>其中：财政拨款</w:t>
            </w:r>
          </w:p>
        </w:tc>
        <w:tc>
          <w:tcPr>
            <w:tcW w:w="8256" w:type="dxa"/>
            <w:vAlign w:val="top"/>
            <w:gridSpan w:val="3"/>
          </w:tcPr>
          <w:p>
            <w:pPr>
              <w:pStyle w:val="TableText"/>
              <w:ind w:left="3965"/>
              <w:spacing w:before="174" w:line="191" w:lineRule="auto"/>
              <w:rPr>
                <w:sz w:val="16"/>
                <w:szCs w:val="16"/>
              </w:rPr>
            </w:pPr>
            <w:r>
              <w:rPr>
                <w:sz w:val="16"/>
                <w:szCs w:val="16"/>
                <w:spacing w:val="2"/>
              </w:rPr>
              <w:t>0.83</w:t>
            </w:r>
          </w:p>
        </w:tc>
      </w:tr>
      <w:tr>
        <w:trPr>
          <w:trHeight w:val="419" w:hRule="atLeast"/>
        </w:trPr>
        <w:tc>
          <w:tcPr>
            <w:tcW w:w="1201" w:type="dxa"/>
            <w:vAlign w:val="top"/>
            <w:vMerge w:val="continue"/>
            <w:tcBorders>
              <w:top w:val="nil"/>
            </w:tcBorders>
          </w:tcPr>
          <w:p>
            <w:pPr>
              <w:rPr>
                <w:rFonts w:ascii="Arial"/>
                <w:sz w:val="21"/>
              </w:rPr>
            </w:pPr>
            <w:r/>
          </w:p>
        </w:tc>
        <w:tc>
          <w:tcPr>
            <w:tcW w:w="1667" w:type="dxa"/>
            <w:vAlign w:val="top"/>
          </w:tcPr>
          <w:p>
            <w:pPr>
              <w:pStyle w:val="TableText"/>
              <w:ind w:left="41"/>
              <w:spacing w:before="149" w:line="230" w:lineRule="auto"/>
              <w:rPr>
                <w:sz w:val="16"/>
                <w:szCs w:val="16"/>
              </w:rPr>
            </w:pPr>
            <w:r>
              <w:rPr>
                <w:sz w:val="16"/>
                <w:szCs w:val="16"/>
                <w:spacing w:val="8"/>
              </w:rPr>
              <w:t>其他资金</w:t>
            </w:r>
          </w:p>
        </w:tc>
        <w:tc>
          <w:tcPr>
            <w:tcW w:w="8256" w:type="dxa"/>
            <w:vAlign w:val="top"/>
            <w:gridSpan w:val="3"/>
          </w:tcPr>
          <w:p>
            <w:pPr>
              <w:rPr>
                <w:rFonts w:ascii="Arial"/>
                <w:sz w:val="21"/>
              </w:rPr>
            </w:pPr>
            <w:r/>
          </w:p>
        </w:tc>
      </w:tr>
      <w:tr>
        <w:trPr>
          <w:trHeight w:val="2313" w:hRule="atLeast"/>
        </w:trPr>
        <w:tc>
          <w:tcPr>
            <w:tcW w:w="1201" w:type="dxa"/>
            <w:vAlign w:val="top"/>
          </w:tcPr>
          <w:p>
            <w:pPr>
              <w:spacing w:line="317" w:lineRule="auto"/>
              <w:rPr>
                <w:rFonts w:ascii="Arial"/>
                <w:sz w:val="21"/>
              </w:rPr>
            </w:pPr>
            <w:r/>
          </w:p>
          <w:p>
            <w:pPr>
              <w:spacing w:line="318" w:lineRule="auto"/>
              <w:rPr>
                <w:rFonts w:ascii="Arial"/>
                <w:sz w:val="21"/>
              </w:rPr>
            </w:pPr>
            <w:r/>
          </w:p>
          <w:p>
            <w:pPr>
              <w:spacing w:line="318" w:lineRule="auto"/>
              <w:rPr>
                <w:rFonts w:ascii="Arial"/>
                <w:sz w:val="21"/>
              </w:rPr>
            </w:pPr>
            <w:r/>
          </w:p>
          <w:p>
            <w:pPr>
              <w:pStyle w:val="TableText"/>
              <w:ind w:left="465" w:right="91" w:hanging="371"/>
              <w:spacing w:before="52" w:line="213" w:lineRule="auto"/>
              <w:rPr>
                <w:sz w:val="16"/>
                <w:szCs w:val="16"/>
              </w:rPr>
            </w:pPr>
            <w:r>
              <w:rPr>
                <w:sz w:val="16"/>
                <w:szCs w:val="16"/>
                <w:spacing w:val="8"/>
              </w:rPr>
              <w:t>年度总体绩效</w:t>
            </w:r>
            <w:r>
              <w:rPr>
                <w:sz w:val="16"/>
                <w:szCs w:val="16"/>
                <w:spacing w:val="1"/>
              </w:rPr>
              <w:t xml:space="preserve"> </w:t>
            </w:r>
            <w:r>
              <w:rPr>
                <w:sz w:val="16"/>
                <w:szCs w:val="16"/>
                <w:spacing w:val="-5"/>
              </w:rPr>
              <w:t>目标</w:t>
            </w:r>
          </w:p>
        </w:tc>
        <w:tc>
          <w:tcPr>
            <w:tcW w:w="9923" w:type="dxa"/>
            <w:vAlign w:val="top"/>
            <w:gridSpan w:val="4"/>
          </w:tcPr>
          <w:p>
            <w:pPr>
              <w:pStyle w:val="TableText"/>
              <w:ind w:left="41" w:right="309"/>
              <w:spacing w:before="127" w:line="269" w:lineRule="auto"/>
              <w:rPr>
                <w:sz w:val="12"/>
                <w:szCs w:val="12"/>
              </w:rPr>
            </w:pPr>
            <w:r>
              <w:rPr>
                <w:sz w:val="12"/>
                <w:szCs w:val="12"/>
                <w:spacing w:val="6"/>
              </w:rPr>
              <w:t>按照省人大预算联网监督中心建设方案要求，张店区人大预算联网监督系统软件1个已于2019年底安装完成并投入使用，软件费20.6万元。截至2023年11月已付款4.</w:t>
            </w:r>
            <w:r>
              <w:rPr>
                <w:sz w:val="12"/>
                <w:szCs w:val="12"/>
                <w:spacing w:val="5"/>
              </w:rPr>
              <w:t>03万元，</w:t>
            </w:r>
            <w:r>
              <w:rPr>
                <w:sz w:val="12"/>
                <w:szCs w:val="12"/>
              </w:rPr>
              <w:t xml:space="preserve"> </w:t>
            </w:r>
            <w:r>
              <w:rPr>
                <w:sz w:val="12"/>
                <w:szCs w:val="12"/>
                <w:spacing w:val="4"/>
              </w:rPr>
              <w:t>2024年按财政部门要求支付应付款项。</w:t>
            </w:r>
          </w:p>
        </w:tc>
      </w:tr>
      <w:tr>
        <w:trPr>
          <w:trHeight w:val="419" w:hRule="atLeast"/>
        </w:trPr>
        <w:tc>
          <w:tcPr>
            <w:tcW w:w="1201" w:type="dxa"/>
            <w:vAlign w:val="top"/>
          </w:tcPr>
          <w:p>
            <w:pPr>
              <w:rPr>
                <w:rFonts w:ascii="Arial"/>
                <w:sz w:val="21"/>
              </w:rPr>
            </w:pPr>
            <w:r/>
          </w:p>
        </w:tc>
        <w:tc>
          <w:tcPr>
            <w:tcW w:w="1667" w:type="dxa"/>
            <w:vAlign w:val="top"/>
          </w:tcPr>
          <w:p>
            <w:pPr>
              <w:pStyle w:val="TableText"/>
              <w:ind w:left="499"/>
              <w:spacing w:before="150" w:line="230" w:lineRule="auto"/>
              <w:rPr>
                <w:sz w:val="16"/>
                <w:szCs w:val="16"/>
              </w:rPr>
            </w:pPr>
            <w:r>
              <w:rPr>
                <w:sz w:val="16"/>
                <w:szCs w:val="16"/>
                <w:spacing w:val="7"/>
              </w:rPr>
              <w:t>一级指标</w:t>
            </w:r>
          </w:p>
        </w:tc>
        <w:tc>
          <w:tcPr>
            <w:tcW w:w="1427" w:type="dxa"/>
            <w:vAlign w:val="top"/>
          </w:tcPr>
          <w:p>
            <w:pPr>
              <w:pStyle w:val="TableText"/>
              <w:ind w:left="381"/>
              <w:spacing w:before="150" w:line="230" w:lineRule="auto"/>
              <w:rPr>
                <w:sz w:val="16"/>
                <w:szCs w:val="16"/>
              </w:rPr>
            </w:pPr>
            <w:r>
              <w:rPr>
                <w:sz w:val="16"/>
                <w:szCs w:val="16"/>
                <w:spacing w:val="7"/>
              </w:rPr>
              <w:t>二级指标</w:t>
            </w:r>
          </w:p>
        </w:tc>
        <w:tc>
          <w:tcPr>
            <w:tcW w:w="3562" w:type="dxa"/>
            <w:vAlign w:val="top"/>
          </w:tcPr>
          <w:p>
            <w:pPr>
              <w:pStyle w:val="TableText"/>
              <w:ind w:left="1447"/>
              <w:spacing w:before="150" w:line="230" w:lineRule="auto"/>
              <w:rPr>
                <w:sz w:val="16"/>
                <w:szCs w:val="16"/>
              </w:rPr>
            </w:pPr>
            <w:r>
              <w:rPr>
                <w:sz w:val="16"/>
                <w:szCs w:val="16"/>
                <w:spacing w:val="8"/>
              </w:rPr>
              <w:t>三级指标</w:t>
            </w:r>
          </w:p>
        </w:tc>
        <w:tc>
          <w:tcPr>
            <w:tcW w:w="3267" w:type="dxa"/>
            <w:vAlign w:val="top"/>
          </w:tcPr>
          <w:p>
            <w:pPr>
              <w:pStyle w:val="TableText"/>
              <w:ind w:left="1386"/>
              <w:spacing w:before="150" w:line="230" w:lineRule="auto"/>
              <w:rPr>
                <w:sz w:val="16"/>
                <w:szCs w:val="16"/>
              </w:rPr>
            </w:pPr>
            <w:r>
              <w:rPr>
                <w:sz w:val="16"/>
                <w:szCs w:val="16"/>
                <w:spacing w:val="7"/>
              </w:rPr>
              <w:t>指标值</w:t>
            </w:r>
          </w:p>
        </w:tc>
      </w:tr>
      <w:tr>
        <w:trPr>
          <w:trHeight w:val="419" w:hRule="atLeast"/>
        </w:trPr>
        <w:tc>
          <w:tcPr>
            <w:tcW w:w="1201" w:type="dxa"/>
            <w:vAlign w:val="top"/>
            <w:vMerge w:val="restart"/>
            <w:tcBorders>
              <w:bottom w:val="nil"/>
            </w:tcBorders>
          </w:tcPr>
          <w:p>
            <w:pPr>
              <w:spacing w:line="309" w:lineRule="auto"/>
              <w:rPr>
                <w:rFonts w:ascii="Arial"/>
                <w:sz w:val="21"/>
              </w:rPr>
            </w:pPr>
            <w:r/>
          </w:p>
          <w:p>
            <w:pPr>
              <w:pStyle w:val="TableText"/>
              <w:ind w:left="265"/>
              <w:spacing w:before="52" w:line="230" w:lineRule="auto"/>
              <w:rPr>
                <w:sz w:val="16"/>
                <w:szCs w:val="16"/>
              </w:rPr>
            </w:pPr>
            <w:r>
              <w:rPr>
                <w:sz w:val="16"/>
                <w:szCs w:val="16"/>
                <w:spacing w:val="7"/>
              </w:rPr>
              <w:t>绩效指标</w:t>
            </w:r>
          </w:p>
        </w:tc>
        <w:tc>
          <w:tcPr>
            <w:tcW w:w="1667" w:type="dxa"/>
            <w:vAlign w:val="top"/>
            <w:vMerge w:val="restart"/>
            <w:tcBorders>
              <w:bottom w:val="nil"/>
            </w:tcBorders>
          </w:tcPr>
          <w:p>
            <w:pPr>
              <w:spacing w:line="308" w:lineRule="auto"/>
              <w:rPr>
                <w:rFonts w:ascii="Arial"/>
                <w:sz w:val="21"/>
              </w:rPr>
            </w:pPr>
            <w:r/>
          </w:p>
          <w:p>
            <w:pPr>
              <w:pStyle w:val="TableText"/>
              <w:ind w:left="43"/>
              <w:spacing w:before="52" w:line="229" w:lineRule="auto"/>
              <w:rPr>
                <w:sz w:val="16"/>
                <w:szCs w:val="16"/>
              </w:rPr>
            </w:pPr>
            <w:r>
              <w:rPr>
                <w:sz w:val="16"/>
                <w:szCs w:val="16"/>
                <w:spacing w:val="7"/>
              </w:rPr>
              <w:t>成本指标</w:t>
            </w:r>
          </w:p>
        </w:tc>
        <w:tc>
          <w:tcPr>
            <w:tcW w:w="1427" w:type="dxa"/>
            <w:vAlign w:val="top"/>
            <w:vMerge w:val="restart"/>
            <w:tcBorders>
              <w:bottom w:val="nil"/>
            </w:tcBorders>
          </w:tcPr>
          <w:p>
            <w:pPr>
              <w:spacing w:line="308" w:lineRule="auto"/>
              <w:rPr>
                <w:rFonts w:ascii="Arial"/>
                <w:sz w:val="21"/>
              </w:rPr>
            </w:pPr>
            <w:r/>
          </w:p>
          <w:p>
            <w:pPr>
              <w:pStyle w:val="TableText"/>
              <w:ind w:left="45"/>
              <w:spacing w:before="52" w:line="229" w:lineRule="auto"/>
              <w:rPr>
                <w:sz w:val="16"/>
                <w:szCs w:val="16"/>
              </w:rPr>
            </w:pPr>
            <w:r>
              <w:rPr>
                <w:sz w:val="16"/>
                <w:szCs w:val="16"/>
                <w:spacing w:val="7"/>
              </w:rPr>
              <w:t>经济成本</w:t>
            </w:r>
          </w:p>
        </w:tc>
        <w:tc>
          <w:tcPr>
            <w:tcW w:w="3562" w:type="dxa"/>
            <w:vAlign w:val="top"/>
          </w:tcPr>
          <w:p>
            <w:pPr>
              <w:pStyle w:val="TableText"/>
              <w:ind w:left="45"/>
              <w:spacing w:before="162" w:line="227" w:lineRule="auto"/>
              <w:rPr>
                <w:sz w:val="13"/>
                <w:szCs w:val="13"/>
              </w:rPr>
            </w:pPr>
            <w:r>
              <w:rPr>
                <w:sz w:val="13"/>
                <w:szCs w:val="13"/>
                <w:spacing w:val="4"/>
              </w:rPr>
              <w:t>软件总费用</w:t>
            </w:r>
          </w:p>
        </w:tc>
        <w:tc>
          <w:tcPr>
            <w:tcW w:w="3267" w:type="dxa"/>
            <w:vAlign w:val="top"/>
          </w:tcPr>
          <w:p>
            <w:pPr>
              <w:pStyle w:val="TableText"/>
              <w:ind w:left="44"/>
              <w:spacing w:before="162" w:line="228" w:lineRule="auto"/>
              <w:rPr>
                <w:sz w:val="13"/>
                <w:szCs w:val="13"/>
              </w:rPr>
            </w:pPr>
            <w:r>
              <w:rPr>
                <w:sz w:val="13"/>
                <w:szCs w:val="13"/>
                <w:spacing w:val="3"/>
              </w:rPr>
              <w:t>=20.6万元</w:t>
            </w:r>
          </w:p>
        </w:tc>
      </w:tr>
      <w:tr>
        <w:trPr>
          <w:trHeight w:val="419" w:hRule="atLeast"/>
        </w:trPr>
        <w:tc>
          <w:tcPr>
            <w:tcW w:w="1201" w:type="dxa"/>
            <w:vAlign w:val="top"/>
            <w:vMerge w:val="continue"/>
            <w:tcBorders>
              <w:top w:val="nil"/>
            </w:tcBorders>
          </w:tcPr>
          <w:p>
            <w:pPr>
              <w:rPr>
                <w:rFonts w:ascii="Arial"/>
                <w:sz w:val="21"/>
              </w:rPr>
            </w:pPr>
            <w:r/>
          </w:p>
        </w:tc>
        <w:tc>
          <w:tcPr>
            <w:tcW w:w="1667" w:type="dxa"/>
            <w:vAlign w:val="top"/>
            <w:vMerge w:val="continue"/>
            <w:tcBorders>
              <w:top w:val="nil"/>
            </w:tcBorders>
          </w:tcPr>
          <w:p>
            <w:pPr>
              <w:rPr>
                <w:rFonts w:ascii="Arial"/>
                <w:sz w:val="21"/>
              </w:rPr>
            </w:pPr>
            <w:r/>
          </w:p>
        </w:tc>
        <w:tc>
          <w:tcPr>
            <w:tcW w:w="1427" w:type="dxa"/>
            <w:vAlign w:val="top"/>
            <w:vMerge w:val="continue"/>
            <w:tcBorders>
              <w:top w:val="nil"/>
            </w:tcBorders>
          </w:tcPr>
          <w:p>
            <w:pPr>
              <w:rPr>
                <w:rFonts w:ascii="Arial"/>
                <w:sz w:val="21"/>
              </w:rPr>
            </w:pPr>
            <w:r/>
          </w:p>
        </w:tc>
        <w:tc>
          <w:tcPr>
            <w:tcW w:w="3562" w:type="dxa"/>
            <w:vAlign w:val="top"/>
          </w:tcPr>
          <w:p>
            <w:pPr>
              <w:pStyle w:val="TableText"/>
              <w:ind w:left="45"/>
              <w:spacing w:before="162" w:line="227" w:lineRule="auto"/>
              <w:rPr>
                <w:sz w:val="13"/>
                <w:szCs w:val="13"/>
              </w:rPr>
            </w:pPr>
            <w:r>
              <w:rPr>
                <w:sz w:val="13"/>
                <w:szCs w:val="13"/>
                <w:spacing w:val="4"/>
              </w:rPr>
              <w:t>2024年支付软件费用</w:t>
            </w:r>
          </w:p>
        </w:tc>
        <w:tc>
          <w:tcPr>
            <w:tcW w:w="3267" w:type="dxa"/>
            <w:vAlign w:val="top"/>
          </w:tcPr>
          <w:p>
            <w:pPr>
              <w:pStyle w:val="TableText"/>
              <w:ind w:left="44"/>
              <w:spacing w:before="162" w:line="228" w:lineRule="auto"/>
              <w:rPr>
                <w:sz w:val="13"/>
                <w:szCs w:val="13"/>
              </w:rPr>
            </w:pPr>
            <w:r>
              <w:rPr>
                <w:sz w:val="13"/>
                <w:szCs w:val="13"/>
                <w:spacing w:val="3"/>
              </w:rPr>
              <w:t>=0.83万元</w:t>
            </w:r>
          </w:p>
        </w:tc>
      </w:tr>
      <w:tr>
        <w:trPr>
          <w:trHeight w:val="419" w:hRule="atLeast"/>
        </w:trPr>
        <w:tc>
          <w:tcPr>
            <w:tcW w:w="1201" w:type="dxa"/>
            <w:vAlign w:val="top"/>
          </w:tcPr>
          <w:p>
            <w:pPr>
              <w:pStyle w:val="TableText"/>
              <w:ind w:left="265"/>
              <w:spacing w:before="151" w:line="230" w:lineRule="auto"/>
              <w:rPr>
                <w:sz w:val="16"/>
                <w:szCs w:val="16"/>
              </w:rPr>
            </w:pPr>
            <w:r>
              <w:rPr>
                <w:sz w:val="16"/>
                <w:szCs w:val="16"/>
                <w:spacing w:val="7"/>
              </w:rPr>
              <w:t>绩效指标</w:t>
            </w:r>
          </w:p>
        </w:tc>
        <w:tc>
          <w:tcPr>
            <w:tcW w:w="1667" w:type="dxa"/>
            <w:vAlign w:val="top"/>
          </w:tcPr>
          <w:p>
            <w:pPr>
              <w:pStyle w:val="TableText"/>
              <w:ind w:left="42"/>
              <w:spacing w:before="150" w:line="230" w:lineRule="auto"/>
              <w:rPr>
                <w:sz w:val="16"/>
                <w:szCs w:val="16"/>
              </w:rPr>
            </w:pPr>
            <w:r>
              <w:rPr>
                <w:sz w:val="16"/>
                <w:szCs w:val="16"/>
                <w:spacing w:val="7"/>
              </w:rPr>
              <w:t>产出指标</w:t>
            </w:r>
          </w:p>
        </w:tc>
        <w:tc>
          <w:tcPr>
            <w:tcW w:w="1427" w:type="dxa"/>
            <w:vAlign w:val="top"/>
          </w:tcPr>
          <w:p>
            <w:pPr>
              <w:pStyle w:val="TableText"/>
              <w:ind w:left="45"/>
              <w:spacing w:before="150" w:line="230" w:lineRule="auto"/>
              <w:rPr>
                <w:sz w:val="16"/>
                <w:szCs w:val="16"/>
              </w:rPr>
            </w:pPr>
            <w:r>
              <w:rPr>
                <w:sz w:val="16"/>
                <w:szCs w:val="16"/>
                <w:spacing w:val="7"/>
              </w:rPr>
              <w:t>数量指标</w:t>
            </w:r>
          </w:p>
        </w:tc>
        <w:tc>
          <w:tcPr>
            <w:tcW w:w="3562" w:type="dxa"/>
            <w:vAlign w:val="top"/>
          </w:tcPr>
          <w:p>
            <w:pPr>
              <w:pStyle w:val="TableText"/>
              <w:ind w:left="47"/>
              <w:spacing w:before="162" w:line="227" w:lineRule="auto"/>
              <w:rPr>
                <w:sz w:val="13"/>
                <w:szCs w:val="13"/>
              </w:rPr>
            </w:pPr>
            <w:r>
              <w:rPr>
                <w:sz w:val="13"/>
                <w:szCs w:val="13"/>
                <w:spacing w:val="4"/>
              </w:rPr>
              <w:t>安装软件数量</w:t>
            </w:r>
          </w:p>
        </w:tc>
        <w:tc>
          <w:tcPr>
            <w:tcW w:w="3267" w:type="dxa"/>
            <w:vAlign w:val="top"/>
          </w:tcPr>
          <w:p>
            <w:pPr>
              <w:pStyle w:val="TableText"/>
              <w:ind w:left="59"/>
              <w:spacing w:before="162" w:line="227" w:lineRule="auto"/>
              <w:rPr>
                <w:sz w:val="13"/>
                <w:szCs w:val="13"/>
              </w:rPr>
            </w:pPr>
            <w:r>
              <w:rPr>
                <w:sz w:val="13"/>
                <w:szCs w:val="13"/>
                <w:spacing w:val="-1"/>
              </w:rPr>
              <w:t>≥1个</w:t>
            </w:r>
          </w:p>
        </w:tc>
      </w:tr>
      <w:tr>
        <w:trPr>
          <w:trHeight w:val="419" w:hRule="atLeast"/>
        </w:trPr>
        <w:tc>
          <w:tcPr>
            <w:tcW w:w="1201" w:type="dxa"/>
            <w:vAlign w:val="top"/>
          </w:tcPr>
          <w:p>
            <w:pPr>
              <w:pStyle w:val="TableText"/>
              <w:ind w:left="265"/>
              <w:spacing w:before="151" w:line="230" w:lineRule="auto"/>
              <w:rPr>
                <w:sz w:val="16"/>
                <w:szCs w:val="16"/>
              </w:rPr>
            </w:pPr>
            <w:r>
              <w:rPr>
                <w:sz w:val="16"/>
                <w:szCs w:val="16"/>
                <w:spacing w:val="7"/>
              </w:rPr>
              <w:t>绩效指标</w:t>
            </w:r>
          </w:p>
        </w:tc>
        <w:tc>
          <w:tcPr>
            <w:tcW w:w="1667" w:type="dxa"/>
            <w:vAlign w:val="top"/>
          </w:tcPr>
          <w:p>
            <w:pPr>
              <w:pStyle w:val="TableText"/>
              <w:ind w:left="42"/>
              <w:spacing w:before="151" w:line="230" w:lineRule="auto"/>
              <w:rPr>
                <w:sz w:val="16"/>
                <w:szCs w:val="16"/>
              </w:rPr>
            </w:pPr>
            <w:r>
              <w:rPr>
                <w:sz w:val="16"/>
                <w:szCs w:val="16"/>
                <w:spacing w:val="7"/>
              </w:rPr>
              <w:t>产出指标</w:t>
            </w:r>
          </w:p>
        </w:tc>
        <w:tc>
          <w:tcPr>
            <w:tcW w:w="1427" w:type="dxa"/>
            <w:vAlign w:val="top"/>
          </w:tcPr>
          <w:p>
            <w:pPr>
              <w:pStyle w:val="TableText"/>
              <w:ind w:left="43"/>
              <w:spacing w:before="151" w:line="230" w:lineRule="auto"/>
              <w:rPr>
                <w:sz w:val="16"/>
                <w:szCs w:val="16"/>
              </w:rPr>
            </w:pPr>
            <w:r>
              <w:rPr>
                <w:sz w:val="16"/>
                <w:szCs w:val="16"/>
                <w:spacing w:val="8"/>
              </w:rPr>
              <w:t>质量指标</w:t>
            </w:r>
          </w:p>
        </w:tc>
        <w:tc>
          <w:tcPr>
            <w:tcW w:w="3562" w:type="dxa"/>
            <w:vAlign w:val="top"/>
          </w:tcPr>
          <w:p>
            <w:pPr>
              <w:pStyle w:val="TableText"/>
              <w:ind w:left="45"/>
              <w:spacing w:before="163" w:line="227" w:lineRule="auto"/>
              <w:rPr>
                <w:sz w:val="13"/>
                <w:szCs w:val="13"/>
              </w:rPr>
            </w:pPr>
            <w:r>
              <w:rPr>
                <w:sz w:val="13"/>
                <w:szCs w:val="13"/>
                <w:spacing w:val="5"/>
              </w:rPr>
              <w:t>软件使用中是否出现质量问题</w:t>
            </w:r>
          </w:p>
        </w:tc>
        <w:tc>
          <w:tcPr>
            <w:tcW w:w="3267" w:type="dxa"/>
            <w:vAlign w:val="top"/>
          </w:tcPr>
          <w:p>
            <w:pPr>
              <w:pStyle w:val="TableText"/>
              <w:ind w:left="48"/>
              <w:spacing w:before="162" w:line="228" w:lineRule="auto"/>
              <w:rPr>
                <w:sz w:val="13"/>
                <w:szCs w:val="13"/>
              </w:rPr>
            </w:pPr>
            <w:r>
              <w:rPr>
                <w:sz w:val="13"/>
                <w:szCs w:val="13"/>
              </w:rPr>
              <w:t>否</w:t>
            </w:r>
          </w:p>
        </w:tc>
      </w:tr>
      <w:tr>
        <w:trPr>
          <w:trHeight w:val="419" w:hRule="atLeast"/>
        </w:trPr>
        <w:tc>
          <w:tcPr>
            <w:tcW w:w="1201" w:type="dxa"/>
            <w:vAlign w:val="top"/>
            <w:vMerge w:val="restart"/>
            <w:tcBorders>
              <w:bottom w:val="nil"/>
            </w:tcBorders>
          </w:tcPr>
          <w:p>
            <w:pPr>
              <w:spacing w:line="309" w:lineRule="auto"/>
              <w:rPr>
                <w:rFonts w:ascii="Arial"/>
                <w:sz w:val="21"/>
              </w:rPr>
            </w:pPr>
            <w:r/>
          </w:p>
          <w:p>
            <w:pPr>
              <w:pStyle w:val="TableText"/>
              <w:ind w:left="265"/>
              <w:spacing w:before="52" w:line="230" w:lineRule="auto"/>
              <w:rPr>
                <w:sz w:val="16"/>
                <w:szCs w:val="16"/>
              </w:rPr>
            </w:pPr>
            <w:r>
              <w:rPr>
                <w:sz w:val="16"/>
                <w:szCs w:val="16"/>
                <w:spacing w:val="7"/>
              </w:rPr>
              <w:t>绩效指标</w:t>
            </w:r>
          </w:p>
        </w:tc>
        <w:tc>
          <w:tcPr>
            <w:tcW w:w="1667" w:type="dxa"/>
            <w:vAlign w:val="top"/>
            <w:vMerge w:val="restart"/>
            <w:tcBorders>
              <w:bottom w:val="nil"/>
            </w:tcBorders>
          </w:tcPr>
          <w:p>
            <w:pPr>
              <w:spacing w:line="309" w:lineRule="auto"/>
              <w:rPr>
                <w:rFonts w:ascii="Arial"/>
                <w:sz w:val="21"/>
              </w:rPr>
            </w:pPr>
            <w:r/>
          </w:p>
          <w:p>
            <w:pPr>
              <w:pStyle w:val="TableText"/>
              <w:ind w:left="42"/>
              <w:spacing w:before="52" w:line="230" w:lineRule="auto"/>
              <w:rPr>
                <w:sz w:val="16"/>
                <w:szCs w:val="16"/>
              </w:rPr>
            </w:pPr>
            <w:r>
              <w:rPr>
                <w:sz w:val="16"/>
                <w:szCs w:val="16"/>
                <w:spacing w:val="7"/>
              </w:rPr>
              <w:t>产出指标</w:t>
            </w:r>
          </w:p>
        </w:tc>
        <w:tc>
          <w:tcPr>
            <w:tcW w:w="1427" w:type="dxa"/>
            <w:vAlign w:val="top"/>
            <w:vMerge w:val="restart"/>
            <w:tcBorders>
              <w:bottom w:val="nil"/>
            </w:tcBorders>
          </w:tcPr>
          <w:p>
            <w:pPr>
              <w:spacing w:line="309" w:lineRule="auto"/>
              <w:rPr>
                <w:rFonts w:ascii="Arial"/>
                <w:sz w:val="21"/>
              </w:rPr>
            </w:pPr>
            <w:r/>
          </w:p>
          <w:p>
            <w:pPr>
              <w:pStyle w:val="TableText"/>
              <w:ind w:left="55"/>
              <w:spacing w:before="52" w:line="230" w:lineRule="auto"/>
              <w:rPr>
                <w:sz w:val="16"/>
                <w:szCs w:val="16"/>
              </w:rPr>
            </w:pPr>
            <w:r>
              <w:rPr>
                <w:sz w:val="16"/>
                <w:szCs w:val="16"/>
                <w:spacing w:val="5"/>
              </w:rPr>
              <w:t>时效指标</w:t>
            </w:r>
          </w:p>
        </w:tc>
        <w:tc>
          <w:tcPr>
            <w:tcW w:w="3562" w:type="dxa"/>
            <w:vAlign w:val="top"/>
          </w:tcPr>
          <w:p>
            <w:pPr>
              <w:pStyle w:val="TableText"/>
              <w:ind w:left="45"/>
              <w:spacing w:before="163" w:line="227" w:lineRule="auto"/>
              <w:rPr>
                <w:sz w:val="13"/>
                <w:szCs w:val="13"/>
              </w:rPr>
            </w:pPr>
            <w:r>
              <w:rPr>
                <w:sz w:val="13"/>
                <w:szCs w:val="13"/>
                <w:spacing w:val="4"/>
              </w:rPr>
              <w:t>按时安装软件</w:t>
            </w:r>
          </w:p>
        </w:tc>
        <w:tc>
          <w:tcPr>
            <w:tcW w:w="3267" w:type="dxa"/>
            <w:vAlign w:val="top"/>
          </w:tcPr>
          <w:p>
            <w:pPr>
              <w:pStyle w:val="TableText"/>
              <w:ind w:left="46"/>
              <w:spacing w:before="163" w:line="227" w:lineRule="auto"/>
              <w:rPr>
                <w:sz w:val="13"/>
                <w:szCs w:val="13"/>
              </w:rPr>
            </w:pPr>
            <w:r>
              <w:rPr>
                <w:sz w:val="13"/>
                <w:szCs w:val="13"/>
                <w:spacing w:val="2"/>
              </w:rPr>
              <w:t>按时</w:t>
            </w:r>
          </w:p>
        </w:tc>
      </w:tr>
      <w:tr>
        <w:trPr>
          <w:trHeight w:val="419" w:hRule="atLeast"/>
        </w:trPr>
        <w:tc>
          <w:tcPr>
            <w:tcW w:w="1201" w:type="dxa"/>
            <w:vAlign w:val="top"/>
            <w:vMerge w:val="continue"/>
            <w:tcBorders>
              <w:top w:val="nil"/>
            </w:tcBorders>
          </w:tcPr>
          <w:p>
            <w:pPr>
              <w:rPr>
                <w:rFonts w:ascii="Arial"/>
                <w:sz w:val="21"/>
              </w:rPr>
            </w:pPr>
            <w:r/>
          </w:p>
        </w:tc>
        <w:tc>
          <w:tcPr>
            <w:tcW w:w="1667" w:type="dxa"/>
            <w:vAlign w:val="top"/>
            <w:vMerge w:val="continue"/>
            <w:tcBorders>
              <w:top w:val="nil"/>
            </w:tcBorders>
          </w:tcPr>
          <w:p>
            <w:pPr>
              <w:rPr>
                <w:rFonts w:ascii="Arial"/>
                <w:sz w:val="21"/>
              </w:rPr>
            </w:pPr>
            <w:r/>
          </w:p>
        </w:tc>
        <w:tc>
          <w:tcPr>
            <w:tcW w:w="1427" w:type="dxa"/>
            <w:vAlign w:val="top"/>
            <w:vMerge w:val="continue"/>
            <w:tcBorders>
              <w:top w:val="nil"/>
            </w:tcBorders>
          </w:tcPr>
          <w:p>
            <w:pPr>
              <w:rPr>
                <w:rFonts w:ascii="Arial"/>
                <w:sz w:val="21"/>
              </w:rPr>
            </w:pPr>
            <w:r/>
          </w:p>
        </w:tc>
        <w:tc>
          <w:tcPr>
            <w:tcW w:w="3562" w:type="dxa"/>
            <w:vAlign w:val="top"/>
          </w:tcPr>
          <w:p>
            <w:pPr>
              <w:pStyle w:val="TableText"/>
              <w:ind w:left="45"/>
              <w:spacing w:before="163" w:line="227" w:lineRule="auto"/>
              <w:rPr>
                <w:sz w:val="13"/>
                <w:szCs w:val="13"/>
              </w:rPr>
            </w:pPr>
            <w:r>
              <w:rPr>
                <w:sz w:val="13"/>
                <w:szCs w:val="13"/>
                <w:spacing w:val="4"/>
              </w:rPr>
              <w:t>软件运行情况</w:t>
            </w:r>
          </w:p>
        </w:tc>
        <w:tc>
          <w:tcPr>
            <w:tcW w:w="3267" w:type="dxa"/>
            <w:vAlign w:val="top"/>
          </w:tcPr>
          <w:p>
            <w:pPr>
              <w:pStyle w:val="TableText"/>
              <w:ind w:left="44"/>
              <w:spacing w:before="163" w:line="227" w:lineRule="auto"/>
              <w:rPr>
                <w:sz w:val="13"/>
                <w:szCs w:val="13"/>
              </w:rPr>
            </w:pPr>
            <w:r>
              <w:rPr>
                <w:sz w:val="13"/>
                <w:szCs w:val="13"/>
                <w:spacing w:val="1"/>
              </w:rPr>
              <w:t>优</w:t>
            </w:r>
          </w:p>
        </w:tc>
      </w:tr>
      <w:tr>
        <w:trPr>
          <w:trHeight w:val="419" w:hRule="atLeast"/>
        </w:trPr>
        <w:tc>
          <w:tcPr>
            <w:tcW w:w="1201" w:type="dxa"/>
            <w:vAlign w:val="top"/>
          </w:tcPr>
          <w:p>
            <w:pPr>
              <w:pStyle w:val="TableText"/>
              <w:ind w:left="265"/>
              <w:spacing w:before="152" w:line="230" w:lineRule="auto"/>
              <w:rPr>
                <w:sz w:val="16"/>
                <w:szCs w:val="16"/>
              </w:rPr>
            </w:pPr>
            <w:r>
              <w:rPr>
                <w:sz w:val="16"/>
                <w:szCs w:val="16"/>
                <w:spacing w:val="7"/>
              </w:rPr>
              <w:t>绩效指标</w:t>
            </w:r>
          </w:p>
        </w:tc>
        <w:tc>
          <w:tcPr>
            <w:tcW w:w="1667" w:type="dxa"/>
            <w:vAlign w:val="top"/>
          </w:tcPr>
          <w:p>
            <w:pPr>
              <w:pStyle w:val="TableText"/>
              <w:ind w:left="45"/>
              <w:spacing w:before="152" w:line="230" w:lineRule="auto"/>
              <w:rPr>
                <w:sz w:val="16"/>
                <w:szCs w:val="16"/>
              </w:rPr>
            </w:pPr>
            <w:r>
              <w:rPr>
                <w:sz w:val="16"/>
                <w:szCs w:val="16"/>
                <w:spacing w:val="7"/>
              </w:rPr>
              <w:t>效益指标</w:t>
            </w:r>
          </w:p>
        </w:tc>
        <w:tc>
          <w:tcPr>
            <w:tcW w:w="1427" w:type="dxa"/>
            <w:vAlign w:val="top"/>
          </w:tcPr>
          <w:p>
            <w:pPr>
              <w:pStyle w:val="TableText"/>
              <w:ind w:left="45"/>
              <w:spacing w:before="151" w:line="229" w:lineRule="auto"/>
              <w:rPr>
                <w:sz w:val="16"/>
                <w:szCs w:val="16"/>
              </w:rPr>
            </w:pPr>
            <w:r>
              <w:rPr>
                <w:sz w:val="16"/>
                <w:szCs w:val="16"/>
                <w:spacing w:val="8"/>
              </w:rPr>
              <w:t>社会效益指标</w:t>
            </w:r>
          </w:p>
        </w:tc>
        <w:tc>
          <w:tcPr>
            <w:tcW w:w="3562" w:type="dxa"/>
            <w:vAlign w:val="top"/>
          </w:tcPr>
          <w:p>
            <w:pPr>
              <w:pStyle w:val="TableText"/>
              <w:ind w:left="44"/>
              <w:spacing w:before="163" w:line="226" w:lineRule="auto"/>
              <w:rPr>
                <w:sz w:val="13"/>
                <w:szCs w:val="13"/>
              </w:rPr>
            </w:pPr>
            <w:r>
              <w:rPr>
                <w:sz w:val="13"/>
                <w:szCs w:val="13"/>
                <w:spacing w:val="5"/>
              </w:rPr>
              <w:t>推进财政精细化管理</w:t>
            </w:r>
          </w:p>
        </w:tc>
        <w:tc>
          <w:tcPr>
            <w:tcW w:w="3267" w:type="dxa"/>
            <w:vAlign w:val="top"/>
          </w:tcPr>
          <w:p>
            <w:pPr>
              <w:pStyle w:val="TableText"/>
              <w:ind w:left="46"/>
              <w:spacing w:before="163" w:line="227" w:lineRule="auto"/>
              <w:rPr>
                <w:sz w:val="13"/>
                <w:szCs w:val="13"/>
              </w:rPr>
            </w:pPr>
            <w:r>
              <w:rPr>
                <w:sz w:val="13"/>
                <w:szCs w:val="13"/>
                <w:spacing w:val="2"/>
              </w:rPr>
              <w:t>显著</w:t>
            </w:r>
          </w:p>
        </w:tc>
      </w:tr>
      <w:tr>
        <w:trPr>
          <w:trHeight w:val="419" w:hRule="atLeast"/>
        </w:trPr>
        <w:tc>
          <w:tcPr>
            <w:tcW w:w="1201" w:type="dxa"/>
            <w:vAlign w:val="top"/>
          </w:tcPr>
          <w:p>
            <w:pPr>
              <w:pStyle w:val="TableText"/>
              <w:ind w:left="265"/>
              <w:spacing w:before="152" w:line="230" w:lineRule="auto"/>
              <w:rPr>
                <w:sz w:val="16"/>
                <w:szCs w:val="16"/>
              </w:rPr>
            </w:pPr>
            <w:r>
              <w:rPr>
                <w:sz w:val="16"/>
                <w:szCs w:val="16"/>
                <w:spacing w:val="7"/>
              </w:rPr>
              <w:t>绩效指标</w:t>
            </w:r>
          </w:p>
        </w:tc>
        <w:tc>
          <w:tcPr>
            <w:tcW w:w="1667" w:type="dxa"/>
            <w:vAlign w:val="top"/>
          </w:tcPr>
          <w:p>
            <w:pPr>
              <w:pStyle w:val="TableText"/>
              <w:ind w:left="45"/>
              <w:spacing w:before="152" w:line="230" w:lineRule="auto"/>
              <w:rPr>
                <w:sz w:val="16"/>
                <w:szCs w:val="16"/>
              </w:rPr>
            </w:pPr>
            <w:r>
              <w:rPr>
                <w:sz w:val="16"/>
                <w:szCs w:val="16"/>
                <w:spacing w:val="7"/>
              </w:rPr>
              <w:t>效益指标</w:t>
            </w:r>
          </w:p>
        </w:tc>
        <w:tc>
          <w:tcPr>
            <w:tcW w:w="1427" w:type="dxa"/>
            <w:vAlign w:val="top"/>
          </w:tcPr>
          <w:p>
            <w:pPr>
              <w:pStyle w:val="TableText"/>
              <w:ind w:left="44" w:right="197"/>
              <w:spacing w:before="67" w:line="197" w:lineRule="auto"/>
              <w:rPr>
                <w:sz w:val="16"/>
                <w:szCs w:val="16"/>
              </w:rPr>
            </w:pPr>
            <w:r>
              <w:rPr>
                <w:sz w:val="16"/>
                <w:szCs w:val="16"/>
                <w:spacing w:val="8"/>
              </w:rPr>
              <w:t>可持续发展影响</w:t>
            </w:r>
            <w:r>
              <w:rPr>
                <w:sz w:val="16"/>
                <w:szCs w:val="16"/>
                <w:spacing w:val="2"/>
              </w:rPr>
              <w:t xml:space="preserve"> </w:t>
            </w:r>
            <w:r>
              <w:rPr>
                <w:sz w:val="16"/>
                <w:szCs w:val="16"/>
                <w:spacing w:val="5"/>
              </w:rPr>
              <w:t>指标</w:t>
            </w:r>
          </w:p>
        </w:tc>
        <w:tc>
          <w:tcPr>
            <w:tcW w:w="3562" w:type="dxa"/>
            <w:vAlign w:val="top"/>
          </w:tcPr>
          <w:p>
            <w:pPr>
              <w:pStyle w:val="TableText"/>
              <w:ind w:left="45"/>
              <w:spacing w:before="164" w:line="227" w:lineRule="auto"/>
              <w:rPr>
                <w:sz w:val="13"/>
                <w:szCs w:val="13"/>
              </w:rPr>
            </w:pPr>
            <w:r>
              <w:rPr>
                <w:sz w:val="13"/>
                <w:szCs w:val="13"/>
                <w:spacing w:val="4"/>
              </w:rPr>
              <w:t>软件正常运行年限</w:t>
            </w:r>
          </w:p>
        </w:tc>
        <w:tc>
          <w:tcPr>
            <w:tcW w:w="3267" w:type="dxa"/>
            <w:vAlign w:val="top"/>
          </w:tcPr>
          <w:p>
            <w:pPr>
              <w:pStyle w:val="TableText"/>
              <w:ind w:left="59"/>
              <w:spacing w:before="164" w:line="227" w:lineRule="auto"/>
              <w:rPr>
                <w:sz w:val="13"/>
                <w:szCs w:val="13"/>
              </w:rPr>
            </w:pPr>
            <w:r>
              <w:rPr>
                <w:sz w:val="13"/>
                <w:szCs w:val="13"/>
                <w:spacing w:val="-1"/>
              </w:rPr>
              <w:t>≥5年</w:t>
            </w:r>
          </w:p>
        </w:tc>
      </w:tr>
      <w:tr>
        <w:trPr>
          <w:trHeight w:val="419" w:hRule="atLeast"/>
        </w:trPr>
        <w:tc>
          <w:tcPr>
            <w:tcW w:w="1201" w:type="dxa"/>
            <w:vAlign w:val="top"/>
            <w:vMerge w:val="restart"/>
            <w:tcBorders>
              <w:bottom w:val="nil"/>
            </w:tcBorders>
          </w:tcPr>
          <w:p>
            <w:pPr>
              <w:spacing w:line="310" w:lineRule="auto"/>
              <w:rPr>
                <w:rFonts w:ascii="Arial"/>
                <w:sz w:val="21"/>
              </w:rPr>
            </w:pPr>
            <w:r/>
          </w:p>
          <w:p>
            <w:pPr>
              <w:pStyle w:val="TableText"/>
              <w:ind w:left="265"/>
              <w:spacing w:before="52" w:line="230" w:lineRule="auto"/>
              <w:rPr>
                <w:sz w:val="16"/>
                <w:szCs w:val="16"/>
              </w:rPr>
            </w:pPr>
            <w:r>
              <w:rPr>
                <w:sz w:val="16"/>
                <w:szCs w:val="16"/>
                <w:spacing w:val="7"/>
              </w:rPr>
              <w:t>绩效指标</w:t>
            </w:r>
          </w:p>
        </w:tc>
        <w:tc>
          <w:tcPr>
            <w:tcW w:w="1667" w:type="dxa"/>
            <w:vAlign w:val="top"/>
            <w:vMerge w:val="restart"/>
            <w:tcBorders>
              <w:bottom w:val="nil"/>
            </w:tcBorders>
          </w:tcPr>
          <w:p>
            <w:pPr>
              <w:spacing w:line="310" w:lineRule="auto"/>
              <w:rPr>
                <w:rFonts w:ascii="Arial"/>
                <w:sz w:val="21"/>
              </w:rPr>
            </w:pPr>
            <w:r/>
          </w:p>
          <w:p>
            <w:pPr>
              <w:pStyle w:val="TableText"/>
              <w:ind w:left="42"/>
              <w:spacing w:before="52" w:line="230" w:lineRule="auto"/>
              <w:rPr>
                <w:sz w:val="16"/>
                <w:szCs w:val="16"/>
              </w:rPr>
            </w:pPr>
            <w:r>
              <w:rPr>
                <w:sz w:val="16"/>
                <w:szCs w:val="16"/>
                <w:spacing w:val="8"/>
              </w:rPr>
              <w:t>满意度指标</w:t>
            </w:r>
          </w:p>
        </w:tc>
        <w:tc>
          <w:tcPr>
            <w:tcW w:w="1427" w:type="dxa"/>
            <w:vAlign w:val="top"/>
            <w:vMerge w:val="restart"/>
            <w:tcBorders>
              <w:bottom w:val="nil"/>
            </w:tcBorders>
          </w:tcPr>
          <w:p>
            <w:pPr>
              <w:pStyle w:val="TableText"/>
              <w:ind w:left="44" w:right="197"/>
              <w:spacing w:before="280" w:line="213" w:lineRule="auto"/>
              <w:rPr>
                <w:sz w:val="16"/>
                <w:szCs w:val="16"/>
              </w:rPr>
            </w:pPr>
            <w:r>
              <w:rPr>
                <w:sz w:val="16"/>
                <w:szCs w:val="16"/>
                <w:spacing w:val="8"/>
              </w:rPr>
              <w:t>服务对象满意度</w:t>
            </w:r>
            <w:r>
              <w:rPr>
                <w:sz w:val="16"/>
                <w:szCs w:val="16"/>
                <w:spacing w:val="3"/>
              </w:rPr>
              <w:t xml:space="preserve"> </w:t>
            </w:r>
            <w:r>
              <w:rPr>
                <w:sz w:val="16"/>
                <w:szCs w:val="16"/>
                <w:spacing w:val="5"/>
              </w:rPr>
              <w:t>指标</w:t>
            </w:r>
          </w:p>
        </w:tc>
        <w:tc>
          <w:tcPr>
            <w:tcW w:w="3562" w:type="dxa"/>
            <w:vAlign w:val="top"/>
          </w:tcPr>
          <w:p>
            <w:pPr>
              <w:pStyle w:val="TableText"/>
              <w:ind w:left="47"/>
              <w:spacing w:before="164" w:line="226" w:lineRule="auto"/>
              <w:rPr>
                <w:sz w:val="13"/>
                <w:szCs w:val="13"/>
              </w:rPr>
            </w:pPr>
            <w:r>
              <w:rPr>
                <w:sz w:val="13"/>
                <w:szCs w:val="13"/>
                <w:spacing w:val="4"/>
              </w:rPr>
              <w:t>具体使用科室满意度</w:t>
            </w:r>
          </w:p>
        </w:tc>
        <w:tc>
          <w:tcPr>
            <w:tcW w:w="3267" w:type="dxa"/>
            <w:vAlign w:val="top"/>
          </w:tcPr>
          <w:p>
            <w:pPr>
              <w:pStyle w:val="TableText"/>
              <w:ind w:left="59"/>
              <w:spacing w:before="164" w:line="172" w:lineRule="exact"/>
              <w:rPr>
                <w:sz w:val="13"/>
                <w:szCs w:val="13"/>
              </w:rPr>
            </w:pPr>
            <w:r>
              <w:rPr>
                <w:sz w:val="13"/>
                <w:szCs w:val="13"/>
                <w:spacing w:val="-1"/>
              </w:rPr>
              <w:t>≥95%</w:t>
            </w:r>
          </w:p>
        </w:tc>
      </w:tr>
      <w:tr>
        <w:trPr>
          <w:trHeight w:val="420" w:hRule="atLeast"/>
        </w:trPr>
        <w:tc>
          <w:tcPr>
            <w:tcW w:w="1201" w:type="dxa"/>
            <w:vAlign w:val="top"/>
            <w:vMerge w:val="continue"/>
            <w:tcBorders>
              <w:top w:val="nil"/>
            </w:tcBorders>
          </w:tcPr>
          <w:p>
            <w:pPr>
              <w:rPr>
                <w:rFonts w:ascii="Arial"/>
                <w:sz w:val="21"/>
              </w:rPr>
            </w:pPr>
            <w:r/>
          </w:p>
        </w:tc>
        <w:tc>
          <w:tcPr>
            <w:tcW w:w="1667" w:type="dxa"/>
            <w:vAlign w:val="top"/>
            <w:vMerge w:val="continue"/>
            <w:tcBorders>
              <w:top w:val="nil"/>
            </w:tcBorders>
          </w:tcPr>
          <w:p>
            <w:pPr>
              <w:rPr>
                <w:rFonts w:ascii="Arial"/>
                <w:sz w:val="21"/>
              </w:rPr>
            </w:pPr>
            <w:r/>
          </w:p>
        </w:tc>
        <w:tc>
          <w:tcPr>
            <w:tcW w:w="1427" w:type="dxa"/>
            <w:vAlign w:val="top"/>
            <w:vMerge w:val="continue"/>
            <w:tcBorders>
              <w:top w:val="nil"/>
            </w:tcBorders>
          </w:tcPr>
          <w:p>
            <w:pPr>
              <w:rPr>
                <w:rFonts w:ascii="Arial"/>
                <w:sz w:val="21"/>
              </w:rPr>
            </w:pPr>
            <w:r/>
          </w:p>
        </w:tc>
        <w:tc>
          <w:tcPr>
            <w:tcW w:w="3562" w:type="dxa"/>
            <w:vAlign w:val="top"/>
          </w:tcPr>
          <w:p>
            <w:pPr>
              <w:pStyle w:val="TableText"/>
              <w:ind w:left="43"/>
              <w:spacing w:before="164" w:line="227" w:lineRule="auto"/>
              <w:rPr>
                <w:sz w:val="13"/>
                <w:szCs w:val="13"/>
              </w:rPr>
            </w:pPr>
            <w:r>
              <w:rPr>
                <w:sz w:val="13"/>
                <w:szCs w:val="13"/>
                <w:spacing w:val="4"/>
              </w:rPr>
              <w:t>代表满意度</w:t>
            </w:r>
          </w:p>
        </w:tc>
        <w:tc>
          <w:tcPr>
            <w:tcW w:w="3267" w:type="dxa"/>
            <w:vAlign w:val="top"/>
          </w:tcPr>
          <w:p>
            <w:pPr>
              <w:pStyle w:val="TableText"/>
              <w:ind w:left="59"/>
              <w:spacing w:before="164" w:line="173" w:lineRule="exact"/>
              <w:rPr>
                <w:sz w:val="13"/>
                <w:szCs w:val="13"/>
              </w:rPr>
            </w:pPr>
            <w:r>
              <w:rPr>
                <w:sz w:val="13"/>
                <w:szCs w:val="13"/>
                <w:spacing w:val="-1"/>
              </w:rPr>
              <w:t>≥90%</w:t>
            </w:r>
          </w:p>
        </w:tc>
      </w:tr>
    </w:tbl>
    <w:p>
      <w:pPr>
        <w:rPr>
          <w:rFonts w:ascii="Arial"/>
          <w:sz w:val="21"/>
        </w:rPr>
      </w:pPr>
      <w:r/>
    </w:p>
    <w:p>
      <w:pPr>
        <w:sectPr>
          <w:footerReference w:type="default" r:id="rId23"/>
          <w:pgSz w:w="11900" w:h="16840"/>
          <w:pgMar w:top="1142" w:right="385" w:bottom="726" w:left="385" w:header="0" w:footer="563" w:gutter="0"/>
        </w:sectPr>
        <w:rPr>
          <w:rFonts w:ascii="Arial" w:hAnsi="Arial" w:eastAsia="Arial" w:cs="Arial"/>
          <w:sz w:val="21"/>
          <w:szCs w:val="21"/>
        </w:rPr>
      </w:pPr>
    </w:p>
    <w:p>
      <w:pPr>
        <w:ind w:left="4365"/>
        <w:spacing w:before="56" w:line="221" w:lineRule="auto"/>
        <w:rPr>
          <w:rFonts w:ascii="SimHei" w:hAnsi="SimHei" w:eastAsia="SimHei" w:cs="SimHei"/>
          <w:sz w:val="28"/>
          <w:szCs w:val="28"/>
        </w:rPr>
      </w:pPr>
      <w:r>
        <w:rPr>
          <w:rFonts w:ascii="SimHei" w:hAnsi="SimHei" w:eastAsia="SimHei" w:cs="SimHei"/>
          <w:sz w:val="28"/>
          <w:szCs w:val="28"/>
          <w:spacing w:val="-2"/>
        </w:rPr>
        <w:t>项目支出绩效目标表</w:t>
      </w:r>
    </w:p>
    <w:p>
      <w:pPr>
        <w:spacing w:line="166" w:lineRule="exact"/>
        <w:rPr/>
      </w:pPr>
      <w:r/>
    </w:p>
    <w:tbl>
      <w:tblPr>
        <w:tblStyle w:val="TableNormal"/>
        <w:tblW w:w="1112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201"/>
        <w:gridCol w:w="1667"/>
        <w:gridCol w:w="1427"/>
        <w:gridCol w:w="3562"/>
        <w:gridCol w:w="3267"/>
      </w:tblGrid>
      <w:tr>
        <w:trPr>
          <w:trHeight w:val="418" w:hRule="atLeast"/>
        </w:trPr>
        <w:tc>
          <w:tcPr>
            <w:tcW w:w="1201" w:type="dxa"/>
            <w:vAlign w:val="top"/>
          </w:tcPr>
          <w:p>
            <w:pPr>
              <w:pStyle w:val="TableText"/>
              <w:ind w:left="263"/>
              <w:spacing w:before="147" w:line="230" w:lineRule="auto"/>
              <w:rPr>
                <w:sz w:val="16"/>
                <w:szCs w:val="16"/>
              </w:rPr>
            </w:pPr>
            <w:r>
              <w:rPr>
                <w:sz w:val="16"/>
                <w:szCs w:val="16"/>
                <w:spacing w:val="7"/>
              </w:rPr>
              <w:t>项目名称</w:t>
            </w:r>
          </w:p>
        </w:tc>
        <w:tc>
          <w:tcPr>
            <w:tcW w:w="9923" w:type="dxa"/>
            <w:vAlign w:val="top"/>
            <w:gridSpan w:val="4"/>
          </w:tcPr>
          <w:p>
            <w:pPr>
              <w:pStyle w:val="TableText"/>
              <w:ind w:left="34"/>
              <w:spacing w:before="146" w:line="230" w:lineRule="auto"/>
              <w:rPr>
                <w:sz w:val="16"/>
                <w:szCs w:val="16"/>
              </w:rPr>
            </w:pPr>
            <w:r>
              <w:rPr>
                <w:sz w:val="16"/>
                <w:szCs w:val="16"/>
                <w:spacing w:val="10"/>
              </w:rPr>
              <w:t>“全力争当‘五个淄博’建设排头兵，人大</w:t>
            </w:r>
            <w:r>
              <w:rPr>
                <w:sz w:val="16"/>
                <w:szCs w:val="16"/>
                <w:spacing w:val="9"/>
              </w:rPr>
              <w:t>代表在行动”系列活动经费</w:t>
            </w:r>
          </w:p>
        </w:tc>
      </w:tr>
      <w:tr>
        <w:trPr>
          <w:trHeight w:val="419" w:hRule="atLeast"/>
        </w:trPr>
        <w:tc>
          <w:tcPr>
            <w:tcW w:w="1201" w:type="dxa"/>
            <w:vAlign w:val="top"/>
          </w:tcPr>
          <w:p>
            <w:pPr>
              <w:pStyle w:val="TableText"/>
              <w:ind w:left="264"/>
              <w:spacing w:before="147" w:line="230" w:lineRule="auto"/>
              <w:rPr>
                <w:sz w:val="16"/>
                <w:szCs w:val="16"/>
              </w:rPr>
            </w:pPr>
            <w:r>
              <w:rPr>
                <w:sz w:val="16"/>
                <w:szCs w:val="16"/>
                <w:spacing w:val="7"/>
              </w:rPr>
              <w:t>主管部门</w:t>
            </w:r>
          </w:p>
        </w:tc>
        <w:tc>
          <w:tcPr>
            <w:tcW w:w="3094" w:type="dxa"/>
            <w:vAlign w:val="top"/>
            <w:gridSpan w:val="2"/>
          </w:tcPr>
          <w:p>
            <w:pPr>
              <w:pStyle w:val="TableText"/>
              <w:ind w:left="45" w:right="169"/>
              <w:spacing w:before="64" w:line="199" w:lineRule="auto"/>
              <w:rPr>
                <w:sz w:val="16"/>
                <w:szCs w:val="16"/>
              </w:rPr>
            </w:pPr>
            <w:r>
              <w:rPr>
                <w:sz w:val="16"/>
                <w:szCs w:val="16"/>
                <w:spacing w:val="9"/>
              </w:rPr>
              <w:t>淄博市张店区人民代表大会常务委员会</w:t>
            </w:r>
            <w:r>
              <w:rPr>
                <w:sz w:val="16"/>
                <w:szCs w:val="16"/>
              </w:rPr>
              <w:t xml:space="preserve"> </w:t>
            </w:r>
            <w:r>
              <w:rPr>
                <w:sz w:val="16"/>
                <w:szCs w:val="16"/>
                <w:spacing w:val="6"/>
              </w:rPr>
              <w:t>办公室</w:t>
            </w:r>
          </w:p>
        </w:tc>
        <w:tc>
          <w:tcPr>
            <w:tcW w:w="3562" w:type="dxa"/>
            <w:vAlign w:val="top"/>
          </w:tcPr>
          <w:p>
            <w:pPr>
              <w:pStyle w:val="TableText"/>
              <w:ind w:left="1452"/>
              <w:spacing w:before="148" w:line="230" w:lineRule="auto"/>
              <w:rPr>
                <w:sz w:val="16"/>
                <w:szCs w:val="16"/>
              </w:rPr>
            </w:pPr>
            <w:r>
              <w:rPr>
                <w:sz w:val="16"/>
                <w:szCs w:val="16"/>
                <w:spacing w:val="6"/>
              </w:rPr>
              <w:t>实施单位</w:t>
            </w:r>
          </w:p>
        </w:tc>
        <w:tc>
          <w:tcPr>
            <w:tcW w:w="3267" w:type="dxa"/>
            <w:vAlign w:val="top"/>
          </w:tcPr>
          <w:p>
            <w:pPr>
              <w:pStyle w:val="TableText"/>
              <w:ind w:left="51" w:right="168" w:hanging="2"/>
              <w:spacing w:before="64" w:line="199" w:lineRule="auto"/>
              <w:rPr>
                <w:sz w:val="16"/>
                <w:szCs w:val="16"/>
              </w:rPr>
            </w:pPr>
            <w:r>
              <w:rPr>
                <w:sz w:val="16"/>
                <w:szCs w:val="16"/>
                <w:spacing w:val="9"/>
              </w:rPr>
              <w:t>淄博市张店区人民代表大会常务委员会办</w:t>
            </w:r>
            <w:r>
              <w:rPr>
                <w:sz w:val="16"/>
                <w:szCs w:val="16"/>
              </w:rPr>
              <w:t xml:space="preserve"> </w:t>
            </w:r>
            <w:r>
              <w:rPr>
                <w:sz w:val="16"/>
                <w:szCs w:val="16"/>
                <w:spacing w:val="3"/>
              </w:rPr>
              <w:t>公室</w:t>
            </w:r>
          </w:p>
        </w:tc>
      </w:tr>
      <w:tr>
        <w:trPr>
          <w:trHeight w:val="419" w:hRule="atLeast"/>
        </w:trPr>
        <w:tc>
          <w:tcPr>
            <w:tcW w:w="1201" w:type="dxa"/>
            <w:vAlign w:val="top"/>
            <w:vMerge w:val="restart"/>
            <w:tcBorders>
              <w:bottom w:val="nil"/>
            </w:tcBorders>
          </w:tcPr>
          <w:p>
            <w:pPr>
              <w:spacing w:line="433" w:lineRule="auto"/>
              <w:rPr>
                <w:rFonts w:ascii="Arial"/>
                <w:sz w:val="21"/>
              </w:rPr>
            </w:pPr>
            <w:r/>
          </w:p>
          <w:p>
            <w:pPr>
              <w:pStyle w:val="TableText"/>
              <w:ind w:left="263"/>
              <w:spacing w:before="52" w:line="196" w:lineRule="auto"/>
              <w:rPr>
                <w:sz w:val="16"/>
                <w:szCs w:val="16"/>
              </w:rPr>
            </w:pPr>
            <w:r>
              <w:rPr>
                <w:sz w:val="16"/>
                <w:szCs w:val="16"/>
                <w:spacing w:val="7"/>
              </w:rPr>
              <w:t>项目资金</w:t>
            </w:r>
          </w:p>
          <w:p>
            <w:pPr>
              <w:pStyle w:val="TableText"/>
              <w:ind w:left="272"/>
              <w:spacing w:line="230" w:lineRule="auto"/>
              <w:rPr>
                <w:sz w:val="16"/>
                <w:szCs w:val="16"/>
              </w:rPr>
            </w:pPr>
            <w:r>
              <w:rPr>
                <w:sz w:val="16"/>
                <w:szCs w:val="16"/>
                <w:spacing w:val="1"/>
              </w:rPr>
              <w:t>（万元）</w:t>
            </w:r>
          </w:p>
        </w:tc>
        <w:tc>
          <w:tcPr>
            <w:tcW w:w="1667" w:type="dxa"/>
            <w:vAlign w:val="top"/>
          </w:tcPr>
          <w:p>
            <w:pPr>
              <w:pStyle w:val="TableText"/>
              <w:ind w:left="43"/>
              <w:spacing w:before="148" w:line="230" w:lineRule="auto"/>
              <w:rPr>
                <w:sz w:val="16"/>
                <w:szCs w:val="16"/>
              </w:rPr>
            </w:pPr>
            <w:r>
              <w:rPr>
                <w:sz w:val="16"/>
                <w:szCs w:val="16"/>
                <w:spacing w:val="3"/>
              </w:rPr>
              <w:t>年度预算资金总额：</w:t>
            </w:r>
          </w:p>
        </w:tc>
        <w:tc>
          <w:tcPr>
            <w:tcW w:w="8256" w:type="dxa"/>
            <w:vAlign w:val="top"/>
            <w:gridSpan w:val="3"/>
          </w:tcPr>
          <w:p>
            <w:pPr>
              <w:pStyle w:val="TableText"/>
              <w:ind w:left="3933"/>
              <w:spacing w:before="173" w:line="192" w:lineRule="auto"/>
              <w:rPr>
                <w:sz w:val="16"/>
                <w:szCs w:val="16"/>
              </w:rPr>
            </w:pPr>
            <w:r>
              <w:rPr>
                <w:sz w:val="16"/>
                <w:szCs w:val="16"/>
              </w:rPr>
              <w:t>10.00</w:t>
            </w:r>
          </w:p>
        </w:tc>
      </w:tr>
      <w:tr>
        <w:trPr>
          <w:trHeight w:val="419" w:hRule="atLeast"/>
        </w:trPr>
        <w:tc>
          <w:tcPr>
            <w:tcW w:w="1201" w:type="dxa"/>
            <w:vAlign w:val="top"/>
            <w:vMerge w:val="continue"/>
            <w:tcBorders>
              <w:top w:val="nil"/>
              <w:bottom w:val="nil"/>
            </w:tcBorders>
          </w:tcPr>
          <w:p>
            <w:pPr>
              <w:rPr>
                <w:rFonts w:ascii="Arial"/>
                <w:sz w:val="21"/>
              </w:rPr>
            </w:pPr>
            <w:r/>
          </w:p>
        </w:tc>
        <w:tc>
          <w:tcPr>
            <w:tcW w:w="1667" w:type="dxa"/>
            <w:vAlign w:val="top"/>
          </w:tcPr>
          <w:p>
            <w:pPr>
              <w:pStyle w:val="TableText"/>
              <w:ind w:left="41"/>
              <w:spacing w:before="148" w:line="230" w:lineRule="auto"/>
              <w:rPr>
                <w:sz w:val="16"/>
                <w:szCs w:val="16"/>
              </w:rPr>
            </w:pPr>
            <w:r>
              <w:rPr>
                <w:sz w:val="16"/>
                <w:szCs w:val="16"/>
                <w:spacing w:val="8"/>
              </w:rPr>
              <w:t>其中：财政拨款</w:t>
            </w:r>
          </w:p>
        </w:tc>
        <w:tc>
          <w:tcPr>
            <w:tcW w:w="8256" w:type="dxa"/>
            <w:vAlign w:val="top"/>
            <w:gridSpan w:val="3"/>
          </w:tcPr>
          <w:p>
            <w:pPr>
              <w:pStyle w:val="TableText"/>
              <w:ind w:left="3933"/>
              <w:spacing w:before="173" w:line="192" w:lineRule="auto"/>
              <w:rPr>
                <w:sz w:val="16"/>
                <w:szCs w:val="16"/>
              </w:rPr>
            </w:pPr>
            <w:r>
              <w:rPr>
                <w:sz w:val="16"/>
                <w:szCs w:val="16"/>
              </w:rPr>
              <w:t>10.00</w:t>
            </w:r>
          </w:p>
        </w:tc>
      </w:tr>
      <w:tr>
        <w:trPr>
          <w:trHeight w:val="419" w:hRule="atLeast"/>
        </w:trPr>
        <w:tc>
          <w:tcPr>
            <w:tcW w:w="1201" w:type="dxa"/>
            <w:vAlign w:val="top"/>
            <w:vMerge w:val="continue"/>
            <w:tcBorders>
              <w:top w:val="nil"/>
            </w:tcBorders>
          </w:tcPr>
          <w:p>
            <w:pPr>
              <w:rPr>
                <w:rFonts w:ascii="Arial"/>
                <w:sz w:val="21"/>
              </w:rPr>
            </w:pPr>
            <w:r/>
          </w:p>
        </w:tc>
        <w:tc>
          <w:tcPr>
            <w:tcW w:w="1667" w:type="dxa"/>
            <w:vAlign w:val="top"/>
          </w:tcPr>
          <w:p>
            <w:pPr>
              <w:pStyle w:val="TableText"/>
              <w:ind w:left="41"/>
              <w:spacing w:before="149" w:line="230" w:lineRule="auto"/>
              <w:rPr>
                <w:sz w:val="16"/>
                <w:szCs w:val="16"/>
              </w:rPr>
            </w:pPr>
            <w:r>
              <w:rPr>
                <w:sz w:val="16"/>
                <w:szCs w:val="16"/>
                <w:spacing w:val="8"/>
              </w:rPr>
              <w:t>其他资金</w:t>
            </w:r>
          </w:p>
        </w:tc>
        <w:tc>
          <w:tcPr>
            <w:tcW w:w="8256" w:type="dxa"/>
            <w:vAlign w:val="top"/>
            <w:gridSpan w:val="3"/>
          </w:tcPr>
          <w:p>
            <w:pPr>
              <w:rPr>
                <w:rFonts w:ascii="Arial"/>
                <w:sz w:val="21"/>
              </w:rPr>
            </w:pPr>
            <w:r/>
          </w:p>
        </w:tc>
      </w:tr>
      <w:tr>
        <w:trPr>
          <w:trHeight w:val="2313" w:hRule="atLeast"/>
        </w:trPr>
        <w:tc>
          <w:tcPr>
            <w:tcW w:w="1201" w:type="dxa"/>
            <w:vAlign w:val="top"/>
          </w:tcPr>
          <w:p>
            <w:pPr>
              <w:spacing w:line="317" w:lineRule="auto"/>
              <w:rPr>
                <w:rFonts w:ascii="Arial"/>
                <w:sz w:val="21"/>
              </w:rPr>
            </w:pPr>
            <w:r/>
          </w:p>
          <w:p>
            <w:pPr>
              <w:spacing w:line="318" w:lineRule="auto"/>
              <w:rPr>
                <w:rFonts w:ascii="Arial"/>
                <w:sz w:val="21"/>
              </w:rPr>
            </w:pPr>
            <w:r/>
          </w:p>
          <w:p>
            <w:pPr>
              <w:spacing w:line="318" w:lineRule="auto"/>
              <w:rPr>
                <w:rFonts w:ascii="Arial"/>
                <w:sz w:val="21"/>
              </w:rPr>
            </w:pPr>
            <w:r/>
          </w:p>
          <w:p>
            <w:pPr>
              <w:pStyle w:val="TableText"/>
              <w:ind w:left="465" w:right="91" w:hanging="371"/>
              <w:spacing w:before="52" w:line="213" w:lineRule="auto"/>
              <w:rPr>
                <w:sz w:val="16"/>
                <w:szCs w:val="16"/>
              </w:rPr>
            </w:pPr>
            <w:r>
              <w:rPr>
                <w:sz w:val="16"/>
                <w:szCs w:val="16"/>
                <w:spacing w:val="8"/>
              </w:rPr>
              <w:t>年度总体绩效</w:t>
            </w:r>
            <w:r>
              <w:rPr>
                <w:sz w:val="16"/>
                <w:szCs w:val="16"/>
                <w:spacing w:val="1"/>
              </w:rPr>
              <w:t xml:space="preserve"> </w:t>
            </w:r>
            <w:r>
              <w:rPr>
                <w:sz w:val="16"/>
                <w:szCs w:val="16"/>
                <w:spacing w:val="-5"/>
              </w:rPr>
              <w:t>目标</w:t>
            </w:r>
          </w:p>
        </w:tc>
        <w:tc>
          <w:tcPr>
            <w:tcW w:w="9923" w:type="dxa"/>
            <w:vAlign w:val="top"/>
            <w:gridSpan w:val="4"/>
          </w:tcPr>
          <w:p>
            <w:pPr>
              <w:pStyle w:val="TableText"/>
              <w:ind w:left="41" w:right="87" w:firstLine="1"/>
              <w:spacing w:before="128" w:line="268" w:lineRule="auto"/>
              <w:rPr>
                <w:sz w:val="12"/>
                <w:szCs w:val="12"/>
              </w:rPr>
            </w:pPr>
            <w:r>
              <w:rPr>
                <w:sz w:val="12"/>
                <w:szCs w:val="12"/>
                <w:spacing w:val="7"/>
              </w:rPr>
              <w:t>活动预算10万元，包含“全力争当‘五个淄博’建设排头兵，人大代表在行动”系列参观、宣传、培训和招商引资等活动，充分发挥市、区两级人大代表作用，助推张店区经济</w:t>
            </w:r>
            <w:r>
              <w:rPr>
                <w:sz w:val="12"/>
                <w:szCs w:val="12"/>
              </w:rPr>
              <w:t xml:space="preserve"> </w:t>
            </w:r>
            <w:r>
              <w:rPr>
                <w:sz w:val="12"/>
                <w:szCs w:val="12"/>
                <w:spacing w:val="4"/>
              </w:rPr>
              <w:t>社会实现高质量发展。</w:t>
            </w:r>
          </w:p>
        </w:tc>
      </w:tr>
      <w:tr>
        <w:trPr>
          <w:trHeight w:val="419" w:hRule="atLeast"/>
        </w:trPr>
        <w:tc>
          <w:tcPr>
            <w:tcW w:w="1201" w:type="dxa"/>
            <w:vAlign w:val="top"/>
          </w:tcPr>
          <w:p>
            <w:pPr>
              <w:rPr>
                <w:rFonts w:ascii="Arial"/>
                <w:sz w:val="21"/>
              </w:rPr>
            </w:pPr>
            <w:r/>
          </w:p>
        </w:tc>
        <w:tc>
          <w:tcPr>
            <w:tcW w:w="1667" w:type="dxa"/>
            <w:vAlign w:val="top"/>
          </w:tcPr>
          <w:p>
            <w:pPr>
              <w:pStyle w:val="TableText"/>
              <w:ind w:left="499"/>
              <w:spacing w:before="150" w:line="230" w:lineRule="auto"/>
              <w:rPr>
                <w:sz w:val="16"/>
                <w:szCs w:val="16"/>
              </w:rPr>
            </w:pPr>
            <w:r>
              <w:rPr>
                <w:sz w:val="16"/>
                <w:szCs w:val="16"/>
                <w:spacing w:val="7"/>
              </w:rPr>
              <w:t>一级指标</w:t>
            </w:r>
          </w:p>
        </w:tc>
        <w:tc>
          <w:tcPr>
            <w:tcW w:w="1427" w:type="dxa"/>
            <w:vAlign w:val="top"/>
          </w:tcPr>
          <w:p>
            <w:pPr>
              <w:pStyle w:val="TableText"/>
              <w:ind w:left="381"/>
              <w:spacing w:before="150" w:line="230" w:lineRule="auto"/>
              <w:rPr>
                <w:sz w:val="16"/>
                <w:szCs w:val="16"/>
              </w:rPr>
            </w:pPr>
            <w:r>
              <w:rPr>
                <w:sz w:val="16"/>
                <w:szCs w:val="16"/>
                <w:spacing w:val="7"/>
              </w:rPr>
              <w:t>二级指标</w:t>
            </w:r>
          </w:p>
        </w:tc>
        <w:tc>
          <w:tcPr>
            <w:tcW w:w="3562" w:type="dxa"/>
            <w:vAlign w:val="top"/>
          </w:tcPr>
          <w:p>
            <w:pPr>
              <w:pStyle w:val="TableText"/>
              <w:ind w:left="1447"/>
              <w:spacing w:before="150" w:line="230" w:lineRule="auto"/>
              <w:rPr>
                <w:sz w:val="16"/>
                <w:szCs w:val="16"/>
              </w:rPr>
            </w:pPr>
            <w:r>
              <w:rPr>
                <w:sz w:val="16"/>
                <w:szCs w:val="16"/>
                <w:spacing w:val="8"/>
              </w:rPr>
              <w:t>三级指标</w:t>
            </w:r>
          </w:p>
        </w:tc>
        <w:tc>
          <w:tcPr>
            <w:tcW w:w="3267" w:type="dxa"/>
            <w:vAlign w:val="top"/>
          </w:tcPr>
          <w:p>
            <w:pPr>
              <w:pStyle w:val="TableText"/>
              <w:ind w:left="1386"/>
              <w:spacing w:before="150" w:line="230" w:lineRule="auto"/>
              <w:rPr>
                <w:sz w:val="16"/>
                <w:szCs w:val="16"/>
              </w:rPr>
            </w:pPr>
            <w:r>
              <w:rPr>
                <w:sz w:val="16"/>
                <w:szCs w:val="16"/>
                <w:spacing w:val="7"/>
              </w:rPr>
              <w:t>指标值</w:t>
            </w:r>
          </w:p>
        </w:tc>
      </w:tr>
      <w:tr>
        <w:trPr>
          <w:trHeight w:val="419" w:hRule="atLeast"/>
        </w:trPr>
        <w:tc>
          <w:tcPr>
            <w:tcW w:w="1201" w:type="dxa"/>
            <w:vAlign w:val="top"/>
            <w:vMerge w:val="restart"/>
            <w:tcBorders>
              <w:bottom w:val="nil"/>
            </w:tcBorders>
          </w:tcPr>
          <w:p>
            <w:pPr>
              <w:spacing w:line="259" w:lineRule="auto"/>
              <w:rPr>
                <w:rFonts w:ascii="Arial"/>
                <w:sz w:val="21"/>
              </w:rPr>
            </w:pPr>
            <w:r/>
          </w:p>
          <w:p>
            <w:pPr>
              <w:spacing w:line="260" w:lineRule="auto"/>
              <w:rPr>
                <w:rFonts w:ascii="Arial"/>
                <w:sz w:val="21"/>
              </w:rPr>
            </w:pPr>
            <w:r/>
          </w:p>
          <w:p>
            <w:pPr>
              <w:pStyle w:val="TableText"/>
              <w:ind w:left="265"/>
              <w:spacing w:before="52" w:line="230" w:lineRule="auto"/>
              <w:rPr>
                <w:sz w:val="16"/>
                <w:szCs w:val="16"/>
              </w:rPr>
            </w:pPr>
            <w:r>
              <w:rPr>
                <w:sz w:val="16"/>
                <w:szCs w:val="16"/>
                <w:spacing w:val="7"/>
              </w:rPr>
              <w:t>绩效指标</w:t>
            </w:r>
          </w:p>
        </w:tc>
        <w:tc>
          <w:tcPr>
            <w:tcW w:w="1667" w:type="dxa"/>
            <w:vAlign w:val="top"/>
            <w:vMerge w:val="restart"/>
            <w:tcBorders>
              <w:bottom w:val="nil"/>
            </w:tcBorders>
          </w:tcPr>
          <w:p>
            <w:pPr>
              <w:spacing w:line="259" w:lineRule="auto"/>
              <w:rPr>
                <w:rFonts w:ascii="Arial"/>
                <w:sz w:val="21"/>
              </w:rPr>
            </w:pPr>
            <w:r/>
          </w:p>
          <w:p>
            <w:pPr>
              <w:spacing w:line="260" w:lineRule="auto"/>
              <w:rPr>
                <w:rFonts w:ascii="Arial"/>
                <w:sz w:val="21"/>
              </w:rPr>
            </w:pPr>
            <w:r/>
          </w:p>
          <w:p>
            <w:pPr>
              <w:pStyle w:val="TableText"/>
              <w:ind w:left="43"/>
              <w:spacing w:before="52" w:line="229" w:lineRule="auto"/>
              <w:rPr>
                <w:sz w:val="16"/>
                <w:szCs w:val="16"/>
              </w:rPr>
            </w:pPr>
            <w:r>
              <w:rPr>
                <w:sz w:val="16"/>
                <w:szCs w:val="16"/>
                <w:spacing w:val="7"/>
              </w:rPr>
              <w:t>成本指标</w:t>
            </w:r>
          </w:p>
        </w:tc>
        <w:tc>
          <w:tcPr>
            <w:tcW w:w="1427" w:type="dxa"/>
            <w:vAlign w:val="top"/>
            <w:vMerge w:val="restart"/>
            <w:tcBorders>
              <w:bottom w:val="nil"/>
            </w:tcBorders>
          </w:tcPr>
          <w:p>
            <w:pPr>
              <w:spacing w:line="259" w:lineRule="auto"/>
              <w:rPr>
                <w:rFonts w:ascii="Arial"/>
                <w:sz w:val="21"/>
              </w:rPr>
            </w:pPr>
            <w:r/>
          </w:p>
          <w:p>
            <w:pPr>
              <w:spacing w:line="260" w:lineRule="auto"/>
              <w:rPr>
                <w:rFonts w:ascii="Arial"/>
                <w:sz w:val="21"/>
              </w:rPr>
            </w:pPr>
            <w:r/>
          </w:p>
          <w:p>
            <w:pPr>
              <w:pStyle w:val="TableText"/>
              <w:ind w:left="45"/>
              <w:spacing w:before="52" w:line="229" w:lineRule="auto"/>
              <w:rPr>
                <w:sz w:val="16"/>
                <w:szCs w:val="16"/>
              </w:rPr>
            </w:pPr>
            <w:r>
              <w:rPr>
                <w:sz w:val="16"/>
                <w:szCs w:val="16"/>
                <w:spacing w:val="7"/>
              </w:rPr>
              <w:t>经济成本</w:t>
            </w:r>
          </w:p>
        </w:tc>
        <w:tc>
          <w:tcPr>
            <w:tcW w:w="3562" w:type="dxa"/>
            <w:vAlign w:val="top"/>
          </w:tcPr>
          <w:p>
            <w:pPr>
              <w:pStyle w:val="TableText"/>
              <w:ind w:left="46"/>
              <w:spacing w:before="162" w:line="228" w:lineRule="auto"/>
              <w:rPr>
                <w:sz w:val="13"/>
                <w:szCs w:val="13"/>
              </w:rPr>
            </w:pPr>
            <w:r>
              <w:rPr>
                <w:sz w:val="13"/>
                <w:szCs w:val="13"/>
                <w:spacing w:val="4"/>
              </w:rPr>
              <w:t>活动费合计</w:t>
            </w:r>
          </w:p>
        </w:tc>
        <w:tc>
          <w:tcPr>
            <w:tcW w:w="3267" w:type="dxa"/>
            <w:vAlign w:val="top"/>
          </w:tcPr>
          <w:p>
            <w:pPr>
              <w:pStyle w:val="TableText"/>
              <w:ind w:left="55"/>
              <w:spacing w:before="162" w:line="228" w:lineRule="auto"/>
              <w:rPr>
                <w:sz w:val="13"/>
                <w:szCs w:val="13"/>
              </w:rPr>
            </w:pPr>
            <w:r>
              <w:rPr>
                <w:sz w:val="13"/>
                <w:szCs w:val="13"/>
                <w:spacing w:val="1"/>
              </w:rPr>
              <w:t>≤10万元</w:t>
            </w:r>
          </w:p>
        </w:tc>
      </w:tr>
      <w:tr>
        <w:trPr>
          <w:trHeight w:val="419" w:hRule="atLeast"/>
        </w:trPr>
        <w:tc>
          <w:tcPr>
            <w:tcW w:w="1201" w:type="dxa"/>
            <w:vAlign w:val="top"/>
            <w:vMerge w:val="continue"/>
            <w:tcBorders>
              <w:top w:val="nil"/>
              <w:bottom w:val="nil"/>
            </w:tcBorders>
          </w:tcPr>
          <w:p>
            <w:pPr>
              <w:rPr>
                <w:rFonts w:ascii="Arial"/>
                <w:sz w:val="21"/>
              </w:rPr>
            </w:pPr>
            <w:r/>
          </w:p>
        </w:tc>
        <w:tc>
          <w:tcPr>
            <w:tcW w:w="1667" w:type="dxa"/>
            <w:vAlign w:val="top"/>
            <w:vMerge w:val="continue"/>
            <w:tcBorders>
              <w:top w:val="nil"/>
              <w:bottom w:val="nil"/>
            </w:tcBorders>
          </w:tcPr>
          <w:p>
            <w:pPr>
              <w:rPr>
                <w:rFonts w:ascii="Arial"/>
                <w:sz w:val="21"/>
              </w:rPr>
            </w:pPr>
            <w:r/>
          </w:p>
        </w:tc>
        <w:tc>
          <w:tcPr>
            <w:tcW w:w="1427" w:type="dxa"/>
            <w:vAlign w:val="top"/>
            <w:vMerge w:val="continue"/>
            <w:tcBorders>
              <w:top w:val="nil"/>
              <w:bottom w:val="nil"/>
            </w:tcBorders>
          </w:tcPr>
          <w:p>
            <w:pPr>
              <w:rPr>
                <w:rFonts w:ascii="Arial"/>
                <w:sz w:val="21"/>
              </w:rPr>
            </w:pPr>
            <w:r/>
          </w:p>
        </w:tc>
        <w:tc>
          <w:tcPr>
            <w:tcW w:w="3562" w:type="dxa"/>
            <w:vAlign w:val="top"/>
          </w:tcPr>
          <w:p>
            <w:pPr>
              <w:pStyle w:val="TableText"/>
              <w:ind w:left="46"/>
              <w:spacing w:before="162" w:line="226" w:lineRule="auto"/>
              <w:rPr>
                <w:sz w:val="13"/>
                <w:szCs w:val="13"/>
              </w:rPr>
            </w:pPr>
            <w:r>
              <w:rPr>
                <w:sz w:val="13"/>
                <w:szCs w:val="13"/>
                <w:spacing w:val="4"/>
              </w:rPr>
              <w:t>活动宣传费</w:t>
            </w:r>
          </w:p>
        </w:tc>
        <w:tc>
          <w:tcPr>
            <w:tcW w:w="3267" w:type="dxa"/>
            <w:vAlign w:val="top"/>
          </w:tcPr>
          <w:p>
            <w:pPr>
              <w:pStyle w:val="TableText"/>
              <w:ind w:left="55"/>
              <w:spacing w:before="162" w:line="228" w:lineRule="auto"/>
              <w:rPr>
                <w:sz w:val="13"/>
                <w:szCs w:val="13"/>
              </w:rPr>
            </w:pPr>
            <w:r>
              <w:rPr>
                <w:sz w:val="13"/>
                <w:szCs w:val="13"/>
                <w:spacing w:val="1"/>
              </w:rPr>
              <w:t>≤6万元</w:t>
            </w:r>
          </w:p>
        </w:tc>
      </w:tr>
      <w:tr>
        <w:trPr>
          <w:trHeight w:val="419" w:hRule="atLeast"/>
        </w:trPr>
        <w:tc>
          <w:tcPr>
            <w:tcW w:w="1201" w:type="dxa"/>
            <w:vAlign w:val="top"/>
            <w:vMerge w:val="continue"/>
            <w:tcBorders>
              <w:top w:val="nil"/>
            </w:tcBorders>
          </w:tcPr>
          <w:p>
            <w:pPr>
              <w:rPr>
                <w:rFonts w:ascii="Arial"/>
                <w:sz w:val="21"/>
              </w:rPr>
            </w:pPr>
            <w:r/>
          </w:p>
        </w:tc>
        <w:tc>
          <w:tcPr>
            <w:tcW w:w="1667" w:type="dxa"/>
            <w:vAlign w:val="top"/>
            <w:vMerge w:val="continue"/>
            <w:tcBorders>
              <w:top w:val="nil"/>
            </w:tcBorders>
          </w:tcPr>
          <w:p>
            <w:pPr>
              <w:rPr>
                <w:rFonts w:ascii="Arial"/>
                <w:sz w:val="21"/>
              </w:rPr>
            </w:pPr>
            <w:r/>
          </w:p>
        </w:tc>
        <w:tc>
          <w:tcPr>
            <w:tcW w:w="1427" w:type="dxa"/>
            <w:vAlign w:val="top"/>
            <w:vMerge w:val="continue"/>
            <w:tcBorders>
              <w:top w:val="nil"/>
            </w:tcBorders>
          </w:tcPr>
          <w:p>
            <w:pPr>
              <w:rPr>
                <w:rFonts w:ascii="Arial"/>
                <w:sz w:val="21"/>
              </w:rPr>
            </w:pPr>
            <w:r/>
          </w:p>
        </w:tc>
        <w:tc>
          <w:tcPr>
            <w:tcW w:w="3562" w:type="dxa"/>
            <w:vAlign w:val="top"/>
          </w:tcPr>
          <w:p>
            <w:pPr>
              <w:pStyle w:val="TableText"/>
              <w:ind w:left="44"/>
              <w:spacing w:before="163" w:line="226" w:lineRule="auto"/>
              <w:rPr>
                <w:sz w:val="13"/>
                <w:szCs w:val="13"/>
              </w:rPr>
            </w:pPr>
            <w:r>
              <w:rPr>
                <w:sz w:val="13"/>
                <w:szCs w:val="13"/>
                <w:spacing w:val="4"/>
              </w:rPr>
              <w:t>材料印刷费</w:t>
            </w:r>
          </w:p>
        </w:tc>
        <w:tc>
          <w:tcPr>
            <w:tcW w:w="3267" w:type="dxa"/>
            <w:vAlign w:val="top"/>
          </w:tcPr>
          <w:p>
            <w:pPr>
              <w:pStyle w:val="TableText"/>
              <w:ind w:left="55"/>
              <w:spacing w:before="162" w:line="228" w:lineRule="auto"/>
              <w:rPr>
                <w:sz w:val="13"/>
                <w:szCs w:val="13"/>
              </w:rPr>
            </w:pPr>
            <w:r>
              <w:rPr>
                <w:sz w:val="13"/>
                <w:szCs w:val="13"/>
                <w:spacing w:val="1"/>
              </w:rPr>
              <w:t>≤4万元</w:t>
            </w:r>
          </w:p>
        </w:tc>
      </w:tr>
      <w:tr>
        <w:trPr>
          <w:trHeight w:val="419" w:hRule="atLeast"/>
        </w:trPr>
        <w:tc>
          <w:tcPr>
            <w:tcW w:w="1201" w:type="dxa"/>
            <w:vAlign w:val="top"/>
            <w:vMerge w:val="restart"/>
            <w:tcBorders>
              <w:bottom w:val="nil"/>
            </w:tcBorders>
          </w:tcPr>
          <w:p>
            <w:pPr>
              <w:spacing w:line="309" w:lineRule="auto"/>
              <w:rPr>
                <w:rFonts w:ascii="Arial"/>
                <w:sz w:val="21"/>
              </w:rPr>
            </w:pPr>
            <w:r/>
          </w:p>
          <w:p>
            <w:pPr>
              <w:pStyle w:val="TableText"/>
              <w:ind w:left="265"/>
              <w:spacing w:before="52" w:line="230" w:lineRule="auto"/>
              <w:rPr>
                <w:sz w:val="16"/>
                <w:szCs w:val="16"/>
              </w:rPr>
            </w:pPr>
            <w:r>
              <w:rPr>
                <w:sz w:val="16"/>
                <w:szCs w:val="16"/>
                <w:spacing w:val="7"/>
              </w:rPr>
              <w:t>绩效指标</w:t>
            </w:r>
          </w:p>
        </w:tc>
        <w:tc>
          <w:tcPr>
            <w:tcW w:w="1667" w:type="dxa"/>
            <w:vAlign w:val="top"/>
            <w:vMerge w:val="restart"/>
            <w:tcBorders>
              <w:bottom w:val="nil"/>
            </w:tcBorders>
          </w:tcPr>
          <w:p>
            <w:pPr>
              <w:spacing w:line="309" w:lineRule="auto"/>
              <w:rPr>
                <w:rFonts w:ascii="Arial"/>
                <w:sz w:val="21"/>
              </w:rPr>
            </w:pPr>
            <w:r/>
          </w:p>
          <w:p>
            <w:pPr>
              <w:pStyle w:val="TableText"/>
              <w:ind w:left="42"/>
              <w:spacing w:before="52" w:line="230" w:lineRule="auto"/>
              <w:rPr>
                <w:sz w:val="16"/>
                <w:szCs w:val="16"/>
              </w:rPr>
            </w:pPr>
            <w:r>
              <w:rPr>
                <w:sz w:val="16"/>
                <w:szCs w:val="16"/>
                <w:spacing w:val="7"/>
              </w:rPr>
              <w:t>产出指标</w:t>
            </w:r>
          </w:p>
        </w:tc>
        <w:tc>
          <w:tcPr>
            <w:tcW w:w="1427" w:type="dxa"/>
            <w:vAlign w:val="top"/>
            <w:vMerge w:val="restart"/>
            <w:tcBorders>
              <w:bottom w:val="nil"/>
            </w:tcBorders>
          </w:tcPr>
          <w:p>
            <w:pPr>
              <w:spacing w:line="309" w:lineRule="auto"/>
              <w:rPr>
                <w:rFonts w:ascii="Arial"/>
                <w:sz w:val="21"/>
              </w:rPr>
            </w:pPr>
            <w:r/>
          </w:p>
          <w:p>
            <w:pPr>
              <w:pStyle w:val="TableText"/>
              <w:ind w:left="45"/>
              <w:spacing w:before="52" w:line="230" w:lineRule="auto"/>
              <w:rPr>
                <w:sz w:val="16"/>
                <w:szCs w:val="16"/>
              </w:rPr>
            </w:pPr>
            <w:r>
              <w:rPr>
                <w:sz w:val="16"/>
                <w:szCs w:val="16"/>
                <w:spacing w:val="7"/>
              </w:rPr>
              <w:t>数量指标</w:t>
            </w:r>
          </w:p>
        </w:tc>
        <w:tc>
          <w:tcPr>
            <w:tcW w:w="3562" w:type="dxa"/>
            <w:vAlign w:val="top"/>
          </w:tcPr>
          <w:p>
            <w:pPr>
              <w:pStyle w:val="TableText"/>
              <w:ind w:left="43"/>
              <w:spacing w:before="163" w:line="226" w:lineRule="auto"/>
              <w:rPr>
                <w:sz w:val="13"/>
                <w:szCs w:val="13"/>
              </w:rPr>
            </w:pPr>
            <w:r>
              <w:rPr>
                <w:sz w:val="13"/>
                <w:szCs w:val="13"/>
                <w:spacing w:val="5"/>
              </w:rPr>
              <w:t>代表会议活动次数</w:t>
            </w:r>
          </w:p>
        </w:tc>
        <w:tc>
          <w:tcPr>
            <w:tcW w:w="3267" w:type="dxa"/>
            <w:vAlign w:val="top"/>
          </w:tcPr>
          <w:p>
            <w:pPr>
              <w:pStyle w:val="TableText"/>
              <w:ind w:left="59"/>
              <w:spacing w:before="163" w:line="227" w:lineRule="auto"/>
              <w:rPr>
                <w:sz w:val="13"/>
                <w:szCs w:val="13"/>
              </w:rPr>
            </w:pPr>
            <w:r>
              <w:rPr>
                <w:sz w:val="13"/>
                <w:szCs w:val="13"/>
                <w:spacing w:val="-1"/>
              </w:rPr>
              <w:t>≥5次</w:t>
            </w:r>
          </w:p>
        </w:tc>
      </w:tr>
      <w:tr>
        <w:trPr>
          <w:trHeight w:val="419" w:hRule="atLeast"/>
        </w:trPr>
        <w:tc>
          <w:tcPr>
            <w:tcW w:w="1201" w:type="dxa"/>
            <w:vAlign w:val="top"/>
            <w:vMerge w:val="continue"/>
            <w:tcBorders>
              <w:top w:val="nil"/>
            </w:tcBorders>
          </w:tcPr>
          <w:p>
            <w:pPr>
              <w:rPr>
                <w:rFonts w:ascii="Arial"/>
                <w:sz w:val="21"/>
              </w:rPr>
            </w:pPr>
            <w:r/>
          </w:p>
        </w:tc>
        <w:tc>
          <w:tcPr>
            <w:tcW w:w="1667" w:type="dxa"/>
            <w:vAlign w:val="top"/>
            <w:vMerge w:val="continue"/>
            <w:tcBorders>
              <w:top w:val="nil"/>
            </w:tcBorders>
          </w:tcPr>
          <w:p>
            <w:pPr>
              <w:rPr>
                <w:rFonts w:ascii="Arial"/>
                <w:sz w:val="21"/>
              </w:rPr>
            </w:pPr>
            <w:r/>
          </w:p>
        </w:tc>
        <w:tc>
          <w:tcPr>
            <w:tcW w:w="1427" w:type="dxa"/>
            <w:vAlign w:val="top"/>
            <w:vMerge w:val="continue"/>
            <w:tcBorders>
              <w:top w:val="nil"/>
            </w:tcBorders>
          </w:tcPr>
          <w:p>
            <w:pPr>
              <w:rPr>
                <w:rFonts w:ascii="Arial"/>
                <w:sz w:val="21"/>
              </w:rPr>
            </w:pPr>
            <w:r/>
          </w:p>
        </w:tc>
        <w:tc>
          <w:tcPr>
            <w:tcW w:w="3562" w:type="dxa"/>
            <w:vAlign w:val="top"/>
          </w:tcPr>
          <w:p>
            <w:pPr>
              <w:pStyle w:val="TableText"/>
              <w:ind w:left="45"/>
              <w:spacing w:before="163" w:line="227" w:lineRule="auto"/>
              <w:rPr>
                <w:sz w:val="13"/>
                <w:szCs w:val="13"/>
              </w:rPr>
            </w:pPr>
            <w:r>
              <w:rPr>
                <w:sz w:val="13"/>
                <w:szCs w:val="13"/>
                <w:spacing w:val="5"/>
              </w:rPr>
              <w:t>市、区两级人大代表参加人数</w:t>
            </w:r>
          </w:p>
        </w:tc>
        <w:tc>
          <w:tcPr>
            <w:tcW w:w="3267" w:type="dxa"/>
            <w:vAlign w:val="top"/>
          </w:tcPr>
          <w:p>
            <w:pPr>
              <w:pStyle w:val="TableText"/>
              <w:ind w:left="59"/>
              <w:spacing w:before="163" w:line="230" w:lineRule="auto"/>
              <w:rPr>
                <w:sz w:val="13"/>
                <w:szCs w:val="13"/>
              </w:rPr>
            </w:pPr>
            <w:r>
              <w:rPr>
                <w:sz w:val="13"/>
                <w:szCs w:val="13"/>
              </w:rPr>
              <w:t>≥350人</w:t>
            </w:r>
          </w:p>
        </w:tc>
      </w:tr>
      <w:tr>
        <w:trPr>
          <w:trHeight w:val="419" w:hRule="atLeast"/>
        </w:trPr>
        <w:tc>
          <w:tcPr>
            <w:tcW w:w="1201" w:type="dxa"/>
            <w:vAlign w:val="top"/>
            <w:vMerge w:val="restart"/>
            <w:tcBorders>
              <w:bottom w:val="nil"/>
            </w:tcBorders>
          </w:tcPr>
          <w:p>
            <w:pPr>
              <w:spacing w:line="260" w:lineRule="auto"/>
              <w:rPr>
                <w:rFonts w:ascii="Arial"/>
                <w:sz w:val="21"/>
              </w:rPr>
            </w:pPr>
            <w:r/>
          </w:p>
          <w:p>
            <w:pPr>
              <w:spacing w:line="261" w:lineRule="auto"/>
              <w:rPr>
                <w:rFonts w:ascii="Arial"/>
                <w:sz w:val="21"/>
              </w:rPr>
            </w:pPr>
            <w:r/>
          </w:p>
          <w:p>
            <w:pPr>
              <w:pStyle w:val="TableText"/>
              <w:ind w:left="265"/>
              <w:spacing w:before="52" w:line="230" w:lineRule="auto"/>
              <w:rPr>
                <w:sz w:val="16"/>
                <w:szCs w:val="16"/>
              </w:rPr>
            </w:pPr>
            <w:r>
              <w:rPr>
                <w:sz w:val="16"/>
                <w:szCs w:val="16"/>
                <w:spacing w:val="7"/>
              </w:rPr>
              <w:t>绩效指标</w:t>
            </w:r>
          </w:p>
        </w:tc>
        <w:tc>
          <w:tcPr>
            <w:tcW w:w="1667" w:type="dxa"/>
            <w:vAlign w:val="top"/>
            <w:vMerge w:val="restart"/>
            <w:tcBorders>
              <w:bottom w:val="nil"/>
            </w:tcBorders>
          </w:tcPr>
          <w:p>
            <w:pPr>
              <w:spacing w:line="260" w:lineRule="auto"/>
              <w:rPr>
                <w:rFonts w:ascii="Arial"/>
                <w:sz w:val="21"/>
              </w:rPr>
            </w:pPr>
            <w:r/>
          </w:p>
          <w:p>
            <w:pPr>
              <w:spacing w:line="260" w:lineRule="auto"/>
              <w:rPr>
                <w:rFonts w:ascii="Arial"/>
                <w:sz w:val="21"/>
              </w:rPr>
            </w:pPr>
            <w:r/>
          </w:p>
          <w:p>
            <w:pPr>
              <w:pStyle w:val="TableText"/>
              <w:ind w:left="42"/>
              <w:spacing w:before="52" w:line="230" w:lineRule="auto"/>
              <w:rPr>
                <w:sz w:val="16"/>
                <w:szCs w:val="16"/>
              </w:rPr>
            </w:pPr>
            <w:r>
              <w:rPr>
                <w:sz w:val="16"/>
                <w:szCs w:val="16"/>
                <w:spacing w:val="7"/>
              </w:rPr>
              <w:t>产出指标</w:t>
            </w:r>
          </w:p>
        </w:tc>
        <w:tc>
          <w:tcPr>
            <w:tcW w:w="1427" w:type="dxa"/>
            <w:vAlign w:val="top"/>
            <w:vMerge w:val="restart"/>
            <w:tcBorders>
              <w:bottom w:val="nil"/>
            </w:tcBorders>
          </w:tcPr>
          <w:p>
            <w:pPr>
              <w:spacing w:line="260" w:lineRule="auto"/>
              <w:rPr>
                <w:rFonts w:ascii="Arial"/>
                <w:sz w:val="21"/>
              </w:rPr>
            </w:pPr>
            <w:r/>
          </w:p>
          <w:p>
            <w:pPr>
              <w:spacing w:line="261" w:lineRule="auto"/>
              <w:rPr>
                <w:rFonts w:ascii="Arial"/>
                <w:sz w:val="21"/>
              </w:rPr>
            </w:pPr>
            <w:r/>
          </w:p>
          <w:p>
            <w:pPr>
              <w:pStyle w:val="TableText"/>
              <w:ind w:left="43"/>
              <w:spacing w:before="52" w:line="230" w:lineRule="auto"/>
              <w:rPr>
                <w:sz w:val="16"/>
                <w:szCs w:val="16"/>
              </w:rPr>
            </w:pPr>
            <w:r>
              <w:rPr>
                <w:sz w:val="16"/>
                <w:szCs w:val="16"/>
                <w:spacing w:val="8"/>
              </w:rPr>
              <w:t>质量指标</w:t>
            </w:r>
          </w:p>
        </w:tc>
        <w:tc>
          <w:tcPr>
            <w:tcW w:w="3562" w:type="dxa"/>
            <w:vAlign w:val="top"/>
          </w:tcPr>
          <w:p>
            <w:pPr>
              <w:pStyle w:val="TableText"/>
              <w:ind w:left="43"/>
              <w:spacing w:before="163" w:line="226" w:lineRule="auto"/>
              <w:rPr>
                <w:sz w:val="13"/>
                <w:szCs w:val="13"/>
              </w:rPr>
            </w:pPr>
            <w:r>
              <w:rPr>
                <w:sz w:val="13"/>
                <w:szCs w:val="13"/>
                <w:spacing w:val="5"/>
              </w:rPr>
              <w:t>代表会议活动宣传质量</w:t>
            </w:r>
          </w:p>
        </w:tc>
        <w:tc>
          <w:tcPr>
            <w:tcW w:w="3267" w:type="dxa"/>
            <w:vAlign w:val="top"/>
          </w:tcPr>
          <w:p>
            <w:pPr>
              <w:pStyle w:val="TableText"/>
              <w:ind w:left="44"/>
              <w:spacing w:before="163" w:line="227" w:lineRule="auto"/>
              <w:rPr>
                <w:sz w:val="13"/>
                <w:szCs w:val="13"/>
              </w:rPr>
            </w:pPr>
            <w:r>
              <w:rPr>
                <w:sz w:val="13"/>
                <w:szCs w:val="13"/>
                <w:spacing w:val="1"/>
              </w:rPr>
              <w:t>优</w:t>
            </w:r>
          </w:p>
        </w:tc>
      </w:tr>
      <w:tr>
        <w:trPr>
          <w:trHeight w:val="419" w:hRule="atLeast"/>
        </w:trPr>
        <w:tc>
          <w:tcPr>
            <w:tcW w:w="1201" w:type="dxa"/>
            <w:vAlign w:val="top"/>
            <w:vMerge w:val="continue"/>
            <w:tcBorders>
              <w:top w:val="nil"/>
              <w:bottom w:val="nil"/>
            </w:tcBorders>
          </w:tcPr>
          <w:p>
            <w:pPr>
              <w:rPr>
                <w:rFonts w:ascii="Arial"/>
                <w:sz w:val="21"/>
              </w:rPr>
            </w:pPr>
            <w:r/>
          </w:p>
        </w:tc>
        <w:tc>
          <w:tcPr>
            <w:tcW w:w="1667" w:type="dxa"/>
            <w:vAlign w:val="top"/>
            <w:vMerge w:val="continue"/>
            <w:tcBorders>
              <w:top w:val="nil"/>
              <w:bottom w:val="nil"/>
            </w:tcBorders>
          </w:tcPr>
          <w:p>
            <w:pPr>
              <w:rPr>
                <w:rFonts w:ascii="Arial"/>
                <w:sz w:val="21"/>
              </w:rPr>
            </w:pPr>
            <w:r/>
          </w:p>
        </w:tc>
        <w:tc>
          <w:tcPr>
            <w:tcW w:w="1427" w:type="dxa"/>
            <w:vAlign w:val="top"/>
            <w:vMerge w:val="continue"/>
            <w:tcBorders>
              <w:top w:val="nil"/>
              <w:bottom w:val="nil"/>
            </w:tcBorders>
          </w:tcPr>
          <w:p>
            <w:pPr>
              <w:rPr>
                <w:rFonts w:ascii="Arial"/>
                <w:sz w:val="21"/>
              </w:rPr>
            </w:pPr>
            <w:r/>
          </w:p>
        </w:tc>
        <w:tc>
          <w:tcPr>
            <w:tcW w:w="3562" w:type="dxa"/>
            <w:vAlign w:val="top"/>
          </w:tcPr>
          <w:p>
            <w:pPr>
              <w:pStyle w:val="TableText"/>
              <w:ind w:left="45"/>
              <w:spacing w:before="163" w:line="227" w:lineRule="auto"/>
              <w:rPr>
                <w:sz w:val="13"/>
                <w:szCs w:val="13"/>
              </w:rPr>
            </w:pPr>
            <w:r>
              <w:rPr>
                <w:sz w:val="13"/>
                <w:szCs w:val="13"/>
                <w:spacing w:val="5"/>
              </w:rPr>
              <w:t>市、区两级人大代表招商引资贡献力度</w:t>
            </w:r>
          </w:p>
        </w:tc>
        <w:tc>
          <w:tcPr>
            <w:tcW w:w="3267" w:type="dxa"/>
            <w:vAlign w:val="top"/>
          </w:tcPr>
          <w:p>
            <w:pPr>
              <w:pStyle w:val="TableText"/>
              <w:ind w:left="44"/>
              <w:spacing w:before="163" w:line="227" w:lineRule="auto"/>
              <w:rPr>
                <w:sz w:val="13"/>
                <w:szCs w:val="13"/>
              </w:rPr>
            </w:pPr>
            <w:r>
              <w:rPr>
                <w:sz w:val="13"/>
                <w:szCs w:val="13"/>
                <w:spacing w:val="1"/>
              </w:rPr>
              <w:t>优</w:t>
            </w:r>
          </w:p>
        </w:tc>
      </w:tr>
      <w:tr>
        <w:trPr>
          <w:trHeight w:val="419" w:hRule="atLeast"/>
        </w:trPr>
        <w:tc>
          <w:tcPr>
            <w:tcW w:w="1201" w:type="dxa"/>
            <w:vAlign w:val="top"/>
            <w:vMerge w:val="continue"/>
            <w:tcBorders>
              <w:top w:val="nil"/>
            </w:tcBorders>
          </w:tcPr>
          <w:p>
            <w:pPr>
              <w:rPr>
                <w:rFonts w:ascii="Arial"/>
                <w:sz w:val="21"/>
              </w:rPr>
            </w:pPr>
            <w:r/>
          </w:p>
        </w:tc>
        <w:tc>
          <w:tcPr>
            <w:tcW w:w="1667" w:type="dxa"/>
            <w:vAlign w:val="top"/>
            <w:vMerge w:val="continue"/>
            <w:tcBorders>
              <w:top w:val="nil"/>
            </w:tcBorders>
          </w:tcPr>
          <w:p>
            <w:pPr>
              <w:rPr>
                <w:rFonts w:ascii="Arial"/>
                <w:sz w:val="21"/>
              </w:rPr>
            </w:pPr>
            <w:r/>
          </w:p>
        </w:tc>
        <w:tc>
          <w:tcPr>
            <w:tcW w:w="1427" w:type="dxa"/>
            <w:vAlign w:val="top"/>
            <w:vMerge w:val="continue"/>
            <w:tcBorders>
              <w:top w:val="nil"/>
            </w:tcBorders>
          </w:tcPr>
          <w:p>
            <w:pPr>
              <w:rPr>
                <w:rFonts w:ascii="Arial"/>
                <w:sz w:val="21"/>
              </w:rPr>
            </w:pPr>
            <w:r/>
          </w:p>
        </w:tc>
        <w:tc>
          <w:tcPr>
            <w:tcW w:w="3562" w:type="dxa"/>
            <w:vAlign w:val="top"/>
          </w:tcPr>
          <w:p>
            <w:pPr>
              <w:pStyle w:val="TableText"/>
              <w:ind w:left="43"/>
              <w:spacing w:before="164" w:line="226" w:lineRule="auto"/>
              <w:rPr>
                <w:sz w:val="13"/>
                <w:szCs w:val="13"/>
              </w:rPr>
            </w:pPr>
            <w:r>
              <w:rPr>
                <w:sz w:val="13"/>
                <w:szCs w:val="13"/>
                <w:spacing w:val="5"/>
              </w:rPr>
              <w:t>代表会议活动目的达成率</w:t>
            </w:r>
          </w:p>
        </w:tc>
        <w:tc>
          <w:tcPr>
            <w:tcW w:w="3267" w:type="dxa"/>
            <w:vAlign w:val="top"/>
          </w:tcPr>
          <w:p>
            <w:pPr>
              <w:pStyle w:val="TableText"/>
              <w:ind w:left="44"/>
              <w:spacing w:before="184" w:line="190" w:lineRule="auto"/>
              <w:rPr>
                <w:sz w:val="13"/>
                <w:szCs w:val="13"/>
              </w:rPr>
            </w:pPr>
            <w:r>
              <w:rPr>
                <w:sz w:val="13"/>
                <w:szCs w:val="13"/>
                <w:spacing w:val="2"/>
              </w:rPr>
              <w:t>=100%</w:t>
            </w:r>
          </w:p>
        </w:tc>
      </w:tr>
      <w:tr>
        <w:trPr>
          <w:trHeight w:val="419" w:hRule="atLeast"/>
        </w:trPr>
        <w:tc>
          <w:tcPr>
            <w:tcW w:w="1201" w:type="dxa"/>
            <w:vAlign w:val="top"/>
          </w:tcPr>
          <w:p>
            <w:pPr>
              <w:pStyle w:val="TableText"/>
              <w:ind w:left="265"/>
              <w:spacing w:before="152" w:line="230" w:lineRule="auto"/>
              <w:rPr>
                <w:sz w:val="16"/>
                <w:szCs w:val="16"/>
              </w:rPr>
            </w:pPr>
            <w:r>
              <w:rPr>
                <w:sz w:val="16"/>
                <w:szCs w:val="16"/>
                <w:spacing w:val="7"/>
              </w:rPr>
              <w:t>绩效指标</w:t>
            </w:r>
          </w:p>
        </w:tc>
        <w:tc>
          <w:tcPr>
            <w:tcW w:w="1667" w:type="dxa"/>
            <w:vAlign w:val="top"/>
          </w:tcPr>
          <w:p>
            <w:pPr>
              <w:pStyle w:val="TableText"/>
              <w:ind w:left="42"/>
              <w:spacing w:before="152" w:line="230" w:lineRule="auto"/>
              <w:rPr>
                <w:sz w:val="16"/>
                <w:szCs w:val="16"/>
              </w:rPr>
            </w:pPr>
            <w:r>
              <w:rPr>
                <w:sz w:val="16"/>
                <w:szCs w:val="16"/>
                <w:spacing w:val="7"/>
              </w:rPr>
              <w:t>产出指标</w:t>
            </w:r>
          </w:p>
        </w:tc>
        <w:tc>
          <w:tcPr>
            <w:tcW w:w="1427" w:type="dxa"/>
            <w:vAlign w:val="top"/>
          </w:tcPr>
          <w:p>
            <w:pPr>
              <w:pStyle w:val="TableText"/>
              <w:ind w:left="55"/>
              <w:spacing w:before="152" w:line="230" w:lineRule="auto"/>
              <w:rPr>
                <w:sz w:val="16"/>
                <w:szCs w:val="16"/>
              </w:rPr>
            </w:pPr>
            <w:r>
              <w:rPr>
                <w:sz w:val="16"/>
                <w:szCs w:val="16"/>
                <w:spacing w:val="5"/>
              </w:rPr>
              <w:t>时效指标</w:t>
            </w:r>
          </w:p>
        </w:tc>
        <w:tc>
          <w:tcPr>
            <w:tcW w:w="3562" w:type="dxa"/>
            <w:vAlign w:val="top"/>
          </w:tcPr>
          <w:p>
            <w:pPr>
              <w:pStyle w:val="TableText"/>
              <w:ind w:left="43"/>
              <w:spacing w:before="164" w:line="226" w:lineRule="auto"/>
              <w:rPr>
                <w:sz w:val="13"/>
                <w:szCs w:val="13"/>
              </w:rPr>
            </w:pPr>
            <w:r>
              <w:rPr>
                <w:sz w:val="13"/>
                <w:szCs w:val="13"/>
                <w:spacing w:val="5"/>
              </w:rPr>
              <w:t>代表会议活动按照实施方案及时组织实施</w:t>
            </w:r>
          </w:p>
        </w:tc>
        <w:tc>
          <w:tcPr>
            <w:tcW w:w="3267" w:type="dxa"/>
            <w:vAlign w:val="top"/>
          </w:tcPr>
          <w:p>
            <w:pPr>
              <w:pStyle w:val="TableText"/>
              <w:ind w:left="44"/>
              <w:spacing w:before="184" w:line="190" w:lineRule="auto"/>
              <w:rPr>
                <w:sz w:val="13"/>
                <w:szCs w:val="13"/>
              </w:rPr>
            </w:pPr>
            <w:r>
              <w:rPr>
                <w:sz w:val="13"/>
                <w:szCs w:val="13"/>
                <w:spacing w:val="2"/>
              </w:rPr>
              <w:t>=100%</w:t>
            </w:r>
          </w:p>
        </w:tc>
      </w:tr>
      <w:tr>
        <w:trPr>
          <w:trHeight w:val="419" w:hRule="atLeast"/>
        </w:trPr>
        <w:tc>
          <w:tcPr>
            <w:tcW w:w="1201" w:type="dxa"/>
            <w:vAlign w:val="top"/>
          </w:tcPr>
          <w:p>
            <w:pPr>
              <w:pStyle w:val="TableText"/>
              <w:ind w:left="265"/>
              <w:spacing w:before="153" w:line="230" w:lineRule="auto"/>
              <w:rPr>
                <w:sz w:val="16"/>
                <w:szCs w:val="16"/>
              </w:rPr>
            </w:pPr>
            <w:r>
              <w:rPr>
                <w:sz w:val="16"/>
                <w:szCs w:val="16"/>
                <w:spacing w:val="7"/>
              </w:rPr>
              <w:t>绩效指标</w:t>
            </w:r>
          </w:p>
        </w:tc>
        <w:tc>
          <w:tcPr>
            <w:tcW w:w="1667" w:type="dxa"/>
            <w:vAlign w:val="top"/>
          </w:tcPr>
          <w:p>
            <w:pPr>
              <w:pStyle w:val="TableText"/>
              <w:ind w:left="45"/>
              <w:spacing w:before="153" w:line="230" w:lineRule="auto"/>
              <w:rPr>
                <w:sz w:val="16"/>
                <w:szCs w:val="16"/>
              </w:rPr>
            </w:pPr>
            <w:r>
              <w:rPr>
                <w:sz w:val="16"/>
                <w:szCs w:val="16"/>
                <w:spacing w:val="7"/>
              </w:rPr>
              <w:t>效益指标</w:t>
            </w:r>
          </w:p>
        </w:tc>
        <w:tc>
          <w:tcPr>
            <w:tcW w:w="1427" w:type="dxa"/>
            <w:vAlign w:val="top"/>
          </w:tcPr>
          <w:p>
            <w:pPr>
              <w:pStyle w:val="TableText"/>
              <w:ind w:left="45"/>
              <w:spacing w:before="152" w:line="229" w:lineRule="auto"/>
              <w:rPr>
                <w:sz w:val="16"/>
                <w:szCs w:val="16"/>
              </w:rPr>
            </w:pPr>
            <w:r>
              <w:rPr>
                <w:sz w:val="16"/>
                <w:szCs w:val="16"/>
                <w:spacing w:val="8"/>
              </w:rPr>
              <w:t>社会效益指标</w:t>
            </w:r>
          </w:p>
        </w:tc>
        <w:tc>
          <w:tcPr>
            <w:tcW w:w="3562" w:type="dxa"/>
            <w:vAlign w:val="top"/>
          </w:tcPr>
          <w:p>
            <w:pPr>
              <w:pStyle w:val="TableText"/>
              <w:ind w:left="44" w:right="123" w:firstLine="1"/>
              <w:spacing w:before="97" w:line="209" w:lineRule="auto"/>
              <w:rPr>
                <w:sz w:val="13"/>
                <w:szCs w:val="13"/>
              </w:rPr>
            </w:pPr>
            <w:r>
              <w:rPr>
                <w:sz w:val="13"/>
                <w:szCs w:val="13"/>
                <w:spacing w:val="5"/>
              </w:rPr>
              <w:t>市、区两级人大代表全员参与优化营商环境、招商引资活</w:t>
            </w:r>
            <w:r>
              <w:rPr>
                <w:sz w:val="13"/>
                <w:szCs w:val="13"/>
                <w:spacing w:val="12"/>
              </w:rPr>
              <w:t xml:space="preserve"> </w:t>
            </w:r>
            <w:r>
              <w:rPr>
                <w:sz w:val="13"/>
                <w:szCs w:val="13"/>
                <w:spacing w:val="4"/>
              </w:rPr>
              <w:t>动，实现全区经济社会高质量发展。</w:t>
            </w:r>
          </w:p>
        </w:tc>
        <w:tc>
          <w:tcPr>
            <w:tcW w:w="3267" w:type="dxa"/>
            <w:vAlign w:val="top"/>
          </w:tcPr>
          <w:p>
            <w:pPr>
              <w:pStyle w:val="TableText"/>
              <w:ind w:left="44"/>
              <w:spacing w:before="164" w:line="227" w:lineRule="auto"/>
              <w:rPr>
                <w:sz w:val="13"/>
                <w:szCs w:val="13"/>
              </w:rPr>
            </w:pPr>
            <w:r>
              <w:rPr>
                <w:sz w:val="13"/>
                <w:szCs w:val="13"/>
                <w:spacing w:val="1"/>
              </w:rPr>
              <w:t>优</w:t>
            </w:r>
          </w:p>
        </w:tc>
      </w:tr>
      <w:tr>
        <w:trPr>
          <w:trHeight w:val="419" w:hRule="atLeast"/>
        </w:trPr>
        <w:tc>
          <w:tcPr>
            <w:tcW w:w="1201" w:type="dxa"/>
            <w:vAlign w:val="top"/>
          </w:tcPr>
          <w:p>
            <w:pPr>
              <w:pStyle w:val="TableText"/>
              <w:ind w:left="265"/>
              <w:spacing w:before="153" w:line="230" w:lineRule="auto"/>
              <w:rPr>
                <w:sz w:val="16"/>
                <w:szCs w:val="16"/>
              </w:rPr>
            </w:pPr>
            <w:r>
              <w:rPr>
                <w:sz w:val="16"/>
                <w:szCs w:val="16"/>
                <w:spacing w:val="7"/>
              </w:rPr>
              <w:t>绩效指标</w:t>
            </w:r>
          </w:p>
        </w:tc>
        <w:tc>
          <w:tcPr>
            <w:tcW w:w="1667" w:type="dxa"/>
            <w:vAlign w:val="top"/>
          </w:tcPr>
          <w:p>
            <w:pPr>
              <w:pStyle w:val="TableText"/>
              <w:ind w:left="45"/>
              <w:spacing w:before="153" w:line="230" w:lineRule="auto"/>
              <w:rPr>
                <w:sz w:val="16"/>
                <w:szCs w:val="16"/>
              </w:rPr>
            </w:pPr>
            <w:r>
              <w:rPr>
                <w:sz w:val="16"/>
                <w:szCs w:val="16"/>
                <w:spacing w:val="7"/>
              </w:rPr>
              <w:t>效益指标</w:t>
            </w:r>
          </w:p>
        </w:tc>
        <w:tc>
          <w:tcPr>
            <w:tcW w:w="1427" w:type="dxa"/>
            <w:vAlign w:val="top"/>
          </w:tcPr>
          <w:p>
            <w:pPr>
              <w:pStyle w:val="TableText"/>
              <w:ind w:left="44" w:right="197"/>
              <w:spacing w:before="67" w:line="197" w:lineRule="auto"/>
              <w:rPr>
                <w:sz w:val="16"/>
                <w:szCs w:val="16"/>
              </w:rPr>
            </w:pPr>
            <w:r>
              <w:rPr>
                <w:sz w:val="16"/>
                <w:szCs w:val="16"/>
                <w:spacing w:val="8"/>
              </w:rPr>
              <w:t>可持续发展影响</w:t>
            </w:r>
            <w:r>
              <w:rPr>
                <w:sz w:val="16"/>
                <w:szCs w:val="16"/>
                <w:spacing w:val="2"/>
              </w:rPr>
              <w:t xml:space="preserve"> </w:t>
            </w:r>
            <w:r>
              <w:rPr>
                <w:sz w:val="16"/>
                <w:szCs w:val="16"/>
                <w:spacing w:val="5"/>
              </w:rPr>
              <w:t>指标</w:t>
            </w:r>
          </w:p>
        </w:tc>
        <w:tc>
          <w:tcPr>
            <w:tcW w:w="3562" w:type="dxa"/>
            <w:vAlign w:val="top"/>
          </w:tcPr>
          <w:p>
            <w:pPr>
              <w:pStyle w:val="TableText"/>
              <w:ind w:left="44"/>
              <w:spacing w:before="164" w:line="227" w:lineRule="auto"/>
              <w:rPr>
                <w:sz w:val="13"/>
                <w:szCs w:val="13"/>
              </w:rPr>
            </w:pPr>
            <w:r>
              <w:rPr>
                <w:sz w:val="13"/>
                <w:szCs w:val="13"/>
                <w:spacing w:val="5"/>
              </w:rPr>
              <w:t>推动张店经济有序发展作用年限</w:t>
            </w:r>
          </w:p>
        </w:tc>
        <w:tc>
          <w:tcPr>
            <w:tcW w:w="3267" w:type="dxa"/>
            <w:vAlign w:val="top"/>
          </w:tcPr>
          <w:p>
            <w:pPr>
              <w:pStyle w:val="TableText"/>
              <w:ind w:left="59"/>
              <w:spacing w:before="164" w:line="227" w:lineRule="auto"/>
              <w:rPr>
                <w:sz w:val="13"/>
                <w:szCs w:val="13"/>
              </w:rPr>
            </w:pPr>
            <w:r>
              <w:rPr>
                <w:sz w:val="13"/>
                <w:szCs w:val="13"/>
                <w:spacing w:val="-1"/>
              </w:rPr>
              <w:t>≥2年</w:t>
            </w:r>
          </w:p>
        </w:tc>
      </w:tr>
      <w:tr>
        <w:trPr>
          <w:trHeight w:val="419" w:hRule="atLeast"/>
        </w:trPr>
        <w:tc>
          <w:tcPr>
            <w:tcW w:w="1201" w:type="dxa"/>
            <w:vAlign w:val="top"/>
            <w:vMerge w:val="restart"/>
            <w:tcBorders>
              <w:bottom w:val="nil"/>
            </w:tcBorders>
          </w:tcPr>
          <w:p>
            <w:pPr>
              <w:spacing w:line="311" w:lineRule="auto"/>
              <w:rPr>
                <w:rFonts w:ascii="Arial"/>
                <w:sz w:val="21"/>
              </w:rPr>
            </w:pPr>
            <w:r/>
          </w:p>
          <w:p>
            <w:pPr>
              <w:pStyle w:val="TableText"/>
              <w:ind w:left="265"/>
              <w:spacing w:before="52" w:line="230" w:lineRule="auto"/>
              <w:rPr>
                <w:sz w:val="16"/>
                <w:szCs w:val="16"/>
              </w:rPr>
            </w:pPr>
            <w:r>
              <w:rPr>
                <w:sz w:val="16"/>
                <w:szCs w:val="16"/>
                <w:spacing w:val="7"/>
              </w:rPr>
              <w:t>绩效指标</w:t>
            </w:r>
          </w:p>
        </w:tc>
        <w:tc>
          <w:tcPr>
            <w:tcW w:w="1667" w:type="dxa"/>
            <w:vAlign w:val="top"/>
            <w:vMerge w:val="restart"/>
            <w:tcBorders>
              <w:bottom w:val="nil"/>
            </w:tcBorders>
          </w:tcPr>
          <w:p>
            <w:pPr>
              <w:spacing w:line="311" w:lineRule="auto"/>
              <w:rPr>
                <w:rFonts w:ascii="Arial"/>
                <w:sz w:val="21"/>
              </w:rPr>
            </w:pPr>
            <w:r/>
          </w:p>
          <w:p>
            <w:pPr>
              <w:pStyle w:val="TableText"/>
              <w:ind w:left="42"/>
              <w:spacing w:before="52" w:line="230" w:lineRule="auto"/>
              <w:rPr>
                <w:sz w:val="16"/>
                <w:szCs w:val="16"/>
              </w:rPr>
            </w:pPr>
            <w:r>
              <w:rPr>
                <w:sz w:val="16"/>
                <w:szCs w:val="16"/>
                <w:spacing w:val="8"/>
              </w:rPr>
              <w:t>满意度指标</w:t>
            </w:r>
          </w:p>
        </w:tc>
        <w:tc>
          <w:tcPr>
            <w:tcW w:w="1427" w:type="dxa"/>
            <w:vAlign w:val="top"/>
            <w:vMerge w:val="restart"/>
            <w:tcBorders>
              <w:bottom w:val="nil"/>
            </w:tcBorders>
          </w:tcPr>
          <w:p>
            <w:pPr>
              <w:pStyle w:val="TableText"/>
              <w:ind w:left="44" w:right="197"/>
              <w:spacing w:before="280" w:line="213" w:lineRule="auto"/>
              <w:rPr>
                <w:sz w:val="16"/>
                <w:szCs w:val="16"/>
              </w:rPr>
            </w:pPr>
            <w:r>
              <w:rPr>
                <w:sz w:val="16"/>
                <w:szCs w:val="16"/>
                <w:spacing w:val="8"/>
              </w:rPr>
              <w:t>服务对象满意度</w:t>
            </w:r>
            <w:r>
              <w:rPr>
                <w:sz w:val="16"/>
                <w:szCs w:val="16"/>
                <w:spacing w:val="3"/>
              </w:rPr>
              <w:t xml:space="preserve"> </w:t>
            </w:r>
            <w:r>
              <w:rPr>
                <w:sz w:val="16"/>
                <w:szCs w:val="16"/>
                <w:spacing w:val="5"/>
              </w:rPr>
              <w:t>指标</w:t>
            </w:r>
          </w:p>
        </w:tc>
        <w:tc>
          <w:tcPr>
            <w:tcW w:w="3562" w:type="dxa"/>
            <w:vAlign w:val="top"/>
          </w:tcPr>
          <w:p>
            <w:pPr>
              <w:pStyle w:val="TableText"/>
              <w:ind w:left="44"/>
              <w:spacing w:before="164" w:line="227" w:lineRule="auto"/>
              <w:rPr>
                <w:sz w:val="13"/>
                <w:szCs w:val="13"/>
              </w:rPr>
            </w:pPr>
            <w:r>
              <w:rPr>
                <w:sz w:val="13"/>
                <w:szCs w:val="13"/>
                <w:spacing w:val="4"/>
              </w:rPr>
              <w:t>上级部门满意度</w:t>
            </w:r>
          </w:p>
        </w:tc>
        <w:tc>
          <w:tcPr>
            <w:tcW w:w="3267" w:type="dxa"/>
            <w:vAlign w:val="top"/>
          </w:tcPr>
          <w:p>
            <w:pPr>
              <w:pStyle w:val="TableText"/>
              <w:ind w:left="59"/>
              <w:spacing w:before="165" w:line="172" w:lineRule="exact"/>
              <w:rPr>
                <w:sz w:val="13"/>
                <w:szCs w:val="13"/>
              </w:rPr>
            </w:pPr>
            <w:r>
              <w:rPr>
                <w:sz w:val="13"/>
                <w:szCs w:val="13"/>
                <w:spacing w:val="-1"/>
              </w:rPr>
              <w:t>≥95%</w:t>
            </w:r>
          </w:p>
        </w:tc>
      </w:tr>
      <w:tr>
        <w:trPr>
          <w:trHeight w:val="420" w:hRule="atLeast"/>
        </w:trPr>
        <w:tc>
          <w:tcPr>
            <w:tcW w:w="1201" w:type="dxa"/>
            <w:vAlign w:val="top"/>
            <w:vMerge w:val="continue"/>
            <w:tcBorders>
              <w:top w:val="nil"/>
            </w:tcBorders>
          </w:tcPr>
          <w:p>
            <w:pPr>
              <w:rPr>
                <w:rFonts w:ascii="Arial"/>
                <w:sz w:val="21"/>
              </w:rPr>
            </w:pPr>
            <w:r/>
          </w:p>
        </w:tc>
        <w:tc>
          <w:tcPr>
            <w:tcW w:w="1667" w:type="dxa"/>
            <w:vAlign w:val="top"/>
            <w:vMerge w:val="continue"/>
            <w:tcBorders>
              <w:top w:val="nil"/>
            </w:tcBorders>
          </w:tcPr>
          <w:p>
            <w:pPr>
              <w:rPr>
                <w:rFonts w:ascii="Arial"/>
                <w:sz w:val="21"/>
              </w:rPr>
            </w:pPr>
            <w:r/>
          </w:p>
        </w:tc>
        <w:tc>
          <w:tcPr>
            <w:tcW w:w="1427" w:type="dxa"/>
            <w:vAlign w:val="top"/>
            <w:vMerge w:val="continue"/>
            <w:tcBorders>
              <w:top w:val="nil"/>
            </w:tcBorders>
          </w:tcPr>
          <w:p>
            <w:pPr>
              <w:rPr>
                <w:rFonts w:ascii="Arial"/>
                <w:sz w:val="21"/>
              </w:rPr>
            </w:pPr>
            <w:r/>
          </w:p>
        </w:tc>
        <w:tc>
          <w:tcPr>
            <w:tcW w:w="3562" w:type="dxa"/>
            <w:vAlign w:val="top"/>
          </w:tcPr>
          <w:p>
            <w:pPr>
              <w:pStyle w:val="TableText"/>
              <w:ind w:left="44"/>
              <w:spacing w:before="165" w:line="227" w:lineRule="auto"/>
              <w:rPr>
                <w:sz w:val="13"/>
                <w:szCs w:val="13"/>
              </w:rPr>
            </w:pPr>
            <w:r>
              <w:rPr>
                <w:sz w:val="13"/>
                <w:szCs w:val="13"/>
                <w:spacing w:val="4"/>
              </w:rPr>
              <w:t>人大代表满意度</w:t>
            </w:r>
          </w:p>
        </w:tc>
        <w:tc>
          <w:tcPr>
            <w:tcW w:w="3267" w:type="dxa"/>
            <w:vAlign w:val="top"/>
          </w:tcPr>
          <w:p>
            <w:pPr>
              <w:pStyle w:val="TableText"/>
              <w:ind w:left="59"/>
              <w:spacing w:before="165" w:line="172" w:lineRule="exact"/>
              <w:rPr>
                <w:sz w:val="13"/>
                <w:szCs w:val="13"/>
              </w:rPr>
            </w:pPr>
            <w:r>
              <w:rPr>
                <w:sz w:val="13"/>
                <w:szCs w:val="13"/>
                <w:spacing w:val="-1"/>
              </w:rPr>
              <w:t>≥90%</w:t>
            </w:r>
          </w:p>
        </w:tc>
      </w:tr>
    </w:tbl>
    <w:p>
      <w:pPr>
        <w:rPr>
          <w:rFonts w:ascii="Arial"/>
          <w:sz w:val="21"/>
        </w:rPr>
      </w:pPr>
      <w:r/>
    </w:p>
    <w:p>
      <w:pPr>
        <w:sectPr>
          <w:footerReference w:type="default" r:id="rId24"/>
          <w:pgSz w:w="11900" w:h="16840"/>
          <w:pgMar w:top="1142" w:right="385" w:bottom="726" w:left="385" w:header="0" w:footer="564" w:gutter="0"/>
        </w:sectPr>
        <w:rPr>
          <w:rFonts w:ascii="Arial" w:hAnsi="Arial" w:eastAsia="Arial" w:cs="Arial"/>
          <w:sz w:val="21"/>
          <w:szCs w:val="21"/>
        </w:rPr>
      </w:pPr>
    </w:p>
    <w:p>
      <w:pPr>
        <w:spacing w:before="176" w:line="222" w:lineRule="auto"/>
        <w:rPr>
          <w:rFonts w:ascii="SimHei" w:hAnsi="SimHei" w:eastAsia="SimHei" w:cs="SimHei"/>
          <w:sz w:val="44"/>
          <w:szCs w:val="44"/>
        </w:rPr>
      </w:pPr>
      <w:r>
        <w:rPr>
          <w:rFonts w:ascii="SimHei" w:hAnsi="SimHei" w:eastAsia="SimHei" w:cs="SimHei"/>
          <w:sz w:val="44"/>
          <w:szCs w:val="44"/>
          <w:spacing w:val="-4"/>
        </w:rPr>
        <w:t>第四部分</w:t>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ind w:left="3857"/>
        <w:spacing w:before="143" w:line="222" w:lineRule="auto"/>
        <w:rPr>
          <w:rFonts w:ascii="SimHei" w:hAnsi="SimHei" w:eastAsia="SimHei" w:cs="SimHei"/>
          <w:sz w:val="44"/>
          <w:szCs w:val="44"/>
        </w:rPr>
      </w:pPr>
      <w:r>
        <w:rPr>
          <w:rFonts w:ascii="SimHei" w:hAnsi="SimHei" w:eastAsia="SimHei" w:cs="SimHei"/>
          <w:sz w:val="44"/>
          <w:szCs w:val="44"/>
          <w:spacing w:val="-4"/>
        </w:rPr>
        <w:t>名词解释</w:t>
      </w:r>
    </w:p>
    <w:p>
      <w:pPr>
        <w:spacing w:line="222" w:lineRule="auto"/>
        <w:sectPr>
          <w:footerReference w:type="default" r:id="rId25"/>
          <w:pgSz w:w="11900" w:h="16840"/>
          <w:pgMar w:top="1431" w:right="1785" w:bottom="726" w:left="1234" w:header="0" w:footer="564" w:gutter="0"/>
        </w:sectPr>
        <w:rPr>
          <w:rFonts w:ascii="SimHei" w:hAnsi="SimHei" w:eastAsia="SimHei" w:cs="SimHei"/>
          <w:sz w:val="44"/>
          <w:szCs w:val="44"/>
        </w:rPr>
      </w:pPr>
    </w:p>
    <w:p>
      <w:pPr>
        <w:spacing w:line="382" w:lineRule="auto"/>
        <w:rPr>
          <w:rFonts w:ascii="Arial"/>
          <w:sz w:val="21"/>
        </w:rPr>
      </w:pPr>
      <w:r/>
    </w:p>
    <w:p>
      <w:pPr>
        <w:ind w:left="30" w:right="140" w:firstLine="563"/>
        <w:spacing w:before="91" w:line="369" w:lineRule="auto"/>
        <w:rPr>
          <w:rFonts w:ascii="FangSong" w:hAnsi="FangSong" w:eastAsia="FangSong" w:cs="FangSong"/>
          <w:sz w:val="28"/>
          <w:szCs w:val="28"/>
        </w:rPr>
      </w:pPr>
      <w:r>
        <w:rPr>
          <w:rFonts w:ascii="FangSong" w:hAnsi="FangSong" w:eastAsia="FangSong" w:cs="FangSong"/>
          <w:sz w:val="28"/>
          <w:szCs w:val="28"/>
          <w:spacing w:val="-1"/>
        </w:rPr>
        <w:t>一、财政拨款收入：指由县（区）级财政拨款形成的部门收入，包括一</w:t>
      </w:r>
      <w:r>
        <w:rPr>
          <w:rFonts w:ascii="FangSong" w:hAnsi="FangSong" w:eastAsia="FangSong" w:cs="FangSong"/>
          <w:sz w:val="28"/>
          <w:szCs w:val="28"/>
          <w:spacing w:val="7"/>
        </w:rPr>
        <w:t xml:space="preserve"> </w:t>
      </w:r>
      <w:r>
        <w:rPr>
          <w:rFonts w:ascii="FangSong" w:hAnsi="FangSong" w:eastAsia="FangSong" w:cs="FangSong"/>
          <w:sz w:val="28"/>
          <w:szCs w:val="28"/>
          <w:spacing w:val="-1"/>
        </w:rPr>
        <w:t>般公共预算拨款收入、政府性基金预算拨款收入和国有资本经营预算拨款收</w:t>
      </w:r>
    </w:p>
    <w:p>
      <w:pPr>
        <w:ind w:left="29"/>
        <w:spacing w:line="236" w:lineRule="auto"/>
        <w:rPr>
          <w:rFonts w:ascii="FangSong" w:hAnsi="FangSong" w:eastAsia="FangSong" w:cs="FangSong"/>
          <w:sz w:val="28"/>
          <w:szCs w:val="28"/>
        </w:rPr>
      </w:pPr>
      <w:r>
        <w:rPr>
          <w:rFonts w:ascii="FangSong" w:hAnsi="FangSong" w:eastAsia="FangSong" w:cs="FangSong"/>
          <w:sz w:val="28"/>
          <w:szCs w:val="28"/>
          <w:spacing w:val="-14"/>
        </w:rPr>
        <w:t>入。</w:t>
      </w:r>
    </w:p>
    <w:p>
      <w:pPr>
        <w:ind w:left="38" w:right="140" w:firstLine="560"/>
        <w:spacing w:before="202" w:line="369" w:lineRule="auto"/>
        <w:rPr>
          <w:rFonts w:ascii="FangSong" w:hAnsi="FangSong" w:eastAsia="FangSong" w:cs="FangSong"/>
          <w:sz w:val="28"/>
          <w:szCs w:val="28"/>
        </w:rPr>
      </w:pPr>
      <w:r>
        <w:rPr>
          <w:rFonts w:ascii="FangSong" w:hAnsi="FangSong" w:eastAsia="FangSong" w:cs="FangSong"/>
          <w:sz w:val="28"/>
          <w:szCs w:val="28"/>
          <w:spacing w:val="-1"/>
        </w:rPr>
        <w:t>二、财政专户管理资金：指缴入财政专户、实行专项管理的高中以上学</w:t>
      </w:r>
      <w:r>
        <w:rPr>
          <w:rFonts w:ascii="FangSong" w:hAnsi="FangSong" w:eastAsia="FangSong" w:cs="FangSong"/>
          <w:sz w:val="28"/>
          <w:szCs w:val="28"/>
          <w:spacing w:val="2"/>
        </w:rPr>
        <w:t xml:space="preserve"> </w:t>
      </w:r>
      <w:r>
        <w:rPr>
          <w:rFonts w:ascii="FangSong" w:hAnsi="FangSong" w:eastAsia="FangSong" w:cs="FangSong"/>
          <w:sz w:val="28"/>
          <w:szCs w:val="28"/>
          <w:spacing w:val="-1"/>
        </w:rPr>
        <w:t>费、住宿费、高校委托培养费、函大、电大、夜大及短训班培训费等教育收</w:t>
      </w:r>
    </w:p>
    <w:p>
      <w:pPr>
        <w:ind w:left="38"/>
        <w:spacing w:before="1" w:line="223" w:lineRule="auto"/>
        <w:rPr>
          <w:rFonts w:ascii="FangSong" w:hAnsi="FangSong" w:eastAsia="FangSong" w:cs="FangSong"/>
          <w:sz w:val="28"/>
          <w:szCs w:val="28"/>
        </w:rPr>
      </w:pPr>
      <w:r>
        <w:rPr>
          <w:rFonts w:ascii="FangSong" w:hAnsi="FangSong" w:eastAsia="FangSong" w:cs="FangSong"/>
          <w:sz w:val="28"/>
          <w:szCs w:val="28"/>
          <w:spacing w:val="-17"/>
        </w:rPr>
        <w:t>费。</w:t>
      </w:r>
    </w:p>
    <w:p>
      <w:pPr>
        <w:ind w:left="597"/>
        <w:spacing w:before="220" w:line="560" w:lineRule="exact"/>
        <w:rPr>
          <w:rFonts w:ascii="FangSong" w:hAnsi="FangSong" w:eastAsia="FangSong" w:cs="FangSong"/>
          <w:sz w:val="28"/>
          <w:szCs w:val="28"/>
        </w:rPr>
      </w:pPr>
      <w:r>
        <w:rPr>
          <w:rFonts w:ascii="FangSong" w:hAnsi="FangSong" w:eastAsia="FangSong" w:cs="FangSong"/>
          <w:sz w:val="28"/>
          <w:szCs w:val="28"/>
          <w:spacing w:val="-1"/>
          <w:position w:val="21"/>
        </w:rPr>
        <w:t>三、事业收入：指事业单位开展专业业务活动及辅助活动所取得的收</w:t>
      </w:r>
    </w:p>
    <w:p>
      <w:pPr>
        <w:ind w:left="29"/>
        <w:spacing w:line="222" w:lineRule="auto"/>
        <w:rPr>
          <w:rFonts w:ascii="FangSong" w:hAnsi="FangSong" w:eastAsia="FangSong" w:cs="FangSong"/>
          <w:sz w:val="28"/>
          <w:szCs w:val="28"/>
        </w:rPr>
      </w:pPr>
      <w:r>
        <w:rPr>
          <w:rFonts w:ascii="FangSong" w:hAnsi="FangSong" w:eastAsia="FangSong" w:cs="FangSong"/>
          <w:sz w:val="28"/>
          <w:szCs w:val="28"/>
          <w:spacing w:val="-3"/>
        </w:rPr>
        <w:t>入，不含纳入财政专户管理的教育收费。</w:t>
      </w:r>
    </w:p>
    <w:p>
      <w:pPr>
        <w:ind w:left="622"/>
        <w:spacing w:before="223" w:line="560" w:lineRule="exact"/>
        <w:rPr>
          <w:rFonts w:ascii="FangSong" w:hAnsi="FangSong" w:eastAsia="FangSong" w:cs="FangSong"/>
          <w:sz w:val="28"/>
          <w:szCs w:val="28"/>
        </w:rPr>
      </w:pPr>
      <w:r>
        <w:rPr>
          <w:rFonts w:ascii="FangSong" w:hAnsi="FangSong" w:eastAsia="FangSong" w:cs="FangSong"/>
          <w:sz w:val="28"/>
          <w:szCs w:val="28"/>
          <w:spacing w:val="-2"/>
          <w:position w:val="21"/>
        </w:rPr>
        <w:t>四、事业单位经营收入：指事业单位在专业业务活动及其辅助活动之外</w:t>
      </w:r>
    </w:p>
    <w:p>
      <w:pPr>
        <w:ind w:left="29"/>
        <w:spacing w:before="1" w:line="221" w:lineRule="auto"/>
        <w:rPr>
          <w:rFonts w:ascii="FangSong" w:hAnsi="FangSong" w:eastAsia="FangSong" w:cs="FangSong"/>
          <w:sz w:val="28"/>
          <w:szCs w:val="28"/>
        </w:rPr>
      </w:pPr>
      <w:r>
        <w:rPr>
          <w:rFonts w:ascii="FangSong" w:hAnsi="FangSong" w:eastAsia="FangSong" w:cs="FangSong"/>
          <w:sz w:val="28"/>
          <w:szCs w:val="28"/>
          <w:spacing w:val="-4"/>
        </w:rPr>
        <w:t>开展非独立核算经营活动取得的收入。</w:t>
      </w:r>
    </w:p>
    <w:p>
      <w:pPr>
        <w:ind w:left="29" w:right="140" w:firstLine="564"/>
        <w:spacing w:before="224" w:line="369" w:lineRule="auto"/>
        <w:rPr>
          <w:rFonts w:ascii="FangSong" w:hAnsi="FangSong" w:eastAsia="FangSong" w:cs="FangSong"/>
          <w:sz w:val="28"/>
          <w:szCs w:val="28"/>
        </w:rPr>
      </w:pPr>
      <w:r>
        <w:rPr>
          <w:rFonts w:ascii="FangSong" w:hAnsi="FangSong" w:eastAsia="FangSong" w:cs="FangSong"/>
          <w:sz w:val="28"/>
          <w:szCs w:val="28"/>
          <w:spacing w:val="-1"/>
        </w:rPr>
        <w:t>五、其他收入：指除“财政拨款收入”“财政专户管理资金”“事业收</w:t>
      </w:r>
      <w:r>
        <w:rPr>
          <w:rFonts w:ascii="FangSong" w:hAnsi="FangSong" w:eastAsia="FangSong" w:cs="FangSong"/>
          <w:sz w:val="28"/>
          <w:szCs w:val="28"/>
          <w:spacing w:val="7"/>
        </w:rPr>
        <w:t xml:space="preserve"> </w:t>
      </w:r>
      <w:r>
        <w:rPr>
          <w:rFonts w:ascii="FangSong" w:hAnsi="FangSong" w:eastAsia="FangSong" w:cs="FangSong"/>
          <w:sz w:val="28"/>
          <w:szCs w:val="28"/>
          <w:spacing w:val="-1"/>
        </w:rPr>
        <w:t>入”“事业单位经营收入”“上级补助收入”“附属单位上缴收入”等以外</w:t>
      </w:r>
    </w:p>
    <w:p>
      <w:pPr>
        <w:ind w:left="45"/>
        <w:spacing w:before="1" w:line="219" w:lineRule="auto"/>
        <w:rPr>
          <w:rFonts w:ascii="FangSong" w:hAnsi="FangSong" w:eastAsia="FangSong" w:cs="FangSong"/>
          <w:sz w:val="28"/>
          <w:szCs w:val="28"/>
        </w:rPr>
      </w:pPr>
      <w:r>
        <w:rPr>
          <w:rFonts w:ascii="FangSong" w:hAnsi="FangSong" w:eastAsia="FangSong" w:cs="FangSong"/>
          <w:sz w:val="28"/>
          <w:szCs w:val="28"/>
          <w:spacing w:val="-3"/>
        </w:rPr>
        <w:t>的收入。主要包括利息存款收入、事业单位固定资产出租收入等。</w:t>
      </w:r>
    </w:p>
    <w:p>
      <w:pPr>
        <w:ind w:left="591"/>
        <w:spacing w:before="227" w:line="560" w:lineRule="exact"/>
        <w:rPr>
          <w:rFonts w:ascii="FangSong" w:hAnsi="FangSong" w:eastAsia="FangSong" w:cs="FangSong"/>
          <w:sz w:val="28"/>
          <w:szCs w:val="28"/>
        </w:rPr>
      </w:pPr>
      <w:r>
        <w:rPr>
          <w:rFonts w:ascii="FangSong" w:hAnsi="FangSong" w:eastAsia="FangSong" w:cs="FangSong"/>
          <w:sz w:val="28"/>
          <w:szCs w:val="28"/>
          <w:spacing w:val="-1"/>
          <w:position w:val="21"/>
        </w:rPr>
        <w:t>六、上级补助收入：指单位从主管部门和上级单位取得的非财政补助收</w:t>
      </w:r>
    </w:p>
    <w:p>
      <w:pPr>
        <w:ind w:left="29"/>
        <w:spacing w:line="236" w:lineRule="auto"/>
        <w:rPr>
          <w:rFonts w:ascii="FangSong" w:hAnsi="FangSong" w:eastAsia="FangSong" w:cs="FangSong"/>
          <w:sz w:val="28"/>
          <w:szCs w:val="28"/>
        </w:rPr>
      </w:pPr>
      <w:r>
        <w:rPr>
          <w:rFonts w:ascii="FangSong" w:hAnsi="FangSong" w:eastAsia="FangSong" w:cs="FangSong"/>
          <w:sz w:val="28"/>
          <w:szCs w:val="28"/>
          <w:spacing w:val="-14"/>
        </w:rPr>
        <w:t>入。</w:t>
      </w:r>
    </w:p>
    <w:p>
      <w:pPr>
        <w:ind w:left="595"/>
        <w:spacing w:before="202" w:line="560" w:lineRule="exact"/>
        <w:rPr>
          <w:rFonts w:ascii="FangSong" w:hAnsi="FangSong" w:eastAsia="FangSong" w:cs="FangSong"/>
          <w:sz w:val="28"/>
          <w:szCs w:val="28"/>
        </w:rPr>
      </w:pPr>
      <w:r>
        <w:rPr>
          <w:rFonts w:ascii="FangSong" w:hAnsi="FangSong" w:eastAsia="FangSong" w:cs="FangSong"/>
          <w:sz w:val="28"/>
          <w:szCs w:val="28"/>
          <w:spacing w:val="-1"/>
          <w:position w:val="21"/>
        </w:rPr>
        <w:t>七、附属单位上缴收入：指本单位所属纳入部门预算编报范围的单位按</w:t>
      </w:r>
    </w:p>
    <w:p>
      <w:pPr>
        <w:ind w:left="26"/>
        <w:spacing w:before="1" w:line="222" w:lineRule="auto"/>
        <w:rPr>
          <w:rFonts w:ascii="FangSong" w:hAnsi="FangSong" w:eastAsia="FangSong" w:cs="FangSong"/>
          <w:sz w:val="28"/>
          <w:szCs w:val="28"/>
        </w:rPr>
      </w:pPr>
      <w:r>
        <w:rPr>
          <w:rFonts w:ascii="FangSong" w:hAnsi="FangSong" w:eastAsia="FangSong" w:cs="FangSong"/>
          <w:sz w:val="28"/>
          <w:szCs w:val="28"/>
          <w:spacing w:val="-5"/>
        </w:rPr>
        <w:t>有关规定上缴的收入。</w:t>
      </w:r>
    </w:p>
    <w:p>
      <w:pPr>
        <w:ind w:firstLine="588"/>
        <w:spacing w:before="223" w:line="369" w:lineRule="auto"/>
        <w:rPr>
          <w:rFonts w:ascii="FangSong" w:hAnsi="FangSong" w:eastAsia="FangSong" w:cs="FangSong"/>
          <w:sz w:val="28"/>
          <w:szCs w:val="28"/>
        </w:rPr>
      </w:pPr>
      <w:r>
        <w:rPr>
          <w:rFonts w:ascii="FangSong" w:hAnsi="FangSong" w:eastAsia="FangSong" w:cs="FangSong"/>
          <w:sz w:val="28"/>
          <w:szCs w:val="28"/>
          <w:spacing w:val="4"/>
        </w:rPr>
        <w:t>八、使用非财政拨款结余：指本单位在预计用当年的“财政拨款</w:t>
      </w:r>
      <w:r>
        <w:rPr>
          <w:rFonts w:ascii="FangSong" w:hAnsi="FangSong" w:eastAsia="FangSong" w:cs="FangSong"/>
          <w:sz w:val="28"/>
          <w:szCs w:val="28"/>
          <w:spacing w:val="3"/>
        </w:rPr>
        <w:t>收入”</w:t>
      </w:r>
      <w:r>
        <w:rPr>
          <w:rFonts w:ascii="FangSong" w:hAnsi="FangSong" w:eastAsia="FangSong" w:cs="FangSong"/>
          <w:sz w:val="28"/>
          <w:szCs w:val="28"/>
        </w:rPr>
        <w:t xml:space="preserve"> </w:t>
      </w:r>
      <w:r>
        <w:rPr>
          <w:rFonts w:ascii="FangSong" w:hAnsi="FangSong" w:eastAsia="FangSong" w:cs="FangSong"/>
          <w:sz w:val="28"/>
          <w:szCs w:val="28"/>
        </w:rPr>
        <w:t>“财政专户管理资金收入”“事业收入”“事业单位经营收入”“上级补助</w:t>
      </w:r>
    </w:p>
    <w:p>
      <w:pPr>
        <w:ind w:left="44"/>
        <w:spacing w:before="2" w:line="220" w:lineRule="auto"/>
        <w:rPr>
          <w:rFonts w:ascii="FangSong" w:hAnsi="FangSong" w:eastAsia="FangSong" w:cs="FangSong"/>
          <w:sz w:val="28"/>
          <w:szCs w:val="28"/>
        </w:rPr>
      </w:pPr>
      <w:r>
        <w:rPr>
          <w:rFonts w:ascii="FangSong" w:hAnsi="FangSong" w:eastAsia="FangSong" w:cs="FangSong"/>
          <w:sz w:val="28"/>
          <w:szCs w:val="28"/>
          <w:spacing w:val="-1"/>
        </w:rPr>
        <w:t>收入”“附属单位上缴收入”“其他收入”等不足以安排当年支出的</w:t>
      </w:r>
      <w:r>
        <w:rPr>
          <w:rFonts w:ascii="FangSong" w:hAnsi="FangSong" w:eastAsia="FangSong" w:cs="FangSong"/>
          <w:sz w:val="28"/>
          <w:szCs w:val="28"/>
          <w:spacing w:val="-2"/>
        </w:rPr>
        <w:t>情况</w:t>
      </w:r>
    </w:p>
    <w:p>
      <w:pPr>
        <w:ind w:left="34"/>
        <w:spacing w:before="224" w:line="222" w:lineRule="auto"/>
        <w:rPr>
          <w:rFonts w:ascii="FangSong" w:hAnsi="FangSong" w:eastAsia="FangSong" w:cs="FangSong"/>
          <w:sz w:val="28"/>
          <w:szCs w:val="28"/>
        </w:rPr>
      </w:pPr>
      <w:r>
        <w:rPr>
          <w:rFonts w:ascii="FangSong" w:hAnsi="FangSong" w:eastAsia="FangSong" w:cs="FangSong"/>
          <w:sz w:val="28"/>
          <w:szCs w:val="28"/>
          <w:spacing w:val="-3"/>
        </w:rPr>
        <w:t>下，使用以前年度积累结余弥补本年度收支缺口的资金。</w:t>
      </w:r>
    </w:p>
    <w:p>
      <w:pPr>
        <w:ind w:left="599"/>
        <w:spacing w:before="224" w:line="560" w:lineRule="exact"/>
        <w:rPr>
          <w:rFonts w:ascii="FangSong" w:hAnsi="FangSong" w:eastAsia="FangSong" w:cs="FangSong"/>
          <w:sz w:val="28"/>
          <w:szCs w:val="28"/>
        </w:rPr>
      </w:pPr>
      <w:r>
        <w:rPr>
          <w:rFonts w:ascii="FangSong" w:hAnsi="FangSong" w:eastAsia="FangSong" w:cs="FangSong"/>
          <w:sz w:val="28"/>
          <w:szCs w:val="28"/>
          <w:spacing w:val="-1"/>
          <w:position w:val="21"/>
        </w:rPr>
        <w:t>九、上年结转：指以前年度尚未完成、结转到本年仍按原规定用途继续</w:t>
      </w:r>
    </w:p>
    <w:p>
      <w:pPr>
        <w:ind w:left="30"/>
        <w:spacing w:before="1" w:line="222" w:lineRule="auto"/>
        <w:rPr>
          <w:rFonts w:ascii="FangSong" w:hAnsi="FangSong" w:eastAsia="FangSong" w:cs="FangSong"/>
          <w:sz w:val="28"/>
          <w:szCs w:val="28"/>
        </w:rPr>
      </w:pPr>
      <w:r>
        <w:rPr>
          <w:rFonts w:ascii="FangSong" w:hAnsi="FangSong" w:eastAsia="FangSong" w:cs="FangSong"/>
          <w:sz w:val="28"/>
          <w:szCs w:val="28"/>
          <w:spacing w:val="-8"/>
        </w:rPr>
        <w:t>使用的资金。</w:t>
      </w:r>
    </w:p>
    <w:p>
      <w:pPr>
        <w:ind w:left="597"/>
        <w:spacing w:before="222" w:line="219" w:lineRule="auto"/>
        <w:rPr>
          <w:rFonts w:ascii="FangSong" w:hAnsi="FangSong" w:eastAsia="FangSong" w:cs="FangSong"/>
          <w:sz w:val="28"/>
          <w:szCs w:val="28"/>
        </w:rPr>
      </w:pPr>
      <w:r>
        <w:rPr>
          <w:rFonts w:ascii="FangSong" w:hAnsi="FangSong" w:eastAsia="FangSong" w:cs="FangSong"/>
          <w:sz w:val="28"/>
          <w:szCs w:val="28"/>
          <w:spacing w:val="-1"/>
        </w:rPr>
        <w:t>十、基本支出：指为保障机构正常运转、完成日常工作任务而发生的人</w:t>
      </w:r>
    </w:p>
    <w:p>
      <w:pPr>
        <w:spacing w:line="219" w:lineRule="auto"/>
        <w:sectPr>
          <w:footerReference w:type="default" r:id="rId26"/>
          <w:pgSz w:w="11900" w:h="16840"/>
          <w:pgMar w:top="1431" w:right="1302" w:bottom="726" w:left="1206" w:header="0" w:footer="564" w:gutter="0"/>
        </w:sectPr>
        <w:rPr>
          <w:rFonts w:ascii="FangSong" w:hAnsi="FangSong" w:eastAsia="FangSong" w:cs="FangSong"/>
          <w:sz w:val="28"/>
          <w:szCs w:val="28"/>
        </w:rPr>
      </w:pPr>
    </w:p>
    <w:p>
      <w:pPr>
        <w:spacing w:line="382" w:lineRule="auto"/>
        <w:rPr>
          <w:rFonts w:ascii="Arial"/>
          <w:sz w:val="21"/>
        </w:rPr>
      </w:pPr>
      <w:r/>
    </w:p>
    <w:p>
      <w:pPr>
        <w:ind w:left="22"/>
        <w:spacing w:before="91" w:line="222" w:lineRule="auto"/>
        <w:rPr>
          <w:rFonts w:ascii="FangSong" w:hAnsi="FangSong" w:eastAsia="FangSong" w:cs="FangSong"/>
          <w:sz w:val="28"/>
          <w:szCs w:val="28"/>
        </w:rPr>
      </w:pPr>
      <w:r>
        <w:rPr>
          <w:rFonts w:ascii="FangSong" w:hAnsi="FangSong" w:eastAsia="FangSong" w:cs="FangSong"/>
          <w:sz w:val="28"/>
          <w:szCs w:val="28"/>
          <w:spacing w:val="-7"/>
        </w:rPr>
        <w:t>员支出和日常公用支出。</w:t>
      </w:r>
    </w:p>
    <w:p>
      <w:pPr>
        <w:ind w:right="17"/>
        <w:spacing w:before="222" w:line="560" w:lineRule="exact"/>
        <w:jc w:val="right"/>
        <w:rPr>
          <w:rFonts w:ascii="FangSong" w:hAnsi="FangSong" w:eastAsia="FangSong" w:cs="FangSong"/>
          <w:sz w:val="28"/>
          <w:szCs w:val="28"/>
        </w:rPr>
      </w:pPr>
      <w:r>
        <w:rPr>
          <w:rFonts w:ascii="FangSong" w:hAnsi="FangSong" w:eastAsia="FangSong" w:cs="FangSong"/>
          <w:sz w:val="28"/>
          <w:szCs w:val="28"/>
          <w:spacing w:val="-2"/>
          <w:position w:val="21"/>
        </w:rPr>
        <w:t>十一、项目支出：指在基本支出之外为完成特定任务和事业发展目标所</w:t>
      </w:r>
    </w:p>
    <w:p>
      <w:pPr>
        <w:ind w:left="8"/>
        <w:spacing w:before="1" w:line="223" w:lineRule="auto"/>
        <w:rPr>
          <w:rFonts w:ascii="FangSong" w:hAnsi="FangSong" w:eastAsia="FangSong" w:cs="FangSong"/>
          <w:sz w:val="28"/>
          <w:szCs w:val="28"/>
        </w:rPr>
      </w:pPr>
      <w:r>
        <w:rPr>
          <w:rFonts w:ascii="FangSong" w:hAnsi="FangSong" w:eastAsia="FangSong" w:cs="FangSong"/>
          <w:sz w:val="28"/>
          <w:szCs w:val="28"/>
          <w:spacing w:val="-9"/>
        </w:rPr>
        <w:t>发生的支出。</w:t>
      </w:r>
    </w:p>
    <w:p>
      <w:pPr>
        <w:ind w:left="568"/>
        <w:spacing w:before="220" w:line="221" w:lineRule="auto"/>
        <w:rPr>
          <w:rFonts w:ascii="FangSong" w:hAnsi="FangSong" w:eastAsia="FangSong" w:cs="FangSong"/>
          <w:sz w:val="28"/>
          <w:szCs w:val="28"/>
        </w:rPr>
      </w:pPr>
      <w:r>
        <w:rPr>
          <w:rFonts w:ascii="FangSong" w:hAnsi="FangSong" w:eastAsia="FangSong" w:cs="FangSong"/>
          <w:sz w:val="28"/>
          <w:szCs w:val="28"/>
          <w:spacing w:val="-3"/>
        </w:rPr>
        <w:t>十二、上缴上级支出：指下级单位上缴上级的支出。</w:t>
      </w:r>
    </w:p>
    <w:p>
      <w:pPr>
        <w:spacing w:before="224" w:line="560" w:lineRule="exact"/>
        <w:jc w:val="right"/>
        <w:rPr>
          <w:rFonts w:ascii="FangSong" w:hAnsi="FangSong" w:eastAsia="FangSong" w:cs="FangSong"/>
          <w:sz w:val="28"/>
          <w:szCs w:val="28"/>
        </w:rPr>
      </w:pPr>
      <w:r>
        <w:rPr>
          <w:rFonts w:ascii="FangSong" w:hAnsi="FangSong" w:eastAsia="FangSong" w:cs="FangSong"/>
          <w:sz w:val="28"/>
          <w:szCs w:val="28"/>
          <w:spacing w:val="-1"/>
          <w:position w:val="21"/>
        </w:rPr>
        <w:t>十三、事业单位经营支出：指事业单位在专业业务活动及其辅助活动之</w:t>
      </w:r>
    </w:p>
    <w:p>
      <w:pPr>
        <w:ind w:left="4"/>
        <w:spacing w:before="1" w:line="221" w:lineRule="auto"/>
        <w:rPr>
          <w:rFonts w:ascii="FangSong" w:hAnsi="FangSong" w:eastAsia="FangSong" w:cs="FangSong"/>
          <w:sz w:val="28"/>
          <w:szCs w:val="28"/>
        </w:rPr>
      </w:pPr>
      <w:r>
        <w:rPr>
          <w:rFonts w:ascii="FangSong" w:hAnsi="FangSong" w:eastAsia="FangSong" w:cs="FangSong"/>
          <w:sz w:val="28"/>
          <w:szCs w:val="28"/>
          <w:spacing w:val="-4"/>
        </w:rPr>
        <w:t>外开展非独立核算经营活动发生的支出。</w:t>
      </w:r>
    </w:p>
    <w:p>
      <w:pPr>
        <w:ind w:left="568"/>
        <w:spacing w:before="224" w:line="221" w:lineRule="auto"/>
        <w:rPr>
          <w:rFonts w:ascii="FangSong" w:hAnsi="FangSong" w:eastAsia="FangSong" w:cs="FangSong"/>
          <w:sz w:val="28"/>
          <w:szCs w:val="28"/>
        </w:rPr>
      </w:pPr>
      <w:r>
        <w:rPr>
          <w:rFonts w:ascii="FangSong" w:hAnsi="FangSong" w:eastAsia="FangSong" w:cs="FangSong"/>
          <w:sz w:val="28"/>
          <w:szCs w:val="28"/>
          <w:spacing w:val="-3"/>
        </w:rPr>
        <w:t>十四、对下级单位补助支出：指对下级单位补助发生的支出。</w:t>
      </w:r>
    </w:p>
    <w:p>
      <w:pPr>
        <w:spacing w:before="225" w:line="560" w:lineRule="exact"/>
        <w:jc w:val="right"/>
        <w:rPr>
          <w:rFonts w:ascii="FangSong" w:hAnsi="FangSong" w:eastAsia="FangSong" w:cs="FangSong"/>
          <w:sz w:val="28"/>
          <w:szCs w:val="28"/>
        </w:rPr>
      </w:pPr>
      <w:r>
        <w:rPr>
          <w:rFonts w:ascii="FangSong" w:hAnsi="FangSong" w:eastAsia="FangSong" w:cs="FangSong"/>
          <w:sz w:val="28"/>
          <w:szCs w:val="28"/>
          <w:spacing w:val="-1"/>
          <w:position w:val="21"/>
        </w:rPr>
        <w:t>十五、结转下年：指以前年度预算安排、因客观条件发生变化无法按原</w:t>
      </w:r>
    </w:p>
    <w:p>
      <w:pPr>
        <w:spacing w:line="222" w:lineRule="auto"/>
        <w:rPr>
          <w:rFonts w:ascii="FangSong" w:hAnsi="FangSong" w:eastAsia="FangSong" w:cs="FangSong"/>
          <w:sz w:val="28"/>
          <w:szCs w:val="28"/>
        </w:rPr>
      </w:pPr>
      <w:r>
        <w:rPr>
          <w:rFonts w:ascii="FangSong" w:hAnsi="FangSong" w:eastAsia="FangSong" w:cs="FangSong"/>
          <w:sz w:val="28"/>
          <w:szCs w:val="28"/>
          <w:spacing w:val="-2"/>
        </w:rPr>
        <w:t>计划实施，需延迟到以后年度按原规定用途继续使用的资金。</w:t>
      </w:r>
    </w:p>
    <w:p>
      <w:pPr>
        <w:ind w:left="568"/>
        <w:spacing w:before="223" w:line="221" w:lineRule="auto"/>
        <w:rPr>
          <w:rFonts w:ascii="FangSong" w:hAnsi="FangSong" w:eastAsia="FangSong" w:cs="FangSong"/>
          <w:sz w:val="28"/>
          <w:szCs w:val="28"/>
        </w:rPr>
      </w:pPr>
      <w:r>
        <w:rPr>
          <w:rFonts w:ascii="FangSong" w:hAnsi="FangSong" w:eastAsia="FangSong" w:cs="FangSong"/>
          <w:sz w:val="28"/>
          <w:szCs w:val="28"/>
          <w:spacing w:val="-2"/>
        </w:rPr>
        <w:t>十六、“三公”经费：指县（区）级部门单位安排的因公出国（境）</w:t>
      </w:r>
    </w:p>
    <w:p>
      <w:pPr>
        <w:ind w:left="1" w:firstLine="7"/>
        <w:spacing w:before="226" w:line="369" w:lineRule="auto"/>
        <w:rPr>
          <w:rFonts w:ascii="FangSong" w:hAnsi="FangSong" w:eastAsia="FangSong" w:cs="FangSong"/>
          <w:sz w:val="28"/>
          <w:szCs w:val="28"/>
        </w:rPr>
      </w:pPr>
      <w:r>
        <w:rPr>
          <w:rFonts w:ascii="FangSong" w:hAnsi="FangSong" w:eastAsia="FangSong" w:cs="FangSong"/>
          <w:sz w:val="28"/>
          <w:szCs w:val="28"/>
          <w:spacing w:val="-1"/>
        </w:rPr>
        <w:t>费、公务用车购置及运行费和公务接待费。其中，因公出国（境）费反映单</w:t>
      </w:r>
      <w:r>
        <w:rPr>
          <w:rFonts w:ascii="FangSong" w:hAnsi="FangSong" w:eastAsia="FangSong" w:cs="FangSong"/>
          <w:sz w:val="28"/>
          <w:szCs w:val="28"/>
          <w:spacing w:val="4"/>
        </w:rPr>
        <w:t xml:space="preserve"> </w:t>
      </w:r>
      <w:r>
        <w:rPr>
          <w:rFonts w:ascii="FangSong" w:hAnsi="FangSong" w:eastAsia="FangSong" w:cs="FangSong"/>
          <w:sz w:val="28"/>
          <w:szCs w:val="28"/>
          <w:spacing w:val="-1"/>
        </w:rPr>
        <w:t>位公务出国（境）的国际差旅费、国外城市间交通费、住宿费、伙食费、培</w:t>
      </w:r>
      <w:r>
        <w:rPr>
          <w:rFonts w:ascii="FangSong" w:hAnsi="FangSong" w:eastAsia="FangSong" w:cs="FangSong"/>
          <w:sz w:val="28"/>
          <w:szCs w:val="28"/>
          <w:spacing w:val="12"/>
        </w:rPr>
        <w:t xml:space="preserve"> </w:t>
      </w:r>
      <w:r>
        <w:rPr>
          <w:rFonts w:ascii="FangSong" w:hAnsi="FangSong" w:eastAsia="FangSong" w:cs="FangSong"/>
          <w:sz w:val="28"/>
          <w:szCs w:val="28"/>
          <w:spacing w:val="-1"/>
        </w:rPr>
        <w:t>训费、公杂费等支出；公务用车购置及运行费反映单位公务用车车辆购置支</w:t>
      </w:r>
      <w:r>
        <w:rPr>
          <w:rFonts w:ascii="FangSong" w:hAnsi="FangSong" w:eastAsia="FangSong" w:cs="FangSong"/>
          <w:sz w:val="28"/>
          <w:szCs w:val="28"/>
          <w:spacing w:val="12"/>
        </w:rPr>
        <w:t xml:space="preserve"> </w:t>
      </w:r>
      <w:r>
        <w:rPr>
          <w:rFonts w:ascii="FangSong" w:hAnsi="FangSong" w:eastAsia="FangSong" w:cs="FangSong"/>
          <w:sz w:val="28"/>
          <w:szCs w:val="28"/>
          <w:spacing w:val="-1"/>
        </w:rPr>
        <w:t>出（含车辆购置税）及燃料费、维修费、过路过桥费、保险费、安全奖励费</w:t>
      </w:r>
    </w:p>
    <w:p>
      <w:pPr>
        <w:spacing w:before="2" w:line="220" w:lineRule="auto"/>
        <w:rPr>
          <w:rFonts w:ascii="FangSong" w:hAnsi="FangSong" w:eastAsia="FangSong" w:cs="FangSong"/>
          <w:sz w:val="28"/>
          <w:szCs w:val="28"/>
        </w:rPr>
      </w:pPr>
      <w:r>
        <w:rPr>
          <w:rFonts w:ascii="FangSong" w:hAnsi="FangSong" w:eastAsia="FangSong" w:cs="FangSong"/>
          <w:sz w:val="28"/>
          <w:szCs w:val="28"/>
          <w:spacing w:val="-1"/>
        </w:rPr>
        <w:t>用等支出；公务接待费反映单位按规定开支的各类接待（含外宾接待）支</w:t>
      </w:r>
    </w:p>
    <w:p>
      <w:pPr>
        <w:ind w:left="29"/>
        <w:spacing w:before="225" w:line="227" w:lineRule="auto"/>
        <w:rPr>
          <w:rFonts w:ascii="FangSong" w:hAnsi="FangSong" w:eastAsia="FangSong" w:cs="FangSong"/>
          <w:sz w:val="28"/>
          <w:szCs w:val="28"/>
        </w:rPr>
      </w:pPr>
      <w:r>
        <w:rPr>
          <w:rFonts w:ascii="FangSong" w:hAnsi="FangSong" w:eastAsia="FangSong" w:cs="FangSong"/>
          <w:sz w:val="28"/>
          <w:szCs w:val="28"/>
          <w:spacing w:val="-22"/>
        </w:rPr>
        <w:t>出。</w:t>
      </w:r>
    </w:p>
    <w:p>
      <w:pPr>
        <w:spacing w:before="216" w:line="560" w:lineRule="exact"/>
        <w:jc w:val="right"/>
        <w:rPr>
          <w:rFonts w:ascii="FangSong" w:hAnsi="FangSong" w:eastAsia="FangSong" w:cs="FangSong"/>
          <w:sz w:val="28"/>
          <w:szCs w:val="28"/>
        </w:rPr>
      </w:pPr>
      <w:r>
        <w:rPr>
          <w:rFonts w:ascii="FangSong" w:hAnsi="FangSong" w:eastAsia="FangSong" w:cs="FangSong"/>
          <w:sz w:val="28"/>
          <w:szCs w:val="28"/>
          <w:spacing w:val="-1"/>
          <w:position w:val="21"/>
        </w:rPr>
        <w:t>十七、机关运行经费：指为保障行政单位（包括参照公务员法管理的事</w:t>
      </w:r>
    </w:p>
    <w:p>
      <w:pPr>
        <w:spacing w:before="1" w:line="220" w:lineRule="auto"/>
        <w:rPr>
          <w:rFonts w:ascii="FangSong" w:hAnsi="FangSong" w:eastAsia="FangSong" w:cs="FangSong"/>
          <w:sz w:val="28"/>
          <w:szCs w:val="28"/>
        </w:rPr>
      </w:pPr>
      <w:r>
        <w:rPr>
          <w:rFonts w:ascii="FangSong" w:hAnsi="FangSong" w:eastAsia="FangSong" w:cs="FangSong"/>
          <w:sz w:val="28"/>
          <w:szCs w:val="28"/>
          <w:spacing w:val="-1"/>
        </w:rPr>
        <w:t>业单位）运行用于购买货物和服务的各项资金，包括办公及印刷费、邮电</w:t>
      </w:r>
    </w:p>
    <w:p>
      <w:pPr>
        <w:ind w:left="9"/>
        <w:spacing w:before="226" w:line="369" w:lineRule="auto"/>
        <w:rPr>
          <w:rFonts w:ascii="FangSong" w:hAnsi="FangSong" w:eastAsia="FangSong" w:cs="FangSong"/>
          <w:sz w:val="28"/>
          <w:szCs w:val="28"/>
        </w:rPr>
      </w:pPr>
      <w:r>
        <w:rPr>
          <w:rFonts w:ascii="FangSong" w:hAnsi="FangSong" w:eastAsia="FangSong" w:cs="FangSong"/>
          <w:sz w:val="28"/>
          <w:szCs w:val="28"/>
          <w:spacing w:val="-2"/>
        </w:rPr>
        <w:t>费、差旅费、会议费、福利费、日常维修费、专用材料及</w:t>
      </w:r>
      <w:r>
        <w:rPr>
          <w:rFonts w:ascii="FangSong" w:hAnsi="FangSong" w:eastAsia="FangSong" w:cs="FangSong"/>
          <w:sz w:val="28"/>
          <w:szCs w:val="28"/>
          <w:spacing w:val="-3"/>
        </w:rPr>
        <w:t>一般设备购置费、</w:t>
      </w:r>
      <w:r>
        <w:rPr>
          <w:rFonts w:ascii="FangSong" w:hAnsi="FangSong" w:eastAsia="FangSong" w:cs="FangSong"/>
          <w:sz w:val="28"/>
          <w:szCs w:val="28"/>
        </w:rPr>
        <w:t xml:space="preserve"> </w:t>
      </w:r>
      <w:r>
        <w:rPr>
          <w:rFonts w:ascii="FangSong" w:hAnsi="FangSong" w:eastAsia="FangSong" w:cs="FangSong"/>
          <w:sz w:val="28"/>
          <w:szCs w:val="28"/>
          <w:spacing w:val="-1"/>
        </w:rPr>
        <w:t>办公用房水电费、办公用房取暖费、办公用房物业管理费、公务用车运行维</w:t>
      </w:r>
    </w:p>
    <w:p>
      <w:pPr>
        <w:spacing w:line="221" w:lineRule="auto"/>
        <w:rPr>
          <w:rFonts w:ascii="FangSong" w:hAnsi="FangSong" w:eastAsia="FangSong" w:cs="FangSong"/>
          <w:sz w:val="28"/>
          <w:szCs w:val="28"/>
        </w:rPr>
      </w:pPr>
      <w:r>
        <w:rPr>
          <w:rFonts w:ascii="FangSong" w:hAnsi="FangSong" w:eastAsia="FangSong" w:cs="FangSong"/>
          <w:sz w:val="28"/>
          <w:szCs w:val="28"/>
          <w:spacing w:val="-6"/>
        </w:rPr>
        <w:t>护费以及其他费用。</w:t>
      </w:r>
    </w:p>
    <w:sectPr>
      <w:footerReference w:type="default" r:id="rId27"/>
      <w:pgSz w:w="11900" w:h="16840"/>
      <w:pgMar w:top="1431" w:right="1442" w:bottom="726" w:left="1235" w:header="0" w:footer="56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27"/>
      <w:spacing w:line="177"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2"/>
        <w:w w:val="101"/>
      </w:rPr>
      <w:t xml:space="preserve"> </w:t>
    </w:r>
    <w:r>
      <w:rPr>
        <w:rFonts w:ascii="Times New Roman" w:hAnsi="Times New Roman" w:eastAsia="Times New Roman" w:cs="Times New Roman"/>
        <w:sz w:val="18"/>
        <w:szCs w:val="18"/>
        <w:spacing w:val="-9"/>
      </w:rPr>
      <w:t>1 —</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23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10 —</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231"/>
      <w:spacing w:line="177"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11 —</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368"/>
      <w:spacing w:line="177"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12 —</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838"/>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13 —</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231"/>
      <w:spacing w:line="177"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14 —</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35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15 —</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923"/>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16 —</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0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17 —</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72"/>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18 —</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56"/>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19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 —</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0"/>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20 —</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9"/>
      <w:spacing w:line="177"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21 —</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22 —</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37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24 —</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370"/>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25 —</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0"/>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26 —</w:t>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8"/>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27 —</w:t>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0"/>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28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18"/>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7"/>
      </w:rPr>
      <w:t>—</w:t>
    </w:r>
    <w:r>
      <w:rPr>
        <w:rFonts w:ascii="Times New Roman" w:hAnsi="Times New Roman" w:eastAsia="Times New Roman" w:cs="Times New Roman"/>
        <w:sz w:val="18"/>
        <w:szCs w:val="18"/>
        <w:spacing w:val="4"/>
      </w:rPr>
      <w:t xml:space="preserve"> </w:t>
    </w:r>
    <w:r>
      <w:rPr>
        <w:rFonts w:ascii="Times New Roman" w:hAnsi="Times New Roman" w:eastAsia="Times New Roman" w:cs="Times New Roman"/>
        <w:sz w:val="18"/>
        <w:szCs w:val="18"/>
        <w:spacing w:val="-7"/>
      </w:rPr>
      <w:t>3 —</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7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4 —</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0"/>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7"/>
      </w:rPr>
      <w:t>—</w:t>
    </w:r>
    <w:r>
      <w:rPr>
        <w:rFonts w:ascii="Times New Roman" w:hAnsi="Times New Roman" w:eastAsia="Times New Roman" w:cs="Times New Roman"/>
        <w:sz w:val="18"/>
        <w:szCs w:val="18"/>
        <w:spacing w:val="4"/>
      </w:rPr>
      <w:t xml:space="preserve"> </w:t>
    </w:r>
    <w:r>
      <w:rPr>
        <w:rFonts w:ascii="Times New Roman" w:hAnsi="Times New Roman" w:eastAsia="Times New Roman" w:cs="Times New Roman"/>
        <w:sz w:val="18"/>
        <w:szCs w:val="18"/>
        <w:spacing w:val="-7"/>
      </w:rPr>
      <w:t>5 —</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896"/>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6 —</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853"/>
      <w:spacing w:line="17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7"/>
      </w:rPr>
      <w:t>—</w:t>
    </w:r>
    <w:r>
      <w:rPr>
        <w:rFonts w:ascii="Times New Roman" w:hAnsi="Times New Roman" w:eastAsia="Times New Roman" w:cs="Times New Roman"/>
        <w:sz w:val="18"/>
        <w:szCs w:val="18"/>
        <w:spacing w:val="4"/>
      </w:rPr>
      <w:t xml:space="preserve"> </w:t>
    </w:r>
    <w:r>
      <w:rPr>
        <w:rFonts w:ascii="Times New Roman" w:hAnsi="Times New Roman" w:eastAsia="Times New Roman" w:cs="Times New Roman"/>
        <w:sz w:val="18"/>
        <w:szCs w:val="18"/>
        <w:spacing w:val="-7"/>
      </w:rPr>
      <w:t>7 —</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853"/>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8 —</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KaiTi" w:hAnsi="KaiTi" w:eastAsia="KaiTi" w:cs="KaiTi"/>
      <w:sz w:val="28"/>
      <w:szCs w:val="28"/>
      <w:lang w:val="en-US" w:eastAsia="en-US" w:bidi="ar-SA"/>
    </w:rPr>
  </w:style>
  <w:style w:type="paragraph" w:styleId="TableText">
    <w:name w:val="Table Text"/>
    <w:basedOn w:val="Normal"/>
    <w:semiHidden/>
    <w:qFormat/>
    <w:pPr/>
    <w:rPr>
      <w:rFonts w:ascii="SimSun" w:hAnsi="SimSun" w:eastAsia="SimSun" w:cs="SimSun"/>
      <w:sz w:val="18"/>
      <w:szCs w:val="1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9.xml"/><Relationship Id="rId8" Type="http://schemas.openxmlformats.org/officeDocument/2006/relationships/footer" Target="footer8.xml"/><Relationship Id="rId7" Type="http://schemas.openxmlformats.org/officeDocument/2006/relationships/footer" Target="footer7.xml"/><Relationship Id="rId6" Type="http://schemas.openxmlformats.org/officeDocument/2006/relationships/footer" Target="footer6.xml"/><Relationship Id="rId5" Type="http://schemas.openxmlformats.org/officeDocument/2006/relationships/footer" Target="footer5.xml"/><Relationship Id="rId4" Type="http://schemas.openxmlformats.org/officeDocument/2006/relationships/footer" Target="footer4.xml"/><Relationship Id="rId30" Type="http://schemas.openxmlformats.org/officeDocument/2006/relationships/fontTable" Target="fontTable.xml"/><Relationship Id="rId3" Type="http://schemas.openxmlformats.org/officeDocument/2006/relationships/footer" Target="footer3.xml"/><Relationship Id="rId29" Type="http://schemas.openxmlformats.org/officeDocument/2006/relationships/styles" Target="styles.xml"/><Relationship Id="rId28" Type="http://schemas.openxmlformats.org/officeDocument/2006/relationships/settings" Target="settings.xml"/><Relationship Id="rId27" Type="http://schemas.openxmlformats.org/officeDocument/2006/relationships/footer" Target="footer27.xml"/><Relationship Id="rId26" Type="http://schemas.openxmlformats.org/officeDocument/2006/relationships/footer" Target="footer26.xml"/><Relationship Id="rId25" Type="http://schemas.openxmlformats.org/officeDocument/2006/relationships/footer" Target="footer25.xml"/><Relationship Id="rId24" Type="http://schemas.openxmlformats.org/officeDocument/2006/relationships/footer" Target="footer24.xml"/><Relationship Id="rId23" Type="http://schemas.openxmlformats.org/officeDocument/2006/relationships/footer" Target="footer23.xml"/><Relationship Id="rId22" Type="http://schemas.openxmlformats.org/officeDocument/2006/relationships/footer" Target="footer22.xml"/><Relationship Id="rId21" Type="http://schemas.openxmlformats.org/officeDocument/2006/relationships/footer" Target="footer21.xml"/><Relationship Id="rId20" Type="http://schemas.openxmlformats.org/officeDocument/2006/relationships/footer" Target="footer20.xml"/><Relationship Id="rId2" Type="http://schemas.openxmlformats.org/officeDocument/2006/relationships/footer" Target="footer2.xml"/><Relationship Id="rId19" Type="http://schemas.openxmlformats.org/officeDocument/2006/relationships/footer" Target="footer19.xml"/><Relationship Id="rId18" Type="http://schemas.openxmlformats.org/officeDocument/2006/relationships/footer" Target="footer18.xml"/><Relationship Id="rId17" Type="http://schemas.openxmlformats.org/officeDocument/2006/relationships/footer" Target="footer17.xml"/><Relationship Id="rId16" Type="http://schemas.openxmlformats.org/officeDocument/2006/relationships/footer" Target="footer16.xml"/><Relationship Id="rId15" Type="http://schemas.openxmlformats.org/officeDocument/2006/relationships/footer" Target="footer15.xml"/><Relationship Id="rId14" Type="http://schemas.openxmlformats.org/officeDocument/2006/relationships/footer" Target="footer14.xml"/><Relationship Id="rId13" Type="http://schemas.openxmlformats.org/officeDocument/2006/relationships/footer" Target="footer13.xml"/><Relationship Id="rId12" Type="http://schemas.openxmlformats.org/officeDocument/2006/relationships/footer" Target="footer12.xml"/><Relationship Id="rId11" Type="http://schemas.openxmlformats.org/officeDocument/2006/relationships/footer" Target="footer11.xml"/><Relationship Id="rId10" Type="http://schemas.openxmlformats.org/officeDocument/2006/relationships/footer" Target="footer10.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2024-03-19T14:32:45Z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2024-03-20T14:02:10</vt:filetime>
  </property>
</Properties>
</file>