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18030" w:hAnsi="CESI宋体-GB18030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18030" w:hAnsi="CESI宋体-GB18030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18030" w:hAnsi="CESI宋体-GB18030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18030" w:hAnsi="CESI宋体-GB18030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宋体-GB18030" w:hAnsi="CESI宋体-GB18030" w:eastAsia="仿宋_GB2312" w:cs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18030" w:hAnsi="CESI宋体-GB18030" w:eastAsia="仿宋_GB2312" w:cs="仿宋_GB2312"/>
          <w:szCs w:val="21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eastAsia" w:ascii="CESI宋体-GB18030" w:hAnsi="CESI宋体-GB180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18030" w:hAnsi="CESI宋体-GB18030" w:eastAsia="CESI仿宋-GB18030" w:cs="CESI仿宋-GB1803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sz w:val="32"/>
          <w:szCs w:val="32"/>
        </w:rPr>
        <w:t>张政</w:t>
      </w:r>
      <w:r>
        <w:rPr>
          <w:rFonts w:hint="eastAsia" w:ascii="CESI宋体-GB18030" w:hAnsi="CESI宋体-GB18030" w:eastAsia="CESI仿宋-GB18030" w:cs="CESI仿宋-GB18030"/>
          <w:sz w:val="32"/>
          <w:szCs w:val="32"/>
          <w:lang w:eastAsia="zh-CN"/>
        </w:rPr>
        <w:t>字</w:t>
      </w:r>
      <w:r>
        <w:rPr>
          <w:rFonts w:hint="eastAsia" w:ascii="CESI宋体-GB18030" w:hAnsi="CESI宋体-GB18030" w:eastAsia="CESI仿宋-GB18030" w:cs="CESI仿宋-GB18030"/>
          <w:sz w:val="32"/>
          <w:szCs w:val="32"/>
        </w:rPr>
        <w:t>〔202</w:t>
      </w:r>
      <w:r>
        <w:rPr>
          <w:rFonts w:hint="eastAsia" w:ascii="CESI宋体-GB18030" w:hAnsi="CESI宋体-GB18030" w:eastAsia="CESI仿宋-GB18030" w:cs="CESI仿宋-GB18030"/>
          <w:sz w:val="32"/>
          <w:szCs w:val="32"/>
          <w:lang w:val="en-US" w:eastAsia="zh-CN"/>
        </w:rPr>
        <w:t>2</w:t>
      </w:r>
      <w:r>
        <w:rPr>
          <w:rFonts w:hint="eastAsia" w:ascii="CESI宋体-GB18030" w:hAnsi="CESI宋体-GB18030" w:eastAsia="CESI仿宋-GB18030" w:cs="CESI仿宋-GB18030"/>
          <w:sz w:val="32"/>
          <w:szCs w:val="32"/>
        </w:rPr>
        <w:t>〕</w:t>
      </w:r>
      <w:r>
        <w:rPr>
          <w:rFonts w:hint="eastAsia" w:ascii="CESI宋体-GB18030" w:hAnsi="CESI宋体-GB18030" w:eastAsia="CESI仿宋-GB18030" w:cs="CESI仿宋-GB18030"/>
          <w:sz w:val="32"/>
          <w:szCs w:val="32"/>
          <w:lang w:val="en-US" w:eastAsia="zh-CN"/>
        </w:rPr>
        <w:t>29</w:t>
      </w:r>
      <w:r>
        <w:rPr>
          <w:rFonts w:hint="eastAsia" w:ascii="CESI宋体-GB18030" w:hAnsi="CESI宋体-GB18030" w:eastAsia="CESI仿宋-GB18030" w:cs="CESI仿宋-GB1803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18030" w:hAnsi="CESI宋体-GB18030" w:eastAsia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CESI宋体-GB18030" w:hAnsi="CESI宋体-GB180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center"/>
        <w:textAlignment w:val="auto"/>
        <w:rPr>
          <w:rFonts w:hint="eastAsia" w:ascii="CESI宋体-GB18030" w:hAnsi="CESI宋体-GB18030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CESI宋体-GB18030" w:hAnsi="CESI宋体-GB18030" w:eastAsia="方正小标宋简体" w:cs="方正小标宋简体"/>
          <w:b w:val="0"/>
          <w:bCs w:val="0"/>
          <w:sz w:val="44"/>
          <w:szCs w:val="44"/>
          <w:lang w:val="en-US" w:eastAsia="zh-CN"/>
        </w:rPr>
        <w:t>张店区</w:t>
      </w:r>
      <w:r>
        <w:rPr>
          <w:rFonts w:hint="eastAsia" w:ascii="CESI宋体-GB18030" w:hAnsi="CESI宋体-GB18030" w:eastAsia="方正小标宋简体" w:cs="方正小标宋简体"/>
          <w:b w:val="0"/>
          <w:bCs w:val="0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center"/>
        <w:textAlignment w:val="auto"/>
        <w:rPr>
          <w:rFonts w:hint="eastAsia" w:ascii="CESI宋体-GB18030" w:hAnsi="CESI宋体-GB18030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CESI宋体-GB18030" w:hAnsi="CESI宋体-GB18030" w:eastAsia="方正小标宋简体" w:cs="方正小标宋简体"/>
          <w:b w:val="0"/>
          <w:bCs w:val="0"/>
          <w:sz w:val="44"/>
          <w:szCs w:val="44"/>
          <w:lang w:eastAsia="zh-CN"/>
        </w:rPr>
        <w:t>关于印发</w:t>
      </w:r>
      <w:r>
        <w:rPr>
          <w:rFonts w:hint="eastAsia" w:ascii="CESI宋体-GB18030" w:hAnsi="CESI宋体-GB18030" w:eastAsia="方正小标宋简体" w:cs="方正小标宋简体"/>
          <w:b w:val="0"/>
          <w:bCs w:val="0"/>
          <w:sz w:val="44"/>
          <w:szCs w:val="44"/>
          <w:lang w:val="en-US" w:eastAsia="zh-CN"/>
        </w:rPr>
        <w:t>张店区</w:t>
      </w:r>
      <w:r>
        <w:rPr>
          <w:rFonts w:hint="eastAsia" w:ascii="CESI宋体-GB18030" w:hAnsi="CESI宋体-GB18030" w:eastAsia="方正小标宋简体" w:cs="方正小标宋简体"/>
          <w:b w:val="0"/>
          <w:bCs w:val="0"/>
          <w:sz w:val="44"/>
          <w:szCs w:val="44"/>
          <w:lang w:eastAsia="zh-CN"/>
        </w:rPr>
        <w:t>应对新冠肺</w:t>
      </w:r>
      <w:bookmarkStart w:id="0" w:name="_GoBack"/>
      <w:bookmarkEnd w:id="0"/>
      <w:r>
        <w:rPr>
          <w:rFonts w:hint="eastAsia" w:ascii="CESI宋体-GB18030" w:hAnsi="CESI宋体-GB18030" w:eastAsia="方正小标宋简体" w:cs="方正小标宋简体"/>
          <w:b w:val="0"/>
          <w:bCs w:val="0"/>
          <w:sz w:val="44"/>
          <w:szCs w:val="44"/>
          <w:lang w:eastAsia="zh-CN"/>
        </w:rPr>
        <w:t>炎疫情帮助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center"/>
        <w:textAlignment w:val="auto"/>
        <w:rPr>
          <w:rFonts w:hint="eastAsia" w:ascii="CESI宋体-GB18030" w:hAnsi="CESI宋体-GB18030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CESI宋体-GB18030" w:hAnsi="CESI宋体-GB18030" w:eastAsia="方正小标宋简体" w:cs="方正小标宋简体"/>
          <w:b w:val="0"/>
          <w:bCs w:val="0"/>
          <w:sz w:val="44"/>
          <w:szCs w:val="44"/>
          <w:lang w:eastAsia="zh-CN"/>
        </w:rPr>
        <w:t xml:space="preserve">市场主体纾难解困若干政策的通知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eastAsia" w:ascii="CESI宋体-GB18030" w:hAnsi="CESI宋体-GB180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left"/>
        <w:textAlignment w:val="auto"/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eastAsia="zh-CN"/>
        </w:rPr>
      </w:pP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val="en-US" w:eastAsia="zh-CN"/>
        </w:rPr>
        <w:t>各镇政府、街道办事处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eastAsia="zh-CN"/>
        </w:rPr>
        <w:t xml:space="preserve">政府各部门，各有关单位: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left"/>
        <w:textAlignment w:val="auto"/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eastAsia="zh-CN"/>
        </w:rPr>
      </w:pP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eastAsia="zh-CN"/>
        </w:rPr>
        <w:t>现将《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val="en-US" w:eastAsia="zh-CN"/>
        </w:rPr>
        <w:t>张店区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eastAsia="zh-CN"/>
        </w:rPr>
        <w:t>应对新冠肺炎疫情帮助市场主体纾难解困若干 政策》印发给你们，请认真组织实施。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val="en-US" w:eastAsia="zh-CN"/>
        </w:rPr>
        <w:t>淄博市张店区人民政府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val="en-US" w:eastAsia="zh-CN"/>
        </w:rPr>
        <w:t>2022年5月19日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textAlignment w:val="auto"/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center"/>
        <w:textAlignment w:val="auto"/>
        <w:rPr>
          <w:rFonts w:hint="default" w:ascii="CESI宋体-GB18030" w:hAnsi="CESI宋体-GB18030" w:eastAsia="方正小标宋简体" w:cs="Times New Roman"/>
          <w:b w:val="0"/>
          <w:bCs w:val="0"/>
          <w:color w:val="000000"/>
          <w:spacing w:val="0"/>
          <w:sz w:val="44"/>
          <w:szCs w:val="44"/>
          <w:u w:val="none"/>
        </w:rPr>
      </w:pPr>
      <w:r>
        <w:rPr>
          <w:rFonts w:hint="default" w:ascii="CESI宋体-GB18030" w:hAnsi="CESI宋体-GB18030" w:eastAsia="方正小标宋简体" w:cs="Times New Roman"/>
          <w:b w:val="0"/>
          <w:bCs w:val="0"/>
          <w:color w:val="000000"/>
          <w:spacing w:val="0"/>
          <w:sz w:val="44"/>
          <w:szCs w:val="44"/>
          <w:u w:val="none"/>
          <w:lang w:val="en-US" w:eastAsia="zh-CN"/>
        </w:rPr>
        <w:t>张店区</w:t>
      </w:r>
      <w:r>
        <w:rPr>
          <w:rFonts w:hint="default" w:ascii="CESI宋体-GB18030" w:hAnsi="CESI宋体-GB18030" w:eastAsia="方正小标宋简体" w:cs="Times New Roman"/>
          <w:b w:val="0"/>
          <w:bCs w:val="0"/>
          <w:color w:val="000000"/>
          <w:spacing w:val="0"/>
          <w:sz w:val="44"/>
          <w:szCs w:val="44"/>
          <w:u w:val="none"/>
        </w:rPr>
        <w:t>应对新冠肺炎疫情帮助市场主体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center"/>
        <w:textAlignment w:val="auto"/>
        <w:rPr>
          <w:rFonts w:hint="default" w:ascii="CESI宋体-GB18030" w:hAnsi="CESI宋体-GB18030" w:eastAsia="方正小标宋简体" w:cs="Times New Roman"/>
          <w:b w:val="0"/>
          <w:bCs w:val="0"/>
          <w:color w:val="000000"/>
          <w:spacing w:val="0"/>
          <w:sz w:val="44"/>
          <w:szCs w:val="44"/>
          <w:u w:val="none"/>
        </w:rPr>
      </w:pPr>
      <w:r>
        <w:rPr>
          <w:rFonts w:hint="default" w:ascii="CESI宋体-GB18030" w:hAnsi="CESI宋体-GB18030" w:eastAsia="方正小标宋简体" w:cs="Times New Roman"/>
          <w:b w:val="0"/>
          <w:bCs w:val="0"/>
          <w:color w:val="000000"/>
          <w:spacing w:val="0"/>
          <w:sz w:val="44"/>
          <w:szCs w:val="44"/>
          <w:u w:val="none"/>
        </w:rPr>
        <w:t>纾难解困若干政策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CESI宋体-GB18030" w:hAnsi="CESI宋体-GB18030" w:eastAsia="黑体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eastAsia" w:ascii="CESI宋体-GB18030" w:hAnsi="CESI宋体-GB18030" w:eastAsia="CESI仿宋-GB18030" w:cs="CESI仿宋-GB18030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为对冲疫情影响，减轻市场主体负担，全力促进市场主体复工复产，根据国家和省有关规定及《淄博市应对新冠肺炎疫情帮助市场主体纾难解困若干政策》，结合我区实际，制定如下政策。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CESI宋体-GB18030" w:hAnsi="CESI宋体-GB18030" w:eastAsia="黑体" w:cs="Times New Roman"/>
          <w:b w:val="0"/>
          <w:bCs w:val="0"/>
          <w:color w:val="000000"/>
          <w:spacing w:val="0"/>
          <w:sz w:val="32"/>
          <w:szCs w:val="32"/>
          <w:u w:val="none"/>
        </w:rPr>
      </w:pPr>
      <w:r>
        <w:rPr>
          <w:rFonts w:hint="default" w:ascii="CESI宋体-GB18030" w:hAnsi="CESI宋体-GB18030" w:eastAsia="黑体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一、</w:t>
      </w:r>
      <w:r>
        <w:rPr>
          <w:rFonts w:hint="default" w:ascii="CESI宋体-GB18030" w:hAnsi="CESI宋体-GB18030" w:eastAsia="黑体" w:cs="Times New Roman"/>
          <w:b w:val="0"/>
          <w:bCs w:val="0"/>
          <w:color w:val="000000"/>
          <w:spacing w:val="0"/>
          <w:sz w:val="32"/>
          <w:szCs w:val="32"/>
          <w:u w:val="none"/>
        </w:rPr>
        <w:t>减轻市场主体负担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</w:rPr>
        <w:t>全面落实</w:t>
      </w: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减</w:t>
      </w: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</w:rPr>
        <w:t>税降费政策。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兑现落实小微企业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eastAsia="zh-CN"/>
        </w:rPr>
        <w:t>“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六税两费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eastAsia="zh-CN"/>
        </w:rPr>
        <w:t>”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减免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实施增值税期末留抵退税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对小规模纳税人免征增值税，对小型微利企业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val="en-US" w:eastAsia="zh-CN"/>
        </w:rPr>
        <w:t>减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征企业所得税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对制造业中小微企业延缓缴纳税款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对服务业领域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val="en-US" w:eastAsia="zh-CN"/>
        </w:rPr>
        <w:t>困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难行业减免增值税，免征符合条件的科技企业孵化器、大学科技园和众创空间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val="en-US" w:eastAsia="zh-CN"/>
        </w:rPr>
        <w:t>孵化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服务增值税延长至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年底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0"/>
          <w:sz w:val="32"/>
          <w:szCs w:val="32"/>
          <w:u w:val="none"/>
        </w:rPr>
        <w:t>免征符合条件农产品批发市场、农贸市场房产税和城镇土地使用税延长至2023年底等优惠政策。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责任单位：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张店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税务局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区财政局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2" w:firstLineChars="200"/>
        <w:jc w:val="both"/>
        <w:textAlignment w:val="auto"/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</w:pPr>
      <w:r>
        <w:rPr>
          <w:rFonts w:hint="default" w:ascii="CESI宋体-GB18030" w:hAnsi="CESI宋体-GB18030" w:eastAsia="仿宋_GB2312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2.减免租金。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对租赁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区级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行政事业单位</w:t>
      </w:r>
      <w:r>
        <w:rPr>
          <w:rFonts w:hint="eastAsia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房屋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的中小微企业和个体工商户减免</w:t>
      </w:r>
      <w:r>
        <w:rPr>
          <w:rFonts w:hint="eastAsia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个月</w:t>
      </w:r>
      <w:r>
        <w:rPr>
          <w:rFonts w:hint="eastAsia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3月一5月</w:t>
      </w:r>
      <w:r>
        <w:rPr>
          <w:rFonts w:hint="eastAsia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房租。鼓励科技企业孵化器、众创空间、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青创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园等</w:t>
      </w:r>
      <w:r>
        <w:rPr>
          <w:rFonts w:hint="eastAsia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对在孵企业适当减免办公承租、实验、科研和生产用房的租金。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责任单位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：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财政局、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机关事务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服务中心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、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科技局）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color w:val="000000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3.推广“三零”“三省”办电服务。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</w:rPr>
        <w:t>严格政策落实，持续压环节、缩时限、减资料、降成本，低压用户申请资料精简至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</w:rPr>
        <w:t>项，办理环节压减至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</w:rPr>
        <w:t>个以内（其中小微企业、低压居民压缩到2个环节），低压用户电网环节办电时间压减至3个工作日，各类用电报装业务电网环节办电时间均低于《山东省全面提升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eastAsia="zh-CN"/>
        </w:rPr>
        <w:t>“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</w:rPr>
        <w:t>获得电力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eastAsia="zh-CN"/>
        </w:rPr>
        <w:t>”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</w:rPr>
        <w:t>服务水平持续优化营商环境三年行动计划》要求时限。持续降低企业办电成本，在省级及以上重点园区推行快捷接电模式，推广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eastAsia="zh-CN"/>
        </w:rPr>
        <w:t>“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</w:rPr>
        <w:t>入驻即送电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eastAsia="zh-CN"/>
        </w:rPr>
        <w:t>”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</w:rPr>
        <w:t>接入服务，对全区范围内160千瓦及以下小微企业实行低压接入。</w:t>
      </w:r>
      <w:r>
        <w:rPr>
          <w:rFonts w:hint="eastAsia" w:ascii="CESI宋体-GB18030" w:hAnsi="CESI宋体-GB18030" w:eastAsia="楷体_GB2312" w:cs="楷体_GB2312"/>
          <w:color w:val="000000"/>
          <w:sz w:val="32"/>
          <w:szCs w:val="32"/>
          <w:u w:val="none"/>
        </w:rPr>
        <w:t>（责任单位</w:t>
      </w:r>
      <w:r>
        <w:rPr>
          <w:rFonts w:hint="eastAsia" w:ascii="CESI宋体-GB18030" w:hAnsi="CESI宋体-GB18030" w:eastAsia="楷体_GB2312" w:cs="楷体_GB2312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CESI宋体-GB18030" w:hAnsi="CESI宋体-GB18030" w:eastAsia="楷体_GB2312" w:cs="楷体_GB2312"/>
          <w:color w:val="000000"/>
          <w:sz w:val="32"/>
          <w:szCs w:val="32"/>
          <w:u w:val="none"/>
        </w:rPr>
        <w:t>张店供电中心）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4.延期缴纳城市基础设施配套费。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2022年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6月30日前，受疫情影响的工程建设项目，企业可向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政府申请延期缴纳城市基础设施配套费，自批准之日起最长不超过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个月，并在竣工验收前结清。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（责任单位：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区行政审批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服务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局、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财政局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5.对困难企业暂缓缴纳社会保险费。</w:t>
      </w:r>
      <w:r>
        <w:rPr>
          <w:rFonts w:hint="eastAsia" w:ascii="CESI宋体-GB18030" w:hAnsi="CESI宋体-GB18030" w:eastAsia="CESI仿宋-GB18030" w:cs="CESI仿宋-GB18030"/>
          <w:color w:val="000000"/>
          <w:kern w:val="0"/>
          <w:sz w:val="32"/>
          <w:szCs w:val="32"/>
          <w:u w:val="none"/>
          <w:lang w:val="en-US" w:eastAsia="zh-CN" w:bidi="ar"/>
        </w:rPr>
        <w:t>因新冠疫情影响造成暂时性生产经营困难，无法足额缴纳社会保险费的企业，可以申请暂缓缴纳社会保险费，缓缴期间免收滞纳金。</w:t>
      </w:r>
      <w:r>
        <w:rPr>
          <w:rFonts w:hint="eastAsia" w:ascii="CESI宋体-GB18030" w:hAnsi="CESI宋体-GB18030" w:eastAsia="楷体_GB2312" w:cs="楷体_GB2312"/>
          <w:color w:val="000000"/>
          <w:kern w:val="0"/>
          <w:sz w:val="32"/>
          <w:szCs w:val="32"/>
          <w:u w:val="none"/>
          <w:lang w:val="en-US" w:eastAsia="zh-CN" w:bidi="ar"/>
        </w:rPr>
        <w:t>（责任单位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：</w:t>
      </w:r>
      <w:r>
        <w:rPr>
          <w:rFonts w:hint="eastAsia" w:ascii="CESI宋体-GB18030" w:hAnsi="CESI宋体-GB18030" w:eastAsia="楷体_GB2312" w:cs="楷体_GB2312"/>
          <w:color w:val="000000"/>
          <w:kern w:val="0"/>
          <w:sz w:val="32"/>
          <w:szCs w:val="32"/>
          <w:u w:val="none"/>
          <w:lang w:val="en-US" w:eastAsia="zh-CN" w:bidi="ar"/>
        </w:rPr>
        <w:t xml:space="preserve">区人力资源社会保障局）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6.</w:t>
      </w: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</w:rPr>
        <w:t>支持组织复工人员包车返岗。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在执行疫情防控有关规定前提下，支持项目单位、企业自行或由交通运输部门帮助组织专车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点对点接送复工人员返岗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包车费用由财政部门给予适当补贴。对省内市外距离较近返岗人员，鼓励采用自驾、拼车或企业包车等方式返岗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包车产生的交通费用由市级财政、区县财政、企业各承担1/3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eastAsia="zh-CN"/>
        </w:rPr>
        <w:t>；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对省外等距离较远返岗人员，企业可采取包车或通过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区里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协调包专列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专厢）的方式，到复工人员相对集中的地区统一接回返岗，包车、包专列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专厢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产生的交通费用由市级财政、区县财政、企业各承担 1/3。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责任单位：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交通运输局、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住房城乡建设局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、区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财政局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各镇办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CESI宋体-GB18030" w:hAnsi="CESI宋体-GB18030" w:eastAsia="黑体" w:cs="Times New Roman"/>
          <w:color w:val="000000"/>
          <w:spacing w:val="0"/>
          <w:sz w:val="32"/>
          <w:szCs w:val="32"/>
          <w:u w:val="none"/>
        </w:rPr>
      </w:pPr>
      <w:r>
        <w:rPr>
          <w:rFonts w:hint="default" w:ascii="CESI宋体-GB18030" w:hAnsi="CESI宋体-GB18030" w:eastAsia="黑体" w:cs="Times New Roman"/>
          <w:color w:val="000000"/>
          <w:spacing w:val="0"/>
          <w:sz w:val="32"/>
          <w:szCs w:val="32"/>
          <w:u w:val="none"/>
          <w:lang w:val="en-US" w:eastAsia="zh-CN"/>
        </w:rPr>
        <w:t>二、</w:t>
      </w:r>
      <w:r>
        <w:rPr>
          <w:rFonts w:hint="default" w:ascii="CESI宋体-GB18030" w:hAnsi="CESI宋体-GB18030" w:eastAsia="黑体" w:cs="Times New Roman"/>
          <w:color w:val="000000"/>
          <w:spacing w:val="0"/>
          <w:sz w:val="32"/>
          <w:szCs w:val="32"/>
          <w:u w:val="none"/>
        </w:rPr>
        <w:t>强化融资保障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</w:rPr>
        <w:t>.降低</w:t>
      </w: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我区</w:t>
      </w: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</w:rPr>
        <w:t>政府性融资担保机构担保费率。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对所有政策扶持性、政府性融资担保贷款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担保费率一律降低50％。</w:t>
      </w:r>
      <w:r>
        <w:rPr>
          <w:rFonts w:hint="default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（责任单位：</w:t>
      </w:r>
      <w:r>
        <w:rPr>
          <w:rFonts w:hint="default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区</w:t>
      </w:r>
      <w:r>
        <w:rPr>
          <w:rFonts w:hint="default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财政局</w:t>
      </w:r>
      <w:r>
        <w:rPr>
          <w:rFonts w:hint="default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default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齐元</w:t>
      </w:r>
      <w:r>
        <w:rPr>
          <w:rFonts w:hint="default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担保有限公司）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2" w:firstLineChars="200"/>
        <w:jc w:val="both"/>
        <w:textAlignment w:val="auto"/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CESI宋体-GB18030" w:hAnsi="CESI宋体-GB18030" w:eastAsia="仿宋_GB2312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8.降低应急转贷资金使用费率。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用好应急转贷政策工具，将区级应急转贷使用费率降低50%。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责任单位：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财政局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山东国钰投资管理有限公司）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2" w:firstLineChars="200"/>
        <w:jc w:val="both"/>
        <w:textAlignment w:val="auto"/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default" w:ascii="CESI宋体-GB18030" w:hAnsi="CESI宋体-GB18030" w:eastAsia="仿宋_GB2312" w:cs="Times New Roman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9.</w:t>
      </w:r>
      <w:r>
        <w:rPr>
          <w:rFonts w:hint="default" w:ascii="CESI宋体-GB18030" w:hAnsi="CESI宋体-GB18030" w:eastAsia="仿宋_GB2312" w:cs="Times New Roman"/>
          <w:b/>
          <w:bCs/>
          <w:color w:val="000000"/>
          <w:spacing w:val="0"/>
          <w:sz w:val="32"/>
          <w:szCs w:val="32"/>
          <w:u w:val="none"/>
        </w:rPr>
        <w:t>实行创业担保贷款贴息。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为小微企业提供最长2年，额度300万元的创业担保贷款</w:t>
      </w:r>
      <w:r>
        <w:rPr>
          <w:rFonts w:hint="eastAsia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LPR</w:t>
      </w:r>
      <w:r>
        <w:rPr>
          <w:rFonts w:hint="eastAsia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贷款市场报价利率）一150BP以下部分由借款企业承担</w:t>
      </w:r>
      <w:r>
        <w:rPr>
          <w:rFonts w:hint="eastAsia" w:ascii="CESI宋体-GB18030" w:hAnsi="CESI宋体-GB18030" w:eastAsia="仿宋_GB2312" w:cs="Times New Roman"/>
          <w:color w:val="000000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  <w:t>剩余部分给予贴息。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责任单位：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人力资源社会保障局、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财政局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10.加大金融助企纾困力度。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推进金融支持企业复工复产纾难解困若干措施、“政银担”业务、“贷款直通”平台的实施和应用，借助网格化管理机制，利用报刊、广播电视以及新媒体的快速、权威传播作用，加大宣传力度，提高政策的社会知晓率。针对疫情影响严重的重大项目、中小微企业、新型农业经营主体和个体工商户，充分发挥企业续贷问题协调机制作用，协调银行机构不盲目抽贷、断贷、压贷，灵活采取展期、借新还旧、无还本续贷、变更授信品种、调整还款方式等形式，帮助做好资金接续。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（责任单位：区金融监管局）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CESI宋体-GB18030" w:hAnsi="CESI宋体-GB18030" w:eastAsia="黑体" w:cs="Times New Roman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CESI宋体-GB18030" w:hAnsi="CESI宋体-GB18030" w:eastAsia="黑体" w:cs="Times New Roman"/>
          <w:color w:val="000000"/>
          <w:spacing w:val="0"/>
          <w:sz w:val="32"/>
          <w:szCs w:val="32"/>
          <w:u w:val="none"/>
          <w:lang w:val="en-US" w:eastAsia="zh-CN"/>
        </w:rPr>
        <w:t>三、支持重点行业领域复苏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11.</w:t>
      </w: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</w:rPr>
        <w:t>提升交通物流智慧服务水平</w:t>
      </w:r>
      <w:r>
        <w:rPr>
          <w:rFonts w:hint="eastAsia" w:ascii="CESI宋体-GB18030" w:hAnsi="CESI宋体-GB18030" w:eastAsia="CESI仿宋-GB18030" w:cs="CESI仿宋-GB18030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</w:rPr>
        <w:t>引导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  <w:lang w:eastAsia="zh-CN"/>
        </w:rPr>
        <w:t>我区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</w:rPr>
        <w:t>生产企业积极利用淄博市智慧物流信息平台发布相关运输需求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</w:rPr>
        <w:t>由我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</w:rPr>
        <w:t>物流企业承接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</w:rPr>
        <w:t>外地货物入淄前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</w:rPr>
        <w:t>可提前在智慧物流信息平台发布相关信息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</w:rPr>
        <w:t>信息平台进行匹配后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</w:rPr>
        <w:t>由我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CESI仿宋-GB18030" w:cs="CESI仿宋-GB18030"/>
          <w:color w:val="auto"/>
          <w:sz w:val="32"/>
          <w:szCs w:val="32"/>
          <w:u w:val="none"/>
        </w:rPr>
        <w:t>物流企业根据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需求进行转运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平台提供免费公共服务。</w:t>
      </w:r>
      <w:r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</w:rPr>
        <w:t>责任单位：</w:t>
      </w:r>
      <w:r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  <w:lang w:eastAsia="zh-CN"/>
        </w:rPr>
        <w:t>区发展改革局，各镇办）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CESI宋体-GB18030" w:hAnsi="CESI宋体-GB18030" w:eastAsia="仿宋_GB2312" w:cs="Times New Roman"/>
          <w:b w:val="0"/>
          <w:bC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12.支持大宗货物直运或直收。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在毗邻周边，依托高速公路服务区建立接驳点及相关配套服务设施，为货物转运提供便利服务，辖区内物流企业可与外市运输车辆直接对接、就近接驳。对因企业必要生产物资转运发生的装卸等费用予以补助，所需由市级财政、区县财政和企业各承担1/3。</w:t>
      </w:r>
      <w:r>
        <w:rPr>
          <w:rFonts w:hint="eastAsia" w:ascii="CESI宋体-GB18030" w:hAnsi="CESI宋体-GB18030" w:eastAsia="楷体_GB2312" w:cs="楷体_GB2312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（责任单位：区交通运输局）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13.</w:t>
      </w: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</w:rPr>
        <w:t>建设非冷链进口集装箱货物集中监管仓。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为切实落实进口高风险非冷链集装箱货物静置期制度，政府统一规划建设非冷链进口集装箱货物集中监管仓，优化服务流程，方便进口货物企业提前报备预约，确保进口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val="en-US" w:eastAsia="zh-CN"/>
        </w:rPr>
        <w:t>高风险非冷链集装箱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货物应入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val="en-US" w:eastAsia="zh-CN"/>
        </w:rPr>
        <w:t>尽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入。定点设置集中监管仓，由区国有平台公司负责建设，政府购买服务，所需经费由财政保障。鼓励生产企业结合经营需求自行建设集中监管仓。</w:t>
      </w:r>
      <w:r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</w:rPr>
        <w:t>（责任单位：</w:t>
      </w:r>
      <w:r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</w:rPr>
        <w:t>市场监管局、</w:t>
      </w:r>
      <w:r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区</w:t>
      </w:r>
      <w:r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</w:rPr>
        <w:t>财政局、</w:t>
      </w:r>
      <w:r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区交通运输局、区工业和信息化局、区商务局、区卫健局</w:t>
      </w:r>
      <w:r>
        <w:rPr>
          <w:rFonts w:hint="eastAsia" w:ascii="CESI宋体-GB18030" w:hAnsi="CESI宋体-GB18030" w:eastAsia="楷体_GB2312" w:cs="楷体_GB2312"/>
          <w:b w:val="0"/>
          <w:bCs w:val="0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14.基层快递网点优先参加工伤保险。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基层快递网点按工伤保险二类行业基准费率优先参加工伤保险，为快递员提供保障，加快快递行业复工复产。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（责任单位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：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>区人力资源社会保障局）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15.</w:t>
      </w: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</w:rPr>
        <w:t>促进消费加快复苏。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u w:val="none"/>
          <w:lang w:val="en-US" w:eastAsia="zh-CN"/>
        </w:rPr>
        <w:t>在全区范围内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u w:val="none"/>
        </w:rPr>
        <w:t>发放餐饮惠民消费券，并组织企业发放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u w:val="none"/>
          <w:lang w:val="en-US" w:eastAsia="zh-CN"/>
        </w:rPr>
        <w:t>餐饮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u w:val="none"/>
        </w:rPr>
        <w:t>消费券、送优惠等多种方式开展促销活动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u w:val="none"/>
          <w:lang w:val="en-US" w:eastAsia="zh-CN"/>
        </w:rPr>
        <w:t>,将通过云闪付APP及组织企业自行发放等方式向社会公众发放210万元餐饮消费券</w:t>
      </w:r>
      <w:r>
        <w:rPr>
          <w:rFonts w:hint="eastAsia" w:ascii="CESI宋体-GB18030" w:hAnsi="CESI宋体-GB18030" w:eastAsia="CESI仿宋-GB18030" w:cs="CESI仿宋-GB18030"/>
          <w:b w:val="0"/>
          <w:bCs w:val="0"/>
          <w:sz w:val="32"/>
          <w:szCs w:val="32"/>
          <w:u w:val="none"/>
        </w:rPr>
        <w:t>。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eastAsia="zh-CN"/>
        </w:rPr>
        <w:t>将“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</w:rPr>
        <w:t>五好城市 淄在嗨购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eastAsia="zh-CN"/>
        </w:rPr>
        <w:t>”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</w:rPr>
        <w:t>消费券核销期限延长至2022年6月30日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eastAsia="zh-CN"/>
        </w:rPr>
        <w:t>。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</w:rPr>
        <w:t>围绕汽车、家电等组织春季消费月活动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支持零售、餐饮企业采取电商、自提、外卖、无触配送等方式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满足群众多样化需求。鼓励发展新场景新业态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加力实施网络零售倍增行动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积极推行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“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齐鲁电商贷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”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业务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通过政府提供电商大数据、政府性融资担保公司担保、银行发放贷款的方式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为电商企业提供融资支持。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责任单位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：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商务局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</w:rPr>
        <w:t>1</w:t>
      </w: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  <w:lang w:val="en-US" w:eastAsia="zh-CN"/>
        </w:rPr>
        <w:t>6</w:t>
      </w: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</w:rPr>
        <w:t>.激发文化和旅游消费活力。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组织举办2022年张店区文化和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val="en-US" w:eastAsia="zh-CN"/>
        </w:rPr>
        <w:t>旅游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惠民消费季活动，采取政府补贴的方式发放文化和旅游惠民消费券100万元。积极动员文旅企业参加第六届山东省文化和旅游惠民消费季及2022年淄博市文化和旅游惠民消费季。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（责任单位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</w:rPr>
        <w:t>：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区文化和旅游局）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  <w:lang w:val="en-US" w:eastAsia="zh-CN"/>
        </w:rPr>
        <w:t>17</w:t>
      </w: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</w:rPr>
        <w:t>.加快恢复文化旅游市场正常经营秩序。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推进实施旅行社地接旅游补贴，根据旅行社年度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招徕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游客来淄团队人数、游览目的地情况及累计游客人数，分三档次按照每人10元、20元、30元进行补贴（免票人员除外），不满足条件的不予补贴。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（责任单位：区文化和旅游局）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仿宋_GB2312" w:cs="Times New Roman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  <w:lang w:val="en-US" w:eastAsia="zh-CN"/>
        </w:rPr>
        <w:t>18.</w:t>
      </w: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</w:rPr>
        <w:t>大力支持民间产业类投资。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积极对上争取，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对民间产业类投资项目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按年内实际完成纳统投资额给予奖励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3000万元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含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）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以上5000万元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含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）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以下给予10万元奖励，5000万元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val="en-US" w:eastAsia="zh-CN"/>
        </w:rPr>
        <w:t>不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含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）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以上给予最高50万元奖励，1亿元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val="en-US" w:eastAsia="zh-CN"/>
        </w:rPr>
        <w:t>不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含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）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以上给予最高100万元奖励，5亿元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val="en-US" w:eastAsia="zh-CN"/>
        </w:rPr>
        <w:t>不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含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）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以上给予最高200万元奖励。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责任单位：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发展改革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局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、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财政局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  <w:lang w:val="en-US" w:eastAsia="zh-CN"/>
        </w:rPr>
        <w:t>19</w:t>
      </w: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</w:rPr>
        <w:t>.实行重点项目贷款贴息。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积极对上争取，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对市重大项目中的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“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四强”产业项目、省重大项目、省新旧动能优选项目、省双招双引项目的新增贷款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按照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LPR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贷款市场报价利率）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的35%给予贴息支持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；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对区重点项目中的战略性新兴产业项目给予20%贷款贴息，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val="en-US" w:eastAsia="zh-CN"/>
        </w:rPr>
        <w:t>贴息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期限一年，最高不超过30万元，已享受市级贷款贴息的项目不再享受区级贷款贴息。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（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责任单位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：区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发展改革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局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、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区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</w:rPr>
        <w:t>财政局</w:t>
      </w:r>
      <w:r>
        <w:rPr>
          <w:rFonts w:hint="eastAsia" w:ascii="CESI宋体-GB18030" w:hAnsi="CESI宋体-GB18030" w:eastAsia="楷体_GB2312" w:cs="楷体_GB2312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default" w:ascii="CESI宋体-GB18030" w:hAnsi="CESI宋体-GB18030" w:eastAsia="仿宋_GB2312" w:cs="Times New Roman"/>
          <w:color w:val="000000"/>
          <w:spacing w:val="0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20.合理减轻施工企业负担。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因疫情影响造成建设项目延期复工、不能按期开工竣工的，期间产生的疫情防控（包括人员隔离和防疫物资）、人工、材料价格、误工费用等计入施工成本。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 xml:space="preserve">（责任单位：区住房城乡建设局）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sz w:val="32"/>
          <w:szCs w:val="32"/>
          <w:u w:val="none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21.</w:t>
      </w: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</w:rPr>
        <w:t>适当下调房地产拨付预售监管</w:t>
      </w:r>
      <w:r>
        <w:rPr>
          <w:rFonts w:hint="eastAsia" w:ascii="CESI宋体-GB18030" w:hAnsi="CESI宋体-GB18030" w:eastAsia="CESI仿宋-GB18030" w:cs="CESI仿宋-GB18030"/>
          <w:b/>
          <w:bCs/>
          <w:sz w:val="32"/>
          <w:szCs w:val="32"/>
          <w:u w:val="none"/>
        </w:rPr>
        <w:t>资金标准。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2022年12月31日前，正常施工建设的房地产开发项目，可根据企业申请，适当下调拨付预售监管资金标准。2022年6月30日前，受疫情影响的房地产开发项目，申请预售许可的标准调整为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  <w:lang w:eastAsia="zh-CN"/>
        </w:rPr>
        <w:t>：</w:t>
      </w:r>
      <w:r>
        <w:rPr>
          <w:rFonts w:hint="eastAsia" w:ascii="CESI宋体-GB18030" w:hAnsi="CESI宋体-GB18030" w:eastAsia="CESI仿宋-GB18030" w:cs="CESI仿宋-GB18030"/>
          <w:sz w:val="32"/>
          <w:szCs w:val="32"/>
          <w:u w:val="none"/>
        </w:rPr>
        <w:t>项目投入建设资金达到投资总额的25%以上，多层建筑主体结构达到总层数的1/3，小高层、高层建筑主体结构达到总层数的1/4。</w:t>
      </w:r>
      <w:r>
        <w:rPr>
          <w:rFonts w:hint="eastAsia" w:ascii="CESI宋体-GB18030" w:hAnsi="CESI宋体-GB18030" w:eastAsia="楷体_GB2312" w:cs="楷体_GB2312"/>
          <w:color w:val="000000"/>
          <w:spacing w:val="0"/>
          <w:sz w:val="32"/>
          <w:szCs w:val="32"/>
          <w:u w:val="none"/>
          <w:lang w:val="en-US" w:eastAsia="zh-CN"/>
        </w:rPr>
        <w:t xml:space="preserve">（责任单位：区住房城乡建设局）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0" w:line="560" w:lineRule="exact"/>
        <w:ind w:left="0" w:right="0" w:firstLine="640" w:firstLineChars="200"/>
        <w:jc w:val="both"/>
        <w:rPr>
          <w:rFonts w:hint="default" w:ascii="CESI宋体-GB18030" w:hAnsi="CESI宋体-GB18030" w:eastAsia="黑体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CESI宋体-GB18030" w:hAnsi="CESI宋体-GB18030" w:eastAsia="黑体" w:cs="Times New Roman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四、优化便捷政务服务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53"/>
        <w:jc w:val="both"/>
        <w:textAlignment w:val="baseline"/>
        <w:rPr>
          <w:rFonts w:hint="default" w:ascii="CESI宋体-GB18030" w:hAnsi="CESI宋体-GB18030" w:eastAsia="仿宋_GB2312" w:cs="Times New Roman"/>
          <w:b w:val="0"/>
          <w:bCs w:val="0"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  <w:t>22.涉及疫情防控审批事项“特事特办”。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  <w:t>采取“一事一议”“全程代办”“上门服务”等方式办理涉及疫情防控审批事项。对凡是通过审查材料办理的一般事项，实行即收即办；对办理程序相对复杂，需技术审查、现场勘验的，原则上可先通过线上勘验、容缺办理、视频评审等方式进行，企业签订承诺书后可先行发证，事后再进行现场勘验或核查。</w:t>
      </w:r>
      <w:r>
        <w:rPr>
          <w:rFonts w:hint="eastAsia" w:ascii="CESI宋体-GB18030" w:hAnsi="CESI宋体-GB18030" w:eastAsia="楷体_GB2312" w:cs="楷体_GB2312"/>
          <w:b w:val="0"/>
          <w:bCs w:val="0"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  <w:t>（责任单位：区行政审批服务局）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firstLine="652"/>
        <w:jc w:val="both"/>
        <w:textAlignment w:val="baseline"/>
        <w:rPr>
          <w:rFonts w:hint="eastAsia" w:ascii="CESI宋体-GB18030" w:hAnsi="CESI宋体-GB18030" w:eastAsia="楷体_GB2312" w:cs="楷体_GB2312"/>
          <w:b/>
          <w:bCs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  <w:t>23.延长行政许可事项有效期时限。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  <w:t>对市场准入、民生事务等许可事项到期，因受疫情影响不能及时在证书有效期内办理延续的，申请人可通过网络、传真、邮寄等方式提出申请，并在疫情解除后1个月内办理延期手续。行政许可事项需要提供的从业人员健康证在疫情期间过期的，但受疫情影响无法新办健康证的，原健康证有效期顺延至疫情结束后1个月。</w:t>
      </w:r>
      <w:r>
        <w:rPr>
          <w:rFonts w:hint="eastAsia" w:ascii="CESI宋体-GB18030" w:hAnsi="CESI宋体-GB18030" w:eastAsia="楷体_GB2312" w:cs="楷体_GB2312"/>
          <w:b w:val="0"/>
          <w:bCs w:val="0"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  <w:t>（责任单位：区行政审批服务局）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right="0" w:rightChars="0" w:firstLine="628" w:firstLineChars="200"/>
        <w:jc w:val="both"/>
        <w:textAlignment w:val="baseline"/>
        <w:rPr>
          <w:rFonts w:hint="eastAsia" w:ascii="CESI宋体-GB18030" w:hAnsi="CESI宋体-GB18030" w:eastAsia="楷体_GB2312" w:cs="楷体_GB2312"/>
          <w:b w:val="0"/>
          <w:bCs w:val="0"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  <w:t>24.实行“歇业”登记制度。</w:t>
      </w:r>
      <w:r>
        <w:rPr>
          <w:rFonts w:hint="eastAsia" w:ascii="CESI宋体-GB18030" w:hAnsi="CESI宋体-GB18030" w:eastAsia="CESI仿宋-GB18030" w:cs="CESI仿宋-GB18030"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  <w:t>因疫情影响造成经营困难的市场主体，可以自主决定在一定时期内歇业，将维持成本降到最低。市场主体办理歇业备案后，自主决定开展或者已实际开展经营活动的，可于30日内在国家企业信用信息公示系统公示终止歇业，快速恢复生产经营。</w:t>
      </w:r>
      <w:r>
        <w:rPr>
          <w:rFonts w:hint="eastAsia" w:ascii="CESI宋体-GB18030" w:hAnsi="CESI宋体-GB18030" w:eastAsia="楷体_GB2312" w:cs="楷体_GB2312"/>
          <w:b w:val="0"/>
          <w:bCs w:val="0"/>
          <w:snapToGrid w:val="0"/>
          <w:color w:val="000000"/>
          <w:spacing w:val="-3"/>
          <w:kern w:val="0"/>
          <w:sz w:val="32"/>
          <w:szCs w:val="32"/>
          <w:u w:val="none"/>
          <w:lang w:val="en-US" w:eastAsia="zh-CN"/>
        </w:rPr>
        <w:t>（责任单位：区行政审批服务局）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25.畅通物资流通运输渠道。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实行线上办证，推进道路运输领域资质证照电子化，推广应用互联网道路运输便民政务服务系统，实行货运通行证线上</w:t>
      </w:r>
      <w:r>
        <w:rPr>
          <w:rFonts w:hint="eastAsia" w:ascii="CESI宋体-GB18030" w:hAnsi="CESI宋体-GB18030" w:eastAsia="CESI仿宋-GB18030" w:cs="CESI仿宋-GB18030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办理。市内及外省入淄车辆可以在网上申报办证，实现全省通行。</w:t>
      </w:r>
      <w:r>
        <w:rPr>
          <w:rFonts w:hint="eastAsia" w:ascii="CESI宋体-GB18030" w:hAnsi="CESI宋体-GB18030" w:eastAsia="楷体_GB2312" w:cs="楷体_GB2312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（责任单位:区交通运输局、区卫生健康局、张店交警大队）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pacing w:val="0"/>
          <w:sz w:val="32"/>
          <w:szCs w:val="32"/>
          <w:u w:val="none"/>
          <w:lang w:val="en-US" w:eastAsia="zh-CN"/>
        </w:rPr>
        <w:t>26.推动核酸检测便利化。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对职工500人以上的企业、重点货运场站、工业园区提供“送检上门”服务，由镇办组织流动采样点开展上门采样。在火车站出站口、滨莱高速出口处设置采样点，提供核酸检测服务。</w:t>
      </w:r>
      <w:r>
        <w:rPr>
          <w:rFonts w:hint="eastAsia" w:ascii="CESI宋体-GB18030" w:hAnsi="CESI宋体-GB18030" w:eastAsia="楷体_GB2312" w:cs="楷体_GB2312"/>
          <w:b w:val="0"/>
          <w:bCs w:val="0"/>
          <w:color w:val="000000"/>
          <w:spacing w:val="0"/>
          <w:sz w:val="32"/>
          <w:szCs w:val="32"/>
          <w:u w:val="none"/>
          <w:lang w:val="en-US" w:eastAsia="zh-CN"/>
        </w:rPr>
        <w:t>（责任单位：区疫情防控指挥部核酸检测组、区工业和信息化局、区商务局、区交通运输局）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楷体_GB2312" w:cs="楷体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b/>
          <w:bCs/>
          <w:color w:val="000000"/>
          <w:sz w:val="32"/>
          <w:szCs w:val="32"/>
          <w:u w:val="none"/>
          <w:lang w:val="en-US" w:eastAsia="zh-CN"/>
        </w:rPr>
        <w:t>27.实行网上办电全流程“零跑腿”。</w:t>
      </w:r>
      <w:r>
        <w:rPr>
          <w:rFonts w:hint="eastAsia" w:ascii="CESI宋体-GB18030" w:hAnsi="CESI宋体-GB18030" w:eastAsia="CESI仿宋-GB18030" w:cs="CESI仿宋-GB18030"/>
          <w:color w:val="000000"/>
          <w:sz w:val="32"/>
          <w:szCs w:val="32"/>
          <w:u w:val="none"/>
          <w:lang w:val="en-US" w:eastAsia="zh-CN"/>
        </w:rPr>
        <w:t>依托“爱山东”“网上国网” APP实现线上快速办电，企业办电“容缺受理、后补资料”。在各供电营业厅设立“水电气暖信”综合受理窗口， 提供“一站式”服务。对“10+14”家重要客户及防疫重点客户实施 “一户一策”电力保障方案。</w:t>
      </w:r>
      <w:r>
        <w:rPr>
          <w:rFonts w:hint="eastAsia" w:ascii="CESI宋体-GB18030" w:hAnsi="CESI宋体-GB18030" w:eastAsia="楷体_GB2312" w:cs="楷体_GB2312"/>
          <w:b w:val="0"/>
          <w:bCs w:val="0"/>
          <w:color w:val="000000"/>
          <w:sz w:val="32"/>
          <w:szCs w:val="32"/>
          <w:u w:val="none"/>
          <w:lang w:val="en-US" w:eastAsia="zh-CN"/>
        </w:rPr>
        <w:t>（责任单位：张店供电中心）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CESI宋体-GB18030" w:hAnsi="CESI宋体-GB18030" w:eastAsia="CESI仿宋-GB18030" w:cs="CESI仿宋-GB18030"/>
          <w:color w:val="000000"/>
          <w:sz w:val="32"/>
          <w:szCs w:val="32"/>
        </w:rPr>
      </w:pP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对国家、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省、市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出台的相关支持政策，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张店区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全面贯彻落实。各部门可在上述政策措施基础上制定实施细则。同类政策标准不一致的，按照就高不重复原则最大力度支持企业发展。本措施自发布之日起实施，除已有明确期限规定外，有效期截至2022年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CESI宋体-GB18030" w:hAnsi="CESI宋体-GB18030" w:eastAsia="CESI仿宋-GB18030" w:cs="CESI仿宋-GB18030"/>
          <w:color w:val="000000"/>
          <w:spacing w:val="0"/>
          <w:sz w:val="32"/>
          <w:szCs w:val="32"/>
          <w:u w:val="none"/>
        </w:rPr>
        <w:t>月30日。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rPr>
          <w:rFonts w:hint="default" w:ascii="CESI宋体-GB18030" w:hAnsi="CESI宋体-GB18030" w:eastAsia="仿宋_GB2312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0" w:firstLineChars="0"/>
        <w:rPr>
          <w:rFonts w:hint="eastAsia" w:ascii="CESI宋体-GB18030" w:hAnsi="CESI宋体-GB18030" w:eastAsia="CESI仿宋-GB18030" w:cs="CESI仿宋-GB1803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CESI宋体-GB18030" w:hAnsi="CESI宋体-GB18030" w:eastAsia="CESI仿宋-GB18030" w:cs="CESI仿宋-GB1803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>抄送：区委办公室，区人大常委会办公室，区政协办公室，区监委，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jc w:val="left"/>
        <w:rPr>
          <w:rFonts w:hint="eastAsia" w:ascii="CESI宋体-GB18030" w:hAnsi="CESI宋体-GB18030" w:eastAsia="CESI仿宋-GB18030" w:cs="CESI仿宋-GB18030"/>
          <w:sz w:val="32"/>
          <w:szCs w:val="32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>区法院，区检察院。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center"/>
        <w:rPr>
          <w:rFonts w:hint="eastAsia" w:ascii="CESI宋体-GB18030" w:hAnsi="CESI宋体-GB18030" w:eastAsia="CESI仿宋-GB18030" w:cs="CESI仿宋-GB18030"/>
          <w:lang w:val="en-US" w:eastAsia="zh-CN"/>
        </w:rPr>
      </w:pPr>
      <w:r>
        <w:rPr>
          <w:rFonts w:hint="eastAsia" w:ascii="CESI宋体-GB18030" w:hAnsi="CESI宋体-GB18030" w:eastAsia="CESI仿宋-GB18030" w:cs="CESI仿宋-GB18030"/>
          <w:sz w:val="28"/>
          <w:szCs w:val="28"/>
          <w:lang w:eastAsia="zh-CN"/>
        </w:rPr>
        <w:t>　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 xml:space="preserve">张店区人民政府办公室 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 xml:space="preserve">   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 xml:space="preserve">        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eastAsia="zh-CN"/>
        </w:rPr>
        <w:t>　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 xml:space="preserve">  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eastAsia="zh-CN"/>
        </w:rPr>
        <w:t>　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 xml:space="preserve"> 20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>22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>年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>5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>月</w:t>
      </w:r>
      <w:r>
        <w:rPr>
          <w:rFonts w:hint="eastAsia" w:ascii="CESI宋体-GB18030" w:hAnsi="CESI宋体-GB18030" w:eastAsia="CESI仿宋-GB18030" w:cs="CESI仿宋-GB18030"/>
          <w:sz w:val="28"/>
          <w:szCs w:val="28"/>
          <w:lang w:val="en-US" w:eastAsia="zh-CN"/>
        </w:rPr>
        <w:t>19</w:t>
      </w:r>
      <w:r>
        <w:rPr>
          <w:rFonts w:hint="eastAsia" w:ascii="CESI宋体-GB18030" w:hAnsi="CESI宋体-GB18030" w:eastAsia="CESI仿宋-GB18030" w:cs="CESI仿宋-GB1803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yMTgxMDM3NmIzNmE1MDI5YTJkZDAxODY3YjlmOTUifQ=="/>
  </w:docVars>
  <w:rsids>
    <w:rsidRoot w:val="009D1E7B"/>
    <w:rsid w:val="00002DCB"/>
    <w:rsid w:val="0000315A"/>
    <w:rsid w:val="00003B1B"/>
    <w:rsid w:val="00003EE4"/>
    <w:rsid w:val="00005D24"/>
    <w:rsid w:val="0000657B"/>
    <w:rsid w:val="00007BAE"/>
    <w:rsid w:val="00007CC9"/>
    <w:rsid w:val="00013D86"/>
    <w:rsid w:val="00014BC0"/>
    <w:rsid w:val="000159ED"/>
    <w:rsid w:val="00015BEF"/>
    <w:rsid w:val="000200DA"/>
    <w:rsid w:val="0002075C"/>
    <w:rsid w:val="0002147E"/>
    <w:rsid w:val="00021664"/>
    <w:rsid w:val="000218C8"/>
    <w:rsid w:val="000225F2"/>
    <w:rsid w:val="00022AAD"/>
    <w:rsid w:val="00022BC0"/>
    <w:rsid w:val="00023542"/>
    <w:rsid w:val="0002418D"/>
    <w:rsid w:val="00024336"/>
    <w:rsid w:val="00024CDB"/>
    <w:rsid w:val="00025311"/>
    <w:rsid w:val="00030A64"/>
    <w:rsid w:val="00035754"/>
    <w:rsid w:val="000377A3"/>
    <w:rsid w:val="00040D8A"/>
    <w:rsid w:val="000418E3"/>
    <w:rsid w:val="000422FE"/>
    <w:rsid w:val="000429BB"/>
    <w:rsid w:val="000439E2"/>
    <w:rsid w:val="000445ED"/>
    <w:rsid w:val="00044D13"/>
    <w:rsid w:val="00044E20"/>
    <w:rsid w:val="00045D3B"/>
    <w:rsid w:val="00045F9B"/>
    <w:rsid w:val="00046CB6"/>
    <w:rsid w:val="0005017B"/>
    <w:rsid w:val="0005045F"/>
    <w:rsid w:val="000517DC"/>
    <w:rsid w:val="00051D8A"/>
    <w:rsid w:val="00053267"/>
    <w:rsid w:val="0005376F"/>
    <w:rsid w:val="00054571"/>
    <w:rsid w:val="00054BB3"/>
    <w:rsid w:val="00054FAD"/>
    <w:rsid w:val="0005588F"/>
    <w:rsid w:val="000558E0"/>
    <w:rsid w:val="00057102"/>
    <w:rsid w:val="000618AD"/>
    <w:rsid w:val="00061C94"/>
    <w:rsid w:val="0006306E"/>
    <w:rsid w:val="000643B6"/>
    <w:rsid w:val="0006466C"/>
    <w:rsid w:val="000647E9"/>
    <w:rsid w:val="00066A35"/>
    <w:rsid w:val="00071F28"/>
    <w:rsid w:val="000744BC"/>
    <w:rsid w:val="00074650"/>
    <w:rsid w:val="00075B37"/>
    <w:rsid w:val="000762D7"/>
    <w:rsid w:val="00076B0B"/>
    <w:rsid w:val="00076F5B"/>
    <w:rsid w:val="000775F2"/>
    <w:rsid w:val="000828E2"/>
    <w:rsid w:val="00082A56"/>
    <w:rsid w:val="0008349B"/>
    <w:rsid w:val="00084CAA"/>
    <w:rsid w:val="0008611F"/>
    <w:rsid w:val="000871FF"/>
    <w:rsid w:val="000878CC"/>
    <w:rsid w:val="000903BD"/>
    <w:rsid w:val="00090513"/>
    <w:rsid w:val="000908BE"/>
    <w:rsid w:val="00090C4A"/>
    <w:rsid w:val="0009152B"/>
    <w:rsid w:val="000924E5"/>
    <w:rsid w:val="00092966"/>
    <w:rsid w:val="00093BCA"/>
    <w:rsid w:val="0009439B"/>
    <w:rsid w:val="000944B0"/>
    <w:rsid w:val="00094D3C"/>
    <w:rsid w:val="000953CC"/>
    <w:rsid w:val="0009638F"/>
    <w:rsid w:val="0009777F"/>
    <w:rsid w:val="000977D3"/>
    <w:rsid w:val="000A0477"/>
    <w:rsid w:val="000A2151"/>
    <w:rsid w:val="000A2538"/>
    <w:rsid w:val="000A743A"/>
    <w:rsid w:val="000A7555"/>
    <w:rsid w:val="000A7766"/>
    <w:rsid w:val="000A7A2C"/>
    <w:rsid w:val="000A7FB4"/>
    <w:rsid w:val="000B022F"/>
    <w:rsid w:val="000B2556"/>
    <w:rsid w:val="000B3982"/>
    <w:rsid w:val="000B40C5"/>
    <w:rsid w:val="000B44CF"/>
    <w:rsid w:val="000B5665"/>
    <w:rsid w:val="000B5EA4"/>
    <w:rsid w:val="000B6F7A"/>
    <w:rsid w:val="000C12D1"/>
    <w:rsid w:val="000C2764"/>
    <w:rsid w:val="000C406A"/>
    <w:rsid w:val="000C432C"/>
    <w:rsid w:val="000C4B4C"/>
    <w:rsid w:val="000C513B"/>
    <w:rsid w:val="000C5AA5"/>
    <w:rsid w:val="000D0A36"/>
    <w:rsid w:val="000D1201"/>
    <w:rsid w:val="000D16A4"/>
    <w:rsid w:val="000D1C9E"/>
    <w:rsid w:val="000D3F00"/>
    <w:rsid w:val="000D44A5"/>
    <w:rsid w:val="000D4EAB"/>
    <w:rsid w:val="000D52EB"/>
    <w:rsid w:val="000D5DFF"/>
    <w:rsid w:val="000D5E7B"/>
    <w:rsid w:val="000D666E"/>
    <w:rsid w:val="000D6803"/>
    <w:rsid w:val="000D6FCB"/>
    <w:rsid w:val="000D7075"/>
    <w:rsid w:val="000D7B0A"/>
    <w:rsid w:val="000E0D60"/>
    <w:rsid w:val="000E15D0"/>
    <w:rsid w:val="000E19B7"/>
    <w:rsid w:val="000E1B74"/>
    <w:rsid w:val="000E230F"/>
    <w:rsid w:val="000E3600"/>
    <w:rsid w:val="000E45E9"/>
    <w:rsid w:val="000E4C59"/>
    <w:rsid w:val="000E56BE"/>
    <w:rsid w:val="000E7AF8"/>
    <w:rsid w:val="000F026E"/>
    <w:rsid w:val="000F06E5"/>
    <w:rsid w:val="000F09D3"/>
    <w:rsid w:val="000F2187"/>
    <w:rsid w:val="000F24C7"/>
    <w:rsid w:val="000F4957"/>
    <w:rsid w:val="000F4F7D"/>
    <w:rsid w:val="000F6858"/>
    <w:rsid w:val="000F712E"/>
    <w:rsid w:val="000F7FD1"/>
    <w:rsid w:val="00100516"/>
    <w:rsid w:val="00101861"/>
    <w:rsid w:val="00102861"/>
    <w:rsid w:val="001032DD"/>
    <w:rsid w:val="00103339"/>
    <w:rsid w:val="0010398C"/>
    <w:rsid w:val="00103FC5"/>
    <w:rsid w:val="00104911"/>
    <w:rsid w:val="00106A95"/>
    <w:rsid w:val="00106FB3"/>
    <w:rsid w:val="00107992"/>
    <w:rsid w:val="00107BE9"/>
    <w:rsid w:val="00111FB3"/>
    <w:rsid w:val="001122FD"/>
    <w:rsid w:val="00112A9E"/>
    <w:rsid w:val="00112E1B"/>
    <w:rsid w:val="00113780"/>
    <w:rsid w:val="0011413E"/>
    <w:rsid w:val="00114156"/>
    <w:rsid w:val="001141AF"/>
    <w:rsid w:val="001146F8"/>
    <w:rsid w:val="0011487E"/>
    <w:rsid w:val="00114BB2"/>
    <w:rsid w:val="00114DD6"/>
    <w:rsid w:val="0011500D"/>
    <w:rsid w:val="00117DC0"/>
    <w:rsid w:val="00120470"/>
    <w:rsid w:val="00121E56"/>
    <w:rsid w:val="00123E25"/>
    <w:rsid w:val="00124D0E"/>
    <w:rsid w:val="0012664D"/>
    <w:rsid w:val="00126773"/>
    <w:rsid w:val="00126FC4"/>
    <w:rsid w:val="001277ED"/>
    <w:rsid w:val="00131060"/>
    <w:rsid w:val="00131151"/>
    <w:rsid w:val="00131361"/>
    <w:rsid w:val="00133F5D"/>
    <w:rsid w:val="001358A2"/>
    <w:rsid w:val="00135AAF"/>
    <w:rsid w:val="001361CF"/>
    <w:rsid w:val="00141A2B"/>
    <w:rsid w:val="00141A7F"/>
    <w:rsid w:val="0014338C"/>
    <w:rsid w:val="001434BC"/>
    <w:rsid w:val="001471AB"/>
    <w:rsid w:val="00150565"/>
    <w:rsid w:val="001517C6"/>
    <w:rsid w:val="001530A8"/>
    <w:rsid w:val="00153C26"/>
    <w:rsid w:val="00153CF6"/>
    <w:rsid w:val="001556C6"/>
    <w:rsid w:val="00155B0F"/>
    <w:rsid w:val="00156C1E"/>
    <w:rsid w:val="001600BF"/>
    <w:rsid w:val="001603C4"/>
    <w:rsid w:val="00160839"/>
    <w:rsid w:val="00161DF7"/>
    <w:rsid w:val="001644CA"/>
    <w:rsid w:val="0016493C"/>
    <w:rsid w:val="00165340"/>
    <w:rsid w:val="0016539F"/>
    <w:rsid w:val="00165DFA"/>
    <w:rsid w:val="001661AD"/>
    <w:rsid w:val="001667D4"/>
    <w:rsid w:val="00167458"/>
    <w:rsid w:val="00167503"/>
    <w:rsid w:val="00170301"/>
    <w:rsid w:val="00170769"/>
    <w:rsid w:val="001715B4"/>
    <w:rsid w:val="00171768"/>
    <w:rsid w:val="00171A7C"/>
    <w:rsid w:val="00171AE9"/>
    <w:rsid w:val="00171B5B"/>
    <w:rsid w:val="0017205E"/>
    <w:rsid w:val="00172AD1"/>
    <w:rsid w:val="001750F3"/>
    <w:rsid w:val="00175322"/>
    <w:rsid w:val="0017585B"/>
    <w:rsid w:val="001766D7"/>
    <w:rsid w:val="001769EA"/>
    <w:rsid w:val="00177832"/>
    <w:rsid w:val="00180505"/>
    <w:rsid w:val="001808E2"/>
    <w:rsid w:val="001812FA"/>
    <w:rsid w:val="00181DEE"/>
    <w:rsid w:val="00181E5B"/>
    <w:rsid w:val="00184204"/>
    <w:rsid w:val="001857DF"/>
    <w:rsid w:val="00187934"/>
    <w:rsid w:val="001908CC"/>
    <w:rsid w:val="001922CD"/>
    <w:rsid w:val="00193E1E"/>
    <w:rsid w:val="00194CCE"/>
    <w:rsid w:val="00195B39"/>
    <w:rsid w:val="001A014A"/>
    <w:rsid w:val="001A08DC"/>
    <w:rsid w:val="001A0E71"/>
    <w:rsid w:val="001A2213"/>
    <w:rsid w:val="001A2970"/>
    <w:rsid w:val="001A33D4"/>
    <w:rsid w:val="001A4BC9"/>
    <w:rsid w:val="001A548E"/>
    <w:rsid w:val="001A5B8F"/>
    <w:rsid w:val="001A5D98"/>
    <w:rsid w:val="001A672D"/>
    <w:rsid w:val="001A686F"/>
    <w:rsid w:val="001A6E1E"/>
    <w:rsid w:val="001B0E2E"/>
    <w:rsid w:val="001B1195"/>
    <w:rsid w:val="001B169B"/>
    <w:rsid w:val="001B269A"/>
    <w:rsid w:val="001B2A2F"/>
    <w:rsid w:val="001B542A"/>
    <w:rsid w:val="001B5AFB"/>
    <w:rsid w:val="001B64C3"/>
    <w:rsid w:val="001B7283"/>
    <w:rsid w:val="001C150C"/>
    <w:rsid w:val="001C19E4"/>
    <w:rsid w:val="001C1C67"/>
    <w:rsid w:val="001C2985"/>
    <w:rsid w:val="001C2DDD"/>
    <w:rsid w:val="001C3CDF"/>
    <w:rsid w:val="001C7521"/>
    <w:rsid w:val="001D109E"/>
    <w:rsid w:val="001D2C61"/>
    <w:rsid w:val="001D3A4F"/>
    <w:rsid w:val="001D4E2A"/>
    <w:rsid w:val="001D4EAE"/>
    <w:rsid w:val="001E04AA"/>
    <w:rsid w:val="001E1B12"/>
    <w:rsid w:val="001E2358"/>
    <w:rsid w:val="001E3C80"/>
    <w:rsid w:val="001E4BEA"/>
    <w:rsid w:val="001E4D5F"/>
    <w:rsid w:val="001F3252"/>
    <w:rsid w:val="001F3357"/>
    <w:rsid w:val="001F35DC"/>
    <w:rsid w:val="001F4331"/>
    <w:rsid w:val="001F48C0"/>
    <w:rsid w:val="001F697E"/>
    <w:rsid w:val="00200AD3"/>
    <w:rsid w:val="002015D8"/>
    <w:rsid w:val="00201B62"/>
    <w:rsid w:val="00202E36"/>
    <w:rsid w:val="00203D33"/>
    <w:rsid w:val="0020451F"/>
    <w:rsid w:val="00204E6C"/>
    <w:rsid w:val="0020600A"/>
    <w:rsid w:val="00211190"/>
    <w:rsid w:val="00211274"/>
    <w:rsid w:val="00211842"/>
    <w:rsid w:val="002133CC"/>
    <w:rsid w:val="002151EA"/>
    <w:rsid w:val="002151F9"/>
    <w:rsid w:val="0021531E"/>
    <w:rsid w:val="002179D0"/>
    <w:rsid w:val="00217BEB"/>
    <w:rsid w:val="00217F3B"/>
    <w:rsid w:val="002203E7"/>
    <w:rsid w:val="00220429"/>
    <w:rsid w:val="002222C7"/>
    <w:rsid w:val="00222EB1"/>
    <w:rsid w:val="00223DD7"/>
    <w:rsid w:val="00225EAB"/>
    <w:rsid w:val="00226ADD"/>
    <w:rsid w:val="0023190F"/>
    <w:rsid w:val="00231F18"/>
    <w:rsid w:val="00234D0D"/>
    <w:rsid w:val="00234D15"/>
    <w:rsid w:val="00235051"/>
    <w:rsid w:val="00235AFC"/>
    <w:rsid w:val="00236799"/>
    <w:rsid w:val="002369D5"/>
    <w:rsid w:val="002379D9"/>
    <w:rsid w:val="0024002B"/>
    <w:rsid w:val="00240780"/>
    <w:rsid w:val="00240FFF"/>
    <w:rsid w:val="00241A29"/>
    <w:rsid w:val="00241BEB"/>
    <w:rsid w:val="0024217A"/>
    <w:rsid w:val="00242920"/>
    <w:rsid w:val="00243DD1"/>
    <w:rsid w:val="00244B33"/>
    <w:rsid w:val="002450DF"/>
    <w:rsid w:val="00250B18"/>
    <w:rsid w:val="00250C79"/>
    <w:rsid w:val="00251B39"/>
    <w:rsid w:val="00252387"/>
    <w:rsid w:val="00252DC4"/>
    <w:rsid w:val="00253D57"/>
    <w:rsid w:val="0025485F"/>
    <w:rsid w:val="002549B1"/>
    <w:rsid w:val="00255136"/>
    <w:rsid w:val="00257228"/>
    <w:rsid w:val="00257952"/>
    <w:rsid w:val="00257A0E"/>
    <w:rsid w:val="00257FBB"/>
    <w:rsid w:val="00260896"/>
    <w:rsid w:val="0026133D"/>
    <w:rsid w:val="00262024"/>
    <w:rsid w:val="00262169"/>
    <w:rsid w:val="00264104"/>
    <w:rsid w:val="00264211"/>
    <w:rsid w:val="0026469C"/>
    <w:rsid w:val="00266632"/>
    <w:rsid w:val="00267214"/>
    <w:rsid w:val="0026744F"/>
    <w:rsid w:val="002709D3"/>
    <w:rsid w:val="00270BD9"/>
    <w:rsid w:val="00272DFD"/>
    <w:rsid w:val="00274AF0"/>
    <w:rsid w:val="00274F0C"/>
    <w:rsid w:val="00276E31"/>
    <w:rsid w:val="00277E54"/>
    <w:rsid w:val="002837D4"/>
    <w:rsid w:val="0028426D"/>
    <w:rsid w:val="00284C8F"/>
    <w:rsid w:val="002852B2"/>
    <w:rsid w:val="00285819"/>
    <w:rsid w:val="002901DF"/>
    <w:rsid w:val="00290AF1"/>
    <w:rsid w:val="0029147A"/>
    <w:rsid w:val="002926B9"/>
    <w:rsid w:val="00293C18"/>
    <w:rsid w:val="00294D40"/>
    <w:rsid w:val="00295B0E"/>
    <w:rsid w:val="00295E0E"/>
    <w:rsid w:val="002964E6"/>
    <w:rsid w:val="00296A19"/>
    <w:rsid w:val="0029734C"/>
    <w:rsid w:val="00297F69"/>
    <w:rsid w:val="002A0936"/>
    <w:rsid w:val="002A12F0"/>
    <w:rsid w:val="002A1CB6"/>
    <w:rsid w:val="002A1F2C"/>
    <w:rsid w:val="002A631A"/>
    <w:rsid w:val="002A6C9A"/>
    <w:rsid w:val="002A705A"/>
    <w:rsid w:val="002A77CA"/>
    <w:rsid w:val="002A78B3"/>
    <w:rsid w:val="002B1A76"/>
    <w:rsid w:val="002B6608"/>
    <w:rsid w:val="002B6E24"/>
    <w:rsid w:val="002B71D7"/>
    <w:rsid w:val="002C0BCA"/>
    <w:rsid w:val="002C23E0"/>
    <w:rsid w:val="002C277B"/>
    <w:rsid w:val="002C3054"/>
    <w:rsid w:val="002C339B"/>
    <w:rsid w:val="002C39E8"/>
    <w:rsid w:val="002C45B0"/>
    <w:rsid w:val="002C4947"/>
    <w:rsid w:val="002C653D"/>
    <w:rsid w:val="002C71DD"/>
    <w:rsid w:val="002C79B6"/>
    <w:rsid w:val="002D09EF"/>
    <w:rsid w:val="002D25F5"/>
    <w:rsid w:val="002D2A4E"/>
    <w:rsid w:val="002D3BB8"/>
    <w:rsid w:val="002D3D34"/>
    <w:rsid w:val="002D3FAC"/>
    <w:rsid w:val="002D4245"/>
    <w:rsid w:val="002D42E4"/>
    <w:rsid w:val="002D63AF"/>
    <w:rsid w:val="002D691E"/>
    <w:rsid w:val="002E2E1A"/>
    <w:rsid w:val="002E300B"/>
    <w:rsid w:val="002E36CC"/>
    <w:rsid w:val="002E3E2D"/>
    <w:rsid w:val="002E6FF5"/>
    <w:rsid w:val="002F013D"/>
    <w:rsid w:val="002F024C"/>
    <w:rsid w:val="002F0FCB"/>
    <w:rsid w:val="002F1966"/>
    <w:rsid w:val="002F24FD"/>
    <w:rsid w:val="002F37B9"/>
    <w:rsid w:val="002F4C14"/>
    <w:rsid w:val="002F7618"/>
    <w:rsid w:val="0030024E"/>
    <w:rsid w:val="00301FE5"/>
    <w:rsid w:val="003024A0"/>
    <w:rsid w:val="00302AC0"/>
    <w:rsid w:val="0030438A"/>
    <w:rsid w:val="003047D8"/>
    <w:rsid w:val="003068D0"/>
    <w:rsid w:val="0030704F"/>
    <w:rsid w:val="00307180"/>
    <w:rsid w:val="003102E5"/>
    <w:rsid w:val="00310669"/>
    <w:rsid w:val="00310E98"/>
    <w:rsid w:val="0031248A"/>
    <w:rsid w:val="00312EF8"/>
    <w:rsid w:val="00314EA6"/>
    <w:rsid w:val="00315777"/>
    <w:rsid w:val="00315C06"/>
    <w:rsid w:val="00316155"/>
    <w:rsid w:val="003179BB"/>
    <w:rsid w:val="00317B9D"/>
    <w:rsid w:val="003209C2"/>
    <w:rsid w:val="00321AF9"/>
    <w:rsid w:val="00322565"/>
    <w:rsid w:val="00322DEF"/>
    <w:rsid w:val="0032346D"/>
    <w:rsid w:val="00323B15"/>
    <w:rsid w:val="00324CC9"/>
    <w:rsid w:val="003251F3"/>
    <w:rsid w:val="003257F8"/>
    <w:rsid w:val="0032766D"/>
    <w:rsid w:val="00330D08"/>
    <w:rsid w:val="00331129"/>
    <w:rsid w:val="00331816"/>
    <w:rsid w:val="00332C86"/>
    <w:rsid w:val="0033307E"/>
    <w:rsid w:val="00335F96"/>
    <w:rsid w:val="00337423"/>
    <w:rsid w:val="00343248"/>
    <w:rsid w:val="00343403"/>
    <w:rsid w:val="003442E0"/>
    <w:rsid w:val="0034469D"/>
    <w:rsid w:val="00344B10"/>
    <w:rsid w:val="00345DF7"/>
    <w:rsid w:val="003503E1"/>
    <w:rsid w:val="00350C1A"/>
    <w:rsid w:val="00350D12"/>
    <w:rsid w:val="00351DCF"/>
    <w:rsid w:val="00351E29"/>
    <w:rsid w:val="003546F2"/>
    <w:rsid w:val="00354C7A"/>
    <w:rsid w:val="00355A2D"/>
    <w:rsid w:val="00356CD8"/>
    <w:rsid w:val="00356DCB"/>
    <w:rsid w:val="00357A9D"/>
    <w:rsid w:val="00357F44"/>
    <w:rsid w:val="00360024"/>
    <w:rsid w:val="00364D12"/>
    <w:rsid w:val="003654EB"/>
    <w:rsid w:val="003669C1"/>
    <w:rsid w:val="00371BB2"/>
    <w:rsid w:val="003726AA"/>
    <w:rsid w:val="00372EB9"/>
    <w:rsid w:val="00373C52"/>
    <w:rsid w:val="00377FB1"/>
    <w:rsid w:val="0038006D"/>
    <w:rsid w:val="0038082F"/>
    <w:rsid w:val="0038191C"/>
    <w:rsid w:val="0038214E"/>
    <w:rsid w:val="003821FE"/>
    <w:rsid w:val="0038249C"/>
    <w:rsid w:val="00382546"/>
    <w:rsid w:val="00382A25"/>
    <w:rsid w:val="003833A9"/>
    <w:rsid w:val="003834F1"/>
    <w:rsid w:val="00383D31"/>
    <w:rsid w:val="003841A3"/>
    <w:rsid w:val="00384D69"/>
    <w:rsid w:val="0038767F"/>
    <w:rsid w:val="0039324F"/>
    <w:rsid w:val="0039391B"/>
    <w:rsid w:val="00395598"/>
    <w:rsid w:val="003962DD"/>
    <w:rsid w:val="003965D1"/>
    <w:rsid w:val="003A2E45"/>
    <w:rsid w:val="003A3280"/>
    <w:rsid w:val="003A46D5"/>
    <w:rsid w:val="003A5B72"/>
    <w:rsid w:val="003B171D"/>
    <w:rsid w:val="003B27C8"/>
    <w:rsid w:val="003B28CE"/>
    <w:rsid w:val="003B2E63"/>
    <w:rsid w:val="003B3DB2"/>
    <w:rsid w:val="003B4099"/>
    <w:rsid w:val="003B53AF"/>
    <w:rsid w:val="003B5686"/>
    <w:rsid w:val="003B69F0"/>
    <w:rsid w:val="003B717D"/>
    <w:rsid w:val="003C2228"/>
    <w:rsid w:val="003C2FC8"/>
    <w:rsid w:val="003C45AE"/>
    <w:rsid w:val="003C592C"/>
    <w:rsid w:val="003C5A85"/>
    <w:rsid w:val="003C6D2D"/>
    <w:rsid w:val="003C7F08"/>
    <w:rsid w:val="003C7F1D"/>
    <w:rsid w:val="003D1046"/>
    <w:rsid w:val="003D123F"/>
    <w:rsid w:val="003D1514"/>
    <w:rsid w:val="003D2458"/>
    <w:rsid w:val="003D37BC"/>
    <w:rsid w:val="003D3A87"/>
    <w:rsid w:val="003D4199"/>
    <w:rsid w:val="003D4203"/>
    <w:rsid w:val="003D5E5E"/>
    <w:rsid w:val="003D61B3"/>
    <w:rsid w:val="003D6821"/>
    <w:rsid w:val="003D7099"/>
    <w:rsid w:val="003D7E43"/>
    <w:rsid w:val="003E1C7B"/>
    <w:rsid w:val="003E2BAF"/>
    <w:rsid w:val="003E3393"/>
    <w:rsid w:val="003E3AD5"/>
    <w:rsid w:val="003E402E"/>
    <w:rsid w:val="003E4A96"/>
    <w:rsid w:val="003E4E52"/>
    <w:rsid w:val="003E50D0"/>
    <w:rsid w:val="003E5A0A"/>
    <w:rsid w:val="003E5CE1"/>
    <w:rsid w:val="003E6E68"/>
    <w:rsid w:val="003E7DFB"/>
    <w:rsid w:val="003F0034"/>
    <w:rsid w:val="003F1F53"/>
    <w:rsid w:val="003F281E"/>
    <w:rsid w:val="003F2A01"/>
    <w:rsid w:val="003F51EF"/>
    <w:rsid w:val="003F7353"/>
    <w:rsid w:val="003F797D"/>
    <w:rsid w:val="0040009D"/>
    <w:rsid w:val="00400311"/>
    <w:rsid w:val="0040060A"/>
    <w:rsid w:val="00401567"/>
    <w:rsid w:val="00401CE0"/>
    <w:rsid w:val="00403133"/>
    <w:rsid w:val="0040356D"/>
    <w:rsid w:val="004037AB"/>
    <w:rsid w:val="00404F74"/>
    <w:rsid w:val="004068B3"/>
    <w:rsid w:val="004068CA"/>
    <w:rsid w:val="00407D02"/>
    <w:rsid w:val="0041204A"/>
    <w:rsid w:val="00412B7D"/>
    <w:rsid w:val="004134F4"/>
    <w:rsid w:val="004141D4"/>
    <w:rsid w:val="0041430A"/>
    <w:rsid w:val="00414538"/>
    <w:rsid w:val="0041530A"/>
    <w:rsid w:val="0041535F"/>
    <w:rsid w:val="00415E8A"/>
    <w:rsid w:val="004161FD"/>
    <w:rsid w:val="0041698D"/>
    <w:rsid w:val="004173AB"/>
    <w:rsid w:val="0042096D"/>
    <w:rsid w:val="00421F93"/>
    <w:rsid w:val="00423630"/>
    <w:rsid w:val="00423D2B"/>
    <w:rsid w:val="0042424A"/>
    <w:rsid w:val="00424560"/>
    <w:rsid w:val="004248AA"/>
    <w:rsid w:val="004257B0"/>
    <w:rsid w:val="00425D0F"/>
    <w:rsid w:val="00425ED3"/>
    <w:rsid w:val="0043044E"/>
    <w:rsid w:val="00430AEA"/>
    <w:rsid w:val="0043177D"/>
    <w:rsid w:val="00431877"/>
    <w:rsid w:val="004323C2"/>
    <w:rsid w:val="00432793"/>
    <w:rsid w:val="00434367"/>
    <w:rsid w:val="00435836"/>
    <w:rsid w:val="00436023"/>
    <w:rsid w:val="004363CC"/>
    <w:rsid w:val="004364BB"/>
    <w:rsid w:val="00436776"/>
    <w:rsid w:val="00436D60"/>
    <w:rsid w:val="004441C2"/>
    <w:rsid w:val="00444309"/>
    <w:rsid w:val="004456DF"/>
    <w:rsid w:val="00446BA2"/>
    <w:rsid w:val="00447D4B"/>
    <w:rsid w:val="004502D3"/>
    <w:rsid w:val="0045070E"/>
    <w:rsid w:val="0045176A"/>
    <w:rsid w:val="0045288B"/>
    <w:rsid w:val="004552BC"/>
    <w:rsid w:val="00456564"/>
    <w:rsid w:val="004566C4"/>
    <w:rsid w:val="00457F20"/>
    <w:rsid w:val="004609F3"/>
    <w:rsid w:val="0046369A"/>
    <w:rsid w:val="0046442B"/>
    <w:rsid w:val="00464E40"/>
    <w:rsid w:val="0046505B"/>
    <w:rsid w:val="00465BB7"/>
    <w:rsid w:val="00465F4C"/>
    <w:rsid w:val="00467054"/>
    <w:rsid w:val="00470AC7"/>
    <w:rsid w:val="0047103C"/>
    <w:rsid w:val="004718BE"/>
    <w:rsid w:val="00471BCD"/>
    <w:rsid w:val="00471C64"/>
    <w:rsid w:val="00471C97"/>
    <w:rsid w:val="004726AD"/>
    <w:rsid w:val="00475E86"/>
    <w:rsid w:val="00476782"/>
    <w:rsid w:val="00481DCF"/>
    <w:rsid w:val="004823BD"/>
    <w:rsid w:val="00482FA1"/>
    <w:rsid w:val="0048469E"/>
    <w:rsid w:val="00485BA7"/>
    <w:rsid w:val="0048701C"/>
    <w:rsid w:val="00487D1F"/>
    <w:rsid w:val="00490E47"/>
    <w:rsid w:val="0049185B"/>
    <w:rsid w:val="00492067"/>
    <w:rsid w:val="0049227F"/>
    <w:rsid w:val="00493352"/>
    <w:rsid w:val="00494840"/>
    <w:rsid w:val="0049494A"/>
    <w:rsid w:val="00494E6C"/>
    <w:rsid w:val="00496591"/>
    <w:rsid w:val="00497614"/>
    <w:rsid w:val="004A0211"/>
    <w:rsid w:val="004A14F5"/>
    <w:rsid w:val="004A14F9"/>
    <w:rsid w:val="004A1C05"/>
    <w:rsid w:val="004A280C"/>
    <w:rsid w:val="004A2924"/>
    <w:rsid w:val="004A2A57"/>
    <w:rsid w:val="004A42C9"/>
    <w:rsid w:val="004A439A"/>
    <w:rsid w:val="004A6804"/>
    <w:rsid w:val="004A6905"/>
    <w:rsid w:val="004B0A13"/>
    <w:rsid w:val="004B1C4C"/>
    <w:rsid w:val="004B24A0"/>
    <w:rsid w:val="004B2C3D"/>
    <w:rsid w:val="004B2EE4"/>
    <w:rsid w:val="004B3522"/>
    <w:rsid w:val="004B3C9D"/>
    <w:rsid w:val="004B51B5"/>
    <w:rsid w:val="004B5AF1"/>
    <w:rsid w:val="004B5EA8"/>
    <w:rsid w:val="004B6018"/>
    <w:rsid w:val="004B6101"/>
    <w:rsid w:val="004B7445"/>
    <w:rsid w:val="004B7EA4"/>
    <w:rsid w:val="004C153B"/>
    <w:rsid w:val="004C1697"/>
    <w:rsid w:val="004C1768"/>
    <w:rsid w:val="004C2699"/>
    <w:rsid w:val="004C2766"/>
    <w:rsid w:val="004C41C2"/>
    <w:rsid w:val="004C4C5A"/>
    <w:rsid w:val="004C56CA"/>
    <w:rsid w:val="004C6193"/>
    <w:rsid w:val="004C6FEE"/>
    <w:rsid w:val="004C7BAF"/>
    <w:rsid w:val="004D017C"/>
    <w:rsid w:val="004D1B2B"/>
    <w:rsid w:val="004D1E8E"/>
    <w:rsid w:val="004D1F03"/>
    <w:rsid w:val="004D42AF"/>
    <w:rsid w:val="004D43AB"/>
    <w:rsid w:val="004D6079"/>
    <w:rsid w:val="004D7C4C"/>
    <w:rsid w:val="004D7FF9"/>
    <w:rsid w:val="004E05FB"/>
    <w:rsid w:val="004E1AE7"/>
    <w:rsid w:val="004E23C7"/>
    <w:rsid w:val="004E2D03"/>
    <w:rsid w:val="004E318B"/>
    <w:rsid w:val="004E37A4"/>
    <w:rsid w:val="004E3D52"/>
    <w:rsid w:val="004E5328"/>
    <w:rsid w:val="004E5E23"/>
    <w:rsid w:val="004E60FE"/>
    <w:rsid w:val="004E7BDC"/>
    <w:rsid w:val="004E7FA9"/>
    <w:rsid w:val="004F01D3"/>
    <w:rsid w:val="004F13F1"/>
    <w:rsid w:val="004F1A7C"/>
    <w:rsid w:val="004F2122"/>
    <w:rsid w:val="004F358E"/>
    <w:rsid w:val="004F4190"/>
    <w:rsid w:val="004F62D6"/>
    <w:rsid w:val="004F665B"/>
    <w:rsid w:val="004F7D84"/>
    <w:rsid w:val="005006D5"/>
    <w:rsid w:val="00503F4C"/>
    <w:rsid w:val="0050469D"/>
    <w:rsid w:val="00505D56"/>
    <w:rsid w:val="00506047"/>
    <w:rsid w:val="00506E3A"/>
    <w:rsid w:val="0051107E"/>
    <w:rsid w:val="00512105"/>
    <w:rsid w:val="005123C4"/>
    <w:rsid w:val="00512575"/>
    <w:rsid w:val="00513625"/>
    <w:rsid w:val="00513A7C"/>
    <w:rsid w:val="005142F5"/>
    <w:rsid w:val="0051512B"/>
    <w:rsid w:val="0051748B"/>
    <w:rsid w:val="0052082C"/>
    <w:rsid w:val="00520BDC"/>
    <w:rsid w:val="00520C37"/>
    <w:rsid w:val="00521BFC"/>
    <w:rsid w:val="00522B7E"/>
    <w:rsid w:val="00522DD0"/>
    <w:rsid w:val="00523412"/>
    <w:rsid w:val="0052378B"/>
    <w:rsid w:val="00523EE6"/>
    <w:rsid w:val="00524A2B"/>
    <w:rsid w:val="00525797"/>
    <w:rsid w:val="00525845"/>
    <w:rsid w:val="00526A75"/>
    <w:rsid w:val="005271D8"/>
    <w:rsid w:val="005278E5"/>
    <w:rsid w:val="005315BD"/>
    <w:rsid w:val="0053195E"/>
    <w:rsid w:val="00532313"/>
    <w:rsid w:val="0053569E"/>
    <w:rsid w:val="00535C8C"/>
    <w:rsid w:val="005368A8"/>
    <w:rsid w:val="00537306"/>
    <w:rsid w:val="00541594"/>
    <w:rsid w:val="00541A50"/>
    <w:rsid w:val="005427F0"/>
    <w:rsid w:val="00542AA3"/>
    <w:rsid w:val="005446BF"/>
    <w:rsid w:val="00544C37"/>
    <w:rsid w:val="00546621"/>
    <w:rsid w:val="00550D25"/>
    <w:rsid w:val="00550DC1"/>
    <w:rsid w:val="00551FD2"/>
    <w:rsid w:val="00554005"/>
    <w:rsid w:val="005557A0"/>
    <w:rsid w:val="00555B78"/>
    <w:rsid w:val="00555F44"/>
    <w:rsid w:val="00557979"/>
    <w:rsid w:val="00557ECA"/>
    <w:rsid w:val="005631BA"/>
    <w:rsid w:val="00567AC9"/>
    <w:rsid w:val="00574BC3"/>
    <w:rsid w:val="00575A25"/>
    <w:rsid w:val="00575DB1"/>
    <w:rsid w:val="005772D1"/>
    <w:rsid w:val="005808F3"/>
    <w:rsid w:val="00580DD9"/>
    <w:rsid w:val="0058256E"/>
    <w:rsid w:val="005829F9"/>
    <w:rsid w:val="00582D58"/>
    <w:rsid w:val="0058334C"/>
    <w:rsid w:val="00583EEE"/>
    <w:rsid w:val="005859B9"/>
    <w:rsid w:val="00586B21"/>
    <w:rsid w:val="005876F6"/>
    <w:rsid w:val="00591E29"/>
    <w:rsid w:val="00594842"/>
    <w:rsid w:val="005948C5"/>
    <w:rsid w:val="00595A48"/>
    <w:rsid w:val="00597CF9"/>
    <w:rsid w:val="00597EBF"/>
    <w:rsid w:val="005A0152"/>
    <w:rsid w:val="005A01BB"/>
    <w:rsid w:val="005A0E01"/>
    <w:rsid w:val="005A292E"/>
    <w:rsid w:val="005A31B4"/>
    <w:rsid w:val="005A37DC"/>
    <w:rsid w:val="005A3D70"/>
    <w:rsid w:val="005A4451"/>
    <w:rsid w:val="005A59CE"/>
    <w:rsid w:val="005A6714"/>
    <w:rsid w:val="005A75A7"/>
    <w:rsid w:val="005A7B33"/>
    <w:rsid w:val="005B037E"/>
    <w:rsid w:val="005B0F0E"/>
    <w:rsid w:val="005B1990"/>
    <w:rsid w:val="005B491D"/>
    <w:rsid w:val="005C05EC"/>
    <w:rsid w:val="005C225E"/>
    <w:rsid w:val="005C2600"/>
    <w:rsid w:val="005C681A"/>
    <w:rsid w:val="005C7C74"/>
    <w:rsid w:val="005D21EC"/>
    <w:rsid w:val="005D4C16"/>
    <w:rsid w:val="005D63AB"/>
    <w:rsid w:val="005D7343"/>
    <w:rsid w:val="005D7768"/>
    <w:rsid w:val="005E01F9"/>
    <w:rsid w:val="005E1607"/>
    <w:rsid w:val="005E18A2"/>
    <w:rsid w:val="005E3207"/>
    <w:rsid w:val="005E3B62"/>
    <w:rsid w:val="005E41E3"/>
    <w:rsid w:val="005E68B5"/>
    <w:rsid w:val="005E7296"/>
    <w:rsid w:val="005F0C42"/>
    <w:rsid w:val="005F159E"/>
    <w:rsid w:val="005F185E"/>
    <w:rsid w:val="005F1B2B"/>
    <w:rsid w:val="005F1E30"/>
    <w:rsid w:val="005F3B5D"/>
    <w:rsid w:val="005F4569"/>
    <w:rsid w:val="005F5A2C"/>
    <w:rsid w:val="005F5C01"/>
    <w:rsid w:val="005F732B"/>
    <w:rsid w:val="005F7C19"/>
    <w:rsid w:val="00600E6E"/>
    <w:rsid w:val="0060164B"/>
    <w:rsid w:val="00602E40"/>
    <w:rsid w:val="00606A61"/>
    <w:rsid w:val="00607C8B"/>
    <w:rsid w:val="00610BC7"/>
    <w:rsid w:val="00610EB9"/>
    <w:rsid w:val="00611176"/>
    <w:rsid w:val="0061185A"/>
    <w:rsid w:val="00611D25"/>
    <w:rsid w:val="006135E8"/>
    <w:rsid w:val="00614A1B"/>
    <w:rsid w:val="006152B3"/>
    <w:rsid w:val="006159D0"/>
    <w:rsid w:val="00615A88"/>
    <w:rsid w:val="0061714B"/>
    <w:rsid w:val="006178BC"/>
    <w:rsid w:val="00620D1B"/>
    <w:rsid w:val="006213A8"/>
    <w:rsid w:val="00622315"/>
    <w:rsid w:val="00623825"/>
    <w:rsid w:val="00623FD8"/>
    <w:rsid w:val="00626448"/>
    <w:rsid w:val="00627A23"/>
    <w:rsid w:val="00627EB1"/>
    <w:rsid w:val="00630D4E"/>
    <w:rsid w:val="0063118F"/>
    <w:rsid w:val="00637EFC"/>
    <w:rsid w:val="0064172D"/>
    <w:rsid w:val="00642DCC"/>
    <w:rsid w:val="00644923"/>
    <w:rsid w:val="006449CD"/>
    <w:rsid w:val="00645164"/>
    <w:rsid w:val="0064550B"/>
    <w:rsid w:val="00645982"/>
    <w:rsid w:val="006508F4"/>
    <w:rsid w:val="00651322"/>
    <w:rsid w:val="00651581"/>
    <w:rsid w:val="00651D6C"/>
    <w:rsid w:val="00653C72"/>
    <w:rsid w:val="00655A9E"/>
    <w:rsid w:val="006578AF"/>
    <w:rsid w:val="00660FAD"/>
    <w:rsid w:val="0066156C"/>
    <w:rsid w:val="00662555"/>
    <w:rsid w:val="00662C82"/>
    <w:rsid w:val="00662E78"/>
    <w:rsid w:val="006667D3"/>
    <w:rsid w:val="00666944"/>
    <w:rsid w:val="00674655"/>
    <w:rsid w:val="0067581B"/>
    <w:rsid w:val="00675D4C"/>
    <w:rsid w:val="006768AB"/>
    <w:rsid w:val="0068201D"/>
    <w:rsid w:val="00682B56"/>
    <w:rsid w:val="00682F6F"/>
    <w:rsid w:val="00683553"/>
    <w:rsid w:val="00683EED"/>
    <w:rsid w:val="006840D0"/>
    <w:rsid w:val="006843C8"/>
    <w:rsid w:val="00684A20"/>
    <w:rsid w:val="00686463"/>
    <w:rsid w:val="00686CBE"/>
    <w:rsid w:val="006875B6"/>
    <w:rsid w:val="00690313"/>
    <w:rsid w:val="00690E32"/>
    <w:rsid w:val="006916F4"/>
    <w:rsid w:val="006953F3"/>
    <w:rsid w:val="00695579"/>
    <w:rsid w:val="00695D7B"/>
    <w:rsid w:val="00696FBF"/>
    <w:rsid w:val="006A0DC9"/>
    <w:rsid w:val="006A3073"/>
    <w:rsid w:val="006A3CEE"/>
    <w:rsid w:val="006A41BD"/>
    <w:rsid w:val="006A5BF2"/>
    <w:rsid w:val="006A732D"/>
    <w:rsid w:val="006A73F6"/>
    <w:rsid w:val="006A780D"/>
    <w:rsid w:val="006B2792"/>
    <w:rsid w:val="006B2DBC"/>
    <w:rsid w:val="006B526A"/>
    <w:rsid w:val="006B5718"/>
    <w:rsid w:val="006C39AF"/>
    <w:rsid w:val="006C41AD"/>
    <w:rsid w:val="006C5F08"/>
    <w:rsid w:val="006C674F"/>
    <w:rsid w:val="006C7767"/>
    <w:rsid w:val="006D0601"/>
    <w:rsid w:val="006D11FE"/>
    <w:rsid w:val="006D3390"/>
    <w:rsid w:val="006D362C"/>
    <w:rsid w:val="006D697A"/>
    <w:rsid w:val="006D7E28"/>
    <w:rsid w:val="006D7FCF"/>
    <w:rsid w:val="006E0FF9"/>
    <w:rsid w:val="006E1262"/>
    <w:rsid w:val="006E1467"/>
    <w:rsid w:val="006E252F"/>
    <w:rsid w:val="006E4B8B"/>
    <w:rsid w:val="006E4EAE"/>
    <w:rsid w:val="006E506E"/>
    <w:rsid w:val="006F1FB1"/>
    <w:rsid w:val="006F25D0"/>
    <w:rsid w:val="006F2AA6"/>
    <w:rsid w:val="006F2FE0"/>
    <w:rsid w:val="006F3D1B"/>
    <w:rsid w:val="006F4069"/>
    <w:rsid w:val="006F6977"/>
    <w:rsid w:val="00702E08"/>
    <w:rsid w:val="0070317E"/>
    <w:rsid w:val="00704431"/>
    <w:rsid w:val="007048CE"/>
    <w:rsid w:val="00706282"/>
    <w:rsid w:val="00712B70"/>
    <w:rsid w:val="0071374D"/>
    <w:rsid w:val="00714D3A"/>
    <w:rsid w:val="00715A9E"/>
    <w:rsid w:val="00716578"/>
    <w:rsid w:val="007166AF"/>
    <w:rsid w:val="007214FA"/>
    <w:rsid w:val="00722275"/>
    <w:rsid w:val="00723680"/>
    <w:rsid w:val="007243FB"/>
    <w:rsid w:val="00724921"/>
    <w:rsid w:val="00727B1B"/>
    <w:rsid w:val="0073084C"/>
    <w:rsid w:val="007315A9"/>
    <w:rsid w:val="00731B04"/>
    <w:rsid w:val="00733DA4"/>
    <w:rsid w:val="007342A4"/>
    <w:rsid w:val="00741553"/>
    <w:rsid w:val="00743F02"/>
    <w:rsid w:val="00743F8D"/>
    <w:rsid w:val="00744CD3"/>
    <w:rsid w:val="0074524D"/>
    <w:rsid w:val="0074755D"/>
    <w:rsid w:val="00750752"/>
    <w:rsid w:val="007511E8"/>
    <w:rsid w:val="00753011"/>
    <w:rsid w:val="007534AB"/>
    <w:rsid w:val="0075351C"/>
    <w:rsid w:val="00754E08"/>
    <w:rsid w:val="00756097"/>
    <w:rsid w:val="00757821"/>
    <w:rsid w:val="00757A8D"/>
    <w:rsid w:val="00761C21"/>
    <w:rsid w:val="007637DB"/>
    <w:rsid w:val="00763BE9"/>
    <w:rsid w:val="007640BE"/>
    <w:rsid w:val="007654A0"/>
    <w:rsid w:val="00765B9E"/>
    <w:rsid w:val="007679B1"/>
    <w:rsid w:val="00767E54"/>
    <w:rsid w:val="007703AE"/>
    <w:rsid w:val="00770FDC"/>
    <w:rsid w:val="0077180F"/>
    <w:rsid w:val="00771B36"/>
    <w:rsid w:val="00771C5F"/>
    <w:rsid w:val="00771EE9"/>
    <w:rsid w:val="007725BB"/>
    <w:rsid w:val="007729B6"/>
    <w:rsid w:val="00773A5A"/>
    <w:rsid w:val="007745E8"/>
    <w:rsid w:val="007746D0"/>
    <w:rsid w:val="007747C3"/>
    <w:rsid w:val="00775C30"/>
    <w:rsid w:val="00776666"/>
    <w:rsid w:val="007805E7"/>
    <w:rsid w:val="00781E3F"/>
    <w:rsid w:val="007836B6"/>
    <w:rsid w:val="00783746"/>
    <w:rsid w:val="00785619"/>
    <w:rsid w:val="00786E06"/>
    <w:rsid w:val="0078747C"/>
    <w:rsid w:val="007874D0"/>
    <w:rsid w:val="00787AE8"/>
    <w:rsid w:val="007904B3"/>
    <w:rsid w:val="0079056E"/>
    <w:rsid w:val="00790BEC"/>
    <w:rsid w:val="0079245E"/>
    <w:rsid w:val="007927EA"/>
    <w:rsid w:val="00792ED1"/>
    <w:rsid w:val="0079438E"/>
    <w:rsid w:val="00794821"/>
    <w:rsid w:val="007955D7"/>
    <w:rsid w:val="00797313"/>
    <w:rsid w:val="007978E3"/>
    <w:rsid w:val="007A2525"/>
    <w:rsid w:val="007A2C3F"/>
    <w:rsid w:val="007A33E9"/>
    <w:rsid w:val="007A430E"/>
    <w:rsid w:val="007A54C6"/>
    <w:rsid w:val="007B0236"/>
    <w:rsid w:val="007B0805"/>
    <w:rsid w:val="007B241D"/>
    <w:rsid w:val="007B241E"/>
    <w:rsid w:val="007B3141"/>
    <w:rsid w:val="007B324C"/>
    <w:rsid w:val="007B4981"/>
    <w:rsid w:val="007B5151"/>
    <w:rsid w:val="007B7A17"/>
    <w:rsid w:val="007C0970"/>
    <w:rsid w:val="007C1091"/>
    <w:rsid w:val="007C1B0A"/>
    <w:rsid w:val="007C2DE1"/>
    <w:rsid w:val="007C3313"/>
    <w:rsid w:val="007C392F"/>
    <w:rsid w:val="007C48AF"/>
    <w:rsid w:val="007C5C3B"/>
    <w:rsid w:val="007C7203"/>
    <w:rsid w:val="007C7875"/>
    <w:rsid w:val="007D032D"/>
    <w:rsid w:val="007D1C38"/>
    <w:rsid w:val="007D25D1"/>
    <w:rsid w:val="007D3428"/>
    <w:rsid w:val="007D3A47"/>
    <w:rsid w:val="007D3F67"/>
    <w:rsid w:val="007D513E"/>
    <w:rsid w:val="007D58D9"/>
    <w:rsid w:val="007D5D44"/>
    <w:rsid w:val="007D6BD2"/>
    <w:rsid w:val="007D6BE9"/>
    <w:rsid w:val="007D7387"/>
    <w:rsid w:val="007D7B06"/>
    <w:rsid w:val="007E0B7B"/>
    <w:rsid w:val="007E3F51"/>
    <w:rsid w:val="007E5419"/>
    <w:rsid w:val="007E577F"/>
    <w:rsid w:val="007E6407"/>
    <w:rsid w:val="007E6473"/>
    <w:rsid w:val="007E699A"/>
    <w:rsid w:val="007E75C8"/>
    <w:rsid w:val="007F1495"/>
    <w:rsid w:val="007F192D"/>
    <w:rsid w:val="007F2546"/>
    <w:rsid w:val="007F2D90"/>
    <w:rsid w:val="007F3487"/>
    <w:rsid w:val="007F3D03"/>
    <w:rsid w:val="007F4055"/>
    <w:rsid w:val="007F4341"/>
    <w:rsid w:val="007F4A00"/>
    <w:rsid w:val="007F7C50"/>
    <w:rsid w:val="008014BE"/>
    <w:rsid w:val="00801CE8"/>
    <w:rsid w:val="00801F4A"/>
    <w:rsid w:val="0080273B"/>
    <w:rsid w:val="008048D6"/>
    <w:rsid w:val="0080528E"/>
    <w:rsid w:val="008071BA"/>
    <w:rsid w:val="0080795B"/>
    <w:rsid w:val="008110AD"/>
    <w:rsid w:val="00811574"/>
    <w:rsid w:val="00811E83"/>
    <w:rsid w:val="00813B13"/>
    <w:rsid w:val="0081569E"/>
    <w:rsid w:val="008156DF"/>
    <w:rsid w:val="00815828"/>
    <w:rsid w:val="008165FD"/>
    <w:rsid w:val="00820189"/>
    <w:rsid w:val="008231A8"/>
    <w:rsid w:val="00827181"/>
    <w:rsid w:val="00830304"/>
    <w:rsid w:val="00830AA4"/>
    <w:rsid w:val="008320D0"/>
    <w:rsid w:val="00832B51"/>
    <w:rsid w:val="00833C90"/>
    <w:rsid w:val="00835652"/>
    <w:rsid w:val="00837D8F"/>
    <w:rsid w:val="008408C0"/>
    <w:rsid w:val="00840A17"/>
    <w:rsid w:val="00841E8D"/>
    <w:rsid w:val="008422C0"/>
    <w:rsid w:val="0084394D"/>
    <w:rsid w:val="00844E1B"/>
    <w:rsid w:val="00844E6D"/>
    <w:rsid w:val="00847876"/>
    <w:rsid w:val="008507F1"/>
    <w:rsid w:val="00851E7E"/>
    <w:rsid w:val="00852085"/>
    <w:rsid w:val="00852F73"/>
    <w:rsid w:val="0085300F"/>
    <w:rsid w:val="00853E8A"/>
    <w:rsid w:val="008557C2"/>
    <w:rsid w:val="00856012"/>
    <w:rsid w:val="00861042"/>
    <w:rsid w:val="0086147D"/>
    <w:rsid w:val="008625F0"/>
    <w:rsid w:val="00864B99"/>
    <w:rsid w:val="00864DE6"/>
    <w:rsid w:val="00867D7C"/>
    <w:rsid w:val="0087070E"/>
    <w:rsid w:val="008717C5"/>
    <w:rsid w:val="008722BB"/>
    <w:rsid w:val="00872368"/>
    <w:rsid w:val="00872E53"/>
    <w:rsid w:val="008748F8"/>
    <w:rsid w:val="00876303"/>
    <w:rsid w:val="00876A14"/>
    <w:rsid w:val="00877C71"/>
    <w:rsid w:val="0088095C"/>
    <w:rsid w:val="00880D79"/>
    <w:rsid w:val="00881F74"/>
    <w:rsid w:val="00882294"/>
    <w:rsid w:val="00882901"/>
    <w:rsid w:val="00883386"/>
    <w:rsid w:val="00883E19"/>
    <w:rsid w:val="00885088"/>
    <w:rsid w:val="00885655"/>
    <w:rsid w:val="0088680C"/>
    <w:rsid w:val="00887D11"/>
    <w:rsid w:val="00892337"/>
    <w:rsid w:val="00892732"/>
    <w:rsid w:val="0089375F"/>
    <w:rsid w:val="00897863"/>
    <w:rsid w:val="008A0263"/>
    <w:rsid w:val="008A0501"/>
    <w:rsid w:val="008A1802"/>
    <w:rsid w:val="008A64A2"/>
    <w:rsid w:val="008B10D0"/>
    <w:rsid w:val="008B1447"/>
    <w:rsid w:val="008B267C"/>
    <w:rsid w:val="008B2A17"/>
    <w:rsid w:val="008B481C"/>
    <w:rsid w:val="008B550C"/>
    <w:rsid w:val="008B582E"/>
    <w:rsid w:val="008B68CD"/>
    <w:rsid w:val="008B7502"/>
    <w:rsid w:val="008B7869"/>
    <w:rsid w:val="008C1520"/>
    <w:rsid w:val="008C17D1"/>
    <w:rsid w:val="008C3515"/>
    <w:rsid w:val="008C4832"/>
    <w:rsid w:val="008C4962"/>
    <w:rsid w:val="008C5EAF"/>
    <w:rsid w:val="008C5F60"/>
    <w:rsid w:val="008D25A1"/>
    <w:rsid w:val="008D3D31"/>
    <w:rsid w:val="008D7237"/>
    <w:rsid w:val="008D7EBA"/>
    <w:rsid w:val="008E0309"/>
    <w:rsid w:val="008E1A1C"/>
    <w:rsid w:val="008E29FB"/>
    <w:rsid w:val="008E3327"/>
    <w:rsid w:val="008E3516"/>
    <w:rsid w:val="008E436E"/>
    <w:rsid w:val="008E49D8"/>
    <w:rsid w:val="008E4C42"/>
    <w:rsid w:val="008E5062"/>
    <w:rsid w:val="008E64A6"/>
    <w:rsid w:val="008E7683"/>
    <w:rsid w:val="008F0250"/>
    <w:rsid w:val="008F1237"/>
    <w:rsid w:val="008F1672"/>
    <w:rsid w:val="008F4A27"/>
    <w:rsid w:val="008F5774"/>
    <w:rsid w:val="008F5C12"/>
    <w:rsid w:val="008F5D00"/>
    <w:rsid w:val="008F616B"/>
    <w:rsid w:val="008F63E6"/>
    <w:rsid w:val="008F65BB"/>
    <w:rsid w:val="009004E8"/>
    <w:rsid w:val="0090070B"/>
    <w:rsid w:val="0090239E"/>
    <w:rsid w:val="00903179"/>
    <w:rsid w:val="00903A3D"/>
    <w:rsid w:val="009046D4"/>
    <w:rsid w:val="009049EC"/>
    <w:rsid w:val="0090505E"/>
    <w:rsid w:val="009066DB"/>
    <w:rsid w:val="00906CB9"/>
    <w:rsid w:val="00907070"/>
    <w:rsid w:val="009072F6"/>
    <w:rsid w:val="00907466"/>
    <w:rsid w:val="00907810"/>
    <w:rsid w:val="009110E6"/>
    <w:rsid w:val="00911289"/>
    <w:rsid w:val="00912705"/>
    <w:rsid w:val="0091520E"/>
    <w:rsid w:val="009155F6"/>
    <w:rsid w:val="009161C4"/>
    <w:rsid w:val="00916847"/>
    <w:rsid w:val="0091693C"/>
    <w:rsid w:val="009176FE"/>
    <w:rsid w:val="00921D7B"/>
    <w:rsid w:val="009224C9"/>
    <w:rsid w:val="0092258D"/>
    <w:rsid w:val="009255A4"/>
    <w:rsid w:val="00927DE8"/>
    <w:rsid w:val="00930EB4"/>
    <w:rsid w:val="0093100E"/>
    <w:rsid w:val="009314A5"/>
    <w:rsid w:val="00933AED"/>
    <w:rsid w:val="00933BBA"/>
    <w:rsid w:val="00935B5A"/>
    <w:rsid w:val="00935D60"/>
    <w:rsid w:val="00936AF9"/>
    <w:rsid w:val="00937B75"/>
    <w:rsid w:val="00940832"/>
    <w:rsid w:val="0094100A"/>
    <w:rsid w:val="00945305"/>
    <w:rsid w:val="009459C2"/>
    <w:rsid w:val="00945B17"/>
    <w:rsid w:val="009467BC"/>
    <w:rsid w:val="00946961"/>
    <w:rsid w:val="0094724E"/>
    <w:rsid w:val="0095140B"/>
    <w:rsid w:val="009528BB"/>
    <w:rsid w:val="00952C7F"/>
    <w:rsid w:val="00953656"/>
    <w:rsid w:val="00953DD2"/>
    <w:rsid w:val="00954186"/>
    <w:rsid w:val="009548C2"/>
    <w:rsid w:val="0095551D"/>
    <w:rsid w:val="00955731"/>
    <w:rsid w:val="00956E93"/>
    <w:rsid w:val="009570DC"/>
    <w:rsid w:val="00957AD7"/>
    <w:rsid w:val="00961038"/>
    <w:rsid w:val="00961F96"/>
    <w:rsid w:val="00963F32"/>
    <w:rsid w:val="00964C1A"/>
    <w:rsid w:val="009659A9"/>
    <w:rsid w:val="00966F85"/>
    <w:rsid w:val="009676D8"/>
    <w:rsid w:val="00970854"/>
    <w:rsid w:val="00972C63"/>
    <w:rsid w:val="00973C4F"/>
    <w:rsid w:val="0097577F"/>
    <w:rsid w:val="00975AA3"/>
    <w:rsid w:val="00975BC1"/>
    <w:rsid w:val="00975C9F"/>
    <w:rsid w:val="00975D66"/>
    <w:rsid w:val="00980208"/>
    <w:rsid w:val="00980409"/>
    <w:rsid w:val="00981169"/>
    <w:rsid w:val="0098602D"/>
    <w:rsid w:val="009866A8"/>
    <w:rsid w:val="00987128"/>
    <w:rsid w:val="0098783C"/>
    <w:rsid w:val="009914FF"/>
    <w:rsid w:val="00992919"/>
    <w:rsid w:val="00993333"/>
    <w:rsid w:val="009947AE"/>
    <w:rsid w:val="00994C38"/>
    <w:rsid w:val="00995151"/>
    <w:rsid w:val="00995AF2"/>
    <w:rsid w:val="0099609B"/>
    <w:rsid w:val="009977C2"/>
    <w:rsid w:val="009A0949"/>
    <w:rsid w:val="009A284C"/>
    <w:rsid w:val="009A506A"/>
    <w:rsid w:val="009A5C40"/>
    <w:rsid w:val="009A63C6"/>
    <w:rsid w:val="009A69B5"/>
    <w:rsid w:val="009B05D0"/>
    <w:rsid w:val="009B072D"/>
    <w:rsid w:val="009B09D8"/>
    <w:rsid w:val="009B0F14"/>
    <w:rsid w:val="009B0F8A"/>
    <w:rsid w:val="009B23FD"/>
    <w:rsid w:val="009B2672"/>
    <w:rsid w:val="009B28B6"/>
    <w:rsid w:val="009B2BBE"/>
    <w:rsid w:val="009B30EA"/>
    <w:rsid w:val="009B3B5E"/>
    <w:rsid w:val="009B5874"/>
    <w:rsid w:val="009B5B5A"/>
    <w:rsid w:val="009B6E19"/>
    <w:rsid w:val="009B78B3"/>
    <w:rsid w:val="009B792B"/>
    <w:rsid w:val="009B7F19"/>
    <w:rsid w:val="009C0926"/>
    <w:rsid w:val="009C1AD3"/>
    <w:rsid w:val="009C2D54"/>
    <w:rsid w:val="009C40D0"/>
    <w:rsid w:val="009C65A0"/>
    <w:rsid w:val="009C7B6C"/>
    <w:rsid w:val="009D090F"/>
    <w:rsid w:val="009D10D1"/>
    <w:rsid w:val="009D1E7B"/>
    <w:rsid w:val="009D6B16"/>
    <w:rsid w:val="009E1169"/>
    <w:rsid w:val="009E13B3"/>
    <w:rsid w:val="009E1AE8"/>
    <w:rsid w:val="009E1F38"/>
    <w:rsid w:val="009E1FBD"/>
    <w:rsid w:val="009E2049"/>
    <w:rsid w:val="009E22CF"/>
    <w:rsid w:val="009E2DB4"/>
    <w:rsid w:val="009E353E"/>
    <w:rsid w:val="009E4571"/>
    <w:rsid w:val="009E4854"/>
    <w:rsid w:val="009E5E31"/>
    <w:rsid w:val="009E7916"/>
    <w:rsid w:val="009E7966"/>
    <w:rsid w:val="009E7CE7"/>
    <w:rsid w:val="009F202B"/>
    <w:rsid w:val="009F2CDA"/>
    <w:rsid w:val="009F2E7E"/>
    <w:rsid w:val="009F31AB"/>
    <w:rsid w:val="009F477D"/>
    <w:rsid w:val="009F7135"/>
    <w:rsid w:val="009F7775"/>
    <w:rsid w:val="009F7F62"/>
    <w:rsid w:val="00A00F4D"/>
    <w:rsid w:val="00A02B4F"/>
    <w:rsid w:val="00A034B6"/>
    <w:rsid w:val="00A037F0"/>
    <w:rsid w:val="00A03B4B"/>
    <w:rsid w:val="00A0434C"/>
    <w:rsid w:val="00A067F8"/>
    <w:rsid w:val="00A072C3"/>
    <w:rsid w:val="00A07430"/>
    <w:rsid w:val="00A07B4D"/>
    <w:rsid w:val="00A11C0C"/>
    <w:rsid w:val="00A12411"/>
    <w:rsid w:val="00A125CE"/>
    <w:rsid w:val="00A12AE7"/>
    <w:rsid w:val="00A145A1"/>
    <w:rsid w:val="00A1671D"/>
    <w:rsid w:val="00A17DA1"/>
    <w:rsid w:val="00A2273D"/>
    <w:rsid w:val="00A231D9"/>
    <w:rsid w:val="00A24FF4"/>
    <w:rsid w:val="00A2573E"/>
    <w:rsid w:val="00A25867"/>
    <w:rsid w:val="00A26883"/>
    <w:rsid w:val="00A26C44"/>
    <w:rsid w:val="00A26C84"/>
    <w:rsid w:val="00A276D4"/>
    <w:rsid w:val="00A33727"/>
    <w:rsid w:val="00A35839"/>
    <w:rsid w:val="00A36697"/>
    <w:rsid w:val="00A41310"/>
    <w:rsid w:val="00A42CE8"/>
    <w:rsid w:val="00A43BDB"/>
    <w:rsid w:val="00A46AE9"/>
    <w:rsid w:val="00A46C50"/>
    <w:rsid w:val="00A52A50"/>
    <w:rsid w:val="00A53199"/>
    <w:rsid w:val="00A5458A"/>
    <w:rsid w:val="00A54EE7"/>
    <w:rsid w:val="00A55AA9"/>
    <w:rsid w:val="00A60153"/>
    <w:rsid w:val="00A6176B"/>
    <w:rsid w:val="00A63343"/>
    <w:rsid w:val="00A63818"/>
    <w:rsid w:val="00A64DCD"/>
    <w:rsid w:val="00A650C6"/>
    <w:rsid w:val="00A66001"/>
    <w:rsid w:val="00A67FBE"/>
    <w:rsid w:val="00A701AF"/>
    <w:rsid w:val="00A70704"/>
    <w:rsid w:val="00A7150A"/>
    <w:rsid w:val="00A71D58"/>
    <w:rsid w:val="00A71DF4"/>
    <w:rsid w:val="00A726AB"/>
    <w:rsid w:val="00A736CD"/>
    <w:rsid w:val="00A73AF6"/>
    <w:rsid w:val="00A7543C"/>
    <w:rsid w:val="00A75D66"/>
    <w:rsid w:val="00A768E0"/>
    <w:rsid w:val="00A77781"/>
    <w:rsid w:val="00A809D9"/>
    <w:rsid w:val="00A812A2"/>
    <w:rsid w:val="00A82014"/>
    <w:rsid w:val="00A84250"/>
    <w:rsid w:val="00A8464D"/>
    <w:rsid w:val="00A84BBE"/>
    <w:rsid w:val="00A878F8"/>
    <w:rsid w:val="00A910B4"/>
    <w:rsid w:val="00A924F9"/>
    <w:rsid w:val="00A9251D"/>
    <w:rsid w:val="00A93404"/>
    <w:rsid w:val="00A9584D"/>
    <w:rsid w:val="00A966B0"/>
    <w:rsid w:val="00A97579"/>
    <w:rsid w:val="00A979B1"/>
    <w:rsid w:val="00AA090B"/>
    <w:rsid w:val="00AA1093"/>
    <w:rsid w:val="00AA2EC1"/>
    <w:rsid w:val="00AA360C"/>
    <w:rsid w:val="00AA49EE"/>
    <w:rsid w:val="00AA52E4"/>
    <w:rsid w:val="00AA7CD5"/>
    <w:rsid w:val="00AB23C2"/>
    <w:rsid w:val="00AC1894"/>
    <w:rsid w:val="00AC2A2B"/>
    <w:rsid w:val="00AC3356"/>
    <w:rsid w:val="00AC57ED"/>
    <w:rsid w:val="00AC5FCD"/>
    <w:rsid w:val="00AC60AC"/>
    <w:rsid w:val="00AC6CAD"/>
    <w:rsid w:val="00AC6CD8"/>
    <w:rsid w:val="00AC78C2"/>
    <w:rsid w:val="00AD2082"/>
    <w:rsid w:val="00AD252E"/>
    <w:rsid w:val="00AD44CD"/>
    <w:rsid w:val="00AD48CF"/>
    <w:rsid w:val="00AD6206"/>
    <w:rsid w:val="00AD7865"/>
    <w:rsid w:val="00AE0D51"/>
    <w:rsid w:val="00AE1C42"/>
    <w:rsid w:val="00AE1DE9"/>
    <w:rsid w:val="00AE275F"/>
    <w:rsid w:val="00AE32C6"/>
    <w:rsid w:val="00AE418E"/>
    <w:rsid w:val="00AE4856"/>
    <w:rsid w:val="00AE4B89"/>
    <w:rsid w:val="00AE4F55"/>
    <w:rsid w:val="00AE6DA4"/>
    <w:rsid w:val="00AF06FA"/>
    <w:rsid w:val="00AF124C"/>
    <w:rsid w:val="00AF1CC5"/>
    <w:rsid w:val="00AF281A"/>
    <w:rsid w:val="00AF2E96"/>
    <w:rsid w:val="00AF3A98"/>
    <w:rsid w:val="00AF6C09"/>
    <w:rsid w:val="00AF7273"/>
    <w:rsid w:val="00AF736A"/>
    <w:rsid w:val="00B01769"/>
    <w:rsid w:val="00B0184A"/>
    <w:rsid w:val="00B03764"/>
    <w:rsid w:val="00B0426F"/>
    <w:rsid w:val="00B10F05"/>
    <w:rsid w:val="00B110CD"/>
    <w:rsid w:val="00B11341"/>
    <w:rsid w:val="00B122C4"/>
    <w:rsid w:val="00B12F15"/>
    <w:rsid w:val="00B14B4B"/>
    <w:rsid w:val="00B14FB8"/>
    <w:rsid w:val="00B1762C"/>
    <w:rsid w:val="00B17647"/>
    <w:rsid w:val="00B2157A"/>
    <w:rsid w:val="00B226B2"/>
    <w:rsid w:val="00B230BD"/>
    <w:rsid w:val="00B23A7D"/>
    <w:rsid w:val="00B23CB5"/>
    <w:rsid w:val="00B24CB0"/>
    <w:rsid w:val="00B2541C"/>
    <w:rsid w:val="00B2639A"/>
    <w:rsid w:val="00B3055F"/>
    <w:rsid w:val="00B32DC0"/>
    <w:rsid w:val="00B335A5"/>
    <w:rsid w:val="00B33DB4"/>
    <w:rsid w:val="00B364E4"/>
    <w:rsid w:val="00B3653D"/>
    <w:rsid w:val="00B374AF"/>
    <w:rsid w:val="00B37B1F"/>
    <w:rsid w:val="00B402CB"/>
    <w:rsid w:val="00B4108B"/>
    <w:rsid w:val="00B42A3B"/>
    <w:rsid w:val="00B4586E"/>
    <w:rsid w:val="00B4637C"/>
    <w:rsid w:val="00B47688"/>
    <w:rsid w:val="00B47781"/>
    <w:rsid w:val="00B5190F"/>
    <w:rsid w:val="00B52D4C"/>
    <w:rsid w:val="00B53FFC"/>
    <w:rsid w:val="00B54AA2"/>
    <w:rsid w:val="00B576C8"/>
    <w:rsid w:val="00B61961"/>
    <w:rsid w:val="00B626EE"/>
    <w:rsid w:val="00B628F9"/>
    <w:rsid w:val="00B62A58"/>
    <w:rsid w:val="00B630BC"/>
    <w:rsid w:val="00B67C51"/>
    <w:rsid w:val="00B67DFD"/>
    <w:rsid w:val="00B706EF"/>
    <w:rsid w:val="00B70974"/>
    <w:rsid w:val="00B71CF4"/>
    <w:rsid w:val="00B7261E"/>
    <w:rsid w:val="00B75206"/>
    <w:rsid w:val="00B763A3"/>
    <w:rsid w:val="00B76B18"/>
    <w:rsid w:val="00B778D6"/>
    <w:rsid w:val="00B816BD"/>
    <w:rsid w:val="00B835B9"/>
    <w:rsid w:val="00B86D25"/>
    <w:rsid w:val="00B87B43"/>
    <w:rsid w:val="00B90F0F"/>
    <w:rsid w:val="00B91A69"/>
    <w:rsid w:val="00B92CBF"/>
    <w:rsid w:val="00B93B03"/>
    <w:rsid w:val="00B97972"/>
    <w:rsid w:val="00BA0C69"/>
    <w:rsid w:val="00BA3A92"/>
    <w:rsid w:val="00BA3D8F"/>
    <w:rsid w:val="00BA7E5A"/>
    <w:rsid w:val="00BB0605"/>
    <w:rsid w:val="00BB11BA"/>
    <w:rsid w:val="00BB1661"/>
    <w:rsid w:val="00BB17F9"/>
    <w:rsid w:val="00BB350D"/>
    <w:rsid w:val="00BB3889"/>
    <w:rsid w:val="00BB41B3"/>
    <w:rsid w:val="00BB434F"/>
    <w:rsid w:val="00BB5253"/>
    <w:rsid w:val="00BB6201"/>
    <w:rsid w:val="00BB630F"/>
    <w:rsid w:val="00BC1AAF"/>
    <w:rsid w:val="00BC4A03"/>
    <w:rsid w:val="00BC7A06"/>
    <w:rsid w:val="00BC7B27"/>
    <w:rsid w:val="00BC7C85"/>
    <w:rsid w:val="00BD0005"/>
    <w:rsid w:val="00BD1640"/>
    <w:rsid w:val="00BD1B30"/>
    <w:rsid w:val="00BD34CE"/>
    <w:rsid w:val="00BD5E6A"/>
    <w:rsid w:val="00BD643C"/>
    <w:rsid w:val="00BE3370"/>
    <w:rsid w:val="00BE35BF"/>
    <w:rsid w:val="00BE77A0"/>
    <w:rsid w:val="00BF1999"/>
    <w:rsid w:val="00BF3174"/>
    <w:rsid w:val="00BF3A62"/>
    <w:rsid w:val="00BF4323"/>
    <w:rsid w:val="00BF44A6"/>
    <w:rsid w:val="00BF4750"/>
    <w:rsid w:val="00BF6445"/>
    <w:rsid w:val="00BF67BE"/>
    <w:rsid w:val="00C02D2D"/>
    <w:rsid w:val="00C03431"/>
    <w:rsid w:val="00C0414D"/>
    <w:rsid w:val="00C0476B"/>
    <w:rsid w:val="00C053CC"/>
    <w:rsid w:val="00C1211E"/>
    <w:rsid w:val="00C1279C"/>
    <w:rsid w:val="00C12F18"/>
    <w:rsid w:val="00C1415E"/>
    <w:rsid w:val="00C14CA1"/>
    <w:rsid w:val="00C169C0"/>
    <w:rsid w:val="00C1707D"/>
    <w:rsid w:val="00C177FC"/>
    <w:rsid w:val="00C24427"/>
    <w:rsid w:val="00C246A3"/>
    <w:rsid w:val="00C254DD"/>
    <w:rsid w:val="00C2662E"/>
    <w:rsid w:val="00C32EFF"/>
    <w:rsid w:val="00C4123E"/>
    <w:rsid w:val="00C42472"/>
    <w:rsid w:val="00C44C8D"/>
    <w:rsid w:val="00C45ECE"/>
    <w:rsid w:val="00C477C6"/>
    <w:rsid w:val="00C47D70"/>
    <w:rsid w:val="00C52669"/>
    <w:rsid w:val="00C5310E"/>
    <w:rsid w:val="00C55B4C"/>
    <w:rsid w:val="00C55FA1"/>
    <w:rsid w:val="00C56781"/>
    <w:rsid w:val="00C56A98"/>
    <w:rsid w:val="00C60CEA"/>
    <w:rsid w:val="00C6279A"/>
    <w:rsid w:val="00C631E5"/>
    <w:rsid w:val="00C63475"/>
    <w:rsid w:val="00C63693"/>
    <w:rsid w:val="00C6375B"/>
    <w:rsid w:val="00C64937"/>
    <w:rsid w:val="00C64996"/>
    <w:rsid w:val="00C654F5"/>
    <w:rsid w:val="00C66175"/>
    <w:rsid w:val="00C6648C"/>
    <w:rsid w:val="00C6674C"/>
    <w:rsid w:val="00C7067D"/>
    <w:rsid w:val="00C70CC6"/>
    <w:rsid w:val="00C70EFE"/>
    <w:rsid w:val="00C7115B"/>
    <w:rsid w:val="00C71331"/>
    <w:rsid w:val="00C71443"/>
    <w:rsid w:val="00C7311F"/>
    <w:rsid w:val="00C743FF"/>
    <w:rsid w:val="00C77ACD"/>
    <w:rsid w:val="00C8032D"/>
    <w:rsid w:val="00C807B2"/>
    <w:rsid w:val="00C80BC6"/>
    <w:rsid w:val="00C8150D"/>
    <w:rsid w:val="00C81BEE"/>
    <w:rsid w:val="00C82C47"/>
    <w:rsid w:val="00C8569D"/>
    <w:rsid w:val="00C8694E"/>
    <w:rsid w:val="00C86E2B"/>
    <w:rsid w:val="00C870A1"/>
    <w:rsid w:val="00C87743"/>
    <w:rsid w:val="00C87A21"/>
    <w:rsid w:val="00C87D4D"/>
    <w:rsid w:val="00C904FF"/>
    <w:rsid w:val="00C90568"/>
    <w:rsid w:val="00C90607"/>
    <w:rsid w:val="00C9106A"/>
    <w:rsid w:val="00C929BB"/>
    <w:rsid w:val="00C9366E"/>
    <w:rsid w:val="00C95F3D"/>
    <w:rsid w:val="00C96006"/>
    <w:rsid w:val="00C977A4"/>
    <w:rsid w:val="00C97A0E"/>
    <w:rsid w:val="00C97B4F"/>
    <w:rsid w:val="00CA22EF"/>
    <w:rsid w:val="00CA4020"/>
    <w:rsid w:val="00CA5E47"/>
    <w:rsid w:val="00CA6404"/>
    <w:rsid w:val="00CA770B"/>
    <w:rsid w:val="00CA7C1E"/>
    <w:rsid w:val="00CB1C9E"/>
    <w:rsid w:val="00CB1F16"/>
    <w:rsid w:val="00CB385D"/>
    <w:rsid w:val="00CB45D7"/>
    <w:rsid w:val="00CB4D37"/>
    <w:rsid w:val="00CB56C0"/>
    <w:rsid w:val="00CB5E72"/>
    <w:rsid w:val="00CC051B"/>
    <w:rsid w:val="00CC0959"/>
    <w:rsid w:val="00CC1743"/>
    <w:rsid w:val="00CC1825"/>
    <w:rsid w:val="00CC2C48"/>
    <w:rsid w:val="00CC3B6F"/>
    <w:rsid w:val="00CC495A"/>
    <w:rsid w:val="00CC4BBD"/>
    <w:rsid w:val="00CC5436"/>
    <w:rsid w:val="00CC60B7"/>
    <w:rsid w:val="00CC6191"/>
    <w:rsid w:val="00CC634B"/>
    <w:rsid w:val="00CC738F"/>
    <w:rsid w:val="00CD3249"/>
    <w:rsid w:val="00CD7060"/>
    <w:rsid w:val="00CD7521"/>
    <w:rsid w:val="00CD7D82"/>
    <w:rsid w:val="00CD7E16"/>
    <w:rsid w:val="00CE0DEC"/>
    <w:rsid w:val="00CE115E"/>
    <w:rsid w:val="00CE1EA3"/>
    <w:rsid w:val="00CE2D76"/>
    <w:rsid w:val="00CE3120"/>
    <w:rsid w:val="00CE3345"/>
    <w:rsid w:val="00CE3A60"/>
    <w:rsid w:val="00CE4C93"/>
    <w:rsid w:val="00CE53D4"/>
    <w:rsid w:val="00CE5764"/>
    <w:rsid w:val="00CE5CB2"/>
    <w:rsid w:val="00CE5CF6"/>
    <w:rsid w:val="00CE7AED"/>
    <w:rsid w:val="00CE7BB2"/>
    <w:rsid w:val="00CF05F3"/>
    <w:rsid w:val="00CF2642"/>
    <w:rsid w:val="00CF3208"/>
    <w:rsid w:val="00CF32A9"/>
    <w:rsid w:val="00CF34FF"/>
    <w:rsid w:val="00CF3CDE"/>
    <w:rsid w:val="00CF3F70"/>
    <w:rsid w:val="00CF4330"/>
    <w:rsid w:val="00CF6EA3"/>
    <w:rsid w:val="00CF7896"/>
    <w:rsid w:val="00D01284"/>
    <w:rsid w:val="00D0172B"/>
    <w:rsid w:val="00D02058"/>
    <w:rsid w:val="00D025BE"/>
    <w:rsid w:val="00D02EC1"/>
    <w:rsid w:val="00D03565"/>
    <w:rsid w:val="00D045F0"/>
    <w:rsid w:val="00D04C76"/>
    <w:rsid w:val="00D05E2D"/>
    <w:rsid w:val="00D05F44"/>
    <w:rsid w:val="00D06D25"/>
    <w:rsid w:val="00D073FE"/>
    <w:rsid w:val="00D07804"/>
    <w:rsid w:val="00D102BF"/>
    <w:rsid w:val="00D13310"/>
    <w:rsid w:val="00D14448"/>
    <w:rsid w:val="00D14884"/>
    <w:rsid w:val="00D2110B"/>
    <w:rsid w:val="00D23522"/>
    <w:rsid w:val="00D23906"/>
    <w:rsid w:val="00D23CFD"/>
    <w:rsid w:val="00D243CC"/>
    <w:rsid w:val="00D26F6D"/>
    <w:rsid w:val="00D27DE6"/>
    <w:rsid w:val="00D3133B"/>
    <w:rsid w:val="00D31DF6"/>
    <w:rsid w:val="00D33123"/>
    <w:rsid w:val="00D33CAF"/>
    <w:rsid w:val="00D34B9B"/>
    <w:rsid w:val="00D35374"/>
    <w:rsid w:val="00D40391"/>
    <w:rsid w:val="00D40C6D"/>
    <w:rsid w:val="00D40ECA"/>
    <w:rsid w:val="00D416B9"/>
    <w:rsid w:val="00D42A19"/>
    <w:rsid w:val="00D433C1"/>
    <w:rsid w:val="00D43DAA"/>
    <w:rsid w:val="00D4586D"/>
    <w:rsid w:val="00D45B49"/>
    <w:rsid w:val="00D45B91"/>
    <w:rsid w:val="00D46F36"/>
    <w:rsid w:val="00D50A78"/>
    <w:rsid w:val="00D50D2F"/>
    <w:rsid w:val="00D51000"/>
    <w:rsid w:val="00D51075"/>
    <w:rsid w:val="00D53B6F"/>
    <w:rsid w:val="00D549D2"/>
    <w:rsid w:val="00D55818"/>
    <w:rsid w:val="00D55DBE"/>
    <w:rsid w:val="00D572C7"/>
    <w:rsid w:val="00D605B1"/>
    <w:rsid w:val="00D614F5"/>
    <w:rsid w:val="00D617CC"/>
    <w:rsid w:val="00D620DC"/>
    <w:rsid w:val="00D636DE"/>
    <w:rsid w:val="00D64077"/>
    <w:rsid w:val="00D652E1"/>
    <w:rsid w:val="00D654AF"/>
    <w:rsid w:val="00D673CD"/>
    <w:rsid w:val="00D714FB"/>
    <w:rsid w:val="00D719BB"/>
    <w:rsid w:val="00D71EAA"/>
    <w:rsid w:val="00D7392C"/>
    <w:rsid w:val="00D745C5"/>
    <w:rsid w:val="00D76158"/>
    <w:rsid w:val="00D76AEB"/>
    <w:rsid w:val="00D77141"/>
    <w:rsid w:val="00D77446"/>
    <w:rsid w:val="00D80B62"/>
    <w:rsid w:val="00D80F19"/>
    <w:rsid w:val="00D816A4"/>
    <w:rsid w:val="00D823BA"/>
    <w:rsid w:val="00D827B4"/>
    <w:rsid w:val="00D82EEF"/>
    <w:rsid w:val="00D82F22"/>
    <w:rsid w:val="00D845BE"/>
    <w:rsid w:val="00D850B2"/>
    <w:rsid w:val="00D85CDE"/>
    <w:rsid w:val="00D85E6E"/>
    <w:rsid w:val="00D861C6"/>
    <w:rsid w:val="00D87266"/>
    <w:rsid w:val="00D90CE0"/>
    <w:rsid w:val="00D91264"/>
    <w:rsid w:val="00D9195A"/>
    <w:rsid w:val="00D93D5E"/>
    <w:rsid w:val="00D94285"/>
    <w:rsid w:val="00D9454B"/>
    <w:rsid w:val="00D94CD6"/>
    <w:rsid w:val="00D959CB"/>
    <w:rsid w:val="00D95B05"/>
    <w:rsid w:val="00D95C77"/>
    <w:rsid w:val="00D9626F"/>
    <w:rsid w:val="00D963FC"/>
    <w:rsid w:val="00D96633"/>
    <w:rsid w:val="00D96C9E"/>
    <w:rsid w:val="00D97637"/>
    <w:rsid w:val="00DA3514"/>
    <w:rsid w:val="00DA3A89"/>
    <w:rsid w:val="00DA4F13"/>
    <w:rsid w:val="00DA7079"/>
    <w:rsid w:val="00DA70DD"/>
    <w:rsid w:val="00DA75B9"/>
    <w:rsid w:val="00DA7E3E"/>
    <w:rsid w:val="00DB298B"/>
    <w:rsid w:val="00DB3005"/>
    <w:rsid w:val="00DB384B"/>
    <w:rsid w:val="00DB5197"/>
    <w:rsid w:val="00DB5398"/>
    <w:rsid w:val="00DB6713"/>
    <w:rsid w:val="00DB76E0"/>
    <w:rsid w:val="00DB7B88"/>
    <w:rsid w:val="00DC18E4"/>
    <w:rsid w:val="00DC29AB"/>
    <w:rsid w:val="00DC326C"/>
    <w:rsid w:val="00DC397B"/>
    <w:rsid w:val="00DC4A2D"/>
    <w:rsid w:val="00DC5E63"/>
    <w:rsid w:val="00DC6A58"/>
    <w:rsid w:val="00DD163E"/>
    <w:rsid w:val="00DD2405"/>
    <w:rsid w:val="00DD3303"/>
    <w:rsid w:val="00DD40BD"/>
    <w:rsid w:val="00DD47A0"/>
    <w:rsid w:val="00DD5F23"/>
    <w:rsid w:val="00DD6789"/>
    <w:rsid w:val="00DD678D"/>
    <w:rsid w:val="00DD6846"/>
    <w:rsid w:val="00DD6F54"/>
    <w:rsid w:val="00DD76F0"/>
    <w:rsid w:val="00DD7D07"/>
    <w:rsid w:val="00DE0E23"/>
    <w:rsid w:val="00DE27F2"/>
    <w:rsid w:val="00DE2A72"/>
    <w:rsid w:val="00DE41BF"/>
    <w:rsid w:val="00DE4614"/>
    <w:rsid w:val="00DE5065"/>
    <w:rsid w:val="00DE5BB5"/>
    <w:rsid w:val="00DE62CD"/>
    <w:rsid w:val="00DE6AE2"/>
    <w:rsid w:val="00DE72A9"/>
    <w:rsid w:val="00DE77AB"/>
    <w:rsid w:val="00DF0E9F"/>
    <w:rsid w:val="00DF2334"/>
    <w:rsid w:val="00DF2394"/>
    <w:rsid w:val="00DF2683"/>
    <w:rsid w:val="00DF2CEC"/>
    <w:rsid w:val="00DF323E"/>
    <w:rsid w:val="00DF3856"/>
    <w:rsid w:val="00DF441C"/>
    <w:rsid w:val="00DF4F5B"/>
    <w:rsid w:val="00DF5E5B"/>
    <w:rsid w:val="00DF5EB4"/>
    <w:rsid w:val="00DF6E1B"/>
    <w:rsid w:val="00E030D3"/>
    <w:rsid w:val="00E05978"/>
    <w:rsid w:val="00E06205"/>
    <w:rsid w:val="00E06D89"/>
    <w:rsid w:val="00E07330"/>
    <w:rsid w:val="00E107A3"/>
    <w:rsid w:val="00E10A15"/>
    <w:rsid w:val="00E1121A"/>
    <w:rsid w:val="00E116A4"/>
    <w:rsid w:val="00E11A90"/>
    <w:rsid w:val="00E15CC2"/>
    <w:rsid w:val="00E213B1"/>
    <w:rsid w:val="00E216B2"/>
    <w:rsid w:val="00E223F1"/>
    <w:rsid w:val="00E22ACA"/>
    <w:rsid w:val="00E2301D"/>
    <w:rsid w:val="00E23961"/>
    <w:rsid w:val="00E256BB"/>
    <w:rsid w:val="00E26E89"/>
    <w:rsid w:val="00E30E3A"/>
    <w:rsid w:val="00E30EC6"/>
    <w:rsid w:val="00E310EF"/>
    <w:rsid w:val="00E33724"/>
    <w:rsid w:val="00E34602"/>
    <w:rsid w:val="00E34F7D"/>
    <w:rsid w:val="00E42CD3"/>
    <w:rsid w:val="00E42E82"/>
    <w:rsid w:val="00E42EAB"/>
    <w:rsid w:val="00E42EBB"/>
    <w:rsid w:val="00E43585"/>
    <w:rsid w:val="00E44762"/>
    <w:rsid w:val="00E45F9C"/>
    <w:rsid w:val="00E4630F"/>
    <w:rsid w:val="00E46378"/>
    <w:rsid w:val="00E46ED1"/>
    <w:rsid w:val="00E475F8"/>
    <w:rsid w:val="00E4765F"/>
    <w:rsid w:val="00E47D46"/>
    <w:rsid w:val="00E5145E"/>
    <w:rsid w:val="00E51CAF"/>
    <w:rsid w:val="00E525DF"/>
    <w:rsid w:val="00E53452"/>
    <w:rsid w:val="00E5439E"/>
    <w:rsid w:val="00E545CF"/>
    <w:rsid w:val="00E549B6"/>
    <w:rsid w:val="00E570B1"/>
    <w:rsid w:val="00E61C78"/>
    <w:rsid w:val="00E62CD2"/>
    <w:rsid w:val="00E63655"/>
    <w:rsid w:val="00E6439E"/>
    <w:rsid w:val="00E654A2"/>
    <w:rsid w:val="00E666DF"/>
    <w:rsid w:val="00E676CD"/>
    <w:rsid w:val="00E72EAA"/>
    <w:rsid w:val="00E73BB6"/>
    <w:rsid w:val="00E76289"/>
    <w:rsid w:val="00E76ED5"/>
    <w:rsid w:val="00E85DD5"/>
    <w:rsid w:val="00E90205"/>
    <w:rsid w:val="00E90725"/>
    <w:rsid w:val="00E907CE"/>
    <w:rsid w:val="00E90D57"/>
    <w:rsid w:val="00E913F6"/>
    <w:rsid w:val="00E91438"/>
    <w:rsid w:val="00E92555"/>
    <w:rsid w:val="00E925CE"/>
    <w:rsid w:val="00E93000"/>
    <w:rsid w:val="00E93B7A"/>
    <w:rsid w:val="00E948EF"/>
    <w:rsid w:val="00E95027"/>
    <w:rsid w:val="00E95D22"/>
    <w:rsid w:val="00E96937"/>
    <w:rsid w:val="00EA083B"/>
    <w:rsid w:val="00EA0B60"/>
    <w:rsid w:val="00EA0D83"/>
    <w:rsid w:val="00EA10F1"/>
    <w:rsid w:val="00EA464A"/>
    <w:rsid w:val="00EA46C2"/>
    <w:rsid w:val="00EA4D8B"/>
    <w:rsid w:val="00EA4DE3"/>
    <w:rsid w:val="00EA5230"/>
    <w:rsid w:val="00EA64CC"/>
    <w:rsid w:val="00EA6772"/>
    <w:rsid w:val="00EA6EC8"/>
    <w:rsid w:val="00EA773B"/>
    <w:rsid w:val="00EA7BF7"/>
    <w:rsid w:val="00EB1E81"/>
    <w:rsid w:val="00EB3082"/>
    <w:rsid w:val="00EC06AB"/>
    <w:rsid w:val="00EC087B"/>
    <w:rsid w:val="00EC08E6"/>
    <w:rsid w:val="00EC0F1D"/>
    <w:rsid w:val="00EC1B40"/>
    <w:rsid w:val="00EC1F5A"/>
    <w:rsid w:val="00EC2EF6"/>
    <w:rsid w:val="00EC356E"/>
    <w:rsid w:val="00EC5E21"/>
    <w:rsid w:val="00EC66C6"/>
    <w:rsid w:val="00EC6A13"/>
    <w:rsid w:val="00ED1237"/>
    <w:rsid w:val="00ED1F96"/>
    <w:rsid w:val="00ED2326"/>
    <w:rsid w:val="00ED2485"/>
    <w:rsid w:val="00ED28AD"/>
    <w:rsid w:val="00ED2EC5"/>
    <w:rsid w:val="00ED2F7D"/>
    <w:rsid w:val="00ED32AD"/>
    <w:rsid w:val="00ED54EF"/>
    <w:rsid w:val="00ED6C41"/>
    <w:rsid w:val="00EE1160"/>
    <w:rsid w:val="00EE2F51"/>
    <w:rsid w:val="00EE3D46"/>
    <w:rsid w:val="00EE6A72"/>
    <w:rsid w:val="00EE7A0E"/>
    <w:rsid w:val="00EF0AC5"/>
    <w:rsid w:val="00EF657F"/>
    <w:rsid w:val="00EF7B66"/>
    <w:rsid w:val="00F01688"/>
    <w:rsid w:val="00F017CA"/>
    <w:rsid w:val="00F01B1A"/>
    <w:rsid w:val="00F0304C"/>
    <w:rsid w:val="00F030B0"/>
    <w:rsid w:val="00F041D5"/>
    <w:rsid w:val="00F045BF"/>
    <w:rsid w:val="00F05C8D"/>
    <w:rsid w:val="00F062CF"/>
    <w:rsid w:val="00F06D9D"/>
    <w:rsid w:val="00F06E29"/>
    <w:rsid w:val="00F07DAD"/>
    <w:rsid w:val="00F07EE3"/>
    <w:rsid w:val="00F10EFC"/>
    <w:rsid w:val="00F12FE1"/>
    <w:rsid w:val="00F138CE"/>
    <w:rsid w:val="00F13A96"/>
    <w:rsid w:val="00F149ED"/>
    <w:rsid w:val="00F15004"/>
    <w:rsid w:val="00F1526C"/>
    <w:rsid w:val="00F171C8"/>
    <w:rsid w:val="00F2073D"/>
    <w:rsid w:val="00F2208E"/>
    <w:rsid w:val="00F2354B"/>
    <w:rsid w:val="00F2526C"/>
    <w:rsid w:val="00F26993"/>
    <w:rsid w:val="00F27326"/>
    <w:rsid w:val="00F30049"/>
    <w:rsid w:val="00F317A9"/>
    <w:rsid w:val="00F32A6B"/>
    <w:rsid w:val="00F34572"/>
    <w:rsid w:val="00F3562C"/>
    <w:rsid w:val="00F3615B"/>
    <w:rsid w:val="00F3654C"/>
    <w:rsid w:val="00F410DF"/>
    <w:rsid w:val="00F43942"/>
    <w:rsid w:val="00F45740"/>
    <w:rsid w:val="00F460E1"/>
    <w:rsid w:val="00F5097E"/>
    <w:rsid w:val="00F50A4F"/>
    <w:rsid w:val="00F510B9"/>
    <w:rsid w:val="00F51342"/>
    <w:rsid w:val="00F54335"/>
    <w:rsid w:val="00F557A2"/>
    <w:rsid w:val="00F56B8C"/>
    <w:rsid w:val="00F61CB3"/>
    <w:rsid w:val="00F647DF"/>
    <w:rsid w:val="00F65A9B"/>
    <w:rsid w:val="00F66978"/>
    <w:rsid w:val="00F671D7"/>
    <w:rsid w:val="00F67445"/>
    <w:rsid w:val="00F6772B"/>
    <w:rsid w:val="00F67B44"/>
    <w:rsid w:val="00F67CDC"/>
    <w:rsid w:val="00F72087"/>
    <w:rsid w:val="00F76870"/>
    <w:rsid w:val="00F77286"/>
    <w:rsid w:val="00F827E5"/>
    <w:rsid w:val="00F833DB"/>
    <w:rsid w:val="00F83441"/>
    <w:rsid w:val="00F86807"/>
    <w:rsid w:val="00F86F2A"/>
    <w:rsid w:val="00F87048"/>
    <w:rsid w:val="00F90B58"/>
    <w:rsid w:val="00F91A2C"/>
    <w:rsid w:val="00F92565"/>
    <w:rsid w:val="00F933C1"/>
    <w:rsid w:val="00F93D60"/>
    <w:rsid w:val="00F93DC1"/>
    <w:rsid w:val="00F95540"/>
    <w:rsid w:val="00F962D8"/>
    <w:rsid w:val="00F973AF"/>
    <w:rsid w:val="00F9769F"/>
    <w:rsid w:val="00FA21A7"/>
    <w:rsid w:val="00FA32C4"/>
    <w:rsid w:val="00FA4364"/>
    <w:rsid w:val="00FA4385"/>
    <w:rsid w:val="00FA50D8"/>
    <w:rsid w:val="00FA5226"/>
    <w:rsid w:val="00FA745B"/>
    <w:rsid w:val="00FB156A"/>
    <w:rsid w:val="00FB2209"/>
    <w:rsid w:val="00FB591B"/>
    <w:rsid w:val="00FB721C"/>
    <w:rsid w:val="00FC0136"/>
    <w:rsid w:val="00FC025E"/>
    <w:rsid w:val="00FC1092"/>
    <w:rsid w:val="00FC2600"/>
    <w:rsid w:val="00FC2D3B"/>
    <w:rsid w:val="00FD00C6"/>
    <w:rsid w:val="00FD19D8"/>
    <w:rsid w:val="00FD3A46"/>
    <w:rsid w:val="00FD4242"/>
    <w:rsid w:val="00FD5FFB"/>
    <w:rsid w:val="00FD7CCF"/>
    <w:rsid w:val="00FE0D25"/>
    <w:rsid w:val="00FE13A3"/>
    <w:rsid w:val="00FE2906"/>
    <w:rsid w:val="00FE37A3"/>
    <w:rsid w:val="00FE411B"/>
    <w:rsid w:val="00FE52C5"/>
    <w:rsid w:val="00FE64CA"/>
    <w:rsid w:val="00FE7C3E"/>
    <w:rsid w:val="00FF351A"/>
    <w:rsid w:val="00FF4853"/>
    <w:rsid w:val="00FF525A"/>
    <w:rsid w:val="00FF6ACC"/>
    <w:rsid w:val="00FF781D"/>
    <w:rsid w:val="00FF79BC"/>
    <w:rsid w:val="018F4985"/>
    <w:rsid w:val="0313714F"/>
    <w:rsid w:val="045F641F"/>
    <w:rsid w:val="07544595"/>
    <w:rsid w:val="09642C3B"/>
    <w:rsid w:val="09812334"/>
    <w:rsid w:val="0CAB4A5F"/>
    <w:rsid w:val="0CE72DFB"/>
    <w:rsid w:val="0FD720BA"/>
    <w:rsid w:val="1154723A"/>
    <w:rsid w:val="11C32764"/>
    <w:rsid w:val="178A3E54"/>
    <w:rsid w:val="1D9B3BD8"/>
    <w:rsid w:val="1FCA4AF3"/>
    <w:rsid w:val="271332CD"/>
    <w:rsid w:val="27A5144A"/>
    <w:rsid w:val="29036AC2"/>
    <w:rsid w:val="2FBD3FD9"/>
    <w:rsid w:val="304566C4"/>
    <w:rsid w:val="350565C1"/>
    <w:rsid w:val="3D236A40"/>
    <w:rsid w:val="3D78063B"/>
    <w:rsid w:val="3DE2596E"/>
    <w:rsid w:val="3EC202BE"/>
    <w:rsid w:val="43280AD2"/>
    <w:rsid w:val="4B4F1FE6"/>
    <w:rsid w:val="4BCD224A"/>
    <w:rsid w:val="4E6A7D11"/>
    <w:rsid w:val="4F515BEB"/>
    <w:rsid w:val="56B2407F"/>
    <w:rsid w:val="5BFE4075"/>
    <w:rsid w:val="5F6B12C7"/>
    <w:rsid w:val="6199202C"/>
    <w:rsid w:val="64282D66"/>
    <w:rsid w:val="676354E7"/>
    <w:rsid w:val="6BE76C58"/>
    <w:rsid w:val="6D2C56A5"/>
    <w:rsid w:val="71515007"/>
    <w:rsid w:val="74CD4F7F"/>
    <w:rsid w:val="796661AC"/>
    <w:rsid w:val="7B051DA3"/>
    <w:rsid w:val="7F166362"/>
    <w:rsid w:val="7F330F34"/>
    <w:rsid w:val="DF1EE90B"/>
    <w:rsid w:val="E7FF270E"/>
    <w:rsid w:val="FF7F9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标题 2 字符"/>
    <w:basedOn w:val="11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4460</Words>
  <Characters>4615</Characters>
  <Lines>23</Lines>
  <Paragraphs>6</Paragraphs>
  <TotalTime>0</TotalTime>
  <ScaleCrop>false</ScaleCrop>
  <LinksUpToDate>false</LinksUpToDate>
  <CharactersWithSpaces>4644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2021-09-02T02:59:00Z</dcterms:created>
  <dc:creator>凡璎 冯</dc:creator>
  <cp:lastModifiedBy>user</cp:lastModifiedBy>
  <cp:lastPrinted>2022-05-19T01:22:00Z</cp:lastPrinted>
  <dcterms:modified xsi:type="dcterms:W3CDTF">2022-05-20T10:37:58Z</dcterms:modified>
  <cp:revision>1669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D6A610A49B3C4052BD324338AED419D2</vt:lpwstr>
  </property>
</Properties>
</file>